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D8E6965" w14:textId="77777777" w:rsidR="00A1191F" w:rsidRDefault="00A1191F" w:rsidP="00A1191F">
      <w:pPr>
        <w:pStyle w:val="Zkladntextodsazen"/>
        <w:pageBreakBefore/>
        <w:ind w:left="0"/>
        <w:rPr>
          <w:rFonts w:cs="Arial"/>
          <w:b/>
          <w:bCs/>
        </w:rPr>
      </w:pPr>
      <w:r>
        <w:rPr>
          <w:rFonts w:cs="Arial"/>
          <w:b/>
          <w:bCs/>
        </w:rPr>
        <w:t xml:space="preserve">Důvodová zpráva: </w:t>
      </w:r>
    </w:p>
    <w:p w14:paraId="44F0A6AA" w14:textId="2E676EC1" w:rsidR="006B59C4" w:rsidRPr="006B7473" w:rsidRDefault="00096759" w:rsidP="00FA246C">
      <w:pPr>
        <w:pStyle w:val="Zkladntextodsazen"/>
        <w:spacing w:after="0"/>
        <w:ind w:left="0"/>
        <w:rPr>
          <w:color w:val="000000" w:themeColor="text1"/>
        </w:rPr>
      </w:pPr>
      <w:r>
        <w:t xml:space="preserve">Zastupitelstvu Olomouckého kraje </w:t>
      </w:r>
      <w:r w:rsidR="008D3B80">
        <w:t xml:space="preserve">je </w:t>
      </w:r>
      <w:r>
        <w:t xml:space="preserve">předkládán materiál ve věci uzavření </w:t>
      </w:r>
      <w:r w:rsidR="00D07B9D">
        <w:t xml:space="preserve">Smlouvy </w:t>
      </w:r>
      <w:r w:rsidR="00FC6FD7">
        <w:br/>
      </w:r>
      <w:r w:rsidR="00D07B9D">
        <w:t xml:space="preserve">o </w:t>
      </w:r>
      <w:r w:rsidR="006B59C4">
        <w:t xml:space="preserve">spolufinancování žádostí o dotaci z programu Živel 3 mezi </w:t>
      </w:r>
      <w:r w:rsidR="00FA3243">
        <w:t xml:space="preserve">Olomouckým krajem a </w:t>
      </w:r>
      <w:r w:rsidR="006B59C4">
        <w:t xml:space="preserve">Státním fondem </w:t>
      </w:r>
      <w:r w:rsidR="00771AE5">
        <w:t>podpory investic (dále SFPI).</w:t>
      </w:r>
      <w:r w:rsidR="005253CA" w:rsidRPr="005253CA">
        <w:rPr>
          <w:rFonts w:cs="Arial"/>
        </w:rPr>
        <w:t xml:space="preserve"> </w:t>
      </w:r>
      <w:r w:rsidR="006B7473" w:rsidRPr="005253CA">
        <w:rPr>
          <w:rFonts w:cs="Arial"/>
        </w:rPr>
        <w:t xml:space="preserve">Finanční prostředky </w:t>
      </w:r>
      <w:r w:rsidR="006B7473">
        <w:rPr>
          <w:rFonts w:cs="Arial"/>
        </w:rPr>
        <w:t xml:space="preserve">budou použity na </w:t>
      </w:r>
      <w:r w:rsidR="006B7473" w:rsidRPr="00FA583E">
        <w:rPr>
          <w:color w:val="000000" w:themeColor="text1"/>
        </w:rPr>
        <w:t>financování obnovy obydlí na území Olomouckého kraje, kter</w:t>
      </w:r>
      <w:r w:rsidR="006B7473">
        <w:rPr>
          <w:color w:val="000000" w:themeColor="text1"/>
        </w:rPr>
        <w:t xml:space="preserve">á byla poškozena povodněmi způsobenými extrémními srážkami ve dnech 13. až 18. září 2024. Příjem žádostí o dotaci z programu Živel 3 probíhá v termínu od 18. 2. do 31. 12. 2025 nebo do vyčerpání finanční alokace v programu. Jednotlivé kroky spojené s administrací žádostí o dotace (příjem žádosti, schválení dotace a vyúčtování dotace) budou realizovány ze strany SFPI a Centrem </w:t>
      </w:r>
      <w:r w:rsidR="006B7473">
        <w:rPr>
          <w:color w:val="000000" w:themeColor="text1"/>
        </w:rPr>
        <w:br/>
        <w:t>pro regionální rozvoj České republiky (CRR ČR).</w:t>
      </w:r>
    </w:p>
    <w:p w14:paraId="4FC2A259" w14:textId="165024EA" w:rsidR="000104D1" w:rsidRDefault="00771AE5" w:rsidP="00FA246C">
      <w:pPr>
        <w:spacing w:before="120"/>
      </w:pPr>
      <w:r>
        <w:t xml:space="preserve">Dne 28. 2. 2025 Zastupitelstvo Olomouckého kraje </w:t>
      </w:r>
      <w:r w:rsidR="00485248">
        <w:t xml:space="preserve">schválilo </w:t>
      </w:r>
      <w:r>
        <w:t xml:space="preserve">svým usnesením </w:t>
      </w:r>
      <w:r w:rsidR="00EC5244">
        <w:br/>
      </w:r>
      <w:r>
        <w:t>č. UZ/3/54/2025 záměr finanční spoluúčast</w:t>
      </w:r>
      <w:r w:rsidR="00485248">
        <w:t>i</w:t>
      </w:r>
      <w:r>
        <w:t xml:space="preserve"> Olomouckého kraje </w:t>
      </w:r>
      <w:r w:rsidR="00485248">
        <w:t>na podporu</w:t>
      </w:r>
      <w:r>
        <w:t xml:space="preserve"> žádostí o dotaci v rámci programu Živel 3</w:t>
      </w:r>
      <w:r w:rsidR="00400392">
        <w:t xml:space="preserve"> – SFPI. </w:t>
      </w:r>
      <w:r w:rsidR="000104D1" w:rsidRPr="000104D1">
        <w:rPr>
          <w:b/>
          <w:bCs/>
        </w:rPr>
        <w:t>Program Živel 3 je z hlediska spolufinancování koncipován tak, že SFPI zvýší kofinancování z</w:t>
      </w:r>
      <w:r w:rsidR="000104D1">
        <w:rPr>
          <w:b/>
          <w:bCs/>
        </w:rPr>
        <w:t>e</w:t>
      </w:r>
      <w:r w:rsidR="000104D1" w:rsidRPr="000104D1">
        <w:rPr>
          <w:b/>
          <w:bCs/>
        </w:rPr>
        <w:t> státního rozpočtu o 10 % v případě, pokud Olomoucký kraj přispěje na realizaci projektů na svém území 10 % celkových způsobilých výdajů.</w:t>
      </w:r>
      <w:r w:rsidR="000104D1">
        <w:t xml:space="preserve"> </w:t>
      </w:r>
    </w:p>
    <w:p w14:paraId="5ED8981B" w14:textId="0C597B6D" w:rsidR="00485248" w:rsidRPr="00485248" w:rsidRDefault="00485248" w:rsidP="00A1191F">
      <w:pPr>
        <w:rPr>
          <w:u w:val="single"/>
        </w:rPr>
      </w:pPr>
      <w:r w:rsidRPr="00485248">
        <w:t xml:space="preserve">V lednu a únoru 2025 proběhlo několik online jednání mezi hejtmany a Ministerstvem pro místní rozvoj (MMR) ohledně spolufinancování škod. Bylo dohodnuto, že podíl Olomouckého kraje </w:t>
      </w:r>
      <w:r w:rsidRPr="00485248">
        <w:rPr>
          <w:b/>
          <w:bCs/>
        </w:rPr>
        <w:t xml:space="preserve">bude činit </w:t>
      </w:r>
      <w:r w:rsidR="007114BF">
        <w:rPr>
          <w:b/>
          <w:bCs/>
        </w:rPr>
        <w:t xml:space="preserve">právě </w:t>
      </w:r>
      <w:r w:rsidRPr="00485248">
        <w:rPr>
          <w:b/>
          <w:bCs/>
        </w:rPr>
        <w:t xml:space="preserve">10 %, což odpovídá </w:t>
      </w:r>
      <w:r w:rsidR="006B7473">
        <w:rPr>
          <w:b/>
          <w:bCs/>
        </w:rPr>
        <w:t xml:space="preserve">podle předpokladu SFPI </w:t>
      </w:r>
      <w:r w:rsidRPr="00485248">
        <w:rPr>
          <w:b/>
          <w:bCs/>
        </w:rPr>
        <w:t>částce 60 milionů Kč</w:t>
      </w:r>
      <w:r w:rsidRPr="00485248">
        <w:t xml:space="preserve">. Na základě rozhodnutí Zastupitelstva Olomouckého kraje </w:t>
      </w:r>
      <w:r w:rsidR="00FC6FD7">
        <w:br/>
      </w:r>
      <w:r w:rsidRPr="00485248">
        <w:t xml:space="preserve">ze dne 28. února 2025 byla tato částka převedena rozpočtovou změnou z přebytku hospodaření roku 2024 </w:t>
      </w:r>
      <w:r w:rsidRPr="00485248">
        <w:rPr>
          <w:u w:val="single"/>
        </w:rPr>
        <w:t>do rozpočtu OSR ORJ 08.</w:t>
      </w:r>
    </w:p>
    <w:p w14:paraId="6C1FA16B" w14:textId="77777777" w:rsidR="006B7473" w:rsidRDefault="006B7473" w:rsidP="006B7473">
      <w:pPr>
        <w:spacing w:after="0"/>
      </w:pPr>
      <w:r>
        <w:t xml:space="preserve">Pro poskytnutí finančních prostředků z rozpočtu Olomouckého kraje </w:t>
      </w:r>
      <w:r w:rsidRPr="007114BF">
        <w:rPr>
          <w:b/>
          <w:bCs/>
        </w:rPr>
        <w:t>navrhuje OSR využít formu Darovací smlouvy</w:t>
      </w:r>
      <w:r>
        <w:t xml:space="preserve">, dle ustanovení </w:t>
      </w:r>
      <w:r w:rsidRPr="00B46D8F">
        <w:rPr>
          <w:bCs/>
          <w:color w:val="000000" w:themeColor="text1"/>
        </w:rPr>
        <w:t>§ 2055 a násl. zákona č. 89/2012 Sb., občansk</w:t>
      </w:r>
      <w:r>
        <w:rPr>
          <w:bCs/>
          <w:color w:val="000000" w:themeColor="text1"/>
        </w:rPr>
        <w:t>ého</w:t>
      </w:r>
      <w:r w:rsidRPr="00B46D8F">
        <w:rPr>
          <w:bCs/>
          <w:color w:val="000000" w:themeColor="text1"/>
        </w:rPr>
        <w:t xml:space="preserve"> zákoník</w:t>
      </w:r>
      <w:r>
        <w:rPr>
          <w:bCs/>
          <w:color w:val="000000" w:themeColor="text1"/>
        </w:rPr>
        <w:t>u</w:t>
      </w:r>
      <w:r>
        <w:t xml:space="preserve">. </w:t>
      </w:r>
    </w:p>
    <w:p w14:paraId="14807478" w14:textId="77777777" w:rsidR="006B7473" w:rsidRDefault="006B7473" w:rsidP="006B7473">
      <w:pPr>
        <w:spacing w:before="120"/>
      </w:pPr>
      <w:r>
        <w:t>Důvody pro uzavření darovací smlouvy mezi OK a SFPI jsou následující:</w:t>
      </w:r>
    </w:p>
    <w:p w14:paraId="1F00D6F8" w14:textId="77777777" w:rsidR="006B7473" w:rsidRPr="00D542DC" w:rsidRDefault="006B7473" w:rsidP="006B7473">
      <w:pPr>
        <w:pStyle w:val="Odstavecseseznamem"/>
        <w:numPr>
          <w:ilvl w:val="0"/>
          <w:numId w:val="3"/>
        </w:numPr>
        <w:spacing w:before="120"/>
        <w:ind w:left="714" w:hanging="357"/>
        <w:contextualSpacing w:val="0"/>
      </w:pPr>
      <w:r w:rsidRPr="00D542DC">
        <w:t>jednoduchý převod finančních prostředků z rozpočtu Olomouckého kraje přímo</w:t>
      </w:r>
      <w:r>
        <w:t xml:space="preserve"> </w:t>
      </w:r>
      <w:r w:rsidRPr="00D542DC">
        <w:t xml:space="preserve">SFPI, který zajišťuje administraci žádostí o dotaci, </w:t>
      </w:r>
    </w:p>
    <w:p w14:paraId="7E43A47C" w14:textId="77777777" w:rsidR="006B7473" w:rsidRPr="00D542DC" w:rsidRDefault="006B7473" w:rsidP="006B7473">
      <w:pPr>
        <w:pStyle w:val="Odstavecseseznamem"/>
        <w:numPr>
          <w:ilvl w:val="0"/>
          <w:numId w:val="3"/>
        </w:numPr>
        <w:spacing w:before="120"/>
        <w:ind w:left="714" w:hanging="357"/>
        <w:contextualSpacing w:val="0"/>
      </w:pPr>
      <w:r w:rsidRPr="00D542DC">
        <w:t xml:space="preserve">není nutné plnit ustanovení zákona č. 250/2000 Sb. a Zásad Olomouckého kraje, </w:t>
      </w:r>
      <w:r>
        <w:t>kde je stanoveno, že</w:t>
      </w:r>
      <w:r w:rsidRPr="00D542DC">
        <w:t>:</w:t>
      </w:r>
    </w:p>
    <w:p w14:paraId="040A1253" w14:textId="77777777" w:rsidR="006B7473" w:rsidRDefault="006B7473" w:rsidP="006B7473">
      <w:pPr>
        <w:pStyle w:val="Odstavecseseznamem"/>
        <w:numPr>
          <w:ilvl w:val="0"/>
          <w:numId w:val="5"/>
        </w:numPr>
        <w:spacing w:before="120"/>
      </w:pPr>
      <w:r w:rsidRPr="00D542DC">
        <w:t>smlouva o dotaci</w:t>
      </w:r>
      <w:r>
        <w:t xml:space="preserve"> je koncipována ke konečnému příjemci dotace, což není vhodné pro tento případ,</w:t>
      </w:r>
    </w:p>
    <w:p w14:paraId="116DB593" w14:textId="77777777" w:rsidR="006B7473" w:rsidRDefault="006B7473" w:rsidP="006B7473">
      <w:pPr>
        <w:pStyle w:val="Odstavecseseznamem"/>
        <w:numPr>
          <w:ilvl w:val="0"/>
          <w:numId w:val="5"/>
        </w:numPr>
        <w:spacing w:before="120"/>
      </w:pPr>
      <w:r>
        <w:t xml:space="preserve">žadatel (SFPI) má povinnost podat žádost o dotaci. </w:t>
      </w:r>
    </w:p>
    <w:p w14:paraId="5FDB15E6" w14:textId="49E046A1" w:rsidR="006B7473" w:rsidRDefault="006B7473" w:rsidP="006B7473">
      <w:r>
        <w:t xml:space="preserve">Návrh darovací smlouvy byl na základě on-line jednání ze dne 20. 3. 2025 konzultován </w:t>
      </w:r>
      <w:r w:rsidR="00FC6FD7">
        <w:br/>
      </w:r>
      <w:r>
        <w:t xml:space="preserve">s Moravskoslezským krajem. Během tohoto jednání oba kraje dospěly ke shodě </w:t>
      </w:r>
      <w:r w:rsidR="00FC6FD7">
        <w:br/>
      </w:r>
      <w:r>
        <w:t>a odsouhlasili si finální návrh darovací smlouvy. Návrh smlouvy následně prošel připomínkovým řízením i ze strany SFPI. SFPI souhlasil s formou darovací smlouvy mezi SFPI a kraji Olomouckým a Moravskoslezským, jako nejvhodnější formy spolufinancování žádostí z programu Živel 3, mezi kraji a SFPI.</w:t>
      </w:r>
    </w:p>
    <w:p w14:paraId="72E40798" w14:textId="77777777" w:rsidR="006B7473" w:rsidRDefault="006B7473" w:rsidP="006B7473">
      <w:r>
        <w:t xml:space="preserve">Předmětem návrhu darovací smlouvy je závazek Olomouckého kraje zajistit spolufinancování podpory žádostí o dotaci v rámci programu Živel 3. </w:t>
      </w:r>
    </w:p>
    <w:p w14:paraId="08D735F8" w14:textId="02057F76" w:rsidR="00D07B9D" w:rsidRPr="00D07B9D" w:rsidRDefault="006B7473" w:rsidP="006B7473">
      <w:r>
        <w:t xml:space="preserve">Finanční prostředky budou od Olomouckého kraje poskytovány SFPI </w:t>
      </w:r>
      <w:r w:rsidRPr="006B7473">
        <w:rPr>
          <w:u w:val="single"/>
        </w:rPr>
        <w:t xml:space="preserve">ve splátkách vždy </w:t>
      </w:r>
      <w:r w:rsidR="00FC6FD7">
        <w:rPr>
          <w:u w:val="single"/>
        </w:rPr>
        <w:br/>
      </w:r>
      <w:r w:rsidRPr="006B7473">
        <w:rPr>
          <w:u w:val="single"/>
        </w:rPr>
        <w:t>do 30 dnů po předložení čtvrtletního soupisu vyplacených dotací</w:t>
      </w:r>
      <w:r>
        <w:t xml:space="preserve"> žadatelům na bydlení </w:t>
      </w:r>
      <w:r w:rsidR="00FC6FD7">
        <w:br/>
      </w:r>
      <w:r>
        <w:t xml:space="preserve">z území Olomouckého kraje v programu Živel 3 – SFPI, nejpozději však do 31. 12. 2028. Termín poskytnutí daru od Olomouckého kraje je podmíněn poskytnutím dotace žadatelům </w:t>
      </w:r>
      <w:r w:rsidR="00FC6FD7">
        <w:br/>
      </w:r>
      <w:r>
        <w:lastRenderedPageBreak/>
        <w:t>z programu Živel 3, přičemž smlouva o poskytnutí dotace mezi žadatelem a SFPI musí být uzavřena do 4 let od živelné pohromy.</w:t>
      </w:r>
    </w:p>
    <w:p w14:paraId="46B771D7" w14:textId="5511DDDF" w:rsidR="008E1BB6" w:rsidRPr="00FC6FD7" w:rsidRDefault="00A1191F" w:rsidP="00FC6FD7">
      <w:pPr>
        <w:pStyle w:val="Zkladntextodsazen"/>
        <w:spacing w:before="120" w:after="0"/>
        <w:ind w:left="0"/>
        <w:rPr>
          <w:rFonts w:cs="Arial"/>
        </w:rPr>
      </w:pPr>
      <w:r w:rsidRPr="00DD6687">
        <w:rPr>
          <w:rFonts w:cs="Arial"/>
        </w:rPr>
        <w:t>Rozhodnutí o uzavření této smlouvy je dle zákona č. 129/2000 Sb., o krajích (krajské zřízení) v kompetenci Zastupitelstva Olomouckého kraje.</w:t>
      </w:r>
    </w:p>
    <w:p w14:paraId="23C0437E" w14:textId="3F95E3B4" w:rsidR="008E1BB6" w:rsidRPr="008D3B80" w:rsidRDefault="008E1BB6" w:rsidP="008D3B80">
      <w:pPr>
        <w:pStyle w:val="Psmeno2odsazen1text"/>
        <w:numPr>
          <w:ilvl w:val="0"/>
          <w:numId w:val="0"/>
        </w:numPr>
        <w:spacing w:before="240"/>
        <w:rPr>
          <w:rFonts w:cs="Arial"/>
          <w:b/>
          <w:noProof w:val="0"/>
          <w:szCs w:val="24"/>
        </w:rPr>
      </w:pPr>
      <w:r>
        <w:rPr>
          <w:rFonts w:cs="Arial"/>
          <w:b/>
          <w:noProof w:val="0"/>
          <w:szCs w:val="24"/>
        </w:rPr>
        <w:t>Rada Olomouckého kraje</w:t>
      </w:r>
      <w:r w:rsidRPr="0086288F">
        <w:rPr>
          <w:rFonts w:cs="Arial"/>
          <w:b/>
          <w:noProof w:val="0"/>
          <w:szCs w:val="24"/>
        </w:rPr>
        <w:t xml:space="preserve"> </w:t>
      </w:r>
      <w:r w:rsidR="008D3B80">
        <w:rPr>
          <w:rFonts w:cs="Arial"/>
          <w:b/>
          <w:noProof w:val="0"/>
          <w:szCs w:val="24"/>
        </w:rPr>
        <w:t xml:space="preserve">doporučila svým usnesením č. UR/15/53/2025 ze dne </w:t>
      </w:r>
      <w:r w:rsidR="008D3B80">
        <w:rPr>
          <w:rFonts w:cs="Arial"/>
          <w:b/>
          <w:noProof w:val="0"/>
          <w:szCs w:val="24"/>
        </w:rPr>
        <w:br/>
        <w:t xml:space="preserve">7. 4. </w:t>
      </w:r>
      <w:r w:rsidR="008D3B80" w:rsidRPr="008D3B80">
        <w:rPr>
          <w:rFonts w:cs="Arial"/>
          <w:b/>
          <w:noProof w:val="0"/>
          <w:szCs w:val="24"/>
        </w:rPr>
        <w:t xml:space="preserve">2025 Zastupitelstvu Olomouckého kraje rozhodnout </w:t>
      </w:r>
      <w:r w:rsidRPr="008D3B80">
        <w:rPr>
          <w:b/>
        </w:rPr>
        <w:t xml:space="preserve">o uzavření </w:t>
      </w:r>
      <w:r w:rsidRPr="008D3B80">
        <w:rPr>
          <w:b/>
          <w:szCs w:val="24"/>
        </w:rPr>
        <w:t>darovací smlouvy o spolufinancování žádostí o dotaci z programu Živel 3 mezi Olomouckým krajem a Státním fondem podpory investic, se sídlem Vinohradská 1896/46, 120 00 Praha 2, IČO:70856788, dle přílohy č. 01 usnesení.</w:t>
      </w:r>
      <w:r w:rsidRPr="008D3B80">
        <w:rPr>
          <w:szCs w:val="24"/>
        </w:rPr>
        <w:t xml:space="preserve"> </w:t>
      </w:r>
    </w:p>
    <w:p w14:paraId="3C0E5761" w14:textId="77777777" w:rsidR="008D3B80" w:rsidRDefault="008D3B80" w:rsidP="00A1191F">
      <w:pPr>
        <w:pStyle w:val="Zkladntextodsazen"/>
        <w:ind w:left="0"/>
        <w:rPr>
          <w:rFonts w:cs="Arial"/>
          <w:u w:val="single"/>
        </w:rPr>
      </w:pPr>
      <w:bookmarkStart w:id="0" w:name="_Hlk194391919"/>
    </w:p>
    <w:bookmarkEnd w:id="0"/>
    <w:p w14:paraId="3257280D" w14:textId="39D57DE6" w:rsidR="002D0A27" w:rsidRPr="008E1BB6" w:rsidRDefault="00A1191F" w:rsidP="00A1191F">
      <w:pPr>
        <w:pStyle w:val="Zkladntextodsazen"/>
        <w:ind w:left="0"/>
        <w:rPr>
          <w:rFonts w:cs="Arial"/>
          <w:u w:val="single"/>
        </w:rPr>
      </w:pPr>
      <w:r w:rsidRPr="008E1BB6">
        <w:rPr>
          <w:rFonts w:cs="Arial"/>
          <w:u w:val="single"/>
        </w:rPr>
        <w:t>Příloh</w:t>
      </w:r>
      <w:r w:rsidR="008E1BB6" w:rsidRPr="008E1BB6">
        <w:rPr>
          <w:rFonts w:cs="Arial"/>
          <w:u w:val="single"/>
        </w:rPr>
        <w:t>a usnesení</w:t>
      </w:r>
      <w:r w:rsidRPr="008E1BB6">
        <w:rPr>
          <w:rFonts w:cs="Arial"/>
          <w:u w:val="single"/>
        </w:rPr>
        <w:t>:</w:t>
      </w:r>
      <w:r w:rsidRPr="008E1BB6">
        <w:rPr>
          <w:rFonts w:cs="Arial"/>
        </w:rPr>
        <w:t xml:space="preserve"> </w:t>
      </w:r>
    </w:p>
    <w:p w14:paraId="7A6677F5" w14:textId="71EC98C7" w:rsidR="00D83149" w:rsidRPr="00096759" w:rsidRDefault="00A1191F" w:rsidP="00096759">
      <w:pPr>
        <w:pStyle w:val="Zkladntextodsazen"/>
        <w:ind w:left="0"/>
        <w:rPr>
          <w:rFonts w:cs="Arial"/>
        </w:rPr>
      </w:pPr>
      <w:proofErr w:type="spellStart"/>
      <w:r w:rsidRPr="008E1BB6">
        <w:rPr>
          <w:rFonts w:cs="Arial"/>
        </w:rPr>
        <w:t>Usnesení_</w:t>
      </w:r>
      <w:r w:rsidR="006B7473" w:rsidRPr="008E1BB6">
        <w:rPr>
          <w:rFonts w:cs="Arial"/>
        </w:rPr>
        <w:t>p</w:t>
      </w:r>
      <w:r w:rsidRPr="008E1BB6">
        <w:rPr>
          <w:rFonts w:cs="Arial"/>
        </w:rPr>
        <w:t>říloha</w:t>
      </w:r>
      <w:proofErr w:type="spellEnd"/>
      <w:r w:rsidRPr="008E1BB6">
        <w:rPr>
          <w:rFonts w:cs="Arial"/>
        </w:rPr>
        <w:t xml:space="preserve"> č. 01</w:t>
      </w:r>
      <w:r w:rsidRPr="00B0091C">
        <w:rPr>
          <w:rFonts w:cs="Arial"/>
        </w:rPr>
        <w:t xml:space="preserve"> – </w:t>
      </w:r>
      <w:r w:rsidR="006B7473">
        <w:t>Darovací smlouva</w:t>
      </w:r>
      <w:r w:rsidR="00DA700D">
        <w:t xml:space="preserve"> o spolufinancování žádostí z programu Živel 3 mezi OK a SFPI</w:t>
      </w:r>
    </w:p>
    <w:p w14:paraId="019666EB" w14:textId="11BA4033" w:rsidR="00D83149" w:rsidRPr="00D83149" w:rsidRDefault="00D83149" w:rsidP="00096759">
      <w:pPr>
        <w:pStyle w:val="Zkladntextodsazen"/>
        <w:spacing w:before="120"/>
        <w:ind w:left="0"/>
        <w:rPr>
          <w:color w:val="000000" w:themeColor="text1"/>
        </w:rPr>
      </w:pPr>
      <w:r>
        <w:rPr>
          <w:color w:val="000000" w:themeColor="text1"/>
        </w:rPr>
        <w:t xml:space="preserve">Nedílnou součástí </w:t>
      </w:r>
      <w:r w:rsidR="00096759">
        <w:rPr>
          <w:color w:val="000000" w:themeColor="text1"/>
        </w:rPr>
        <w:t>D</w:t>
      </w:r>
      <w:r w:rsidR="00790704">
        <w:rPr>
          <w:color w:val="000000" w:themeColor="text1"/>
        </w:rPr>
        <w:t>arovací</w:t>
      </w:r>
      <w:r>
        <w:rPr>
          <w:color w:val="000000" w:themeColor="text1"/>
        </w:rPr>
        <w:t xml:space="preserve"> smlouvy je </w:t>
      </w:r>
      <w:r w:rsidRPr="008E1BB6">
        <w:rPr>
          <w:color w:val="000000" w:themeColor="text1"/>
        </w:rPr>
        <w:t>Příloha č. 1</w:t>
      </w:r>
      <w:r w:rsidRPr="00D83149">
        <w:rPr>
          <w:color w:val="000000" w:themeColor="text1"/>
        </w:rPr>
        <w:t xml:space="preserve"> - Dotační program Živel 3 – SFPI</w:t>
      </w:r>
    </w:p>
    <w:p w14:paraId="5E22182A" w14:textId="77777777" w:rsidR="00036F73" w:rsidRDefault="00036F73"/>
    <w:sectPr w:rsidR="00036F73" w:rsidSect="00A1191F">
      <w:headerReference w:type="default" r:id="rId7"/>
      <w:footerReference w:type="default" r:id="rId8"/>
      <w:pgSz w:w="11907" w:h="16840" w:code="9"/>
      <w:pgMar w:top="1134" w:right="1134" w:bottom="1134" w:left="1134" w:header="709" w:footer="374" w:gutter="0"/>
      <w:cols w:space="708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ABCB366" w14:textId="77777777" w:rsidR="0079637D" w:rsidRDefault="0079637D" w:rsidP="0079637D">
      <w:pPr>
        <w:spacing w:after="0"/>
      </w:pPr>
      <w:r>
        <w:separator/>
      </w:r>
    </w:p>
  </w:endnote>
  <w:endnote w:type="continuationSeparator" w:id="0">
    <w:p w14:paraId="0E51F926" w14:textId="77777777" w:rsidR="0079637D" w:rsidRDefault="0079637D" w:rsidP="0079637D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50AA9AD" w14:textId="0C95979A" w:rsidR="00845164" w:rsidRPr="0079637D" w:rsidRDefault="00D07B9D" w:rsidP="00C2156D">
    <w:pPr>
      <w:pBdr>
        <w:top w:val="single" w:sz="6" w:space="1" w:color="auto"/>
      </w:pBdr>
      <w:tabs>
        <w:tab w:val="center" w:pos="4536"/>
        <w:tab w:val="right" w:pos="9639"/>
      </w:tabs>
      <w:spacing w:after="0"/>
      <w:rPr>
        <w:rFonts w:cs="Arial"/>
        <w:i/>
        <w:iCs/>
        <w:sz w:val="20"/>
      </w:rPr>
    </w:pPr>
    <w:r>
      <w:rPr>
        <w:rFonts w:cs="Arial"/>
        <w:i/>
        <w:iCs/>
        <w:sz w:val="20"/>
      </w:rPr>
      <w:t>Zastupitelstvo</w:t>
    </w:r>
    <w:r w:rsidR="00845164" w:rsidRPr="0079637D">
      <w:rPr>
        <w:rFonts w:cs="Arial"/>
        <w:i/>
        <w:iCs/>
        <w:sz w:val="20"/>
      </w:rPr>
      <w:t xml:space="preserve"> Olomouckého kraje </w:t>
    </w:r>
    <w:r>
      <w:rPr>
        <w:rFonts w:cs="Arial"/>
        <w:i/>
        <w:iCs/>
        <w:sz w:val="20"/>
      </w:rPr>
      <w:t>28</w:t>
    </w:r>
    <w:r w:rsidR="00845164" w:rsidRPr="0079637D">
      <w:rPr>
        <w:rFonts w:cs="Arial"/>
        <w:i/>
        <w:iCs/>
        <w:sz w:val="20"/>
      </w:rPr>
      <w:t>.</w:t>
    </w:r>
    <w:r w:rsidR="0079637D" w:rsidRPr="0079637D">
      <w:rPr>
        <w:rFonts w:cs="Arial"/>
        <w:i/>
        <w:iCs/>
        <w:sz w:val="20"/>
      </w:rPr>
      <w:t xml:space="preserve"> 4</w:t>
    </w:r>
    <w:r w:rsidR="00845164" w:rsidRPr="0079637D">
      <w:rPr>
        <w:rFonts w:cs="Arial"/>
        <w:i/>
        <w:iCs/>
        <w:sz w:val="20"/>
      </w:rPr>
      <w:t>. 202</w:t>
    </w:r>
    <w:r w:rsidR="0079637D" w:rsidRPr="0079637D">
      <w:rPr>
        <w:rFonts w:cs="Arial"/>
        <w:i/>
        <w:iCs/>
        <w:sz w:val="20"/>
      </w:rPr>
      <w:t>5</w:t>
    </w:r>
    <w:r w:rsidR="00845164" w:rsidRPr="0079637D">
      <w:rPr>
        <w:rFonts w:cs="Arial"/>
        <w:i/>
        <w:iCs/>
        <w:sz w:val="20"/>
      </w:rPr>
      <w:tab/>
    </w:r>
    <w:r w:rsidR="00845164" w:rsidRPr="0079637D">
      <w:rPr>
        <w:rFonts w:cs="Arial"/>
        <w:i/>
        <w:iCs/>
        <w:sz w:val="20"/>
      </w:rPr>
      <w:tab/>
      <w:t xml:space="preserve">Strana </w:t>
    </w:r>
    <w:r w:rsidR="00845164" w:rsidRPr="0079637D">
      <w:rPr>
        <w:rFonts w:cs="Arial"/>
        <w:i/>
        <w:iCs/>
        <w:sz w:val="20"/>
      </w:rPr>
      <w:fldChar w:fldCharType="begin"/>
    </w:r>
    <w:r w:rsidR="00845164" w:rsidRPr="0079637D">
      <w:rPr>
        <w:rFonts w:cs="Arial"/>
        <w:i/>
        <w:iCs/>
        <w:sz w:val="20"/>
      </w:rPr>
      <w:instrText xml:space="preserve"> PAGE </w:instrText>
    </w:r>
    <w:r w:rsidR="00845164" w:rsidRPr="0079637D">
      <w:rPr>
        <w:rFonts w:cs="Arial"/>
        <w:i/>
        <w:iCs/>
        <w:sz w:val="20"/>
      </w:rPr>
      <w:fldChar w:fldCharType="separate"/>
    </w:r>
    <w:r w:rsidR="00845164" w:rsidRPr="0079637D">
      <w:rPr>
        <w:rFonts w:cs="Arial"/>
        <w:i/>
        <w:iCs/>
        <w:noProof/>
        <w:sz w:val="20"/>
      </w:rPr>
      <w:t>3</w:t>
    </w:r>
    <w:r w:rsidR="00845164" w:rsidRPr="0079637D">
      <w:rPr>
        <w:rFonts w:cs="Arial"/>
        <w:i/>
        <w:iCs/>
        <w:sz w:val="20"/>
      </w:rPr>
      <w:fldChar w:fldCharType="end"/>
    </w:r>
    <w:r w:rsidR="00845164" w:rsidRPr="0079637D">
      <w:rPr>
        <w:rFonts w:cs="Arial"/>
        <w:i/>
        <w:iCs/>
        <w:sz w:val="20"/>
      </w:rPr>
      <w:t xml:space="preserve"> (celkem </w:t>
    </w:r>
    <w:r w:rsidR="00845164" w:rsidRPr="0079637D">
      <w:rPr>
        <w:rFonts w:cs="Arial"/>
        <w:bCs/>
        <w:i/>
        <w:iCs/>
        <w:sz w:val="20"/>
      </w:rPr>
      <w:fldChar w:fldCharType="begin"/>
    </w:r>
    <w:r w:rsidR="00845164" w:rsidRPr="0079637D">
      <w:rPr>
        <w:rFonts w:cs="Arial"/>
        <w:bCs/>
        <w:i/>
        <w:iCs/>
        <w:sz w:val="20"/>
      </w:rPr>
      <w:instrText>NUMPAGES  \* Arabic  \* MERGEFORMAT</w:instrText>
    </w:r>
    <w:r w:rsidR="00845164" w:rsidRPr="0079637D">
      <w:rPr>
        <w:rFonts w:cs="Arial"/>
        <w:bCs/>
        <w:i/>
        <w:iCs/>
        <w:sz w:val="20"/>
      </w:rPr>
      <w:fldChar w:fldCharType="separate"/>
    </w:r>
    <w:r w:rsidR="00845164" w:rsidRPr="0079637D">
      <w:rPr>
        <w:rFonts w:cs="Arial"/>
        <w:bCs/>
        <w:i/>
        <w:iCs/>
        <w:noProof/>
        <w:sz w:val="20"/>
      </w:rPr>
      <w:t>3</w:t>
    </w:r>
    <w:r w:rsidR="00845164" w:rsidRPr="0079637D">
      <w:rPr>
        <w:rFonts w:cs="Arial"/>
        <w:bCs/>
        <w:i/>
        <w:iCs/>
        <w:sz w:val="20"/>
      </w:rPr>
      <w:fldChar w:fldCharType="end"/>
    </w:r>
    <w:r w:rsidR="00845164" w:rsidRPr="0079637D">
      <w:rPr>
        <w:rFonts w:cs="Arial"/>
        <w:i/>
        <w:iCs/>
        <w:sz w:val="20"/>
      </w:rPr>
      <w:t>)</w:t>
    </w:r>
  </w:p>
  <w:p w14:paraId="73CBD36F" w14:textId="0F66EDE0" w:rsidR="0079637D" w:rsidRPr="0079637D" w:rsidRDefault="00F931C8" w:rsidP="0079637D">
    <w:pPr>
      <w:pStyle w:val="Zkladntextodsazen"/>
      <w:ind w:left="0"/>
      <w:rPr>
        <w:rFonts w:cs="Arial"/>
        <w:i/>
        <w:iCs/>
        <w:sz w:val="20"/>
        <w:szCs w:val="20"/>
      </w:rPr>
    </w:pPr>
    <w:r>
      <w:rPr>
        <w:rFonts w:cs="Arial"/>
        <w:i/>
        <w:iCs/>
        <w:sz w:val="20"/>
        <w:szCs w:val="20"/>
      </w:rPr>
      <w:t>28</w:t>
    </w:r>
    <w:r w:rsidR="0062456E">
      <w:rPr>
        <w:rFonts w:cs="Arial"/>
        <w:i/>
        <w:iCs/>
        <w:sz w:val="20"/>
        <w:szCs w:val="20"/>
      </w:rPr>
      <w:t>.</w:t>
    </w:r>
    <w:r w:rsidR="00845164" w:rsidRPr="0079637D">
      <w:rPr>
        <w:rFonts w:cs="Arial"/>
        <w:i/>
        <w:iCs/>
        <w:sz w:val="20"/>
        <w:szCs w:val="20"/>
      </w:rPr>
      <w:t xml:space="preserve"> – </w:t>
    </w:r>
    <w:r w:rsidR="00840B82">
      <w:rPr>
        <w:bCs/>
        <w:i/>
        <w:iCs/>
        <w:sz w:val="20"/>
        <w:szCs w:val="20"/>
      </w:rPr>
      <w:t>S</w:t>
    </w:r>
    <w:r w:rsidR="0079637D" w:rsidRPr="0079637D">
      <w:rPr>
        <w:bCs/>
        <w:i/>
        <w:iCs/>
        <w:sz w:val="20"/>
        <w:szCs w:val="20"/>
      </w:rPr>
      <w:t>mlouv</w:t>
    </w:r>
    <w:r w:rsidR="00840B82">
      <w:rPr>
        <w:bCs/>
        <w:i/>
        <w:iCs/>
        <w:sz w:val="20"/>
        <w:szCs w:val="20"/>
      </w:rPr>
      <w:t>a</w:t>
    </w:r>
    <w:r w:rsidR="0079637D" w:rsidRPr="0079637D">
      <w:rPr>
        <w:bCs/>
        <w:i/>
        <w:iCs/>
        <w:sz w:val="20"/>
        <w:szCs w:val="20"/>
      </w:rPr>
      <w:t xml:space="preserve"> o spolufinancování žádostí o dotaci z programu Živel 3 mezi Olomouckým krajem a Státním fondem podpory investic</w:t>
    </w:r>
  </w:p>
  <w:p w14:paraId="351C580C" w14:textId="6D7B3B4A" w:rsidR="00845164" w:rsidRPr="00A8788D" w:rsidRDefault="00845164" w:rsidP="00A8788D">
    <w:pPr>
      <w:spacing w:after="0"/>
      <w:rPr>
        <w:rFonts w:cs="Arial"/>
        <w:i/>
        <w:iCs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C694CFD" w14:textId="77777777" w:rsidR="0079637D" w:rsidRDefault="0079637D" w:rsidP="0079637D">
      <w:pPr>
        <w:spacing w:after="0"/>
      </w:pPr>
      <w:r>
        <w:separator/>
      </w:r>
    </w:p>
  </w:footnote>
  <w:footnote w:type="continuationSeparator" w:id="0">
    <w:p w14:paraId="0580C04D" w14:textId="77777777" w:rsidR="0079637D" w:rsidRDefault="0079637D" w:rsidP="0079637D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D0CD370" w14:textId="77777777" w:rsidR="00845164" w:rsidRDefault="00845164">
    <w:pPr>
      <w:pStyle w:val="Zhlav"/>
      <w:jc w:val="center"/>
      <w:rPr>
        <w:rFonts w:cs="Arial"/>
        <w:i/>
        <w:iCs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5984E6A"/>
    <w:multiLevelType w:val="hybridMultilevel"/>
    <w:tmpl w:val="16B8033C"/>
    <w:lvl w:ilvl="0" w:tplc="0405000F">
      <w:start w:val="1"/>
      <w:numFmt w:val="decimal"/>
      <w:lvlText w:val="%1."/>
      <w:lvlJc w:val="left"/>
      <w:pPr>
        <w:ind w:left="360" w:hanging="360"/>
      </w:p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76F6E1D"/>
    <w:multiLevelType w:val="hybridMultilevel"/>
    <w:tmpl w:val="60867E92"/>
    <w:lvl w:ilvl="0" w:tplc="04050001">
      <w:start w:val="1"/>
      <w:numFmt w:val="bullet"/>
      <w:lvlText w:val=""/>
      <w:lvlJc w:val="left"/>
      <w:pPr>
        <w:ind w:left="114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86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58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330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402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74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46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618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900" w:hanging="360"/>
      </w:pPr>
      <w:rPr>
        <w:rFonts w:ascii="Wingdings" w:hAnsi="Wingdings" w:hint="default"/>
      </w:rPr>
    </w:lvl>
  </w:abstractNum>
  <w:abstractNum w:abstractNumId="2" w15:restartNumberingAfterBreak="0">
    <w:nsid w:val="1166581D"/>
    <w:multiLevelType w:val="hybridMultilevel"/>
    <w:tmpl w:val="B0123E14"/>
    <w:lvl w:ilvl="0" w:tplc="04050001">
      <w:start w:val="1"/>
      <w:numFmt w:val="bullet"/>
      <w:lvlText w:val=""/>
      <w:lvlJc w:val="left"/>
      <w:rPr>
        <w:rFonts w:ascii="Symbol" w:hAnsi="Symbol" w:hint="default"/>
      </w:rPr>
    </w:lvl>
    <w:lvl w:ilvl="1" w:tplc="04050001">
      <w:start w:val="1"/>
      <w:numFmt w:val="bullet"/>
      <w:lvlText w:val=""/>
      <w:lvlJc w:val="left"/>
      <w:rPr>
        <w:rFonts w:ascii="Symbol" w:hAnsi="Symbol" w:hint="default"/>
      </w:r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3" w15:restartNumberingAfterBreak="0">
    <w:nsid w:val="32B75C20"/>
    <w:multiLevelType w:val="hybridMultilevel"/>
    <w:tmpl w:val="CD0AADCC"/>
    <w:lvl w:ilvl="0" w:tplc="34B206CA">
      <w:start w:val="10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3D7C0766"/>
    <w:multiLevelType w:val="hybridMultilevel"/>
    <w:tmpl w:val="3B241DFA"/>
    <w:lvl w:ilvl="0" w:tplc="FFD64F58">
      <w:start w:val="1"/>
      <w:numFmt w:val="bullet"/>
      <w:pStyle w:val="Znak2text"/>
      <w:lvlText w:val=""/>
      <w:lvlJc w:val="left"/>
      <w:pPr>
        <w:tabs>
          <w:tab w:val="num" w:pos="567"/>
        </w:tabs>
        <w:ind w:left="567" w:hanging="567"/>
      </w:pPr>
      <w:rPr>
        <w:rFonts w:ascii="Symbol" w:hAnsi="Symbol" w:hint="default"/>
        <w:b w:val="0"/>
        <w:i w:val="0"/>
        <w:sz w:val="24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74567D6"/>
    <w:multiLevelType w:val="hybridMultilevel"/>
    <w:tmpl w:val="4008EEF8"/>
    <w:lvl w:ilvl="0" w:tplc="040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CED18B4"/>
    <w:multiLevelType w:val="hybridMultilevel"/>
    <w:tmpl w:val="374812B4"/>
    <w:lvl w:ilvl="0" w:tplc="FACC1BDA">
      <w:start w:val="1"/>
      <w:numFmt w:val="lowerLetter"/>
      <w:pStyle w:val="Psmeno2odsazen1text"/>
      <w:lvlText w:val="%1)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113935184">
    <w:abstractNumId w:val="2"/>
  </w:num>
  <w:num w:numId="2" w16cid:durableId="22681992">
    <w:abstractNumId w:val="0"/>
  </w:num>
  <w:num w:numId="3" w16cid:durableId="920793148">
    <w:abstractNumId w:val="3"/>
  </w:num>
  <w:num w:numId="4" w16cid:durableId="53896736">
    <w:abstractNumId w:val="5"/>
  </w:num>
  <w:num w:numId="5" w16cid:durableId="892041480">
    <w:abstractNumId w:val="1"/>
  </w:num>
  <w:num w:numId="6" w16cid:durableId="847718495">
    <w:abstractNumId w:val="4"/>
  </w:num>
  <w:num w:numId="7" w16cid:durableId="750127723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1191F"/>
    <w:rsid w:val="000104D1"/>
    <w:rsid w:val="00035446"/>
    <w:rsid w:val="00036F73"/>
    <w:rsid w:val="00065329"/>
    <w:rsid w:val="0007450B"/>
    <w:rsid w:val="00075B95"/>
    <w:rsid w:val="00087A87"/>
    <w:rsid w:val="00096759"/>
    <w:rsid w:val="00097BC9"/>
    <w:rsid w:val="000A5A12"/>
    <w:rsid w:val="000C50A9"/>
    <w:rsid w:val="000D260B"/>
    <w:rsid w:val="000D493D"/>
    <w:rsid w:val="001822E4"/>
    <w:rsid w:val="00182F82"/>
    <w:rsid w:val="00194564"/>
    <w:rsid w:val="001E1D56"/>
    <w:rsid w:val="001E6473"/>
    <w:rsid w:val="00233777"/>
    <w:rsid w:val="00242698"/>
    <w:rsid w:val="00284C40"/>
    <w:rsid w:val="002A56ED"/>
    <w:rsid w:val="002D0A27"/>
    <w:rsid w:val="002D12BC"/>
    <w:rsid w:val="002E151E"/>
    <w:rsid w:val="002E1A4F"/>
    <w:rsid w:val="002F00AB"/>
    <w:rsid w:val="002F298F"/>
    <w:rsid w:val="00300013"/>
    <w:rsid w:val="00322827"/>
    <w:rsid w:val="0039408F"/>
    <w:rsid w:val="003E619F"/>
    <w:rsid w:val="003F0936"/>
    <w:rsid w:val="00400392"/>
    <w:rsid w:val="00427200"/>
    <w:rsid w:val="00476E19"/>
    <w:rsid w:val="00485248"/>
    <w:rsid w:val="004A0730"/>
    <w:rsid w:val="004A44CF"/>
    <w:rsid w:val="005253CA"/>
    <w:rsid w:val="00570544"/>
    <w:rsid w:val="00572D25"/>
    <w:rsid w:val="00577098"/>
    <w:rsid w:val="005D4107"/>
    <w:rsid w:val="0062456E"/>
    <w:rsid w:val="006B59C4"/>
    <w:rsid w:val="006B7473"/>
    <w:rsid w:val="006F4344"/>
    <w:rsid w:val="007114BF"/>
    <w:rsid w:val="0071701E"/>
    <w:rsid w:val="007470BF"/>
    <w:rsid w:val="00771AE5"/>
    <w:rsid w:val="00790704"/>
    <w:rsid w:val="0079637D"/>
    <w:rsid w:val="007C48D0"/>
    <w:rsid w:val="007D5BE7"/>
    <w:rsid w:val="007D5CA6"/>
    <w:rsid w:val="008030E7"/>
    <w:rsid w:val="0081632E"/>
    <w:rsid w:val="00820ABE"/>
    <w:rsid w:val="00840B82"/>
    <w:rsid w:val="00845164"/>
    <w:rsid w:val="0087443F"/>
    <w:rsid w:val="008D3B80"/>
    <w:rsid w:val="008E1BB6"/>
    <w:rsid w:val="009464E6"/>
    <w:rsid w:val="009A71FA"/>
    <w:rsid w:val="009B13A7"/>
    <w:rsid w:val="009F6564"/>
    <w:rsid w:val="00A1191F"/>
    <w:rsid w:val="00A628E7"/>
    <w:rsid w:val="00A71009"/>
    <w:rsid w:val="00A761B1"/>
    <w:rsid w:val="00A86EA0"/>
    <w:rsid w:val="00B24A54"/>
    <w:rsid w:val="00B46D8F"/>
    <w:rsid w:val="00B86D19"/>
    <w:rsid w:val="00C21612"/>
    <w:rsid w:val="00C2568C"/>
    <w:rsid w:val="00D07B9D"/>
    <w:rsid w:val="00D404CE"/>
    <w:rsid w:val="00D83149"/>
    <w:rsid w:val="00DA700D"/>
    <w:rsid w:val="00DB4D21"/>
    <w:rsid w:val="00DD6687"/>
    <w:rsid w:val="00E30765"/>
    <w:rsid w:val="00E43885"/>
    <w:rsid w:val="00E50823"/>
    <w:rsid w:val="00E8643A"/>
    <w:rsid w:val="00EA1937"/>
    <w:rsid w:val="00EC5244"/>
    <w:rsid w:val="00F05AAE"/>
    <w:rsid w:val="00F84741"/>
    <w:rsid w:val="00F931C8"/>
    <w:rsid w:val="00FA0FB8"/>
    <w:rsid w:val="00FA246C"/>
    <w:rsid w:val="00FA3243"/>
    <w:rsid w:val="00FC2228"/>
    <w:rsid w:val="00FC3B22"/>
    <w:rsid w:val="00FC6F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9A5A99D"/>
  <w15:chartTrackingRefBased/>
  <w15:docId w15:val="{34817D33-7728-414D-8958-FE4CFA6F223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cs-CZ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A1191F"/>
    <w:pPr>
      <w:spacing w:after="120" w:line="240" w:lineRule="auto"/>
      <w:jc w:val="both"/>
    </w:pPr>
    <w:rPr>
      <w:rFonts w:ascii="Arial" w:eastAsia="Times New Roman" w:hAnsi="Arial" w:cs="Times New Roman"/>
      <w:kern w:val="0"/>
      <w:sz w:val="24"/>
      <w:szCs w:val="20"/>
      <w:lang w:eastAsia="cs-CZ"/>
      <w14:ligatures w14:val="none"/>
    </w:rPr>
  </w:style>
  <w:style w:type="paragraph" w:styleId="Nadpis1">
    <w:name w:val="heading 1"/>
    <w:basedOn w:val="Normln"/>
    <w:next w:val="Normln"/>
    <w:link w:val="Nadpis1Char"/>
    <w:uiPriority w:val="9"/>
    <w:qFormat/>
    <w:rsid w:val="00A1191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A1191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A1191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A1191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1191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A1191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A1191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A1191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A1191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A1191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A1191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A1191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A1191F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1191F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A1191F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A1191F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A1191F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A1191F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A1191F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A1191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dpis">
    <w:name w:val="Subtitle"/>
    <w:basedOn w:val="Normln"/>
    <w:next w:val="Normln"/>
    <w:link w:val="PodnadpisChar"/>
    <w:uiPriority w:val="11"/>
    <w:qFormat/>
    <w:rsid w:val="00A1191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dpisChar">
    <w:name w:val="Podnadpis Char"/>
    <w:basedOn w:val="Standardnpsmoodstavce"/>
    <w:link w:val="Podnadpis"/>
    <w:uiPriority w:val="11"/>
    <w:rsid w:val="00A1191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A1191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A1191F"/>
    <w:rPr>
      <w:i/>
      <w:iCs/>
      <w:color w:val="404040" w:themeColor="text1" w:themeTint="BF"/>
    </w:rPr>
  </w:style>
  <w:style w:type="paragraph" w:styleId="Odstavecseseznamem">
    <w:name w:val="List Paragraph"/>
    <w:basedOn w:val="Normln"/>
    <w:link w:val="OdstavecseseznamemChar"/>
    <w:uiPriority w:val="34"/>
    <w:qFormat/>
    <w:rsid w:val="00A1191F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A1191F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A1191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A1191F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A1191F"/>
    <w:rPr>
      <w:b/>
      <w:bCs/>
      <w:smallCaps/>
      <w:color w:val="0F4761" w:themeColor="accent1" w:themeShade="BF"/>
      <w:spacing w:val="5"/>
    </w:rPr>
  </w:style>
  <w:style w:type="paragraph" w:styleId="Zkladntextodsazen">
    <w:name w:val="Body Text Indent"/>
    <w:basedOn w:val="Normln"/>
    <w:link w:val="ZkladntextodsazenChar"/>
    <w:rsid w:val="00A1191F"/>
    <w:pPr>
      <w:autoSpaceDE w:val="0"/>
      <w:autoSpaceDN w:val="0"/>
      <w:adjustRightInd w:val="0"/>
      <w:ind w:left="360"/>
    </w:pPr>
    <w:rPr>
      <w:szCs w:val="24"/>
    </w:rPr>
  </w:style>
  <w:style w:type="character" w:customStyle="1" w:styleId="ZkladntextodsazenChar">
    <w:name w:val="Základní text odsazený Char"/>
    <w:basedOn w:val="Standardnpsmoodstavce"/>
    <w:link w:val="Zkladntextodsazen"/>
    <w:rsid w:val="00A1191F"/>
    <w:rPr>
      <w:rFonts w:ascii="Arial" w:eastAsia="Times New Roman" w:hAnsi="Arial" w:cs="Times New Roman"/>
      <w:kern w:val="0"/>
      <w:sz w:val="24"/>
      <w:szCs w:val="24"/>
      <w:lang w:eastAsia="cs-CZ"/>
      <w14:ligatures w14:val="none"/>
    </w:rPr>
  </w:style>
  <w:style w:type="paragraph" w:styleId="Zhlav">
    <w:name w:val="header"/>
    <w:basedOn w:val="Normln"/>
    <w:link w:val="ZhlavChar"/>
    <w:uiPriority w:val="99"/>
    <w:rsid w:val="00A1191F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A1191F"/>
    <w:rPr>
      <w:rFonts w:ascii="Arial" w:eastAsia="Times New Roman" w:hAnsi="Arial" w:cs="Times New Roman"/>
      <w:kern w:val="0"/>
      <w:sz w:val="24"/>
      <w:szCs w:val="20"/>
      <w:lang w:eastAsia="cs-CZ"/>
      <w14:ligatures w14:val="none"/>
    </w:rPr>
  </w:style>
  <w:style w:type="character" w:customStyle="1" w:styleId="OdstavecseseznamemChar">
    <w:name w:val="Odstavec se seznamem Char"/>
    <w:link w:val="Odstavecseseznamem"/>
    <w:uiPriority w:val="34"/>
    <w:rsid w:val="00A1191F"/>
  </w:style>
  <w:style w:type="paragraph" w:customStyle="1" w:styleId="Radaplohy">
    <w:name w:val="Rada přílohy"/>
    <w:basedOn w:val="Normln"/>
    <w:rsid w:val="00A1191F"/>
    <w:pPr>
      <w:widowControl w:val="0"/>
      <w:spacing w:before="480"/>
    </w:pPr>
    <w:rPr>
      <w:u w:val="single"/>
    </w:rPr>
  </w:style>
  <w:style w:type="table" w:styleId="Mkatabulky">
    <w:name w:val="Table Grid"/>
    <w:basedOn w:val="Normlntabulka"/>
    <w:rsid w:val="0079637D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pat">
    <w:name w:val="footer"/>
    <w:basedOn w:val="Normln"/>
    <w:link w:val="ZpatChar"/>
    <w:uiPriority w:val="99"/>
    <w:unhideWhenUsed/>
    <w:rsid w:val="0079637D"/>
    <w:pPr>
      <w:tabs>
        <w:tab w:val="center" w:pos="4536"/>
        <w:tab w:val="right" w:pos="9072"/>
      </w:tabs>
      <w:spacing w:after="0"/>
    </w:pPr>
  </w:style>
  <w:style w:type="character" w:customStyle="1" w:styleId="ZpatChar">
    <w:name w:val="Zápatí Char"/>
    <w:basedOn w:val="Standardnpsmoodstavce"/>
    <w:link w:val="Zpat"/>
    <w:uiPriority w:val="99"/>
    <w:rsid w:val="0079637D"/>
    <w:rPr>
      <w:rFonts w:ascii="Arial" w:eastAsia="Times New Roman" w:hAnsi="Arial" w:cs="Times New Roman"/>
      <w:kern w:val="0"/>
      <w:sz w:val="24"/>
      <w:szCs w:val="20"/>
      <w:lang w:eastAsia="cs-CZ"/>
      <w14:ligatures w14:val="none"/>
    </w:rPr>
  </w:style>
  <w:style w:type="paragraph" w:customStyle="1" w:styleId="Znak2text">
    <w:name w:val="Znak2 text"/>
    <w:basedOn w:val="Normln"/>
    <w:rsid w:val="008E1BB6"/>
    <w:pPr>
      <w:widowControl w:val="0"/>
      <w:numPr>
        <w:numId w:val="6"/>
      </w:numPr>
    </w:pPr>
    <w:rPr>
      <w:noProof/>
    </w:rPr>
  </w:style>
  <w:style w:type="paragraph" w:customStyle="1" w:styleId="Psmeno2odsazen1text">
    <w:name w:val="Písmeno2 odsazený1 text"/>
    <w:basedOn w:val="Normln"/>
    <w:rsid w:val="008E1BB6"/>
    <w:pPr>
      <w:widowControl w:val="0"/>
      <w:numPr>
        <w:numId w:val="7"/>
      </w:numPr>
    </w:pPr>
    <w:rPr>
      <w:noProof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195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9249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89236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2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164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01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8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3964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583</Words>
  <Characters>3445</Characters>
  <Application>Microsoft Office Word</Application>
  <DocSecurity>0</DocSecurity>
  <Lines>28</Lines>
  <Paragraphs>8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Judasová Zdeňka</dc:creator>
  <cp:keywords/>
  <dc:description/>
  <cp:lastModifiedBy>Judasová Zdeňka</cp:lastModifiedBy>
  <cp:revision>2</cp:revision>
  <dcterms:created xsi:type="dcterms:W3CDTF">2025-04-07T11:14:00Z</dcterms:created>
  <dcterms:modified xsi:type="dcterms:W3CDTF">2025-04-07T11:14:00Z</dcterms:modified>
</cp:coreProperties>
</file>