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F1912E" w14:textId="3FDDF90D" w:rsidR="002C3248" w:rsidRDefault="004C5C30" w:rsidP="00986D5F">
      <w:pPr>
        <w:spacing w:after="120"/>
        <w:jc w:val="both"/>
        <w:rPr>
          <w:rFonts w:ascii="Arial" w:hAnsi="Arial" w:cs="Arial"/>
          <w:b/>
          <w:iCs/>
          <w:sz w:val="28"/>
          <w:szCs w:val="24"/>
        </w:rPr>
      </w:pPr>
      <w:bookmarkStart w:id="0" w:name="_Hlk162261227"/>
      <w:r w:rsidRPr="004C5C30">
        <w:rPr>
          <w:rFonts w:ascii="Arial" w:hAnsi="Arial" w:cs="Arial"/>
          <w:b/>
          <w:iCs/>
          <w:sz w:val="28"/>
          <w:szCs w:val="24"/>
        </w:rPr>
        <w:t xml:space="preserve">Zpráva o plnění cílů Strategie rozvoje územního obvodu Olomouckého kraje za rok </w:t>
      </w:r>
      <w:r w:rsidR="00125E40">
        <w:rPr>
          <w:rFonts w:ascii="Arial" w:hAnsi="Arial" w:cs="Arial"/>
          <w:b/>
          <w:iCs/>
          <w:sz w:val="28"/>
          <w:szCs w:val="24"/>
        </w:rPr>
        <w:t>2024</w:t>
      </w:r>
      <w:bookmarkEnd w:id="0"/>
    </w:p>
    <w:p w14:paraId="155B8C39" w14:textId="34AF112F" w:rsidR="001460B6" w:rsidRPr="004260AF" w:rsidRDefault="004260AF" w:rsidP="000E1D8F">
      <w:pPr>
        <w:spacing w:after="120"/>
        <w:jc w:val="both"/>
        <w:rPr>
          <w:rFonts w:ascii="Arial" w:hAnsi="Arial" w:cs="Arial"/>
          <w:b/>
          <w:iCs/>
          <w:sz w:val="28"/>
          <w:szCs w:val="24"/>
        </w:rPr>
      </w:pPr>
      <w:r w:rsidRPr="004260AF">
        <w:rPr>
          <w:rFonts w:ascii="Arial" w:hAnsi="Arial" w:cs="Arial"/>
          <w:b/>
          <w:iCs/>
          <w:sz w:val="28"/>
          <w:szCs w:val="24"/>
        </w:rPr>
        <w:t xml:space="preserve">Hodnocení plnění priorit </w:t>
      </w:r>
      <w:r w:rsidR="00624B6E">
        <w:rPr>
          <w:rFonts w:ascii="Arial" w:hAnsi="Arial" w:cs="Arial"/>
          <w:b/>
          <w:iCs/>
          <w:sz w:val="28"/>
          <w:szCs w:val="24"/>
        </w:rPr>
        <w:t xml:space="preserve">Strategie rozvoje územního obvodu </w:t>
      </w:r>
      <w:r w:rsidRPr="004260AF">
        <w:rPr>
          <w:rFonts w:ascii="Arial" w:hAnsi="Arial" w:cs="Arial"/>
          <w:b/>
          <w:iCs/>
          <w:sz w:val="28"/>
          <w:szCs w:val="24"/>
        </w:rPr>
        <w:t>OK</w:t>
      </w:r>
    </w:p>
    <w:p w14:paraId="741F1995" w14:textId="420C46D0" w:rsidR="004260AF" w:rsidRPr="00BA79A0" w:rsidRDefault="00624B6E" w:rsidP="000E1D8F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624B6E">
        <w:rPr>
          <w:rFonts w:ascii="Arial" w:hAnsi="Arial" w:cs="Arial"/>
          <w:iCs/>
          <w:sz w:val="24"/>
          <w:szCs w:val="24"/>
        </w:rPr>
        <w:t xml:space="preserve">Strategie rozvoje územního obvodu </w:t>
      </w:r>
      <w:r>
        <w:rPr>
          <w:rFonts w:ascii="Arial" w:hAnsi="Arial" w:cs="Arial"/>
          <w:iCs/>
          <w:sz w:val="24"/>
          <w:szCs w:val="24"/>
        </w:rPr>
        <w:t>Olomouckého kraje (</w:t>
      </w:r>
      <w:r w:rsidR="002C3248">
        <w:rPr>
          <w:rFonts w:ascii="Arial" w:hAnsi="Arial" w:cs="Arial"/>
          <w:iCs/>
          <w:sz w:val="24"/>
          <w:szCs w:val="24"/>
        </w:rPr>
        <w:t>SROK</w:t>
      </w:r>
      <w:r>
        <w:rPr>
          <w:rFonts w:ascii="Arial" w:hAnsi="Arial" w:cs="Arial"/>
          <w:iCs/>
          <w:sz w:val="24"/>
          <w:szCs w:val="24"/>
        </w:rPr>
        <w:t>)</w:t>
      </w:r>
      <w:r w:rsidR="002C3248">
        <w:rPr>
          <w:rFonts w:ascii="Arial" w:hAnsi="Arial" w:cs="Arial"/>
          <w:iCs/>
          <w:sz w:val="24"/>
          <w:szCs w:val="24"/>
        </w:rPr>
        <w:t xml:space="preserve"> je zastřešující strategie tzn., že zasahuje do oblastí, které jsou </w:t>
      </w:r>
      <w:r w:rsidR="004E10B7">
        <w:rPr>
          <w:rFonts w:ascii="Arial" w:hAnsi="Arial" w:cs="Arial"/>
          <w:iCs/>
          <w:sz w:val="24"/>
          <w:szCs w:val="24"/>
        </w:rPr>
        <w:t>ro</w:t>
      </w:r>
      <w:r w:rsidR="002C3248">
        <w:rPr>
          <w:rFonts w:ascii="Arial" w:hAnsi="Arial" w:cs="Arial"/>
          <w:iCs/>
          <w:sz w:val="24"/>
          <w:szCs w:val="24"/>
        </w:rPr>
        <w:t>zpracovány ve věcně příslušných strategických dokumentech.</w:t>
      </w:r>
      <w:r w:rsidR="004E10B7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 xml:space="preserve">Tato zpráva slouží k všeobecnému shrnutí toho, co Olomoucký kraj v roce 2024 udělal pro rozvoj území. </w:t>
      </w:r>
      <w:r w:rsidR="004E10B7">
        <w:rPr>
          <w:rFonts w:ascii="Arial" w:hAnsi="Arial" w:cs="Arial"/>
          <w:iCs/>
          <w:sz w:val="24"/>
          <w:szCs w:val="24"/>
        </w:rPr>
        <w:t>Podrobné hodnocení činnosti Olomouckého k</w:t>
      </w:r>
      <w:r w:rsidR="00132ACE">
        <w:rPr>
          <w:rFonts w:ascii="Arial" w:hAnsi="Arial" w:cs="Arial"/>
          <w:iCs/>
          <w:sz w:val="24"/>
          <w:szCs w:val="24"/>
        </w:rPr>
        <w:t xml:space="preserve">raje se provádí </w:t>
      </w:r>
      <w:r>
        <w:rPr>
          <w:rFonts w:ascii="Arial" w:hAnsi="Arial" w:cs="Arial"/>
          <w:iCs/>
          <w:sz w:val="24"/>
          <w:szCs w:val="24"/>
        </w:rPr>
        <w:t xml:space="preserve">jednotlivými </w:t>
      </w:r>
      <w:r w:rsidR="00132ACE">
        <w:rPr>
          <w:rFonts w:ascii="Arial" w:hAnsi="Arial" w:cs="Arial"/>
          <w:iCs/>
          <w:sz w:val="24"/>
          <w:szCs w:val="24"/>
        </w:rPr>
        <w:t xml:space="preserve">odbory při vyhodnocování tematicky zaměřených </w:t>
      </w:r>
      <w:r w:rsidR="00132ACE" w:rsidRPr="00BA79A0">
        <w:rPr>
          <w:rFonts w:ascii="Arial" w:hAnsi="Arial" w:cs="Arial"/>
          <w:iCs/>
          <w:sz w:val="24"/>
          <w:szCs w:val="24"/>
        </w:rPr>
        <w:t>strategických dokumentů</w:t>
      </w:r>
      <w:r w:rsidR="004E10B7" w:rsidRPr="00BA79A0">
        <w:rPr>
          <w:rFonts w:ascii="Arial" w:hAnsi="Arial" w:cs="Arial"/>
          <w:iCs/>
          <w:sz w:val="24"/>
          <w:szCs w:val="24"/>
        </w:rPr>
        <w:t>.</w:t>
      </w:r>
    </w:p>
    <w:p w14:paraId="68254FC7" w14:textId="5DA2BCD9" w:rsidR="002C3248" w:rsidRPr="00446E78" w:rsidRDefault="004E10B7" w:rsidP="000E1D8F">
      <w:pPr>
        <w:spacing w:after="120"/>
        <w:jc w:val="both"/>
        <w:rPr>
          <w:rFonts w:ascii="Arial" w:hAnsi="Arial" w:cs="Arial"/>
          <w:iCs/>
          <w:sz w:val="24"/>
          <w:szCs w:val="24"/>
          <w:highlight w:val="lightGray"/>
        </w:rPr>
      </w:pPr>
      <w:r w:rsidRPr="00BA79A0">
        <w:rPr>
          <w:rFonts w:ascii="Arial" w:hAnsi="Arial" w:cs="Arial"/>
          <w:iCs/>
          <w:sz w:val="24"/>
          <w:szCs w:val="24"/>
        </w:rPr>
        <w:t xml:space="preserve">Ve spolupráci s věcně příslušnými odbory jsme připravili rámcové hodnocení plnění jednotlivých priorit. </w:t>
      </w:r>
      <w:r w:rsidR="00624B6E">
        <w:rPr>
          <w:rFonts w:ascii="Arial" w:hAnsi="Arial" w:cs="Arial"/>
          <w:iCs/>
          <w:sz w:val="24"/>
          <w:szCs w:val="24"/>
        </w:rPr>
        <w:t xml:space="preserve">Hodnotící zpráva je založena na </w:t>
      </w:r>
      <w:r w:rsidRPr="00BA79A0">
        <w:rPr>
          <w:rFonts w:ascii="Arial" w:hAnsi="Arial" w:cs="Arial"/>
          <w:iCs/>
          <w:sz w:val="24"/>
          <w:szCs w:val="24"/>
        </w:rPr>
        <w:t>slovní</w:t>
      </w:r>
      <w:r w:rsidR="00624B6E">
        <w:rPr>
          <w:rFonts w:ascii="Arial" w:hAnsi="Arial" w:cs="Arial"/>
          <w:iCs/>
          <w:sz w:val="24"/>
          <w:szCs w:val="24"/>
        </w:rPr>
        <w:t>m</w:t>
      </w:r>
      <w:r w:rsidRPr="00BA79A0">
        <w:rPr>
          <w:rFonts w:ascii="Arial" w:hAnsi="Arial" w:cs="Arial"/>
          <w:iCs/>
          <w:sz w:val="24"/>
          <w:szCs w:val="24"/>
        </w:rPr>
        <w:t xml:space="preserve"> popis</w:t>
      </w:r>
      <w:r w:rsidR="00624B6E">
        <w:rPr>
          <w:rFonts w:ascii="Arial" w:hAnsi="Arial" w:cs="Arial"/>
          <w:iCs/>
          <w:sz w:val="24"/>
          <w:szCs w:val="24"/>
        </w:rPr>
        <w:t xml:space="preserve">u jednotlivých priorit, který je uveden v příloze </w:t>
      </w:r>
      <w:r w:rsidR="00624B6E" w:rsidRPr="00624B6E">
        <w:rPr>
          <w:rFonts w:ascii="Arial" w:hAnsi="Arial" w:cs="Arial"/>
          <w:iCs/>
          <w:sz w:val="24"/>
          <w:szCs w:val="24"/>
        </w:rPr>
        <w:t>(Usnesení Příloha č. 02 – Hodnocení plnění priorit Strategie rozvoje územního obvodu Olomouckého kraje za rok 2024)</w:t>
      </w:r>
      <w:r w:rsidR="00624B6E">
        <w:rPr>
          <w:rFonts w:ascii="Arial" w:hAnsi="Arial" w:cs="Arial"/>
          <w:iCs/>
          <w:sz w:val="24"/>
          <w:szCs w:val="24"/>
        </w:rPr>
        <w:t xml:space="preserve">. Kromě slovního popisu jsou za každou prioritu uvedeny i údaje o celkové </w:t>
      </w:r>
      <w:r w:rsidRPr="00BA79A0">
        <w:rPr>
          <w:rFonts w:ascii="Arial" w:hAnsi="Arial" w:cs="Arial"/>
          <w:iCs/>
          <w:sz w:val="24"/>
          <w:szCs w:val="24"/>
        </w:rPr>
        <w:t>výše výdajů</w:t>
      </w:r>
      <w:r w:rsidR="00624B6E">
        <w:rPr>
          <w:rFonts w:ascii="Arial" w:hAnsi="Arial" w:cs="Arial"/>
          <w:iCs/>
          <w:sz w:val="24"/>
          <w:szCs w:val="24"/>
        </w:rPr>
        <w:t>,</w:t>
      </w:r>
      <w:r w:rsidRPr="00BA79A0">
        <w:rPr>
          <w:rFonts w:ascii="Arial" w:hAnsi="Arial" w:cs="Arial"/>
          <w:iCs/>
          <w:sz w:val="24"/>
          <w:szCs w:val="24"/>
        </w:rPr>
        <w:t xml:space="preserve"> výš</w:t>
      </w:r>
      <w:r w:rsidR="00624B6E">
        <w:rPr>
          <w:rFonts w:ascii="Arial" w:hAnsi="Arial" w:cs="Arial"/>
          <w:iCs/>
          <w:sz w:val="24"/>
          <w:szCs w:val="24"/>
        </w:rPr>
        <w:t>i</w:t>
      </w:r>
      <w:r w:rsidRPr="00BA79A0">
        <w:rPr>
          <w:rFonts w:ascii="Arial" w:hAnsi="Arial" w:cs="Arial"/>
          <w:iCs/>
          <w:sz w:val="24"/>
          <w:szCs w:val="24"/>
        </w:rPr>
        <w:t xml:space="preserve"> a počt</w:t>
      </w:r>
      <w:r w:rsidR="00624B6E">
        <w:rPr>
          <w:rFonts w:ascii="Arial" w:hAnsi="Arial" w:cs="Arial"/>
          <w:iCs/>
          <w:sz w:val="24"/>
          <w:szCs w:val="24"/>
        </w:rPr>
        <w:t>u</w:t>
      </w:r>
      <w:r w:rsidRPr="00BA79A0">
        <w:rPr>
          <w:rFonts w:ascii="Arial" w:hAnsi="Arial" w:cs="Arial"/>
          <w:iCs/>
          <w:sz w:val="24"/>
          <w:szCs w:val="24"/>
        </w:rPr>
        <w:t xml:space="preserve"> poskytnutých dotací</w:t>
      </w:r>
      <w:r w:rsidR="00624B6E">
        <w:rPr>
          <w:rFonts w:ascii="Arial" w:hAnsi="Arial" w:cs="Arial"/>
          <w:iCs/>
          <w:sz w:val="24"/>
          <w:szCs w:val="24"/>
        </w:rPr>
        <w:t>/darů</w:t>
      </w:r>
      <w:r w:rsidRPr="00BA79A0">
        <w:rPr>
          <w:rFonts w:ascii="Arial" w:hAnsi="Arial" w:cs="Arial"/>
          <w:iCs/>
          <w:sz w:val="24"/>
          <w:szCs w:val="24"/>
        </w:rPr>
        <w:t xml:space="preserve"> do území a výše dotací, které kraj získal na svou činnost</w:t>
      </w:r>
      <w:r w:rsidR="00624B6E">
        <w:rPr>
          <w:rFonts w:ascii="Arial" w:hAnsi="Arial" w:cs="Arial"/>
          <w:iCs/>
          <w:sz w:val="24"/>
          <w:szCs w:val="24"/>
        </w:rPr>
        <w:t xml:space="preserve"> z externích zdrojů</w:t>
      </w:r>
      <w:r w:rsidRPr="00BA79A0">
        <w:rPr>
          <w:rFonts w:ascii="Arial" w:hAnsi="Arial" w:cs="Arial"/>
          <w:iCs/>
          <w:sz w:val="24"/>
          <w:szCs w:val="24"/>
        </w:rPr>
        <w:t xml:space="preserve">. </w:t>
      </w:r>
      <w:r w:rsidR="00624B6E">
        <w:rPr>
          <w:rFonts w:ascii="Arial" w:hAnsi="Arial" w:cs="Arial"/>
          <w:iCs/>
          <w:sz w:val="24"/>
          <w:szCs w:val="24"/>
        </w:rPr>
        <w:t xml:space="preserve">Nakonej jsou vypíchnuty </w:t>
      </w:r>
      <w:r w:rsidRPr="00BA79A0">
        <w:rPr>
          <w:rFonts w:ascii="Arial" w:hAnsi="Arial" w:cs="Arial"/>
          <w:iCs/>
          <w:sz w:val="24"/>
          <w:szCs w:val="24"/>
        </w:rPr>
        <w:t>nejvýznamnější činnosti pro danou prioritu realizované v roce 202</w:t>
      </w:r>
      <w:r w:rsidR="00624B6E">
        <w:rPr>
          <w:rFonts w:ascii="Arial" w:hAnsi="Arial" w:cs="Arial"/>
          <w:iCs/>
          <w:sz w:val="24"/>
          <w:szCs w:val="24"/>
        </w:rPr>
        <w:t>4</w:t>
      </w:r>
      <w:r w:rsidRPr="00BA79A0">
        <w:rPr>
          <w:rFonts w:ascii="Arial" w:hAnsi="Arial" w:cs="Arial"/>
          <w:iCs/>
          <w:sz w:val="24"/>
          <w:szCs w:val="24"/>
        </w:rPr>
        <w:t xml:space="preserve">. </w:t>
      </w:r>
      <w:r w:rsidR="00624B6E">
        <w:rPr>
          <w:rFonts w:ascii="Arial" w:hAnsi="Arial" w:cs="Arial"/>
          <w:iCs/>
          <w:sz w:val="24"/>
          <w:szCs w:val="24"/>
        </w:rPr>
        <w:t>Z</w:t>
      </w:r>
      <w:r w:rsidRPr="00BA79A0">
        <w:rPr>
          <w:rFonts w:ascii="Arial" w:hAnsi="Arial" w:cs="Arial"/>
          <w:iCs/>
          <w:sz w:val="24"/>
          <w:szCs w:val="24"/>
        </w:rPr>
        <w:t>de jsou uvedeny pouze shrnující informace.</w:t>
      </w:r>
    </w:p>
    <w:tbl>
      <w:tblPr>
        <w:tblStyle w:val="Mkatabulky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3161"/>
        <w:gridCol w:w="1967"/>
        <w:gridCol w:w="1967"/>
        <w:gridCol w:w="1967"/>
      </w:tblGrid>
      <w:tr w:rsidR="00085C50" w:rsidRPr="00446E78" w14:paraId="67B6481E" w14:textId="77777777" w:rsidTr="00BD25A5">
        <w:tc>
          <w:tcPr>
            <w:tcW w:w="3161" w:type="dxa"/>
            <w:vAlign w:val="center"/>
          </w:tcPr>
          <w:p w14:paraId="7A727FCC" w14:textId="77777777" w:rsidR="00085C50" w:rsidRPr="00BA79A0" w:rsidRDefault="0039140F" w:rsidP="00085C50">
            <w:pPr>
              <w:jc w:val="center"/>
              <w:rPr>
                <w:rFonts w:ascii="Arial" w:hAnsi="Arial" w:cs="Arial"/>
                <w:b/>
                <w:iCs/>
              </w:rPr>
            </w:pPr>
            <w:r w:rsidRPr="00BA79A0">
              <w:rPr>
                <w:rFonts w:ascii="Arial" w:hAnsi="Arial" w:cs="Arial"/>
                <w:b/>
                <w:iCs/>
              </w:rPr>
              <w:t>Střednědobá priorita</w:t>
            </w:r>
          </w:p>
        </w:tc>
        <w:tc>
          <w:tcPr>
            <w:tcW w:w="1967" w:type="dxa"/>
            <w:vAlign w:val="center"/>
          </w:tcPr>
          <w:p w14:paraId="159DB4A4" w14:textId="77777777" w:rsidR="00085C50" w:rsidRPr="00BA79A0" w:rsidRDefault="00085C50" w:rsidP="00085C50">
            <w:pPr>
              <w:jc w:val="center"/>
              <w:rPr>
                <w:rFonts w:ascii="Arial" w:hAnsi="Arial" w:cs="Arial"/>
                <w:b/>
                <w:iCs/>
              </w:rPr>
            </w:pPr>
            <w:r w:rsidRPr="00BA79A0">
              <w:rPr>
                <w:rFonts w:ascii="Arial" w:hAnsi="Arial" w:cs="Arial"/>
                <w:b/>
                <w:iCs/>
              </w:rPr>
              <w:t>Výše výdajů na danou prioritu</w:t>
            </w:r>
            <w:r w:rsidR="00CC6D77" w:rsidRPr="00BA79A0">
              <w:rPr>
                <w:rFonts w:ascii="Arial" w:hAnsi="Arial" w:cs="Arial"/>
                <w:b/>
                <w:iCs/>
              </w:rPr>
              <w:t xml:space="preserve"> (v </w:t>
            </w:r>
            <w:r w:rsidRPr="00BA79A0">
              <w:rPr>
                <w:rFonts w:ascii="Arial" w:hAnsi="Arial" w:cs="Arial"/>
                <w:b/>
                <w:iCs/>
              </w:rPr>
              <w:t>Kč)</w:t>
            </w:r>
          </w:p>
        </w:tc>
        <w:tc>
          <w:tcPr>
            <w:tcW w:w="1967" w:type="dxa"/>
            <w:vAlign w:val="center"/>
          </w:tcPr>
          <w:p w14:paraId="5E27B10C" w14:textId="77777777" w:rsidR="00085C50" w:rsidRPr="00BA79A0" w:rsidRDefault="00085C50" w:rsidP="00085C50">
            <w:pPr>
              <w:jc w:val="center"/>
              <w:rPr>
                <w:rFonts w:ascii="Arial" w:hAnsi="Arial" w:cs="Arial"/>
                <w:b/>
                <w:iCs/>
              </w:rPr>
            </w:pPr>
            <w:r w:rsidRPr="00BA79A0">
              <w:rPr>
                <w:rFonts w:ascii="Arial" w:hAnsi="Arial" w:cs="Arial"/>
                <w:b/>
                <w:iCs/>
              </w:rPr>
              <w:t>Výše poskytnutých dotací (v Kč)</w:t>
            </w:r>
          </w:p>
        </w:tc>
        <w:tc>
          <w:tcPr>
            <w:tcW w:w="1967" w:type="dxa"/>
            <w:vAlign w:val="center"/>
          </w:tcPr>
          <w:p w14:paraId="33BFFF6A" w14:textId="77777777" w:rsidR="00085C50" w:rsidRPr="00BA79A0" w:rsidRDefault="00085C50" w:rsidP="00085C50">
            <w:pPr>
              <w:jc w:val="center"/>
              <w:rPr>
                <w:rFonts w:ascii="Arial" w:hAnsi="Arial" w:cs="Arial"/>
                <w:b/>
                <w:iCs/>
              </w:rPr>
            </w:pPr>
            <w:r w:rsidRPr="00BA79A0">
              <w:rPr>
                <w:rFonts w:ascii="Arial" w:hAnsi="Arial" w:cs="Arial"/>
                <w:b/>
                <w:iCs/>
              </w:rPr>
              <w:t>Výše získaných dotací (v Kč)</w:t>
            </w:r>
          </w:p>
        </w:tc>
      </w:tr>
      <w:tr w:rsidR="00085C50" w:rsidRPr="00446E78" w14:paraId="0AE09168" w14:textId="77777777" w:rsidTr="00BD25A5">
        <w:tc>
          <w:tcPr>
            <w:tcW w:w="3161" w:type="dxa"/>
          </w:tcPr>
          <w:p w14:paraId="56F99318" w14:textId="77777777" w:rsidR="00085C50" w:rsidRPr="00BA79A0" w:rsidRDefault="00085C50" w:rsidP="00085C50">
            <w:pPr>
              <w:jc w:val="both"/>
              <w:rPr>
                <w:rFonts w:ascii="Arial" w:hAnsi="Arial" w:cs="Arial"/>
                <w:iCs/>
              </w:rPr>
            </w:pPr>
            <w:r w:rsidRPr="00BA79A0">
              <w:rPr>
                <w:rFonts w:ascii="Arial" w:hAnsi="Arial" w:cs="Arial"/>
                <w:iCs/>
              </w:rPr>
              <w:t>A. Ekonomika a inovace</w:t>
            </w:r>
          </w:p>
        </w:tc>
        <w:tc>
          <w:tcPr>
            <w:tcW w:w="1967" w:type="dxa"/>
            <w:vAlign w:val="center"/>
          </w:tcPr>
          <w:p w14:paraId="3F8CE4A6" w14:textId="2F873F4D" w:rsidR="00085C50" w:rsidRPr="00BA79A0" w:rsidRDefault="0047255E" w:rsidP="00085C50">
            <w:pPr>
              <w:jc w:val="right"/>
              <w:rPr>
                <w:rFonts w:ascii="Arial" w:hAnsi="Arial" w:cs="Arial"/>
                <w:iCs/>
              </w:rPr>
            </w:pPr>
            <w:r w:rsidRPr="0047255E">
              <w:rPr>
                <w:rFonts w:ascii="Arial" w:hAnsi="Arial" w:cs="Arial"/>
                <w:iCs/>
              </w:rPr>
              <w:t>34 707 200</w:t>
            </w:r>
          </w:p>
        </w:tc>
        <w:tc>
          <w:tcPr>
            <w:tcW w:w="1967" w:type="dxa"/>
            <w:vAlign w:val="center"/>
          </w:tcPr>
          <w:p w14:paraId="1B2C817C" w14:textId="692EB85B" w:rsidR="00085C50" w:rsidRPr="00BA79A0" w:rsidRDefault="00093284" w:rsidP="00085C50">
            <w:pPr>
              <w:jc w:val="right"/>
              <w:rPr>
                <w:rFonts w:ascii="Arial" w:hAnsi="Arial" w:cs="Arial"/>
                <w:iCs/>
              </w:rPr>
            </w:pPr>
            <w:r>
              <w:rPr>
                <w:rFonts w:ascii="Arial" w:hAnsi="Arial" w:cs="Arial"/>
                <w:iCs/>
              </w:rPr>
              <w:t>1</w:t>
            </w:r>
            <w:r w:rsidR="0047255E">
              <w:rPr>
                <w:rFonts w:ascii="Arial" w:hAnsi="Arial" w:cs="Arial"/>
                <w:iCs/>
              </w:rPr>
              <w:t>3</w:t>
            </w:r>
            <w:r w:rsidR="00440263">
              <w:rPr>
                <w:rFonts w:ascii="Arial" w:hAnsi="Arial" w:cs="Arial"/>
                <w:iCs/>
              </w:rPr>
              <w:t> 200 000</w:t>
            </w:r>
          </w:p>
        </w:tc>
        <w:tc>
          <w:tcPr>
            <w:tcW w:w="1967" w:type="dxa"/>
            <w:vAlign w:val="center"/>
          </w:tcPr>
          <w:p w14:paraId="157028F9" w14:textId="69CD3E10" w:rsidR="00085C50" w:rsidRPr="00BA79A0" w:rsidRDefault="0047255E" w:rsidP="00BA79A0">
            <w:pPr>
              <w:jc w:val="right"/>
              <w:rPr>
                <w:rFonts w:ascii="Arial" w:hAnsi="Arial" w:cs="Arial"/>
                <w:iCs/>
              </w:rPr>
            </w:pPr>
            <w:r w:rsidRPr="0047255E">
              <w:rPr>
                <w:rFonts w:ascii="Arial" w:hAnsi="Arial" w:cs="Arial"/>
                <w:iCs/>
              </w:rPr>
              <w:t>18 783 716</w:t>
            </w:r>
          </w:p>
        </w:tc>
      </w:tr>
      <w:tr w:rsidR="00085C50" w:rsidRPr="00446E78" w14:paraId="469C1970" w14:textId="77777777" w:rsidTr="00BD25A5">
        <w:tc>
          <w:tcPr>
            <w:tcW w:w="3161" w:type="dxa"/>
          </w:tcPr>
          <w:p w14:paraId="6436F80E" w14:textId="77777777" w:rsidR="00085C50" w:rsidRPr="00BA79A0" w:rsidRDefault="00085C50" w:rsidP="00CC6D77">
            <w:pPr>
              <w:jc w:val="both"/>
              <w:rPr>
                <w:rFonts w:ascii="Arial" w:hAnsi="Arial" w:cs="Arial"/>
                <w:iCs/>
              </w:rPr>
            </w:pPr>
            <w:r w:rsidRPr="00BA79A0">
              <w:rPr>
                <w:rFonts w:ascii="Arial" w:hAnsi="Arial" w:cs="Arial"/>
                <w:iCs/>
              </w:rPr>
              <w:t>B. Vzdělávání a zaměstnan</w:t>
            </w:r>
            <w:r w:rsidR="00362BF5" w:rsidRPr="00BA79A0">
              <w:rPr>
                <w:rFonts w:ascii="Arial" w:hAnsi="Arial" w:cs="Arial"/>
                <w:iCs/>
              </w:rPr>
              <w:t>ost</w:t>
            </w:r>
          </w:p>
        </w:tc>
        <w:tc>
          <w:tcPr>
            <w:tcW w:w="1967" w:type="dxa"/>
            <w:vAlign w:val="center"/>
          </w:tcPr>
          <w:p w14:paraId="2BD7108C" w14:textId="2B401337" w:rsidR="00085C50" w:rsidRPr="00BA79A0" w:rsidRDefault="0047255E" w:rsidP="00085C50">
            <w:pPr>
              <w:jc w:val="right"/>
              <w:rPr>
                <w:rFonts w:ascii="Arial" w:hAnsi="Arial" w:cs="Arial"/>
                <w:iCs/>
              </w:rPr>
            </w:pPr>
            <w:r w:rsidRPr="0047255E">
              <w:rPr>
                <w:rFonts w:ascii="Arial" w:hAnsi="Arial" w:cs="Arial"/>
                <w:iCs/>
              </w:rPr>
              <w:t>405 607 674</w:t>
            </w:r>
          </w:p>
        </w:tc>
        <w:tc>
          <w:tcPr>
            <w:tcW w:w="1967" w:type="dxa"/>
            <w:vAlign w:val="center"/>
          </w:tcPr>
          <w:p w14:paraId="74A28E11" w14:textId="7B5FEDA5" w:rsidR="00085C50" w:rsidRPr="00BA79A0" w:rsidRDefault="0047255E" w:rsidP="00085C50">
            <w:pPr>
              <w:jc w:val="right"/>
              <w:rPr>
                <w:rFonts w:ascii="Arial" w:hAnsi="Arial" w:cs="Arial"/>
                <w:iCs/>
              </w:rPr>
            </w:pPr>
            <w:r w:rsidRPr="0047255E">
              <w:rPr>
                <w:rFonts w:ascii="Arial" w:hAnsi="Arial" w:cs="Arial"/>
                <w:iCs/>
              </w:rPr>
              <w:t>34 526 150</w:t>
            </w:r>
          </w:p>
        </w:tc>
        <w:tc>
          <w:tcPr>
            <w:tcW w:w="1967" w:type="dxa"/>
            <w:vAlign w:val="center"/>
          </w:tcPr>
          <w:p w14:paraId="1B311FC2" w14:textId="30C80003" w:rsidR="00085C50" w:rsidRPr="00BA79A0" w:rsidRDefault="0047255E" w:rsidP="00085C50">
            <w:pPr>
              <w:jc w:val="right"/>
              <w:rPr>
                <w:rFonts w:ascii="Arial" w:hAnsi="Arial" w:cs="Arial"/>
                <w:iCs/>
              </w:rPr>
            </w:pPr>
            <w:r w:rsidRPr="0047255E">
              <w:rPr>
                <w:rFonts w:ascii="Arial" w:hAnsi="Arial" w:cs="Arial"/>
                <w:iCs/>
              </w:rPr>
              <w:t>175 256 175</w:t>
            </w:r>
          </w:p>
        </w:tc>
      </w:tr>
      <w:tr w:rsidR="00440263" w:rsidRPr="00446E78" w14:paraId="02635835" w14:textId="77777777" w:rsidTr="00BD25A5">
        <w:tc>
          <w:tcPr>
            <w:tcW w:w="3161" w:type="dxa"/>
          </w:tcPr>
          <w:p w14:paraId="6D88ADDC" w14:textId="77777777" w:rsidR="00440263" w:rsidRPr="00BA79A0" w:rsidRDefault="00440263" w:rsidP="00440263">
            <w:pPr>
              <w:jc w:val="both"/>
              <w:rPr>
                <w:rFonts w:ascii="Arial" w:hAnsi="Arial" w:cs="Arial"/>
                <w:iCs/>
              </w:rPr>
            </w:pPr>
            <w:r w:rsidRPr="00BA79A0">
              <w:rPr>
                <w:rFonts w:ascii="Arial" w:hAnsi="Arial" w:cs="Arial"/>
                <w:iCs/>
              </w:rPr>
              <w:t>C. Životní prostředí a technická infrastruktura</w:t>
            </w:r>
          </w:p>
        </w:tc>
        <w:tc>
          <w:tcPr>
            <w:tcW w:w="1967" w:type="dxa"/>
            <w:vAlign w:val="center"/>
          </w:tcPr>
          <w:p w14:paraId="2F82B866" w14:textId="480552FB" w:rsidR="00440263" w:rsidRPr="00441B11" w:rsidRDefault="0047255E" w:rsidP="00440263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193 571 010</w:t>
            </w:r>
          </w:p>
        </w:tc>
        <w:tc>
          <w:tcPr>
            <w:tcW w:w="1967" w:type="dxa"/>
            <w:vAlign w:val="center"/>
          </w:tcPr>
          <w:p w14:paraId="44E8F50D" w14:textId="4C5067CC" w:rsidR="00440263" w:rsidRPr="00441B11" w:rsidRDefault="0047255E" w:rsidP="00440263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120 737 330</w:t>
            </w:r>
          </w:p>
        </w:tc>
        <w:tc>
          <w:tcPr>
            <w:tcW w:w="1967" w:type="dxa"/>
            <w:vAlign w:val="center"/>
          </w:tcPr>
          <w:p w14:paraId="380DBEF4" w14:textId="04A5A449" w:rsidR="00440263" w:rsidRPr="00441B11" w:rsidRDefault="0047255E" w:rsidP="00440263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73 770 195</w:t>
            </w:r>
          </w:p>
        </w:tc>
      </w:tr>
      <w:tr w:rsidR="00085C50" w:rsidRPr="00446E78" w14:paraId="65A3B99F" w14:textId="77777777" w:rsidTr="00BD25A5">
        <w:tc>
          <w:tcPr>
            <w:tcW w:w="3161" w:type="dxa"/>
          </w:tcPr>
          <w:p w14:paraId="383B9A42" w14:textId="77777777" w:rsidR="00085C50" w:rsidRPr="00731CCE" w:rsidRDefault="00085C50" w:rsidP="00085C50">
            <w:pPr>
              <w:jc w:val="both"/>
              <w:rPr>
                <w:rFonts w:ascii="Arial" w:hAnsi="Arial" w:cs="Arial"/>
                <w:iCs/>
              </w:rPr>
            </w:pPr>
            <w:r w:rsidRPr="00731CCE">
              <w:rPr>
                <w:rFonts w:ascii="Arial" w:hAnsi="Arial" w:cs="Arial"/>
                <w:iCs/>
              </w:rPr>
              <w:t>D. Zdravotnictví a sociální služby</w:t>
            </w:r>
          </w:p>
        </w:tc>
        <w:tc>
          <w:tcPr>
            <w:tcW w:w="1967" w:type="dxa"/>
            <w:vAlign w:val="center"/>
          </w:tcPr>
          <w:p w14:paraId="6199A7E0" w14:textId="16B8A442" w:rsidR="00085C50" w:rsidRPr="00441B11" w:rsidRDefault="0085461D" w:rsidP="00440263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3 277 910 134</w:t>
            </w:r>
            <w:r w:rsidR="00187EB6" w:rsidRPr="00441B11">
              <w:rPr>
                <w:rFonts w:ascii="Arial" w:hAnsi="Arial" w:cs="Arial"/>
                <w:iCs/>
              </w:rPr>
              <w:t>*</w:t>
            </w:r>
          </w:p>
        </w:tc>
        <w:tc>
          <w:tcPr>
            <w:tcW w:w="1967" w:type="dxa"/>
            <w:vAlign w:val="center"/>
          </w:tcPr>
          <w:p w14:paraId="5ECA1B4F" w14:textId="1FAE0BEF" w:rsidR="00085C50" w:rsidRPr="00441B11" w:rsidRDefault="0085461D" w:rsidP="00085C50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2 363 508 467</w:t>
            </w:r>
            <w:r w:rsidR="00187EB6" w:rsidRPr="00441B11">
              <w:rPr>
                <w:rFonts w:ascii="Arial" w:hAnsi="Arial" w:cs="Arial"/>
                <w:iCs/>
              </w:rPr>
              <w:t>*</w:t>
            </w:r>
          </w:p>
        </w:tc>
        <w:tc>
          <w:tcPr>
            <w:tcW w:w="1967" w:type="dxa"/>
            <w:vAlign w:val="center"/>
          </w:tcPr>
          <w:p w14:paraId="0A8684DD" w14:textId="66257E1B" w:rsidR="00085C50" w:rsidRPr="00441B11" w:rsidRDefault="00441B11" w:rsidP="00085C50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2 062 502 306</w:t>
            </w:r>
            <w:r w:rsidR="00187EB6" w:rsidRPr="00441B11">
              <w:rPr>
                <w:rFonts w:ascii="Arial" w:hAnsi="Arial" w:cs="Arial"/>
                <w:iCs/>
              </w:rPr>
              <w:t>**</w:t>
            </w:r>
          </w:p>
        </w:tc>
      </w:tr>
      <w:tr w:rsidR="00085C50" w:rsidRPr="00446E78" w14:paraId="5808E7B0" w14:textId="77777777" w:rsidTr="00BD25A5">
        <w:tc>
          <w:tcPr>
            <w:tcW w:w="3161" w:type="dxa"/>
          </w:tcPr>
          <w:p w14:paraId="5514F076" w14:textId="77777777" w:rsidR="00085C50" w:rsidRPr="00731CCE" w:rsidRDefault="00085C50" w:rsidP="00085C50">
            <w:pPr>
              <w:jc w:val="both"/>
              <w:rPr>
                <w:rFonts w:ascii="Arial" w:hAnsi="Arial" w:cs="Arial"/>
                <w:iCs/>
              </w:rPr>
            </w:pPr>
            <w:r w:rsidRPr="00731CCE">
              <w:rPr>
                <w:rFonts w:ascii="Arial" w:hAnsi="Arial" w:cs="Arial"/>
                <w:iCs/>
              </w:rPr>
              <w:t>E. Udržitelná mobilita a dopravní infrastruktura</w:t>
            </w:r>
          </w:p>
        </w:tc>
        <w:tc>
          <w:tcPr>
            <w:tcW w:w="1967" w:type="dxa"/>
            <w:vAlign w:val="center"/>
          </w:tcPr>
          <w:p w14:paraId="1F59C7B2" w14:textId="07733353" w:rsidR="00085C50" w:rsidRPr="00441B11" w:rsidRDefault="00441B11" w:rsidP="00731CCE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626 343 200</w:t>
            </w:r>
          </w:p>
        </w:tc>
        <w:tc>
          <w:tcPr>
            <w:tcW w:w="1967" w:type="dxa"/>
            <w:vAlign w:val="center"/>
          </w:tcPr>
          <w:p w14:paraId="524EAF8F" w14:textId="3B40BB47" w:rsidR="00085C50" w:rsidRPr="00441B11" w:rsidRDefault="00441B11" w:rsidP="00085C50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24 330 000</w:t>
            </w:r>
          </w:p>
        </w:tc>
        <w:tc>
          <w:tcPr>
            <w:tcW w:w="1967" w:type="dxa"/>
            <w:vAlign w:val="center"/>
          </w:tcPr>
          <w:p w14:paraId="2FB1EE1F" w14:textId="512A4A21" w:rsidR="00085C50" w:rsidRPr="00441B11" w:rsidRDefault="00441B11" w:rsidP="00731CCE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317 177 000</w:t>
            </w:r>
          </w:p>
        </w:tc>
      </w:tr>
      <w:tr w:rsidR="00085C50" w:rsidRPr="00446E78" w14:paraId="03D12DD3" w14:textId="77777777" w:rsidTr="00BD25A5">
        <w:tc>
          <w:tcPr>
            <w:tcW w:w="3161" w:type="dxa"/>
          </w:tcPr>
          <w:p w14:paraId="68AD2F44" w14:textId="77777777" w:rsidR="00085C50" w:rsidRPr="000B64C5" w:rsidRDefault="00085C50" w:rsidP="00085C50">
            <w:pPr>
              <w:jc w:val="both"/>
              <w:rPr>
                <w:rFonts w:ascii="Arial" w:hAnsi="Arial" w:cs="Arial"/>
                <w:iCs/>
              </w:rPr>
            </w:pPr>
            <w:r w:rsidRPr="000B64C5">
              <w:rPr>
                <w:rFonts w:ascii="Arial" w:hAnsi="Arial" w:cs="Arial"/>
                <w:iCs/>
              </w:rPr>
              <w:t>F. Sport, kultura a cestovní ruch</w:t>
            </w:r>
          </w:p>
        </w:tc>
        <w:tc>
          <w:tcPr>
            <w:tcW w:w="1967" w:type="dxa"/>
            <w:vAlign w:val="center"/>
          </w:tcPr>
          <w:p w14:paraId="56FB25DC" w14:textId="1F21E0E8" w:rsidR="00085C50" w:rsidRPr="00441B11" w:rsidRDefault="00441B11" w:rsidP="00085C50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570 647 598</w:t>
            </w:r>
          </w:p>
        </w:tc>
        <w:tc>
          <w:tcPr>
            <w:tcW w:w="1967" w:type="dxa"/>
            <w:vAlign w:val="center"/>
          </w:tcPr>
          <w:p w14:paraId="7BE840CF" w14:textId="4F0FE43B" w:rsidR="00085C50" w:rsidRPr="00441B11" w:rsidRDefault="00441B11" w:rsidP="00085C50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530 417 116</w:t>
            </w:r>
          </w:p>
        </w:tc>
        <w:tc>
          <w:tcPr>
            <w:tcW w:w="1967" w:type="dxa"/>
            <w:vAlign w:val="center"/>
          </w:tcPr>
          <w:p w14:paraId="180B47E0" w14:textId="1D510A15" w:rsidR="00085C50" w:rsidRPr="00441B11" w:rsidRDefault="00441B11" w:rsidP="00085C50">
            <w:pPr>
              <w:jc w:val="right"/>
              <w:rPr>
                <w:rFonts w:ascii="Arial" w:hAnsi="Arial" w:cs="Arial"/>
                <w:iCs/>
              </w:rPr>
            </w:pPr>
            <w:r w:rsidRPr="00441B11">
              <w:rPr>
                <w:rFonts w:ascii="Arial" w:hAnsi="Arial" w:cs="Arial"/>
                <w:iCs/>
              </w:rPr>
              <w:t>26 464 300</w:t>
            </w:r>
          </w:p>
        </w:tc>
      </w:tr>
      <w:tr w:rsidR="00085C50" w:rsidRPr="00446E78" w14:paraId="2D804467" w14:textId="77777777" w:rsidTr="00BD25A5">
        <w:tc>
          <w:tcPr>
            <w:tcW w:w="3161" w:type="dxa"/>
          </w:tcPr>
          <w:p w14:paraId="0AD7BC24" w14:textId="77777777" w:rsidR="00085C50" w:rsidRPr="000B64C5" w:rsidRDefault="00085C50" w:rsidP="00085C50">
            <w:pPr>
              <w:jc w:val="both"/>
              <w:rPr>
                <w:rFonts w:ascii="Arial" w:hAnsi="Arial" w:cs="Arial"/>
                <w:iCs/>
              </w:rPr>
            </w:pPr>
            <w:r w:rsidRPr="000B64C5">
              <w:rPr>
                <w:rFonts w:ascii="Arial" w:hAnsi="Arial" w:cs="Arial"/>
                <w:iCs/>
              </w:rPr>
              <w:t>G. Veřejná správa, řízení rozvoje, bezpečnost</w:t>
            </w:r>
          </w:p>
        </w:tc>
        <w:tc>
          <w:tcPr>
            <w:tcW w:w="1967" w:type="dxa"/>
            <w:vAlign w:val="center"/>
          </w:tcPr>
          <w:p w14:paraId="1159654E" w14:textId="7155DA5D" w:rsidR="00085C50" w:rsidRPr="00170457" w:rsidRDefault="002901E8" w:rsidP="00085C50">
            <w:pPr>
              <w:jc w:val="right"/>
              <w:rPr>
                <w:rFonts w:ascii="Arial" w:hAnsi="Arial" w:cs="Arial"/>
                <w:iCs/>
                <w:highlight w:val="yellow"/>
              </w:rPr>
            </w:pPr>
            <w:r w:rsidRPr="002901E8">
              <w:rPr>
                <w:rFonts w:ascii="Arial" w:hAnsi="Arial" w:cs="Arial"/>
                <w:iCs/>
              </w:rPr>
              <w:t>347 111 036</w:t>
            </w:r>
          </w:p>
        </w:tc>
        <w:tc>
          <w:tcPr>
            <w:tcW w:w="1967" w:type="dxa"/>
            <w:vAlign w:val="center"/>
          </w:tcPr>
          <w:p w14:paraId="2D902BF7" w14:textId="03852971" w:rsidR="00085C50" w:rsidRPr="00170457" w:rsidRDefault="002901E8" w:rsidP="00085C50">
            <w:pPr>
              <w:jc w:val="right"/>
              <w:rPr>
                <w:rFonts w:ascii="Arial" w:hAnsi="Arial" w:cs="Arial"/>
                <w:iCs/>
                <w:highlight w:val="yellow"/>
              </w:rPr>
            </w:pPr>
            <w:r w:rsidRPr="002901E8">
              <w:rPr>
                <w:rFonts w:ascii="Arial" w:hAnsi="Arial" w:cs="Arial"/>
                <w:iCs/>
              </w:rPr>
              <w:t>302 205 342</w:t>
            </w:r>
          </w:p>
        </w:tc>
        <w:tc>
          <w:tcPr>
            <w:tcW w:w="1967" w:type="dxa"/>
            <w:vAlign w:val="center"/>
          </w:tcPr>
          <w:p w14:paraId="0EF37947" w14:textId="23F230D1" w:rsidR="00085C50" w:rsidRPr="00170457" w:rsidRDefault="002901E8" w:rsidP="00085C50">
            <w:pPr>
              <w:jc w:val="right"/>
              <w:rPr>
                <w:rFonts w:ascii="Arial" w:hAnsi="Arial" w:cs="Arial"/>
                <w:iCs/>
                <w:highlight w:val="yellow"/>
              </w:rPr>
            </w:pPr>
            <w:r w:rsidRPr="002901E8">
              <w:rPr>
                <w:rFonts w:ascii="Arial" w:hAnsi="Arial" w:cs="Arial"/>
                <w:iCs/>
              </w:rPr>
              <w:t>9 736 300</w:t>
            </w:r>
          </w:p>
        </w:tc>
      </w:tr>
      <w:tr w:rsidR="00E20A53" w:rsidRPr="00446E78" w14:paraId="5F19CBB5" w14:textId="77777777" w:rsidTr="00E920DC">
        <w:tc>
          <w:tcPr>
            <w:tcW w:w="3161" w:type="dxa"/>
          </w:tcPr>
          <w:p w14:paraId="2CCCF252" w14:textId="77777777" w:rsidR="00E20A53" w:rsidRPr="000B64C5" w:rsidRDefault="00E20A53" w:rsidP="00E20A53">
            <w:pPr>
              <w:jc w:val="both"/>
              <w:rPr>
                <w:rFonts w:ascii="Arial" w:hAnsi="Arial" w:cs="Arial"/>
                <w:b/>
                <w:iCs/>
              </w:rPr>
            </w:pPr>
            <w:r w:rsidRPr="000B64C5">
              <w:rPr>
                <w:rFonts w:ascii="Arial" w:hAnsi="Arial" w:cs="Arial"/>
                <w:b/>
                <w:iCs/>
              </w:rPr>
              <w:t>Celkem</w:t>
            </w:r>
          </w:p>
        </w:tc>
        <w:tc>
          <w:tcPr>
            <w:tcW w:w="1967" w:type="dxa"/>
            <w:vAlign w:val="center"/>
          </w:tcPr>
          <w:p w14:paraId="4D78F188" w14:textId="4B313489" w:rsidR="00E20A53" w:rsidRPr="00D7721B" w:rsidRDefault="00E20A53" w:rsidP="00E20A53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5 262 326 842 </w:t>
            </w:r>
          </w:p>
        </w:tc>
        <w:tc>
          <w:tcPr>
            <w:tcW w:w="1967" w:type="dxa"/>
            <w:vAlign w:val="center"/>
          </w:tcPr>
          <w:p w14:paraId="33D6BBA9" w14:textId="34228757" w:rsidR="00E20A53" w:rsidRPr="00D7721B" w:rsidRDefault="00E20A53" w:rsidP="00E20A53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3 388 924 405 </w:t>
            </w:r>
          </w:p>
        </w:tc>
        <w:tc>
          <w:tcPr>
            <w:tcW w:w="1967" w:type="dxa"/>
            <w:vAlign w:val="center"/>
          </w:tcPr>
          <w:p w14:paraId="4FEA0049" w14:textId="1C438C90" w:rsidR="00E20A53" w:rsidRPr="00D7721B" w:rsidRDefault="00E20A53" w:rsidP="00E20A53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2 683 689 992 </w:t>
            </w:r>
          </w:p>
        </w:tc>
      </w:tr>
    </w:tbl>
    <w:p w14:paraId="7BA8BAC3" w14:textId="0C22E1A3" w:rsidR="00085C50" w:rsidRPr="004118A5" w:rsidRDefault="00BD320D" w:rsidP="004118A5">
      <w:pPr>
        <w:spacing w:after="60"/>
        <w:jc w:val="both"/>
        <w:rPr>
          <w:rFonts w:ascii="Arial" w:hAnsi="Arial" w:cs="Arial"/>
          <w:iCs/>
          <w:sz w:val="20"/>
          <w:szCs w:val="20"/>
        </w:rPr>
      </w:pPr>
      <w:r w:rsidRPr="004118A5">
        <w:rPr>
          <w:rFonts w:ascii="Arial" w:hAnsi="Arial" w:cs="Arial"/>
          <w:iCs/>
          <w:sz w:val="20"/>
          <w:szCs w:val="20"/>
        </w:rPr>
        <w:t>*</w:t>
      </w:r>
      <w:r w:rsidR="00CB76EF" w:rsidRPr="00CB76EF">
        <w:t xml:space="preserve"> </w:t>
      </w:r>
      <w:r w:rsidR="00CB76EF" w:rsidRPr="00CB76EF">
        <w:rPr>
          <w:rFonts w:ascii="Arial" w:hAnsi="Arial" w:cs="Arial"/>
          <w:iCs/>
          <w:sz w:val="20"/>
          <w:szCs w:val="20"/>
        </w:rPr>
        <w:t xml:space="preserve">Zahrnuje dotace státního rozpočtu na zajištění sociálních služeb a PO OSV ve výši </w:t>
      </w:r>
      <w:r w:rsidR="0085461D" w:rsidRPr="0085461D">
        <w:rPr>
          <w:rFonts w:ascii="Arial" w:hAnsi="Arial" w:cs="Arial"/>
          <w:iCs/>
          <w:sz w:val="20"/>
          <w:szCs w:val="20"/>
        </w:rPr>
        <w:t>2 248 530</w:t>
      </w:r>
      <w:r w:rsidR="0085461D">
        <w:rPr>
          <w:rFonts w:ascii="Arial" w:hAnsi="Arial" w:cs="Arial"/>
          <w:iCs/>
          <w:sz w:val="20"/>
          <w:szCs w:val="20"/>
        </w:rPr>
        <w:t> </w:t>
      </w:r>
      <w:r w:rsidR="0085461D" w:rsidRPr="0085461D">
        <w:rPr>
          <w:rFonts w:ascii="Arial" w:hAnsi="Arial" w:cs="Arial"/>
          <w:iCs/>
          <w:sz w:val="20"/>
          <w:szCs w:val="20"/>
        </w:rPr>
        <w:t>855</w:t>
      </w:r>
      <w:r w:rsidR="0085461D">
        <w:rPr>
          <w:rFonts w:ascii="Arial" w:hAnsi="Arial" w:cs="Arial"/>
          <w:iCs/>
          <w:sz w:val="20"/>
          <w:szCs w:val="20"/>
        </w:rPr>
        <w:t xml:space="preserve"> </w:t>
      </w:r>
      <w:r w:rsidR="00CB76EF" w:rsidRPr="00CB76EF">
        <w:rPr>
          <w:rFonts w:ascii="Arial" w:hAnsi="Arial" w:cs="Arial"/>
          <w:iCs/>
          <w:sz w:val="20"/>
          <w:szCs w:val="20"/>
        </w:rPr>
        <w:t>Kč</w:t>
      </w:r>
      <w:r w:rsidR="00C97AF1" w:rsidRPr="004118A5">
        <w:rPr>
          <w:rFonts w:ascii="Arial" w:hAnsi="Arial" w:cs="Arial"/>
          <w:iCs/>
          <w:sz w:val="20"/>
          <w:szCs w:val="20"/>
        </w:rPr>
        <w:t>.</w:t>
      </w:r>
    </w:p>
    <w:p w14:paraId="1311CD25" w14:textId="77777777" w:rsidR="00BD320D" w:rsidRPr="00446E78" w:rsidRDefault="00BD320D" w:rsidP="00085C50">
      <w:pPr>
        <w:spacing w:after="120"/>
        <w:jc w:val="both"/>
        <w:rPr>
          <w:rFonts w:ascii="Arial" w:hAnsi="Arial" w:cs="Arial"/>
          <w:iCs/>
          <w:sz w:val="24"/>
          <w:szCs w:val="24"/>
          <w:highlight w:val="lightGray"/>
        </w:rPr>
      </w:pPr>
      <w:r w:rsidRPr="004118A5">
        <w:rPr>
          <w:rFonts w:ascii="Arial" w:hAnsi="Arial" w:cs="Arial"/>
          <w:iCs/>
          <w:sz w:val="20"/>
          <w:szCs w:val="20"/>
        </w:rPr>
        <w:t>**Zahrnuje dotace státního rozpočtu</w:t>
      </w:r>
      <w:r w:rsidR="00C97AF1" w:rsidRPr="004118A5">
        <w:rPr>
          <w:rFonts w:ascii="Arial" w:hAnsi="Arial" w:cs="Arial"/>
          <w:iCs/>
          <w:sz w:val="20"/>
          <w:szCs w:val="20"/>
        </w:rPr>
        <w:t xml:space="preserve"> na zajištění sociálních služeb</w:t>
      </w:r>
    </w:p>
    <w:p w14:paraId="2CF7B320" w14:textId="77777777" w:rsidR="002757E8" w:rsidRPr="004278F4" w:rsidRDefault="002757E8" w:rsidP="00085C5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4278F4">
        <w:rPr>
          <w:rFonts w:ascii="Arial" w:hAnsi="Arial" w:cs="Arial"/>
          <w:iCs/>
          <w:sz w:val="24"/>
          <w:szCs w:val="24"/>
        </w:rPr>
        <w:t xml:space="preserve">Olomoucký kraj realizoval činnosti ve všech stanovených prioritách. </w:t>
      </w:r>
      <w:r w:rsidR="0039140F" w:rsidRPr="004278F4">
        <w:rPr>
          <w:rFonts w:ascii="Arial" w:hAnsi="Arial" w:cs="Arial"/>
          <w:iCs/>
          <w:sz w:val="24"/>
          <w:szCs w:val="24"/>
        </w:rPr>
        <w:t xml:space="preserve">Rozložení financí mezi jednotlivé priority je dáno především jejich charakterem a kompetencemi kraje. </w:t>
      </w:r>
    </w:p>
    <w:p w14:paraId="359F8C52" w14:textId="77777777" w:rsidR="00BC6B00" w:rsidRPr="004278F4" w:rsidRDefault="0039140F" w:rsidP="00085C5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4278F4">
        <w:rPr>
          <w:rFonts w:ascii="Arial" w:hAnsi="Arial" w:cs="Arial"/>
          <w:iCs/>
          <w:sz w:val="24"/>
          <w:szCs w:val="24"/>
        </w:rPr>
        <w:t xml:space="preserve">Činnosti kraje v prioritě A. Ekonomika a inovace jsou poměrně omezené regulací veřejné podpory ze strany EU a také silnou koordinační rolí, kterou si vyhradil stát. V této oblasti působí např. agentury CzechInvest, </w:t>
      </w:r>
      <w:proofErr w:type="spellStart"/>
      <w:r w:rsidRPr="004278F4">
        <w:rPr>
          <w:rFonts w:ascii="Arial" w:hAnsi="Arial" w:cs="Arial"/>
          <w:iCs/>
          <w:sz w:val="24"/>
          <w:szCs w:val="24"/>
        </w:rPr>
        <w:t>CzechTrade</w:t>
      </w:r>
      <w:proofErr w:type="spellEnd"/>
      <w:r w:rsidRPr="004278F4">
        <w:rPr>
          <w:rFonts w:ascii="Arial" w:hAnsi="Arial" w:cs="Arial"/>
          <w:iCs/>
          <w:sz w:val="24"/>
          <w:szCs w:val="24"/>
        </w:rPr>
        <w:t xml:space="preserve"> nebo hospodářské kom</w:t>
      </w:r>
      <w:r w:rsidR="00850F35" w:rsidRPr="004278F4">
        <w:rPr>
          <w:rFonts w:ascii="Arial" w:hAnsi="Arial" w:cs="Arial"/>
          <w:iCs/>
          <w:sz w:val="24"/>
          <w:szCs w:val="24"/>
        </w:rPr>
        <w:t>ory.</w:t>
      </w:r>
    </w:p>
    <w:p w14:paraId="44D6FA62" w14:textId="77777777" w:rsidR="00BD320D" w:rsidRPr="004278F4" w:rsidRDefault="00BD320D" w:rsidP="00BC6B00">
      <w:pPr>
        <w:tabs>
          <w:tab w:val="left" w:pos="3825"/>
        </w:tabs>
        <w:rPr>
          <w:rFonts w:ascii="Arial" w:hAnsi="Arial" w:cs="Arial"/>
          <w:sz w:val="24"/>
          <w:szCs w:val="24"/>
        </w:rPr>
      </w:pPr>
    </w:p>
    <w:p w14:paraId="06505E37" w14:textId="77777777" w:rsidR="003934A2" w:rsidRDefault="00822FA0" w:rsidP="00085C5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4278F4">
        <w:rPr>
          <w:rFonts w:ascii="Arial" w:hAnsi="Arial" w:cs="Arial"/>
          <w:iCs/>
          <w:sz w:val="24"/>
          <w:szCs w:val="24"/>
        </w:rPr>
        <w:lastRenderedPageBreak/>
        <w:t>Do činností kraje se promítly aktivity, když zprostředkovává dotace pro subjekty na svém území, ať již se jedná o „tradiční“ zajištění sociálních služeb, kotlíkové dotace</w:t>
      </w:r>
      <w:r w:rsidR="004278F4" w:rsidRPr="004278F4">
        <w:rPr>
          <w:rFonts w:ascii="Arial" w:hAnsi="Arial" w:cs="Arial"/>
          <w:iCs/>
          <w:sz w:val="24"/>
          <w:szCs w:val="24"/>
        </w:rPr>
        <w:t xml:space="preserve"> nebo dotační program Obchůdek 2021+</w:t>
      </w:r>
      <w:r w:rsidRPr="004278F4">
        <w:rPr>
          <w:rFonts w:ascii="Arial" w:hAnsi="Arial" w:cs="Arial"/>
          <w:iCs/>
          <w:sz w:val="24"/>
          <w:szCs w:val="24"/>
        </w:rPr>
        <w:t>.</w:t>
      </w:r>
    </w:p>
    <w:tbl>
      <w:tblPr>
        <w:tblStyle w:val="Mkatabulky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2685"/>
        <w:gridCol w:w="1594"/>
        <w:gridCol w:w="1594"/>
        <w:gridCol w:w="1594"/>
        <w:gridCol w:w="1595"/>
      </w:tblGrid>
      <w:tr w:rsidR="00125E40" w:rsidRPr="00125E40" w14:paraId="6159E44F" w14:textId="5749C4B8" w:rsidTr="00125E40">
        <w:tc>
          <w:tcPr>
            <w:tcW w:w="2685" w:type="dxa"/>
            <w:vMerge w:val="restart"/>
            <w:vAlign w:val="center"/>
          </w:tcPr>
          <w:p w14:paraId="543B2AF0" w14:textId="77777777" w:rsidR="00125E40" w:rsidRPr="00125E40" w:rsidRDefault="00125E40" w:rsidP="00010F22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Střednědobá priorita</w:t>
            </w:r>
          </w:p>
        </w:tc>
        <w:tc>
          <w:tcPr>
            <w:tcW w:w="6377" w:type="dxa"/>
            <w:gridSpan w:val="4"/>
          </w:tcPr>
          <w:p w14:paraId="440CA208" w14:textId="40EA9B53" w:rsidR="00125E40" w:rsidRPr="00125E40" w:rsidRDefault="00125E40" w:rsidP="00010F22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Výše výdajů na danou prioritu (v Kč)</w:t>
            </w:r>
          </w:p>
        </w:tc>
      </w:tr>
      <w:tr w:rsidR="00125E40" w:rsidRPr="00125E40" w14:paraId="58CFDB08" w14:textId="33B0E8EB" w:rsidTr="00E20A53">
        <w:tc>
          <w:tcPr>
            <w:tcW w:w="2685" w:type="dxa"/>
            <w:vMerge/>
            <w:vAlign w:val="center"/>
          </w:tcPr>
          <w:p w14:paraId="50988DAE" w14:textId="77777777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</w:p>
        </w:tc>
        <w:tc>
          <w:tcPr>
            <w:tcW w:w="1594" w:type="dxa"/>
            <w:vAlign w:val="center"/>
          </w:tcPr>
          <w:p w14:paraId="07802408" w14:textId="77777777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2021</w:t>
            </w:r>
          </w:p>
        </w:tc>
        <w:tc>
          <w:tcPr>
            <w:tcW w:w="1594" w:type="dxa"/>
            <w:vAlign w:val="center"/>
          </w:tcPr>
          <w:p w14:paraId="59F2F5E3" w14:textId="77777777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2022</w:t>
            </w:r>
          </w:p>
        </w:tc>
        <w:tc>
          <w:tcPr>
            <w:tcW w:w="1594" w:type="dxa"/>
          </w:tcPr>
          <w:p w14:paraId="29755E78" w14:textId="38FB0713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2023</w:t>
            </w:r>
          </w:p>
        </w:tc>
        <w:tc>
          <w:tcPr>
            <w:tcW w:w="1595" w:type="dxa"/>
          </w:tcPr>
          <w:p w14:paraId="24E45B4F" w14:textId="1BC9A485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2024</w:t>
            </w:r>
          </w:p>
        </w:tc>
      </w:tr>
      <w:tr w:rsidR="00E20A53" w:rsidRPr="00125E40" w14:paraId="2BD20B59" w14:textId="678FBAAA" w:rsidTr="00E20A53">
        <w:tc>
          <w:tcPr>
            <w:tcW w:w="2685" w:type="dxa"/>
          </w:tcPr>
          <w:p w14:paraId="3912AC61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A. Ekonomika a inovace</w:t>
            </w:r>
          </w:p>
        </w:tc>
        <w:tc>
          <w:tcPr>
            <w:tcW w:w="1594" w:type="dxa"/>
            <w:vAlign w:val="center"/>
          </w:tcPr>
          <w:p w14:paraId="1C6BE35A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15 308 000</w:t>
            </w:r>
          </w:p>
        </w:tc>
        <w:tc>
          <w:tcPr>
            <w:tcW w:w="1594" w:type="dxa"/>
            <w:vAlign w:val="center"/>
          </w:tcPr>
          <w:p w14:paraId="71FDAC90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32 297 267</w:t>
            </w:r>
          </w:p>
        </w:tc>
        <w:tc>
          <w:tcPr>
            <w:tcW w:w="1594" w:type="dxa"/>
            <w:vAlign w:val="center"/>
          </w:tcPr>
          <w:p w14:paraId="5D7BCE81" w14:textId="114B33A1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29 950 947</w:t>
            </w:r>
          </w:p>
        </w:tc>
        <w:tc>
          <w:tcPr>
            <w:tcW w:w="1595" w:type="dxa"/>
            <w:vAlign w:val="center"/>
          </w:tcPr>
          <w:p w14:paraId="0FF90B37" w14:textId="4CC2A018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34 707 200</w:t>
            </w:r>
          </w:p>
        </w:tc>
      </w:tr>
      <w:tr w:rsidR="00E20A53" w:rsidRPr="00125E40" w14:paraId="5B377A68" w14:textId="602FEF55" w:rsidTr="00E20A53">
        <w:tc>
          <w:tcPr>
            <w:tcW w:w="2685" w:type="dxa"/>
          </w:tcPr>
          <w:p w14:paraId="340A12B3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B. Vzdělávání a zaměstnanost</w:t>
            </w:r>
          </w:p>
        </w:tc>
        <w:tc>
          <w:tcPr>
            <w:tcW w:w="1594" w:type="dxa"/>
            <w:vAlign w:val="center"/>
          </w:tcPr>
          <w:p w14:paraId="017C2DCE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sz w:val="20"/>
                <w:szCs w:val="20"/>
              </w:rPr>
              <w:t>186 590 341</w:t>
            </w:r>
          </w:p>
        </w:tc>
        <w:tc>
          <w:tcPr>
            <w:tcW w:w="1594" w:type="dxa"/>
            <w:vAlign w:val="center"/>
          </w:tcPr>
          <w:p w14:paraId="13F5E3F9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sz w:val="20"/>
                <w:szCs w:val="20"/>
              </w:rPr>
              <w:t>121 245 770</w:t>
            </w:r>
          </w:p>
        </w:tc>
        <w:tc>
          <w:tcPr>
            <w:tcW w:w="1594" w:type="dxa"/>
            <w:vAlign w:val="center"/>
          </w:tcPr>
          <w:p w14:paraId="3F1EFAB9" w14:textId="0D086528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270 287 311</w:t>
            </w:r>
          </w:p>
        </w:tc>
        <w:tc>
          <w:tcPr>
            <w:tcW w:w="1595" w:type="dxa"/>
            <w:vAlign w:val="center"/>
          </w:tcPr>
          <w:p w14:paraId="29FD6C1E" w14:textId="61848D3C" w:rsidR="00E20A53" w:rsidRPr="00E20A53" w:rsidRDefault="00E20A53" w:rsidP="00E20A53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405 607 674</w:t>
            </w:r>
          </w:p>
        </w:tc>
      </w:tr>
      <w:tr w:rsidR="00E20A53" w:rsidRPr="00125E40" w14:paraId="6B7AFD0C" w14:textId="7A298560" w:rsidTr="00E20A53">
        <w:tc>
          <w:tcPr>
            <w:tcW w:w="2685" w:type="dxa"/>
          </w:tcPr>
          <w:p w14:paraId="7A5FE0E6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C. Životní prostředí a technická infrastruktura</w:t>
            </w:r>
          </w:p>
        </w:tc>
        <w:tc>
          <w:tcPr>
            <w:tcW w:w="1594" w:type="dxa"/>
            <w:vAlign w:val="center"/>
          </w:tcPr>
          <w:p w14:paraId="4B43DC7A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sz w:val="20"/>
                <w:szCs w:val="20"/>
              </w:rPr>
              <w:t>512 939 287</w:t>
            </w:r>
          </w:p>
        </w:tc>
        <w:tc>
          <w:tcPr>
            <w:tcW w:w="1594" w:type="dxa"/>
            <w:vAlign w:val="center"/>
          </w:tcPr>
          <w:p w14:paraId="056E1728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sz w:val="20"/>
                <w:szCs w:val="20"/>
              </w:rPr>
              <w:t>356 677 627</w:t>
            </w:r>
          </w:p>
        </w:tc>
        <w:tc>
          <w:tcPr>
            <w:tcW w:w="1594" w:type="dxa"/>
            <w:vAlign w:val="center"/>
          </w:tcPr>
          <w:p w14:paraId="7162DBF6" w14:textId="161D75D1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304 049 514</w:t>
            </w:r>
          </w:p>
        </w:tc>
        <w:tc>
          <w:tcPr>
            <w:tcW w:w="1595" w:type="dxa"/>
            <w:vAlign w:val="center"/>
          </w:tcPr>
          <w:p w14:paraId="25EEA2D9" w14:textId="352B32CE" w:rsidR="00E20A53" w:rsidRPr="00E20A53" w:rsidRDefault="00E20A53" w:rsidP="00E20A53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193 571 010</w:t>
            </w:r>
          </w:p>
        </w:tc>
      </w:tr>
      <w:tr w:rsidR="00E20A53" w:rsidRPr="00125E40" w14:paraId="1DB8F3A1" w14:textId="4EEA12C2" w:rsidTr="00E20A53">
        <w:tc>
          <w:tcPr>
            <w:tcW w:w="2685" w:type="dxa"/>
          </w:tcPr>
          <w:p w14:paraId="684A92F1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D. Zdravotnictví a sociální služby</w:t>
            </w:r>
          </w:p>
        </w:tc>
        <w:tc>
          <w:tcPr>
            <w:tcW w:w="1594" w:type="dxa"/>
            <w:vAlign w:val="center"/>
          </w:tcPr>
          <w:p w14:paraId="0FF422D0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2 433 942 681*</w:t>
            </w:r>
          </w:p>
        </w:tc>
        <w:tc>
          <w:tcPr>
            <w:tcW w:w="1594" w:type="dxa"/>
            <w:vAlign w:val="center"/>
          </w:tcPr>
          <w:p w14:paraId="23E83153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2 889 530 653*</w:t>
            </w:r>
          </w:p>
        </w:tc>
        <w:tc>
          <w:tcPr>
            <w:tcW w:w="1594" w:type="dxa"/>
            <w:vAlign w:val="center"/>
          </w:tcPr>
          <w:p w14:paraId="48CE40A2" w14:textId="033D94F1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3 123 450 908*</w:t>
            </w:r>
          </w:p>
        </w:tc>
        <w:tc>
          <w:tcPr>
            <w:tcW w:w="1595" w:type="dxa"/>
            <w:vAlign w:val="center"/>
          </w:tcPr>
          <w:p w14:paraId="04DE7199" w14:textId="5548D3EA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3 277 910 134*</w:t>
            </w:r>
          </w:p>
        </w:tc>
      </w:tr>
      <w:tr w:rsidR="00E20A53" w:rsidRPr="00125E40" w14:paraId="52E32FE6" w14:textId="64B8BB3E" w:rsidTr="00E20A53">
        <w:tc>
          <w:tcPr>
            <w:tcW w:w="2685" w:type="dxa"/>
          </w:tcPr>
          <w:p w14:paraId="5B671CFC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E. Udržitelná mobilita a dopravní infrastruktura</w:t>
            </w:r>
          </w:p>
        </w:tc>
        <w:tc>
          <w:tcPr>
            <w:tcW w:w="1594" w:type="dxa"/>
            <w:vAlign w:val="center"/>
          </w:tcPr>
          <w:p w14:paraId="1DCFE3EA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692 120 240</w:t>
            </w:r>
          </w:p>
        </w:tc>
        <w:tc>
          <w:tcPr>
            <w:tcW w:w="1594" w:type="dxa"/>
            <w:vAlign w:val="center"/>
          </w:tcPr>
          <w:p w14:paraId="4B673EDB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998 414 248</w:t>
            </w:r>
          </w:p>
        </w:tc>
        <w:tc>
          <w:tcPr>
            <w:tcW w:w="1594" w:type="dxa"/>
            <w:vAlign w:val="center"/>
          </w:tcPr>
          <w:p w14:paraId="298E783C" w14:textId="6C879600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683 356 000</w:t>
            </w:r>
          </w:p>
        </w:tc>
        <w:tc>
          <w:tcPr>
            <w:tcW w:w="1595" w:type="dxa"/>
            <w:vAlign w:val="center"/>
          </w:tcPr>
          <w:p w14:paraId="1DF4305D" w14:textId="65F691FF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626 343 200</w:t>
            </w:r>
          </w:p>
        </w:tc>
      </w:tr>
      <w:tr w:rsidR="00E20A53" w:rsidRPr="00125E40" w14:paraId="1FE1B977" w14:textId="3BF01669" w:rsidTr="00E20A53">
        <w:tc>
          <w:tcPr>
            <w:tcW w:w="2685" w:type="dxa"/>
          </w:tcPr>
          <w:p w14:paraId="70B16A4F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F. Sport, kultura a cestovní ruch</w:t>
            </w:r>
          </w:p>
        </w:tc>
        <w:tc>
          <w:tcPr>
            <w:tcW w:w="1594" w:type="dxa"/>
            <w:vAlign w:val="center"/>
          </w:tcPr>
          <w:p w14:paraId="61485E25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314 625 125</w:t>
            </w:r>
          </w:p>
        </w:tc>
        <w:tc>
          <w:tcPr>
            <w:tcW w:w="1594" w:type="dxa"/>
            <w:vAlign w:val="center"/>
          </w:tcPr>
          <w:p w14:paraId="30509E9D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  <w:highlight w:val="lightGray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369 639 846</w:t>
            </w:r>
          </w:p>
        </w:tc>
        <w:tc>
          <w:tcPr>
            <w:tcW w:w="1594" w:type="dxa"/>
            <w:vAlign w:val="center"/>
          </w:tcPr>
          <w:p w14:paraId="02DDC6A8" w14:textId="28925D8A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331 182 595</w:t>
            </w:r>
          </w:p>
        </w:tc>
        <w:tc>
          <w:tcPr>
            <w:tcW w:w="1595" w:type="dxa"/>
            <w:vAlign w:val="center"/>
          </w:tcPr>
          <w:p w14:paraId="04987D95" w14:textId="3F4BC33F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570 647 598</w:t>
            </w:r>
          </w:p>
        </w:tc>
      </w:tr>
      <w:tr w:rsidR="00E20A53" w:rsidRPr="00125E40" w14:paraId="28353486" w14:textId="691682E3" w:rsidTr="00E20A53">
        <w:tc>
          <w:tcPr>
            <w:tcW w:w="2685" w:type="dxa"/>
          </w:tcPr>
          <w:p w14:paraId="3194C833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G. Veřejná správa, řízení rozvoje, bezpečnost</w:t>
            </w:r>
          </w:p>
        </w:tc>
        <w:tc>
          <w:tcPr>
            <w:tcW w:w="1594" w:type="dxa"/>
            <w:vAlign w:val="center"/>
          </w:tcPr>
          <w:p w14:paraId="33D10852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56 102 498</w:t>
            </w:r>
          </w:p>
        </w:tc>
        <w:tc>
          <w:tcPr>
            <w:tcW w:w="1594" w:type="dxa"/>
            <w:vAlign w:val="center"/>
          </w:tcPr>
          <w:p w14:paraId="753909AD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88 440 162</w:t>
            </w:r>
          </w:p>
        </w:tc>
        <w:tc>
          <w:tcPr>
            <w:tcW w:w="1594" w:type="dxa"/>
            <w:vAlign w:val="center"/>
          </w:tcPr>
          <w:p w14:paraId="4B62EF0F" w14:textId="121B31F4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298 898 893</w:t>
            </w:r>
          </w:p>
        </w:tc>
        <w:tc>
          <w:tcPr>
            <w:tcW w:w="1595" w:type="dxa"/>
            <w:vAlign w:val="center"/>
          </w:tcPr>
          <w:p w14:paraId="1FA81C6D" w14:textId="588E1908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347 111 036</w:t>
            </w:r>
          </w:p>
        </w:tc>
      </w:tr>
      <w:tr w:rsidR="00E20A53" w:rsidRPr="00125E40" w14:paraId="35C12990" w14:textId="0F5752E6" w:rsidTr="00E20A53">
        <w:tc>
          <w:tcPr>
            <w:tcW w:w="2685" w:type="dxa"/>
          </w:tcPr>
          <w:p w14:paraId="1C2CCA21" w14:textId="77777777" w:rsidR="00E20A53" w:rsidRPr="00125E40" w:rsidRDefault="00E20A53" w:rsidP="00E20A53">
            <w:pPr>
              <w:jc w:val="both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Celkem</w:t>
            </w:r>
          </w:p>
        </w:tc>
        <w:tc>
          <w:tcPr>
            <w:tcW w:w="1594" w:type="dxa"/>
            <w:vAlign w:val="center"/>
          </w:tcPr>
          <w:p w14:paraId="7D531878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bCs/>
                <w:iCs/>
                <w:color w:val="000000"/>
                <w:sz w:val="20"/>
                <w:szCs w:val="20"/>
              </w:rPr>
              <w:t>4 220 628 172</w:t>
            </w:r>
          </w:p>
        </w:tc>
        <w:tc>
          <w:tcPr>
            <w:tcW w:w="1594" w:type="dxa"/>
            <w:vAlign w:val="center"/>
          </w:tcPr>
          <w:p w14:paraId="77DEB48B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highlight w:val="lightGray"/>
              </w:rPr>
            </w:pPr>
            <w:r w:rsidRPr="00125E4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4 856 245 573</w:t>
            </w:r>
          </w:p>
        </w:tc>
        <w:tc>
          <w:tcPr>
            <w:tcW w:w="1594" w:type="dxa"/>
            <w:vAlign w:val="center"/>
          </w:tcPr>
          <w:p w14:paraId="379BD961" w14:textId="385827AC" w:rsidR="00E20A53" w:rsidRPr="00125E40" w:rsidRDefault="00E20A53" w:rsidP="00E20A5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5 041 176 168</w:t>
            </w:r>
          </w:p>
        </w:tc>
        <w:tc>
          <w:tcPr>
            <w:tcW w:w="1595" w:type="dxa"/>
            <w:vAlign w:val="center"/>
          </w:tcPr>
          <w:p w14:paraId="2413F81B" w14:textId="4D8797DC" w:rsidR="00E20A53" w:rsidRPr="00E20A53" w:rsidRDefault="00E20A53" w:rsidP="00E20A5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E20A5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5 262 326 842 </w:t>
            </w:r>
          </w:p>
        </w:tc>
      </w:tr>
    </w:tbl>
    <w:p w14:paraId="4E6456E6" w14:textId="77777777" w:rsidR="00B34819" w:rsidRDefault="00010F22" w:rsidP="00010F22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4118A5">
        <w:rPr>
          <w:rFonts w:ascii="Arial" w:hAnsi="Arial" w:cs="Arial"/>
          <w:iCs/>
          <w:sz w:val="20"/>
          <w:szCs w:val="20"/>
        </w:rPr>
        <w:t xml:space="preserve">*Zahrnuje dotace státního rozpočtu na zajištění sociálních služeb </w:t>
      </w:r>
      <w:r w:rsidR="00CB76EF">
        <w:rPr>
          <w:rFonts w:ascii="Arial" w:hAnsi="Arial" w:cs="Arial"/>
          <w:iCs/>
          <w:sz w:val="20"/>
          <w:szCs w:val="20"/>
        </w:rPr>
        <w:t xml:space="preserve">a PO OSV </w:t>
      </w:r>
      <w:r w:rsidRPr="004118A5">
        <w:rPr>
          <w:rFonts w:ascii="Arial" w:hAnsi="Arial" w:cs="Arial"/>
          <w:iCs/>
          <w:sz w:val="20"/>
          <w:szCs w:val="20"/>
        </w:rPr>
        <w:t xml:space="preserve">ve výši 2 106 759 238 </w:t>
      </w:r>
      <w:r>
        <w:rPr>
          <w:rFonts w:ascii="Arial" w:hAnsi="Arial" w:cs="Arial"/>
          <w:iCs/>
          <w:sz w:val="20"/>
          <w:szCs w:val="20"/>
        </w:rPr>
        <w:t>Kč</w:t>
      </w:r>
      <w:r w:rsidRPr="004118A5">
        <w:rPr>
          <w:rFonts w:ascii="Arial" w:hAnsi="Arial" w:cs="Arial"/>
          <w:iCs/>
          <w:sz w:val="20"/>
          <w:szCs w:val="20"/>
        </w:rPr>
        <w:t xml:space="preserve"> a příspěvek zřizovatele u vlastních PO </w:t>
      </w:r>
      <w:r w:rsidR="00CB76EF">
        <w:rPr>
          <w:rFonts w:ascii="Arial" w:hAnsi="Arial" w:cs="Arial"/>
          <w:iCs/>
          <w:sz w:val="20"/>
          <w:szCs w:val="20"/>
        </w:rPr>
        <w:t xml:space="preserve">OZ </w:t>
      </w:r>
      <w:r w:rsidRPr="004118A5">
        <w:rPr>
          <w:rFonts w:ascii="Arial" w:hAnsi="Arial" w:cs="Arial"/>
          <w:iCs/>
          <w:sz w:val="20"/>
          <w:szCs w:val="20"/>
        </w:rPr>
        <w:t>ve výši 395 043 487 Kč.</w:t>
      </w:r>
    </w:p>
    <w:p w14:paraId="4D4EE3A4" w14:textId="1DD2B2FD" w:rsidR="008F1D5F" w:rsidRPr="00885C93" w:rsidRDefault="008F1D5F" w:rsidP="008F1D5F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885C93">
        <w:rPr>
          <w:rFonts w:ascii="Arial" w:hAnsi="Arial" w:cs="Arial"/>
          <w:iCs/>
          <w:sz w:val="24"/>
          <w:szCs w:val="24"/>
        </w:rPr>
        <w:t>Meziroční změny závisí na realizovaných projektech</w:t>
      </w:r>
      <w:r w:rsidR="00CB76EF" w:rsidRPr="00885C93">
        <w:rPr>
          <w:rFonts w:ascii="Arial" w:hAnsi="Arial" w:cs="Arial"/>
          <w:iCs/>
          <w:sz w:val="24"/>
          <w:szCs w:val="24"/>
        </w:rPr>
        <w:t>.</w:t>
      </w:r>
      <w:r w:rsidRPr="00885C93">
        <w:rPr>
          <w:rFonts w:ascii="Arial" w:hAnsi="Arial" w:cs="Arial"/>
          <w:iCs/>
          <w:sz w:val="24"/>
          <w:szCs w:val="24"/>
        </w:rPr>
        <w:t xml:space="preserve"> V některých oblastech je postupný nárůst, např. sociální služby a zdravotnictví. V jiných dochází ke skokovým změnám, např. vzdělávání, doprava nebo veřejná správa, které jsou závislé na pokroku v realizaci </w:t>
      </w:r>
      <w:r w:rsidR="00885C93" w:rsidRPr="00885C93">
        <w:rPr>
          <w:rFonts w:ascii="Arial" w:hAnsi="Arial" w:cs="Arial"/>
          <w:iCs/>
          <w:sz w:val="24"/>
          <w:szCs w:val="24"/>
        </w:rPr>
        <w:t xml:space="preserve">většího počtu </w:t>
      </w:r>
      <w:r w:rsidRPr="00885C93">
        <w:rPr>
          <w:rFonts w:ascii="Arial" w:hAnsi="Arial" w:cs="Arial"/>
          <w:iCs/>
          <w:sz w:val="24"/>
          <w:szCs w:val="24"/>
        </w:rPr>
        <w:t>projektů nebo realizací velkých projektů.</w:t>
      </w:r>
      <w:r w:rsidR="00885C93" w:rsidRPr="00885C93">
        <w:rPr>
          <w:rFonts w:ascii="Arial" w:hAnsi="Arial" w:cs="Arial"/>
          <w:iCs/>
          <w:sz w:val="24"/>
          <w:szCs w:val="24"/>
        </w:rPr>
        <w:t xml:space="preserve"> </w:t>
      </w:r>
    </w:p>
    <w:p w14:paraId="4AD75007" w14:textId="7EBF4CD3" w:rsidR="00CB76EF" w:rsidRDefault="008F1D5F" w:rsidP="008F1D5F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885C93">
        <w:rPr>
          <w:rFonts w:ascii="Arial" w:hAnsi="Arial" w:cs="Arial"/>
          <w:iCs/>
          <w:sz w:val="24"/>
          <w:szCs w:val="24"/>
        </w:rPr>
        <w:t xml:space="preserve">Setrvalý pokles v oblasti životního prostředí souvisí s postupným ukončováním kotlíkových dotací. Navíc byla v roce 2022 ukončena podpora </w:t>
      </w:r>
      <w:r w:rsidR="00CB76EF" w:rsidRPr="00885C93">
        <w:rPr>
          <w:rFonts w:ascii="Arial" w:hAnsi="Arial" w:cs="Arial"/>
          <w:iCs/>
          <w:sz w:val="24"/>
          <w:szCs w:val="24"/>
        </w:rPr>
        <w:t>obcím poškozeným kůrovcovou kalamitou</w:t>
      </w:r>
      <w:r w:rsidR="00885C93" w:rsidRPr="00885C93">
        <w:rPr>
          <w:rFonts w:ascii="Arial" w:hAnsi="Arial" w:cs="Arial"/>
          <w:iCs/>
          <w:sz w:val="24"/>
          <w:szCs w:val="24"/>
        </w:rPr>
        <w:t xml:space="preserve"> a dochází k dokončování projektů na péči o krajinu a chráněná území. Určitý nárůst v této oblasti zaznamenává energetika, ale v celkovém objemu to nestačí na obrácení klesající tendence.</w:t>
      </w:r>
    </w:p>
    <w:tbl>
      <w:tblPr>
        <w:tblStyle w:val="Mkatabulky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2689"/>
        <w:gridCol w:w="1593"/>
        <w:gridCol w:w="1593"/>
        <w:gridCol w:w="1593"/>
        <w:gridCol w:w="1594"/>
      </w:tblGrid>
      <w:tr w:rsidR="00125E40" w:rsidRPr="00125E40" w14:paraId="1B0F0F53" w14:textId="3ED81948" w:rsidTr="00125E40">
        <w:tc>
          <w:tcPr>
            <w:tcW w:w="2689" w:type="dxa"/>
            <w:vMerge w:val="restart"/>
            <w:vAlign w:val="center"/>
          </w:tcPr>
          <w:p w14:paraId="4125FD93" w14:textId="77777777" w:rsidR="00125E40" w:rsidRPr="00125E40" w:rsidRDefault="00125E40" w:rsidP="003158D6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Střednědobá priorita</w:t>
            </w:r>
          </w:p>
        </w:tc>
        <w:tc>
          <w:tcPr>
            <w:tcW w:w="6373" w:type="dxa"/>
            <w:gridSpan w:val="4"/>
          </w:tcPr>
          <w:p w14:paraId="034EBC12" w14:textId="7CB94A4D" w:rsidR="00125E40" w:rsidRPr="00125E40" w:rsidRDefault="00125E40" w:rsidP="003158D6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Výše poskytnutých dotací (v Kč)</w:t>
            </w:r>
          </w:p>
        </w:tc>
      </w:tr>
      <w:tr w:rsidR="00125E40" w:rsidRPr="00125E40" w14:paraId="2169C6A5" w14:textId="7E91BB01" w:rsidTr="00125E40">
        <w:tc>
          <w:tcPr>
            <w:tcW w:w="2689" w:type="dxa"/>
            <w:vMerge/>
            <w:vAlign w:val="center"/>
          </w:tcPr>
          <w:p w14:paraId="2BCBAEFB" w14:textId="77777777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14:paraId="4004A621" w14:textId="77777777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2021</w:t>
            </w:r>
          </w:p>
        </w:tc>
        <w:tc>
          <w:tcPr>
            <w:tcW w:w="1593" w:type="dxa"/>
            <w:vAlign w:val="center"/>
          </w:tcPr>
          <w:p w14:paraId="0D661CC1" w14:textId="77777777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2022</w:t>
            </w:r>
          </w:p>
        </w:tc>
        <w:tc>
          <w:tcPr>
            <w:tcW w:w="1593" w:type="dxa"/>
          </w:tcPr>
          <w:p w14:paraId="44621520" w14:textId="7EF4DCC4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2023</w:t>
            </w:r>
          </w:p>
        </w:tc>
        <w:tc>
          <w:tcPr>
            <w:tcW w:w="1594" w:type="dxa"/>
          </w:tcPr>
          <w:p w14:paraId="37C0059C" w14:textId="7E7AC0D8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</w:t>
            </w:r>
            <w:r>
              <w:rPr>
                <w:rFonts w:ascii="Arial" w:hAnsi="Arial" w:cs="Arial"/>
                <w:b/>
                <w:iCs/>
                <w:sz w:val="20"/>
                <w:szCs w:val="20"/>
              </w:rPr>
              <w:t>4</w:t>
            </w:r>
          </w:p>
        </w:tc>
      </w:tr>
      <w:tr w:rsidR="00E20A53" w:rsidRPr="00125E40" w14:paraId="29889F7E" w14:textId="5CA3FFF8" w:rsidTr="00125E40">
        <w:tc>
          <w:tcPr>
            <w:tcW w:w="2689" w:type="dxa"/>
          </w:tcPr>
          <w:p w14:paraId="71F67A0F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A. Ekonomika a inovace</w:t>
            </w:r>
          </w:p>
        </w:tc>
        <w:tc>
          <w:tcPr>
            <w:tcW w:w="1593" w:type="dxa"/>
            <w:vAlign w:val="center"/>
          </w:tcPr>
          <w:p w14:paraId="17B594A7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1 075 000</w:t>
            </w:r>
          </w:p>
        </w:tc>
        <w:tc>
          <w:tcPr>
            <w:tcW w:w="1593" w:type="dxa"/>
            <w:vAlign w:val="center"/>
          </w:tcPr>
          <w:p w14:paraId="2C14803E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14 744 471</w:t>
            </w:r>
          </w:p>
        </w:tc>
        <w:tc>
          <w:tcPr>
            <w:tcW w:w="1593" w:type="dxa"/>
            <w:vAlign w:val="center"/>
          </w:tcPr>
          <w:p w14:paraId="53A5FF1E" w14:textId="12C63BAC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14 200 000</w:t>
            </w:r>
          </w:p>
        </w:tc>
        <w:tc>
          <w:tcPr>
            <w:tcW w:w="1594" w:type="dxa"/>
            <w:vAlign w:val="center"/>
          </w:tcPr>
          <w:p w14:paraId="1A9FC62E" w14:textId="1CB68DAE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13 200 000</w:t>
            </w:r>
          </w:p>
        </w:tc>
      </w:tr>
      <w:tr w:rsidR="00E20A53" w:rsidRPr="00125E40" w14:paraId="464D3AA4" w14:textId="7E829A90" w:rsidTr="00125E40">
        <w:tc>
          <w:tcPr>
            <w:tcW w:w="2689" w:type="dxa"/>
          </w:tcPr>
          <w:p w14:paraId="795B7DDC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B. Vzdělávání a zaměstnanost</w:t>
            </w:r>
          </w:p>
        </w:tc>
        <w:tc>
          <w:tcPr>
            <w:tcW w:w="1593" w:type="dxa"/>
            <w:vAlign w:val="center"/>
          </w:tcPr>
          <w:p w14:paraId="45F86000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sz w:val="20"/>
                <w:szCs w:val="20"/>
              </w:rPr>
              <w:t>28 301 037</w:t>
            </w:r>
          </w:p>
        </w:tc>
        <w:tc>
          <w:tcPr>
            <w:tcW w:w="1593" w:type="dxa"/>
            <w:vAlign w:val="center"/>
          </w:tcPr>
          <w:p w14:paraId="6487BC3C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sz w:val="20"/>
                <w:szCs w:val="20"/>
              </w:rPr>
              <w:t>30 016 503</w:t>
            </w:r>
          </w:p>
        </w:tc>
        <w:tc>
          <w:tcPr>
            <w:tcW w:w="1593" w:type="dxa"/>
            <w:vAlign w:val="center"/>
          </w:tcPr>
          <w:p w14:paraId="01D8EAEA" w14:textId="59EC01AF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32 114 078</w:t>
            </w:r>
          </w:p>
        </w:tc>
        <w:tc>
          <w:tcPr>
            <w:tcW w:w="1594" w:type="dxa"/>
            <w:vAlign w:val="center"/>
          </w:tcPr>
          <w:p w14:paraId="73708DEE" w14:textId="22660D2D" w:rsidR="00E20A53" w:rsidRPr="00E20A53" w:rsidRDefault="00E20A53" w:rsidP="00E20A53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34 526 150</w:t>
            </w:r>
          </w:p>
        </w:tc>
      </w:tr>
      <w:tr w:rsidR="00E20A53" w:rsidRPr="00125E40" w14:paraId="0F674222" w14:textId="4001DAF9" w:rsidTr="00125E40">
        <w:tc>
          <w:tcPr>
            <w:tcW w:w="2689" w:type="dxa"/>
          </w:tcPr>
          <w:p w14:paraId="1BCF6E30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C. Životní prostředí a technická infrastruktura</w:t>
            </w:r>
          </w:p>
        </w:tc>
        <w:tc>
          <w:tcPr>
            <w:tcW w:w="1593" w:type="dxa"/>
            <w:vAlign w:val="center"/>
          </w:tcPr>
          <w:p w14:paraId="7FC2DB49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465 829 117</w:t>
            </w:r>
          </w:p>
        </w:tc>
        <w:tc>
          <w:tcPr>
            <w:tcW w:w="1593" w:type="dxa"/>
            <w:vAlign w:val="center"/>
          </w:tcPr>
          <w:p w14:paraId="71637408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351 375 086</w:t>
            </w:r>
          </w:p>
        </w:tc>
        <w:tc>
          <w:tcPr>
            <w:tcW w:w="1593" w:type="dxa"/>
            <w:vAlign w:val="center"/>
          </w:tcPr>
          <w:p w14:paraId="3E9DEC00" w14:textId="4E098C5C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252 245 835</w:t>
            </w:r>
          </w:p>
        </w:tc>
        <w:tc>
          <w:tcPr>
            <w:tcW w:w="1594" w:type="dxa"/>
            <w:vAlign w:val="center"/>
          </w:tcPr>
          <w:p w14:paraId="223A5182" w14:textId="40143D55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120 737 330</w:t>
            </w:r>
          </w:p>
        </w:tc>
      </w:tr>
      <w:tr w:rsidR="00E20A53" w:rsidRPr="00125E40" w14:paraId="1C9F7172" w14:textId="3255B3E8" w:rsidTr="00125E40">
        <w:tc>
          <w:tcPr>
            <w:tcW w:w="2689" w:type="dxa"/>
          </w:tcPr>
          <w:p w14:paraId="0760C322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D. Zdravotnictví a sociální služby</w:t>
            </w:r>
          </w:p>
        </w:tc>
        <w:tc>
          <w:tcPr>
            <w:tcW w:w="1593" w:type="dxa"/>
            <w:vAlign w:val="center"/>
          </w:tcPr>
          <w:p w14:paraId="262AAC58" w14:textId="4ED49BD1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2 018 032 086*</w:t>
            </w:r>
          </w:p>
        </w:tc>
        <w:tc>
          <w:tcPr>
            <w:tcW w:w="1593" w:type="dxa"/>
            <w:vAlign w:val="center"/>
          </w:tcPr>
          <w:p w14:paraId="4E228043" w14:textId="4D6A82B5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2 139 382 633*</w:t>
            </w:r>
          </w:p>
        </w:tc>
        <w:tc>
          <w:tcPr>
            <w:tcW w:w="1593" w:type="dxa"/>
            <w:vAlign w:val="center"/>
          </w:tcPr>
          <w:p w14:paraId="2BDAEFB1" w14:textId="5F5A93F1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2 257 529 413*</w:t>
            </w:r>
          </w:p>
        </w:tc>
        <w:tc>
          <w:tcPr>
            <w:tcW w:w="1594" w:type="dxa"/>
            <w:vAlign w:val="center"/>
          </w:tcPr>
          <w:p w14:paraId="1CE3904B" w14:textId="6381B261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2 363 508 467*</w:t>
            </w:r>
          </w:p>
        </w:tc>
      </w:tr>
      <w:tr w:rsidR="00E20A53" w:rsidRPr="00125E40" w14:paraId="21B88291" w14:textId="61234BE2" w:rsidTr="00125E40">
        <w:tc>
          <w:tcPr>
            <w:tcW w:w="2689" w:type="dxa"/>
          </w:tcPr>
          <w:p w14:paraId="2BCFD37E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E. Udržitelná mobilita a dopravní infrastruktura</w:t>
            </w:r>
          </w:p>
        </w:tc>
        <w:tc>
          <w:tcPr>
            <w:tcW w:w="1593" w:type="dxa"/>
            <w:vAlign w:val="center"/>
          </w:tcPr>
          <w:p w14:paraId="5EF161A3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25 390 240</w:t>
            </w:r>
          </w:p>
        </w:tc>
        <w:tc>
          <w:tcPr>
            <w:tcW w:w="1593" w:type="dxa"/>
            <w:vAlign w:val="center"/>
          </w:tcPr>
          <w:p w14:paraId="6D3B9463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60 542 000</w:t>
            </w:r>
          </w:p>
        </w:tc>
        <w:tc>
          <w:tcPr>
            <w:tcW w:w="1593" w:type="dxa"/>
            <w:vAlign w:val="center"/>
          </w:tcPr>
          <w:p w14:paraId="33603918" w14:textId="30EA5B52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19 150 000</w:t>
            </w:r>
          </w:p>
        </w:tc>
        <w:tc>
          <w:tcPr>
            <w:tcW w:w="1594" w:type="dxa"/>
            <w:vAlign w:val="center"/>
          </w:tcPr>
          <w:p w14:paraId="2223179D" w14:textId="01A51E8A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24 330 000</w:t>
            </w:r>
          </w:p>
        </w:tc>
      </w:tr>
      <w:tr w:rsidR="00E20A53" w:rsidRPr="00125E40" w14:paraId="29087792" w14:textId="374D94D6" w:rsidTr="00125E40">
        <w:tc>
          <w:tcPr>
            <w:tcW w:w="2689" w:type="dxa"/>
          </w:tcPr>
          <w:p w14:paraId="3E75BE08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F. Sport, kultura a cestovní ruch</w:t>
            </w:r>
          </w:p>
        </w:tc>
        <w:tc>
          <w:tcPr>
            <w:tcW w:w="1593" w:type="dxa"/>
            <w:vAlign w:val="center"/>
          </w:tcPr>
          <w:p w14:paraId="46080C14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237 429 600</w:t>
            </w:r>
          </w:p>
        </w:tc>
        <w:tc>
          <w:tcPr>
            <w:tcW w:w="1593" w:type="dxa"/>
            <w:vAlign w:val="center"/>
          </w:tcPr>
          <w:p w14:paraId="3DC42692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  <w:highlight w:val="lightGray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189 529 572</w:t>
            </w:r>
          </w:p>
        </w:tc>
        <w:tc>
          <w:tcPr>
            <w:tcW w:w="1593" w:type="dxa"/>
            <w:vAlign w:val="center"/>
          </w:tcPr>
          <w:p w14:paraId="495BA29A" w14:textId="29BE194E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234 364 383</w:t>
            </w:r>
          </w:p>
        </w:tc>
        <w:tc>
          <w:tcPr>
            <w:tcW w:w="1594" w:type="dxa"/>
            <w:vAlign w:val="center"/>
          </w:tcPr>
          <w:p w14:paraId="3653B56D" w14:textId="36914BCE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530 417 116</w:t>
            </w:r>
          </w:p>
        </w:tc>
      </w:tr>
      <w:tr w:rsidR="00E20A53" w:rsidRPr="00125E40" w14:paraId="38DC3F27" w14:textId="4463EEB7" w:rsidTr="00125E40">
        <w:tc>
          <w:tcPr>
            <w:tcW w:w="2689" w:type="dxa"/>
          </w:tcPr>
          <w:p w14:paraId="44DFEF49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G. Veřejná správa, řízení rozvoje, bezpečnost</w:t>
            </w:r>
          </w:p>
        </w:tc>
        <w:tc>
          <w:tcPr>
            <w:tcW w:w="1593" w:type="dxa"/>
            <w:vAlign w:val="center"/>
          </w:tcPr>
          <w:p w14:paraId="5DEB95CA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44 745 318</w:t>
            </w:r>
          </w:p>
        </w:tc>
        <w:tc>
          <w:tcPr>
            <w:tcW w:w="1593" w:type="dxa"/>
            <w:vAlign w:val="center"/>
          </w:tcPr>
          <w:p w14:paraId="31DE5128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52 130 543</w:t>
            </w:r>
          </w:p>
        </w:tc>
        <w:tc>
          <w:tcPr>
            <w:tcW w:w="1593" w:type="dxa"/>
            <w:vAlign w:val="center"/>
          </w:tcPr>
          <w:p w14:paraId="6BD525F6" w14:textId="7CDD87DE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55 994 700</w:t>
            </w:r>
          </w:p>
        </w:tc>
        <w:tc>
          <w:tcPr>
            <w:tcW w:w="1594" w:type="dxa"/>
            <w:vAlign w:val="center"/>
          </w:tcPr>
          <w:p w14:paraId="48C9AD55" w14:textId="7F15F619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302 205 342</w:t>
            </w:r>
          </w:p>
        </w:tc>
      </w:tr>
      <w:tr w:rsidR="00E20A53" w:rsidRPr="00125E40" w14:paraId="49521672" w14:textId="7C0B8153" w:rsidTr="00125E40">
        <w:tc>
          <w:tcPr>
            <w:tcW w:w="2689" w:type="dxa"/>
          </w:tcPr>
          <w:p w14:paraId="746F89EA" w14:textId="77777777" w:rsidR="00E20A53" w:rsidRPr="00125E40" w:rsidRDefault="00E20A53" w:rsidP="00E20A53">
            <w:pPr>
              <w:jc w:val="both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Celkem</w:t>
            </w:r>
          </w:p>
        </w:tc>
        <w:tc>
          <w:tcPr>
            <w:tcW w:w="1593" w:type="dxa"/>
            <w:vAlign w:val="center"/>
          </w:tcPr>
          <w:p w14:paraId="760AD289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bCs/>
                <w:iCs/>
                <w:color w:val="000000"/>
                <w:sz w:val="20"/>
                <w:szCs w:val="20"/>
              </w:rPr>
              <w:t>2 820 802 398</w:t>
            </w:r>
          </w:p>
        </w:tc>
        <w:tc>
          <w:tcPr>
            <w:tcW w:w="1593" w:type="dxa"/>
            <w:vAlign w:val="center"/>
          </w:tcPr>
          <w:p w14:paraId="183BCDC7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highlight w:val="lightGray"/>
              </w:rPr>
            </w:pPr>
            <w:r w:rsidRPr="00125E40">
              <w:rPr>
                <w:rFonts w:ascii="Arial" w:hAnsi="Arial" w:cs="Arial"/>
                <w:b/>
                <w:bCs/>
                <w:iCs/>
                <w:color w:val="000000"/>
                <w:sz w:val="20"/>
                <w:szCs w:val="20"/>
              </w:rPr>
              <w:t>2 837 720 808</w:t>
            </w:r>
          </w:p>
        </w:tc>
        <w:tc>
          <w:tcPr>
            <w:tcW w:w="1593" w:type="dxa"/>
            <w:vAlign w:val="center"/>
          </w:tcPr>
          <w:p w14:paraId="0462CCAB" w14:textId="59B25B3D" w:rsidR="00E20A53" w:rsidRPr="00125E40" w:rsidRDefault="00E20A53" w:rsidP="00E20A5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2 865 598 409</w:t>
            </w:r>
          </w:p>
        </w:tc>
        <w:tc>
          <w:tcPr>
            <w:tcW w:w="1594" w:type="dxa"/>
            <w:vAlign w:val="center"/>
          </w:tcPr>
          <w:p w14:paraId="606D391F" w14:textId="088F27B4" w:rsidR="00E20A53" w:rsidRPr="00E20A53" w:rsidRDefault="00E20A53" w:rsidP="00E20A53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 w:val="20"/>
                <w:szCs w:val="20"/>
              </w:rPr>
            </w:pPr>
            <w:r w:rsidRPr="00E20A5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3 388 924 405 </w:t>
            </w:r>
          </w:p>
        </w:tc>
      </w:tr>
    </w:tbl>
    <w:p w14:paraId="6D33F45E" w14:textId="706ADE07" w:rsidR="00CB76EF" w:rsidRDefault="00CB76EF" w:rsidP="00085C5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4118A5">
        <w:rPr>
          <w:rFonts w:ascii="Arial" w:hAnsi="Arial" w:cs="Arial"/>
          <w:iCs/>
          <w:sz w:val="20"/>
          <w:szCs w:val="20"/>
        </w:rPr>
        <w:t>*Zahrnuje dotace státního rozpočtu na zajištění sociálních služeb</w:t>
      </w:r>
    </w:p>
    <w:p w14:paraId="7D32BBFF" w14:textId="3BCB00A4" w:rsidR="00CB76EF" w:rsidRDefault="008F1D5F" w:rsidP="00085C5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lastRenderedPageBreak/>
        <w:t>Vývoj poskytnutých dotací do jisté míry kopíruje také celkové výdaje na prioritu</w:t>
      </w:r>
      <w:r w:rsidR="00EF1C78">
        <w:rPr>
          <w:rFonts w:ascii="Arial" w:hAnsi="Arial" w:cs="Arial"/>
          <w:iCs/>
          <w:sz w:val="24"/>
          <w:szCs w:val="24"/>
        </w:rPr>
        <w:t>.</w:t>
      </w:r>
      <w:r w:rsidR="000345DF">
        <w:rPr>
          <w:rFonts w:ascii="Arial" w:hAnsi="Arial" w:cs="Arial"/>
          <w:iCs/>
          <w:sz w:val="24"/>
          <w:szCs w:val="24"/>
        </w:rPr>
        <w:t xml:space="preserve"> To </w:t>
      </w:r>
      <w:r w:rsidR="00885C93">
        <w:rPr>
          <w:rFonts w:ascii="Arial" w:hAnsi="Arial" w:cs="Arial"/>
          <w:iCs/>
          <w:sz w:val="24"/>
          <w:szCs w:val="24"/>
        </w:rPr>
        <w:t>souvisí s postupným navyšováním alokací v dotačních programech</w:t>
      </w:r>
      <w:r w:rsidR="000345DF">
        <w:rPr>
          <w:rFonts w:ascii="Arial" w:hAnsi="Arial" w:cs="Arial"/>
          <w:iCs/>
          <w:sz w:val="24"/>
          <w:szCs w:val="24"/>
        </w:rPr>
        <w:t xml:space="preserve">. V oblasti sociálních služeb je „přerozdělení“ státní dotace hlavní náplní. </w:t>
      </w:r>
      <w:r w:rsidR="00885C93">
        <w:rPr>
          <w:rFonts w:ascii="Arial" w:hAnsi="Arial" w:cs="Arial"/>
          <w:iCs/>
          <w:sz w:val="24"/>
          <w:szCs w:val="24"/>
        </w:rPr>
        <w:t xml:space="preserve">Skokový nárůst dotací </w:t>
      </w:r>
      <w:r w:rsidR="000345DF">
        <w:rPr>
          <w:rFonts w:ascii="Arial" w:hAnsi="Arial" w:cs="Arial"/>
          <w:iCs/>
          <w:sz w:val="24"/>
          <w:szCs w:val="24"/>
        </w:rPr>
        <w:t xml:space="preserve">v prioritě </w:t>
      </w:r>
      <w:r w:rsidR="000345DF" w:rsidRPr="000345DF">
        <w:rPr>
          <w:rFonts w:ascii="Arial" w:hAnsi="Arial" w:cs="Arial"/>
          <w:iCs/>
          <w:sz w:val="24"/>
          <w:szCs w:val="24"/>
        </w:rPr>
        <w:t>F.</w:t>
      </w:r>
      <w:r w:rsidR="000345DF">
        <w:rPr>
          <w:rFonts w:ascii="Arial" w:hAnsi="Arial" w:cs="Arial"/>
          <w:iCs/>
          <w:sz w:val="24"/>
          <w:szCs w:val="24"/>
        </w:rPr>
        <w:t xml:space="preserve"> </w:t>
      </w:r>
      <w:r w:rsidR="000345DF" w:rsidRPr="000345DF">
        <w:rPr>
          <w:rFonts w:ascii="Arial" w:hAnsi="Arial" w:cs="Arial"/>
          <w:iCs/>
          <w:sz w:val="24"/>
          <w:szCs w:val="24"/>
        </w:rPr>
        <w:t>Sport, kultura a cestovní ruch</w:t>
      </w:r>
      <w:r w:rsidR="00885C93">
        <w:rPr>
          <w:rFonts w:ascii="Arial" w:hAnsi="Arial" w:cs="Arial"/>
          <w:iCs/>
          <w:sz w:val="24"/>
          <w:szCs w:val="24"/>
        </w:rPr>
        <w:t xml:space="preserve"> a </w:t>
      </w:r>
      <w:r w:rsidR="00885C93" w:rsidRPr="00885C93">
        <w:rPr>
          <w:rFonts w:ascii="Arial" w:hAnsi="Arial" w:cs="Arial"/>
          <w:iCs/>
          <w:sz w:val="24"/>
          <w:szCs w:val="24"/>
        </w:rPr>
        <w:t>G. Veřejná správa, řízení rozvoje, bezpečnost</w:t>
      </w:r>
      <w:r w:rsidR="00885C93">
        <w:rPr>
          <w:rFonts w:ascii="Arial" w:hAnsi="Arial" w:cs="Arial"/>
          <w:iCs/>
          <w:sz w:val="24"/>
          <w:szCs w:val="24"/>
        </w:rPr>
        <w:t xml:space="preserve"> vyplynul z mimořádné individuální dotace na rekonstrukci plaveckého bazénu v České Vsi ve výši 150 mil. Kč a u krizového řízení zase vyčleněním téměř 250 mil. Kč na bezprostřední pomoc obcím postihnutým povodněmi v roce 2024.</w:t>
      </w:r>
    </w:p>
    <w:tbl>
      <w:tblPr>
        <w:tblStyle w:val="Mkatabulky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2534"/>
        <w:gridCol w:w="1573"/>
        <w:gridCol w:w="1573"/>
        <w:gridCol w:w="1699"/>
        <w:gridCol w:w="1683"/>
      </w:tblGrid>
      <w:tr w:rsidR="00125E40" w:rsidRPr="00125E40" w14:paraId="70C75D94" w14:textId="2D63D5C3" w:rsidTr="00E20A53">
        <w:tc>
          <w:tcPr>
            <w:tcW w:w="2534" w:type="dxa"/>
            <w:vMerge w:val="restart"/>
            <w:vAlign w:val="center"/>
          </w:tcPr>
          <w:p w14:paraId="1E631D99" w14:textId="77777777" w:rsidR="00125E40" w:rsidRPr="00125E40" w:rsidRDefault="00125E40" w:rsidP="003158D6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Střednědobá priorita</w:t>
            </w:r>
          </w:p>
        </w:tc>
        <w:tc>
          <w:tcPr>
            <w:tcW w:w="6528" w:type="dxa"/>
            <w:gridSpan w:val="4"/>
          </w:tcPr>
          <w:p w14:paraId="6A0C5555" w14:textId="104F3C35" w:rsidR="00125E40" w:rsidRPr="00125E40" w:rsidRDefault="00125E40" w:rsidP="003158D6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Výše získaných dotací (v Kč)</w:t>
            </w:r>
          </w:p>
        </w:tc>
      </w:tr>
      <w:tr w:rsidR="00125E40" w:rsidRPr="00125E40" w14:paraId="02B5860D" w14:textId="76328042" w:rsidTr="00E20A53">
        <w:tc>
          <w:tcPr>
            <w:tcW w:w="2534" w:type="dxa"/>
            <w:vMerge/>
            <w:vAlign w:val="center"/>
          </w:tcPr>
          <w:p w14:paraId="2B5DE463" w14:textId="77777777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</w:p>
        </w:tc>
        <w:tc>
          <w:tcPr>
            <w:tcW w:w="1573" w:type="dxa"/>
            <w:vAlign w:val="center"/>
          </w:tcPr>
          <w:p w14:paraId="4C0F79EA" w14:textId="77777777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2021</w:t>
            </w:r>
          </w:p>
        </w:tc>
        <w:tc>
          <w:tcPr>
            <w:tcW w:w="1573" w:type="dxa"/>
            <w:vAlign w:val="center"/>
          </w:tcPr>
          <w:p w14:paraId="5AC3B285" w14:textId="09A3E040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2022</w:t>
            </w:r>
          </w:p>
        </w:tc>
        <w:tc>
          <w:tcPr>
            <w:tcW w:w="1699" w:type="dxa"/>
          </w:tcPr>
          <w:p w14:paraId="08C4D895" w14:textId="705C66D3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2023</w:t>
            </w:r>
          </w:p>
        </w:tc>
        <w:tc>
          <w:tcPr>
            <w:tcW w:w="1683" w:type="dxa"/>
          </w:tcPr>
          <w:p w14:paraId="0A6F50C7" w14:textId="33DFB4AC" w:rsidR="00125E40" w:rsidRPr="00125E40" w:rsidRDefault="00125E40" w:rsidP="00125E40">
            <w:pPr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2024</w:t>
            </w:r>
          </w:p>
        </w:tc>
      </w:tr>
      <w:tr w:rsidR="00E20A53" w:rsidRPr="00125E40" w14:paraId="63334F42" w14:textId="6B7A8BE0" w:rsidTr="00E20A53">
        <w:tc>
          <w:tcPr>
            <w:tcW w:w="2534" w:type="dxa"/>
          </w:tcPr>
          <w:p w14:paraId="08E463DD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A. Ekonomika a inovace</w:t>
            </w:r>
          </w:p>
        </w:tc>
        <w:tc>
          <w:tcPr>
            <w:tcW w:w="1573" w:type="dxa"/>
            <w:vAlign w:val="center"/>
          </w:tcPr>
          <w:p w14:paraId="3CD7BF2C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6 809 000</w:t>
            </w:r>
          </w:p>
        </w:tc>
        <w:tc>
          <w:tcPr>
            <w:tcW w:w="1573" w:type="dxa"/>
            <w:vAlign w:val="center"/>
          </w:tcPr>
          <w:p w14:paraId="60577338" w14:textId="23E1A092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6 343 094</w:t>
            </w:r>
          </w:p>
        </w:tc>
        <w:tc>
          <w:tcPr>
            <w:tcW w:w="1699" w:type="dxa"/>
            <w:vAlign w:val="center"/>
          </w:tcPr>
          <w:p w14:paraId="3BCDDA0F" w14:textId="37EEFDA0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15 446 259</w:t>
            </w:r>
          </w:p>
        </w:tc>
        <w:tc>
          <w:tcPr>
            <w:tcW w:w="1683" w:type="dxa"/>
            <w:vAlign w:val="center"/>
          </w:tcPr>
          <w:p w14:paraId="5755094F" w14:textId="3FA27B39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18 783 716</w:t>
            </w:r>
          </w:p>
        </w:tc>
      </w:tr>
      <w:tr w:rsidR="00E20A53" w:rsidRPr="00125E40" w14:paraId="1E0C22AC" w14:textId="7452FC21" w:rsidTr="00E20A53">
        <w:tc>
          <w:tcPr>
            <w:tcW w:w="2534" w:type="dxa"/>
          </w:tcPr>
          <w:p w14:paraId="427480B3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B. Vzdělávání a zaměstnanost</w:t>
            </w:r>
          </w:p>
        </w:tc>
        <w:tc>
          <w:tcPr>
            <w:tcW w:w="1573" w:type="dxa"/>
            <w:vAlign w:val="center"/>
          </w:tcPr>
          <w:p w14:paraId="0A7A382F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sz w:val="20"/>
                <w:szCs w:val="20"/>
              </w:rPr>
              <w:t>42 450 726</w:t>
            </w:r>
          </w:p>
        </w:tc>
        <w:tc>
          <w:tcPr>
            <w:tcW w:w="1573" w:type="dxa"/>
            <w:vAlign w:val="center"/>
          </w:tcPr>
          <w:p w14:paraId="1BA3A155" w14:textId="6684BC83" w:rsidR="00E20A53" w:rsidRPr="00125E40" w:rsidRDefault="00E20A53" w:rsidP="00E20A53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125E40">
              <w:rPr>
                <w:rFonts w:ascii="Arial" w:hAnsi="Arial" w:cs="Arial"/>
                <w:sz w:val="20"/>
                <w:szCs w:val="20"/>
              </w:rPr>
              <w:t>75 664 852</w:t>
            </w:r>
          </w:p>
        </w:tc>
        <w:tc>
          <w:tcPr>
            <w:tcW w:w="1699" w:type="dxa"/>
            <w:vAlign w:val="center"/>
          </w:tcPr>
          <w:p w14:paraId="0DCA1ECC" w14:textId="0D31CA78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33 134 173</w:t>
            </w:r>
          </w:p>
        </w:tc>
        <w:tc>
          <w:tcPr>
            <w:tcW w:w="1683" w:type="dxa"/>
            <w:vAlign w:val="center"/>
          </w:tcPr>
          <w:p w14:paraId="2E9F756D" w14:textId="575E1E42" w:rsidR="00E20A53" w:rsidRPr="00E20A53" w:rsidRDefault="00E20A53" w:rsidP="00E20A53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175 256 175</w:t>
            </w:r>
          </w:p>
        </w:tc>
      </w:tr>
      <w:tr w:rsidR="00E20A53" w:rsidRPr="00125E40" w14:paraId="46C92140" w14:textId="36689EC1" w:rsidTr="00E20A53">
        <w:tc>
          <w:tcPr>
            <w:tcW w:w="2534" w:type="dxa"/>
          </w:tcPr>
          <w:p w14:paraId="529ADA8E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C. Životní prostředí a technická infrastruktura</w:t>
            </w:r>
          </w:p>
        </w:tc>
        <w:tc>
          <w:tcPr>
            <w:tcW w:w="1573" w:type="dxa"/>
            <w:vAlign w:val="center"/>
          </w:tcPr>
          <w:p w14:paraId="19BF4AA9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sz w:val="20"/>
                <w:szCs w:val="20"/>
              </w:rPr>
              <w:t>67 167 671</w:t>
            </w:r>
          </w:p>
        </w:tc>
        <w:tc>
          <w:tcPr>
            <w:tcW w:w="1573" w:type="dxa"/>
            <w:vAlign w:val="center"/>
          </w:tcPr>
          <w:p w14:paraId="5E3120FB" w14:textId="4A310335" w:rsidR="00E20A53" w:rsidRPr="00125E40" w:rsidRDefault="00E20A53" w:rsidP="00E20A53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125E40">
              <w:rPr>
                <w:rFonts w:ascii="Arial" w:hAnsi="Arial" w:cs="Arial"/>
                <w:sz w:val="20"/>
                <w:szCs w:val="20"/>
              </w:rPr>
              <w:t>37 440 000</w:t>
            </w:r>
          </w:p>
        </w:tc>
        <w:tc>
          <w:tcPr>
            <w:tcW w:w="1699" w:type="dxa"/>
            <w:vAlign w:val="center"/>
          </w:tcPr>
          <w:p w14:paraId="5A9FFD66" w14:textId="3580B83C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212 025 979</w:t>
            </w:r>
          </w:p>
        </w:tc>
        <w:tc>
          <w:tcPr>
            <w:tcW w:w="1683" w:type="dxa"/>
            <w:vAlign w:val="center"/>
          </w:tcPr>
          <w:p w14:paraId="669F28E1" w14:textId="50BBC109" w:rsidR="00E20A53" w:rsidRPr="00E20A53" w:rsidRDefault="00E20A53" w:rsidP="00E20A53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73 770 195</w:t>
            </w:r>
          </w:p>
        </w:tc>
      </w:tr>
      <w:tr w:rsidR="00E20A53" w:rsidRPr="00125E40" w14:paraId="166FEBE5" w14:textId="02F0269E" w:rsidTr="00E20A53">
        <w:tc>
          <w:tcPr>
            <w:tcW w:w="2534" w:type="dxa"/>
          </w:tcPr>
          <w:p w14:paraId="2D0D5D02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D. Zdravotnictví a sociální služby</w:t>
            </w:r>
          </w:p>
        </w:tc>
        <w:tc>
          <w:tcPr>
            <w:tcW w:w="1573" w:type="dxa"/>
            <w:vAlign w:val="center"/>
          </w:tcPr>
          <w:p w14:paraId="74B5D783" w14:textId="530C02DB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1 771 749 239*</w:t>
            </w:r>
          </w:p>
        </w:tc>
        <w:tc>
          <w:tcPr>
            <w:tcW w:w="1573" w:type="dxa"/>
            <w:vAlign w:val="center"/>
          </w:tcPr>
          <w:p w14:paraId="17F65C8A" w14:textId="2628AB71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1 807 485 511*</w:t>
            </w:r>
          </w:p>
        </w:tc>
        <w:tc>
          <w:tcPr>
            <w:tcW w:w="1699" w:type="dxa"/>
            <w:vAlign w:val="center"/>
          </w:tcPr>
          <w:p w14:paraId="7F19A8DC" w14:textId="6FA7A0F9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1 965 346 542**</w:t>
            </w:r>
          </w:p>
        </w:tc>
        <w:tc>
          <w:tcPr>
            <w:tcW w:w="1683" w:type="dxa"/>
            <w:vAlign w:val="center"/>
          </w:tcPr>
          <w:p w14:paraId="52063DEF" w14:textId="4DE96829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2 062 502 306**</w:t>
            </w:r>
          </w:p>
        </w:tc>
      </w:tr>
      <w:tr w:rsidR="00E20A53" w:rsidRPr="00125E40" w14:paraId="1B7A7366" w14:textId="5482DF0E" w:rsidTr="00E20A53">
        <w:tc>
          <w:tcPr>
            <w:tcW w:w="2534" w:type="dxa"/>
          </w:tcPr>
          <w:p w14:paraId="5EB9804A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E. Udržitelná mobilita a dopravní infrastruktura</w:t>
            </w:r>
          </w:p>
        </w:tc>
        <w:tc>
          <w:tcPr>
            <w:tcW w:w="1573" w:type="dxa"/>
            <w:vAlign w:val="center"/>
          </w:tcPr>
          <w:p w14:paraId="0D7B7765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424 140 000</w:t>
            </w:r>
          </w:p>
        </w:tc>
        <w:tc>
          <w:tcPr>
            <w:tcW w:w="1573" w:type="dxa"/>
            <w:vAlign w:val="center"/>
          </w:tcPr>
          <w:p w14:paraId="4046F3E1" w14:textId="0CD7766F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422 190 191</w:t>
            </w:r>
          </w:p>
        </w:tc>
        <w:tc>
          <w:tcPr>
            <w:tcW w:w="1699" w:type="dxa"/>
            <w:vAlign w:val="center"/>
          </w:tcPr>
          <w:p w14:paraId="54A00F5E" w14:textId="01284C3C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383 964 120</w:t>
            </w:r>
          </w:p>
        </w:tc>
        <w:tc>
          <w:tcPr>
            <w:tcW w:w="1683" w:type="dxa"/>
            <w:vAlign w:val="center"/>
          </w:tcPr>
          <w:p w14:paraId="3BB3F5C7" w14:textId="0E4DCA55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317 177 000</w:t>
            </w:r>
          </w:p>
        </w:tc>
      </w:tr>
      <w:tr w:rsidR="00E20A53" w:rsidRPr="00125E40" w14:paraId="0ECB2810" w14:textId="01E89708" w:rsidTr="00E20A53">
        <w:tc>
          <w:tcPr>
            <w:tcW w:w="2534" w:type="dxa"/>
          </w:tcPr>
          <w:p w14:paraId="43A9D942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F. Sport, kultura a cestovní ruch</w:t>
            </w:r>
          </w:p>
        </w:tc>
        <w:tc>
          <w:tcPr>
            <w:tcW w:w="1573" w:type="dxa"/>
            <w:vAlign w:val="center"/>
          </w:tcPr>
          <w:p w14:paraId="6600A492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36 562 744</w:t>
            </w:r>
          </w:p>
        </w:tc>
        <w:tc>
          <w:tcPr>
            <w:tcW w:w="1573" w:type="dxa"/>
            <w:vAlign w:val="center"/>
          </w:tcPr>
          <w:p w14:paraId="0B227245" w14:textId="020149AE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26 258 976</w:t>
            </w:r>
          </w:p>
        </w:tc>
        <w:tc>
          <w:tcPr>
            <w:tcW w:w="1699" w:type="dxa"/>
            <w:vAlign w:val="center"/>
          </w:tcPr>
          <w:p w14:paraId="41B66EF3" w14:textId="36ED1795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  <w:highlight w:val="lightGray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32 996 957</w:t>
            </w:r>
          </w:p>
        </w:tc>
        <w:tc>
          <w:tcPr>
            <w:tcW w:w="1683" w:type="dxa"/>
            <w:vAlign w:val="center"/>
          </w:tcPr>
          <w:p w14:paraId="52F6C92C" w14:textId="5957E5C3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26 464 300</w:t>
            </w:r>
          </w:p>
        </w:tc>
      </w:tr>
      <w:tr w:rsidR="00E20A53" w:rsidRPr="00125E40" w14:paraId="5DF61343" w14:textId="609090D3" w:rsidTr="00E20A53">
        <w:tc>
          <w:tcPr>
            <w:tcW w:w="2534" w:type="dxa"/>
          </w:tcPr>
          <w:p w14:paraId="22CCA1BD" w14:textId="77777777" w:rsidR="00E20A53" w:rsidRPr="00125E40" w:rsidRDefault="00E20A53" w:rsidP="00E20A53">
            <w:pPr>
              <w:jc w:val="both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G. Veřejná správa, řízení rozvoje, bezpečnost</w:t>
            </w:r>
          </w:p>
        </w:tc>
        <w:tc>
          <w:tcPr>
            <w:tcW w:w="1573" w:type="dxa"/>
            <w:vAlign w:val="center"/>
          </w:tcPr>
          <w:p w14:paraId="1F65A4C8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6 550 894</w:t>
            </w:r>
          </w:p>
        </w:tc>
        <w:tc>
          <w:tcPr>
            <w:tcW w:w="1573" w:type="dxa"/>
            <w:vAlign w:val="center"/>
          </w:tcPr>
          <w:p w14:paraId="16715E58" w14:textId="40AE8964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13 460 672</w:t>
            </w:r>
          </w:p>
        </w:tc>
        <w:tc>
          <w:tcPr>
            <w:tcW w:w="1699" w:type="dxa"/>
            <w:vAlign w:val="center"/>
          </w:tcPr>
          <w:p w14:paraId="196F4D52" w14:textId="6F50E73E" w:rsidR="00E20A53" w:rsidRPr="00125E40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iCs/>
                <w:sz w:val="20"/>
                <w:szCs w:val="20"/>
              </w:rPr>
              <w:t>175 420 091</w:t>
            </w:r>
          </w:p>
        </w:tc>
        <w:tc>
          <w:tcPr>
            <w:tcW w:w="1683" w:type="dxa"/>
            <w:vAlign w:val="center"/>
          </w:tcPr>
          <w:p w14:paraId="2510D874" w14:textId="1C163D3D" w:rsidR="00E20A53" w:rsidRPr="00E20A53" w:rsidRDefault="00E20A53" w:rsidP="00E20A53">
            <w:pPr>
              <w:jc w:val="right"/>
              <w:rPr>
                <w:rFonts w:ascii="Arial" w:hAnsi="Arial" w:cs="Arial"/>
                <w:iCs/>
                <w:sz w:val="20"/>
                <w:szCs w:val="20"/>
              </w:rPr>
            </w:pPr>
            <w:r w:rsidRPr="00E20A53">
              <w:rPr>
                <w:rFonts w:ascii="Arial" w:hAnsi="Arial" w:cs="Arial"/>
                <w:iCs/>
                <w:sz w:val="20"/>
                <w:szCs w:val="20"/>
              </w:rPr>
              <w:t>9 736 300</w:t>
            </w:r>
          </w:p>
        </w:tc>
      </w:tr>
      <w:tr w:rsidR="00E20A53" w:rsidRPr="00125E40" w14:paraId="1BDD4C18" w14:textId="124C9FE7" w:rsidTr="00E20A53">
        <w:tc>
          <w:tcPr>
            <w:tcW w:w="2534" w:type="dxa"/>
          </w:tcPr>
          <w:p w14:paraId="444DCE53" w14:textId="77777777" w:rsidR="00E20A53" w:rsidRPr="00125E40" w:rsidRDefault="00E20A53" w:rsidP="00E20A53">
            <w:pPr>
              <w:jc w:val="both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iCs/>
                <w:sz w:val="20"/>
                <w:szCs w:val="20"/>
              </w:rPr>
              <w:t>Celkem</w:t>
            </w:r>
          </w:p>
        </w:tc>
        <w:tc>
          <w:tcPr>
            <w:tcW w:w="1573" w:type="dxa"/>
            <w:vAlign w:val="center"/>
          </w:tcPr>
          <w:p w14:paraId="77F12FF3" w14:textId="77777777" w:rsidR="00E20A53" w:rsidRPr="00125E40" w:rsidRDefault="00E20A53" w:rsidP="00E20A5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bCs/>
                <w:iCs/>
                <w:color w:val="000000"/>
                <w:sz w:val="20"/>
                <w:szCs w:val="20"/>
              </w:rPr>
              <w:t>2 355 430 274</w:t>
            </w:r>
          </w:p>
        </w:tc>
        <w:tc>
          <w:tcPr>
            <w:tcW w:w="1573" w:type="dxa"/>
            <w:vAlign w:val="center"/>
          </w:tcPr>
          <w:p w14:paraId="42EA3AAF" w14:textId="0DC41E5B" w:rsidR="00E20A53" w:rsidRPr="00125E40" w:rsidRDefault="00E20A53" w:rsidP="00E20A53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 w:val="20"/>
                <w:szCs w:val="20"/>
              </w:rPr>
            </w:pPr>
            <w:r w:rsidRPr="00125E40">
              <w:rPr>
                <w:rFonts w:ascii="Arial" w:hAnsi="Arial" w:cs="Arial"/>
                <w:b/>
                <w:bCs/>
                <w:iCs/>
                <w:color w:val="000000"/>
                <w:sz w:val="20"/>
                <w:szCs w:val="20"/>
              </w:rPr>
              <w:t>2 388 853 296</w:t>
            </w:r>
          </w:p>
        </w:tc>
        <w:tc>
          <w:tcPr>
            <w:tcW w:w="1699" w:type="dxa"/>
            <w:vAlign w:val="center"/>
          </w:tcPr>
          <w:p w14:paraId="7AC96965" w14:textId="55F47852" w:rsidR="00E20A53" w:rsidRPr="00125E40" w:rsidRDefault="00E20A53" w:rsidP="00E20A5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highlight w:val="lightGray"/>
              </w:rPr>
            </w:pPr>
            <w:r w:rsidRPr="00125E40">
              <w:rPr>
                <w:rFonts w:ascii="Arial" w:hAnsi="Arial" w:cs="Arial"/>
                <w:b/>
                <w:bCs/>
                <w:color w:val="000000"/>
                <w:sz w:val="20"/>
                <w:szCs w:val="20"/>
                <w:highlight w:val="lightGray"/>
              </w:rPr>
              <w:t>2 818 334 121</w:t>
            </w:r>
          </w:p>
        </w:tc>
        <w:tc>
          <w:tcPr>
            <w:tcW w:w="1683" w:type="dxa"/>
            <w:vAlign w:val="center"/>
          </w:tcPr>
          <w:p w14:paraId="209F1884" w14:textId="2C7193E5" w:rsidR="00E20A53" w:rsidRPr="00E20A53" w:rsidRDefault="00E20A53" w:rsidP="00E20A53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 w:val="20"/>
                <w:szCs w:val="20"/>
              </w:rPr>
            </w:pPr>
            <w:r w:rsidRPr="00E20A5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2 683 689 992 </w:t>
            </w:r>
          </w:p>
        </w:tc>
      </w:tr>
    </w:tbl>
    <w:p w14:paraId="13BCE6B3" w14:textId="214CBFA4" w:rsidR="00EF1C78" w:rsidRDefault="00EF1C78" w:rsidP="00EF1C7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4118A5">
        <w:rPr>
          <w:rFonts w:ascii="Arial" w:hAnsi="Arial" w:cs="Arial"/>
          <w:iCs/>
          <w:sz w:val="20"/>
          <w:szCs w:val="20"/>
        </w:rPr>
        <w:t>*Zahrnuje dotace státního rozpočtu na zajištění sociálních služeb</w:t>
      </w:r>
    </w:p>
    <w:p w14:paraId="50EB1A6C" w14:textId="3CC4B079" w:rsidR="00EF1C78" w:rsidRDefault="00EF1C78" w:rsidP="00085C5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Celkový objem získaných dotací meziročně </w:t>
      </w:r>
      <w:r w:rsidR="002A72BB">
        <w:rPr>
          <w:rFonts w:ascii="Arial" w:hAnsi="Arial" w:cs="Arial"/>
          <w:iCs/>
          <w:sz w:val="24"/>
          <w:szCs w:val="24"/>
        </w:rPr>
        <w:t>spíše</w:t>
      </w:r>
      <w:r w:rsidR="000345DF">
        <w:rPr>
          <w:rFonts w:ascii="Arial" w:hAnsi="Arial" w:cs="Arial"/>
          <w:iCs/>
          <w:sz w:val="24"/>
          <w:szCs w:val="24"/>
        </w:rPr>
        <w:t xml:space="preserve"> narost</w:t>
      </w:r>
      <w:r w:rsidR="002A72BB">
        <w:rPr>
          <w:rFonts w:ascii="Arial" w:hAnsi="Arial" w:cs="Arial"/>
          <w:iCs/>
          <w:sz w:val="24"/>
          <w:szCs w:val="24"/>
        </w:rPr>
        <w:t>e. Výrazný skok v roce 2023 s</w:t>
      </w:r>
      <w:r w:rsidR="000345DF">
        <w:rPr>
          <w:rFonts w:ascii="Arial" w:hAnsi="Arial" w:cs="Arial"/>
          <w:iCs/>
          <w:sz w:val="24"/>
          <w:szCs w:val="24"/>
        </w:rPr>
        <w:t>ouvisí především se získáním další tranše na Kotlíkové dotace a realizací projektu Digitálně technické mapy</w:t>
      </w:r>
      <w:r>
        <w:rPr>
          <w:rFonts w:ascii="Arial" w:hAnsi="Arial" w:cs="Arial"/>
          <w:iCs/>
          <w:sz w:val="24"/>
          <w:szCs w:val="24"/>
        </w:rPr>
        <w:t xml:space="preserve">. </w:t>
      </w:r>
    </w:p>
    <w:p w14:paraId="66618051" w14:textId="77777777" w:rsidR="00CB76EF" w:rsidRPr="004260AF" w:rsidRDefault="00CB76EF" w:rsidP="00085C5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45849085" w14:textId="77777777" w:rsidR="004260AF" w:rsidRPr="004260AF" w:rsidRDefault="004260AF" w:rsidP="000E1D8F">
      <w:pPr>
        <w:spacing w:after="120"/>
        <w:jc w:val="both"/>
        <w:rPr>
          <w:rFonts w:ascii="Arial" w:hAnsi="Arial" w:cs="Arial"/>
          <w:b/>
          <w:iCs/>
          <w:sz w:val="28"/>
          <w:szCs w:val="24"/>
        </w:rPr>
      </w:pPr>
      <w:r w:rsidRPr="004260AF">
        <w:rPr>
          <w:rFonts w:ascii="Arial" w:hAnsi="Arial" w:cs="Arial"/>
          <w:b/>
          <w:iCs/>
          <w:sz w:val="28"/>
          <w:szCs w:val="24"/>
        </w:rPr>
        <w:t>Hodnocení plnění vlajkových projektů</w:t>
      </w:r>
    </w:p>
    <w:p w14:paraId="09A92A24" w14:textId="77777777" w:rsidR="00E365E7" w:rsidRDefault="00D719B5" w:rsidP="009F532A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Ve SROK byly na základě podnětů odborníků a partnerů vytipovány tři vlajkové projekty. Jedná se spíše o témata, která by měl kraj uchopit, koordinovat, a tím přispět k rozvoji regionu. Vlajkové projekty jsou přímo ve </w:t>
      </w:r>
      <w:r w:rsidR="00E365E7">
        <w:rPr>
          <w:rFonts w:ascii="Arial" w:hAnsi="Arial" w:cs="Arial"/>
          <w:iCs/>
          <w:sz w:val="24"/>
          <w:szCs w:val="24"/>
        </w:rPr>
        <w:t>strategii popsány spíše obecně.</w:t>
      </w:r>
    </w:p>
    <w:p w14:paraId="39C2692A" w14:textId="77777777" w:rsidR="00101674" w:rsidRDefault="00D719B5" w:rsidP="009F532A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V roce 2021</w:t>
      </w:r>
      <w:r w:rsidR="00B4420B">
        <w:rPr>
          <w:rFonts w:ascii="Arial" w:hAnsi="Arial" w:cs="Arial"/>
          <w:iCs/>
          <w:sz w:val="24"/>
          <w:szCs w:val="24"/>
        </w:rPr>
        <w:t xml:space="preserve"> došlo k rozpracování vlajkových projektů Lepší image Olomouckého kraje a Restart Jesenicka a Šumperka. </w:t>
      </w:r>
      <w:r w:rsidR="00BC6B00">
        <w:rPr>
          <w:rFonts w:ascii="Arial" w:hAnsi="Arial" w:cs="Arial"/>
          <w:iCs/>
          <w:sz w:val="24"/>
          <w:szCs w:val="24"/>
        </w:rPr>
        <w:t xml:space="preserve">Vlajkový projekt </w:t>
      </w:r>
      <w:r w:rsidR="00BC6B00" w:rsidRPr="00BC6B00">
        <w:rPr>
          <w:rFonts w:ascii="Arial" w:hAnsi="Arial" w:cs="Arial"/>
          <w:iCs/>
          <w:sz w:val="24"/>
          <w:szCs w:val="24"/>
        </w:rPr>
        <w:t>Rozvoj inovačního ekosystému a chytrého regionu</w:t>
      </w:r>
      <w:r w:rsidR="00BC6B00">
        <w:rPr>
          <w:rFonts w:ascii="Arial" w:hAnsi="Arial" w:cs="Arial"/>
          <w:iCs/>
          <w:sz w:val="24"/>
          <w:szCs w:val="24"/>
        </w:rPr>
        <w:t xml:space="preserve"> je úzce svázán s aktivitami Inovačního centra Olomouckého kraje (ICOK), které v roce 2022 zpracovalo aktualizaci RIS3 strategie Olomouckého kraje, která byla schválena Zastupitelstvem O</w:t>
      </w:r>
      <w:r w:rsidR="003523B0">
        <w:rPr>
          <w:rFonts w:ascii="Arial" w:hAnsi="Arial" w:cs="Arial"/>
          <w:iCs/>
          <w:sz w:val="24"/>
          <w:szCs w:val="24"/>
        </w:rPr>
        <w:t>lomouckého kraje usnesením č. </w:t>
      </w:r>
      <w:r w:rsidR="00BC6B00" w:rsidRPr="00BC6B00">
        <w:rPr>
          <w:rFonts w:ascii="Arial" w:hAnsi="Arial" w:cs="Arial"/>
          <w:iCs/>
          <w:sz w:val="24"/>
          <w:szCs w:val="24"/>
        </w:rPr>
        <w:t>UZ/11/73/2022</w:t>
      </w:r>
      <w:r w:rsidR="00BC6B00">
        <w:rPr>
          <w:rFonts w:ascii="Arial" w:hAnsi="Arial" w:cs="Arial"/>
          <w:iCs/>
          <w:sz w:val="24"/>
          <w:szCs w:val="24"/>
        </w:rPr>
        <w:t xml:space="preserve"> ze dne 26. 9. 2022.</w:t>
      </w:r>
    </w:p>
    <w:p w14:paraId="72495209" w14:textId="6BDC9493" w:rsidR="003934A2" w:rsidRDefault="003934A2" w:rsidP="009F532A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Zde uvádíme souhrnné slovní hodnocení plnění vlakových projektů, přehled realizovaných aktivit je obsažen v hodnocení, které je přílohou (</w:t>
      </w:r>
      <w:r w:rsidRPr="003934A2">
        <w:rPr>
          <w:rFonts w:ascii="Arial" w:hAnsi="Arial" w:cs="Arial"/>
          <w:iCs/>
          <w:sz w:val="24"/>
          <w:szCs w:val="24"/>
        </w:rPr>
        <w:t xml:space="preserve">Usnesení Příloha č. 03 – Vlajkové projety Strategie rozvoje územního obvodu – Hodnocení </w:t>
      </w:r>
      <w:r w:rsidR="00125E40">
        <w:rPr>
          <w:rFonts w:ascii="Arial" w:hAnsi="Arial" w:cs="Arial"/>
          <w:iCs/>
          <w:sz w:val="24"/>
          <w:szCs w:val="24"/>
        </w:rPr>
        <w:t>2024</w:t>
      </w:r>
      <w:r>
        <w:rPr>
          <w:rFonts w:ascii="Arial" w:hAnsi="Arial" w:cs="Arial"/>
          <w:iCs/>
          <w:sz w:val="24"/>
          <w:szCs w:val="24"/>
        </w:rPr>
        <w:t>).</w:t>
      </w:r>
    </w:p>
    <w:p w14:paraId="01DD250D" w14:textId="77777777" w:rsidR="009F532A" w:rsidRPr="00101674" w:rsidRDefault="009F532A" w:rsidP="009F532A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 w:rsidRPr="00101674">
        <w:rPr>
          <w:rFonts w:ascii="Arial" w:hAnsi="Arial" w:cs="Arial"/>
          <w:b/>
          <w:iCs/>
          <w:sz w:val="24"/>
          <w:szCs w:val="24"/>
        </w:rPr>
        <w:t>Lepší image Olomouckého kraje</w:t>
      </w:r>
    </w:p>
    <w:p w14:paraId="1BE307EA" w14:textId="77777777" w:rsidR="002A18BD" w:rsidRDefault="002A18BD" w:rsidP="00BD25D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Jak bylo uvedeno, </w:t>
      </w:r>
      <w:r w:rsidR="003523B0">
        <w:rPr>
          <w:rFonts w:ascii="Arial" w:hAnsi="Arial" w:cs="Arial"/>
          <w:iCs/>
          <w:sz w:val="24"/>
          <w:szCs w:val="24"/>
        </w:rPr>
        <w:t>hlavní myšlenkou vlajkových projektů je koordinovat a zviditelňovat činnosti, které s nimi souvisí.</w:t>
      </w:r>
      <w:r>
        <w:rPr>
          <w:rFonts w:ascii="Arial" w:hAnsi="Arial" w:cs="Arial"/>
          <w:iCs/>
          <w:sz w:val="24"/>
          <w:szCs w:val="24"/>
        </w:rPr>
        <w:t xml:space="preserve"> Pro </w:t>
      </w:r>
      <w:r w:rsidR="003523B0">
        <w:rPr>
          <w:rFonts w:ascii="Arial" w:hAnsi="Arial" w:cs="Arial"/>
          <w:iCs/>
          <w:sz w:val="24"/>
          <w:szCs w:val="24"/>
        </w:rPr>
        <w:t xml:space="preserve">tento vlajkový projekt </w:t>
      </w:r>
      <w:r>
        <w:rPr>
          <w:rFonts w:ascii="Arial" w:hAnsi="Arial" w:cs="Arial"/>
          <w:iCs/>
          <w:sz w:val="24"/>
          <w:szCs w:val="24"/>
        </w:rPr>
        <w:t>byly stanoveny 4 cíle.</w:t>
      </w:r>
    </w:p>
    <w:p w14:paraId="6FB36B95" w14:textId="77777777" w:rsidR="00BD25D0" w:rsidRPr="003523B0" w:rsidRDefault="00BD25D0" w:rsidP="003523B0">
      <w:pPr>
        <w:spacing w:after="120"/>
        <w:jc w:val="both"/>
        <w:rPr>
          <w:rFonts w:ascii="Arial" w:hAnsi="Arial" w:cs="Arial"/>
          <w:iCs/>
          <w:sz w:val="24"/>
          <w:szCs w:val="24"/>
          <w:u w:val="single"/>
        </w:rPr>
      </w:pPr>
      <w:r w:rsidRPr="003523B0">
        <w:rPr>
          <w:rFonts w:ascii="Arial" w:hAnsi="Arial" w:cs="Arial"/>
          <w:iCs/>
          <w:sz w:val="24"/>
          <w:szCs w:val="24"/>
          <w:u w:val="single"/>
        </w:rPr>
        <w:lastRenderedPageBreak/>
        <w:t>Cíl 1 Nastavení funkčních procesů a jednotné komunikace pro zlepšení image kraje</w:t>
      </w:r>
    </w:p>
    <w:p w14:paraId="51332039" w14:textId="77777777" w:rsidR="00D36A88" w:rsidRPr="003523B0" w:rsidRDefault="00D36A88" w:rsidP="00D36A88">
      <w:pPr>
        <w:spacing w:after="120"/>
        <w:jc w:val="both"/>
        <w:rPr>
          <w:rFonts w:ascii="Arial" w:hAnsi="Arial" w:cs="Arial"/>
          <w:iCs/>
          <w:sz w:val="24"/>
          <w:szCs w:val="24"/>
          <w:u w:val="single"/>
        </w:rPr>
      </w:pPr>
      <w:r w:rsidRPr="003523B0">
        <w:rPr>
          <w:rFonts w:ascii="Arial" w:hAnsi="Arial" w:cs="Arial"/>
          <w:iCs/>
          <w:sz w:val="24"/>
          <w:szCs w:val="24"/>
          <w:u w:val="single"/>
        </w:rPr>
        <w:t>Cíl 2 Systematické a průběžné oslovování a zapojování aktivních obyvatel do krajských rozvojových témat a projektů</w:t>
      </w:r>
    </w:p>
    <w:p w14:paraId="31681688" w14:textId="77777777" w:rsidR="00D36A88" w:rsidRPr="003523B0" w:rsidRDefault="00D36A88" w:rsidP="00D36A88">
      <w:pPr>
        <w:spacing w:after="120"/>
        <w:jc w:val="both"/>
        <w:rPr>
          <w:rFonts w:ascii="Arial" w:hAnsi="Arial" w:cs="Arial"/>
          <w:iCs/>
          <w:sz w:val="24"/>
          <w:szCs w:val="24"/>
          <w:u w:val="single"/>
        </w:rPr>
      </w:pPr>
      <w:r w:rsidRPr="003523B0">
        <w:rPr>
          <w:rFonts w:ascii="Arial" w:hAnsi="Arial" w:cs="Arial"/>
          <w:iCs/>
          <w:sz w:val="24"/>
          <w:szCs w:val="24"/>
          <w:u w:val="single"/>
        </w:rPr>
        <w:t>Cíl 3 Lákání talentů, investic a pracovní síly do kraje</w:t>
      </w:r>
    </w:p>
    <w:p w14:paraId="0135217F" w14:textId="77777777" w:rsidR="00D36A88" w:rsidRPr="003523B0" w:rsidRDefault="00D36A88" w:rsidP="00D36A88">
      <w:pPr>
        <w:spacing w:after="120"/>
        <w:jc w:val="both"/>
        <w:rPr>
          <w:rFonts w:ascii="Arial" w:hAnsi="Arial" w:cs="Arial"/>
          <w:iCs/>
          <w:sz w:val="24"/>
          <w:szCs w:val="24"/>
          <w:u w:val="single"/>
        </w:rPr>
      </w:pPr>
      <w:r w:rsidRPr="003523B0">
        <w:rPr>
          <w:rFonts w:ascii="Arial" w:hAnsi="Arial" w:cs="Arial"/>
          <w:iCs/>
          <w:sz w:val="24"/>
          <w:szCs w:val="24"/>
          <w:u w:val="single"/>
        </w:rPr>
        <w:t>Cíl 4 Zvýšit atraktivitu kraje v očích návštěvníků a návštěvnost kraje</w:t>
      </w:r>
    </w:p>
    <w:p w14:paraId="2981794A" w14:textId="77777777" w:rsidR="005424C9" w:rsidRDefault="00E92477" w:rsidP="003523B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Olomoucký kraj v roce 202</w:t>
      </w:r>
      <w:r w:rsidR="005424C9">
        <w:rPr>
          <w:rFonts w:ascii="Arial" w:hAnsi="Arial" w:cs="Arial"/>
          <w:iCs/>
          <w:sz w:val="24"/>
          <w:szCs w:val="24"/>
        </w:rPr>
        <w:t>3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5424C9">
        <w:rPr>
          <w:rFonts w:ascii="Arial" w:hAnsi="Arial" w:cs="Arial"/>
          <w:iCs/>
          <w:sz w:val="24"/>
          <w:szCs w:val="24"/>
        </w:rPr>
        <w:t xml:space="preserve">dokončil </w:t>
      </w:r>
      <w:r>
        <w:rPr>
          <w:rFonts w:ascii="Arial" w:hAnsi="Arial" w:cs="Arial"/>
          <w:iCs/>
          <w:sz w:val="24"/>
          <w:szCs w:val="24"/>
        </w:rPr>
        <w:t>zpracování identity Olomouckého kraje</w:t>
      </w:r>
      <w:r w:rsidR="005424C9">
        <w:rPr>
          <w:rFonts w:ascii="Arial" w:hAnsi="Arial" w:cs="Arial"/>
          <w:iCs/>
          <w:sz w:val="24"/>
          <w:szCs w:val="24"/>
        </w:rPr>
        <w:t xml:space="preserve">. </w:t>
      </w:r>
      <w:r>
        <w:rPr>
          <w:rFonts w:ascii="Arial" w:hAnsi="Arial" w:cs="Arial"/>
          <w:iCs/>
          <w:sz w:val="24"/>
          <w:szCs w:val="24"/>
        </w:rPr>
        <w:t xml:space="preserve">Zpracovaná identita nemá sloužit jako </w:t>
      </w:r>
      <w:r w:rsidR="00147634">
        <w:rPr>
          <w:rFonts w:ascii="Arial" w:hAnsi="Arial" w:cs="Arial"/>
          <w:iCs/>
          <w:sz w:val="24"/>
          <w:szCs w:val="24"/>
        </w:rPr>
        <w:t xml:space="preserve">připravený mediální výstup. Nemá nahrazovat loga nebo mediální výstupy kraje, měst nebo jiných subjektů. Smyslem zpracované identity je ukázat hlavní sdělení, která je vhodné komunikovat ve spojení s krajem. Jedná se o věci, jež si lidé spojují s krajem nebo se jimi můžeme pochlubit. Identita ukazuje silná témata v rámci kraje a také to, v jakých hodnotách bychom se rádi do budoucna rozvíjeli. Identitu lze vhodně zapracovat do komunikace kraj, ale také jeho partnerů a dalších subjektů v Olomouci. Identitu lze najít na internetových stránkách kraje </w:t>
      </w:r>
      <w:hyperlink r:id="rId8" w:history="1">
        <w:r w:rsidR="00147634" w:rsidRPr="00147634">
          <w:rPr>
            <w:rStyle w:val="Hypertextovodkaz"/>
            <w:rFonts w:ascii="Arial" w:hAnsi="Arial" w:cs="Arial"/>
            <w:iCs/>
            <w:sz w:val="24"/>
            <w:szCs w:val="24"/>
          </w:rPr>
          <w:t>zde</w:t>
        </w:r>
      </w:hyperlink>
      <w:r w:rsidR="00147634">
        <w:rPr>
          <w:rFonts w:ascii="Arial" w:hAnsi="Arial" w:cs="Arial"/>
          <w:iCs/>
          <w:sz w:val="24"/>
          <w:szCs w:val="24"/>
        </w:rPr>
        <w:t>.</w:t>
      </w:r>
      <w:r w:rsidR="005424C9" w:rsidRPr="005424C9">
        <w:rPr>
          <w:rFonts w:ascii="Arial" w:hAnsi="Arial" w:cs="Arial"/>
          <w:iCs/>
          <w:sz w:val="24"/>
          <w:szCs w:val="24"/>
        </w:rPr>
        <w:t xml:space="preserve"> </w:t>
      </w:r>
    </w:p>
    <w:p w14:paraId="3F20788F" w14:textId="77777777" w:rsidR="00140AA7" w:rsidRDefault="005424C9" w:rsidP="003523B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Současně byl připraven i plán marketingových aktivit na roky 2023 a 2024, který na identitu navazoval. Plán marketingových byl postupně naplňován.</w:t>
      </w:r>
      <w:r w:rsidR="00140AA7">
        <w:rPr>
          <w:rFonts w:ascii="Arial" w:hAnsi="Arial" w:cs="Arial"/>
          <w:iCs/>
          <w:sz w:val="24"/>
          <w:szCs w:val="24"/>
        </w:rPr>
        <w:t xml:space="preserve"> Jednalo se například o zapracování identity do marketingových výstupů kraje, aktualizaci webových stránek, m</w:t>
      </w:r>
      <w:r w:rsidR="00140AA7" w:rsidRPr="00140AA7">
        <w:rPr>
          <w:rFonts w:ascii="Arial" w:hAnsi="Arial" w:cs="Arial"/>
          <w:iCs/>
          <w:sz w:val="24"/>
          <w:szCs w:val="24"/>
        </w:rPr>
        <w:t>ediální školení vybraných zástupců vedení kraje</w:t>
      </w:r>
      <w:r w:rsidR="00140AA7">
        <w:rPr>
          <w:rFonts w:ascii="Arial" w:hAnsi="Arial" w:cs="Arial"/>
          <w:iCs/>
          <w:sz w:val="24"/>
          <w:szCs w:val="24"/>
        </w:rPr>
        <w:t xml:space="preserve"> nebo promítnutí identity do nákupu propagačních předmětů. </w:t>
      </w:r>
    </w:p>
    <w:p w14:paraId="596DFA7B" w14:textId="468F485F" w:rsidR="00147634" w:rsidRDefault="00140AA7" w:rsidP="003523B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Plán marketingových aktivity byl naplňován ve spolupráci s </w:t>
      </w:r>
      <w:r w:rsidR="00147634">
        <w:rPr>
          <w:rFonts w:ascii="Arial" w:hAnsi="Arial" w:cs="Arial"/>
          <w:iCs/>
          <w:sz w:val="24"/>
          <w:szCs w:val="24"/>
        </w:rPr>
        <w:t>Inovačním centrem Olomouckého kraje (ICOK), které v roce 2023 založilo tzv. Marketingovou platformu, kde se schází s partnery z území a hledají možnosti spolupráce v marketingových aktivitách.</w:t>
      </w:r>
      <w:r>
        <w:rPr>
          <w:rFonts w:ascii="Arial" w:hAnsi="Arial" w:cs="Arial"/>
          <w:iCs/>
          <w:sz w:val="24"/>
          <w:szCs w:val="24"/>
        </w:rPr>
        <w:t xml:space="preserve"> Marketingová platforma pokračuje v práci a umožňuje setkávání a výměnu informací zástupců partnerů v oblasti marketingu. </w:t>
      </w:r>
      <w:r w:rsidR="00147634">
        <w:rPr>
          <w:rFonts w:ascii="Arial" w:hAnsi="Arial" w:cs="Arial"/>
          <w:iCs/>
          <w:sz w:val="24"/>
          <w:szCs w:val="24"/>
        </w:rPr>
        <w:t xml:space="preserve"> ICOK se sice zaměřuje na podporu inovací</w:t>
      </w:r>
      <w:r w:rsidR="00BC7483">
        <w:rPr>
          <w:rFonts w:ascii="Arial" w:hAnsi="Arial" w:cs="Arial"/>
          <w:iCs/>
          <w:sz w:val="24"/>
          <w:szCs w:val="24"/>
        </w:rPr>
        <w:t xml:space="preserve"> a podnikání, přesto jsou některé výstupy využitelné v marketingu obecně.</w:t>
      </w:r>
    </w:p>
    <w:p w14:paraId="12638FE0" w14:textId="0FDF7D2B" w:rsidR="00DC69D4" w:rsidRDefault="00BC7483" w:rsidP="003523B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Olomoucký kraj aktivně prezentoval úspěšné subjekty v rámci vyhlašovaných cen a soutěží</w:t>
      </w:r>
      <w:r w:rsidR="00DC69D4">
        <w:rPr>
          <w:rFonts w:ascii="Arial" w:hAnsi="Arial" w:cs="Arial"/>
          <w:iCs/>
          <w:sz w:val="24"/>
          <w:szCs w:val="24"/>
        </w:rPr>
        <w:t>.</w:t>
      </w:r>
      <w:r>
        <w:rPr>
          <w:rFonts w:ascii="Arial" w:hAnsi="Arial" w:cs="Arial"/>
          <w:iCs/>
          <w:sz w:val="24"/>
          <w:szCs w:val="24"/>
        </w:rPr>
        <w:t xml:space="preserve"> Podstatná byla také spolupráce našimi partnery, např. v rámci sociálních služeb nebo spolupráce s obcemi.</w:t>
      </w:r>
    </w:p>
    <w:p w14:paraId="7BDAEBF7" w14:textId="77777777" w:rsidR="009F532A" w:rsidRPr="00101674" w:rsidRDefault="009F532A" w:rsidP="009F532A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 w:rsidRPr="00101674">
        <w:rPr>
          <w:rFonts w:ascii="Arial" w:hAnsi="Arial" w:cs="Arial"/>
          <w:b/>
          <w:iCs/>
          <w:sz w:val="24"/>
          <w:szCs w:val="24"/>
        </w:rPr>
        <w:t xml:space="preserve">Restart Jesenicka a Šumperska </w:t>
      </w:r>
    </w:p>
    <w:p w14:paraId="189B66FB" w14:textId="48DF2A39" w:rsidR="0069016D" w:rsidRDefault="00D36A88" w:rsidP="00BD25D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Olomoucký kraj se v</w:t>
      </w:r>
      <w:r w:rsidR="000B3401">
        <w:rPr>
          <w:rFonts w:ascii="Arial" w:hAnsi="Arial" w:cs="Arial"/>
          <w:iCs/>
          <w:sz w:val="24"/>
          <w:szCs w:val="24"/>
        </w:rPr>
        <w:t xml:space="preserve"> oblasti podpory Jesenicka a Šumperska a dalších ohrožených území se kraj již dlouhodobě angažuje. Na základě naší aktivity byl v lednu 2021 </w:t>
      </w:r>
      <w:r w:rsidR="003F7340">
        <w:rPr>
          <w:rFonts w:ascii="Arial" w:hAnsi="Arial" w:cs="Arial"/>
          <w:iCs/>
          <w:sz w:val="24"/>
          <w:szCs w:val="24"/>
        </w:rPr>
        <w:t xml:space="preserve">Vládou </w:t>
      </w:r>
      <w:r w:rsidR="000B3401">
        <w:rPr>
          <w:rFonts w:ascii="Arial" w:hAnsi="Arial" w:cs="Arial"/>
          <w:iCs/>
          <w:sz w:val="24"/>
          <w:szCs w:val="24"/>
        </w:rPr>
        <w:t>schválen</w:t>
      </w:r>
      <w:r w:rsidR="003F7340">
        <w:rPr>
          <w:rFonts w:ascii="Arial" w:hAnsi="Arial" w:cs="Arial"/>
          <w:iCs/>
          <w:sz w:val="24"/>
          <w:szCs w:val="24"/>
        </w:rPr>
        <w:t xml:space="preserve"> </w:t>
      </w:r>
      <w:r w:rsidR="000B3401">
        <w:rPr>
          <w:rFonts w:ascii="Arial" w:hAnsi="Arial" w:cs="Arial"/>
          <w:iCs/>
          <w:sz w:val="24"/>
          <w:szCs w:val="24"/>
        </w:rPr>
        <w:t>Akční plán Strategie regionálního rozvoje ČR</w:t>
      </w:r>
      <w:r w:rsidR="003F7340">
        <w:rPr>
          <w:rFonts w:ascii="Arial" w:hAnsi="Arial" w:cs="Arial"/>
          <w:iCs/>
          <w:sz w:val="24"/>
          <w:szCs w:val="24"/>
        </w:rPr>
        <w:t>, jehož přílohou byla Případová studie Jesenicka a Šumperska.</w:t>
      </w:r>
      <w:r w:rsidR="00DC69D4">
        <w:rPr>
          <w:rFonts w:ascii="Arial" w:hAnsi="Arial" w:cs="Arial"/>
          <w:iCs/>
          <w:sz w:val="24"/>
          <w:szCs w:val="24"/>
        </w:rPr>
        <w:t xml:space="preserve"> Pro vlajkový projekt byly stanoveny čty</w:t>
      </w:r>
      <w:r w:rsidR="00BC7483">
        <w:rPr>
          <w:rFonts w:ascii="Arial" w:hAnsi="Arial" w:cs="Arial"/>
          <w:iCs/>
          <w:sz w:val="24"/>
          <w:szCs w:val="24"/>
        </w:rPr>
        <w:t>ř</w:t>
      </w:r>
      <w:r w:rsidR="00DC69D4">
        <w:rPr>
          <w:rFonts w:ascii="Arial" w:hAnsi="Arial" w:cs="Arial"/>
          <w:iCs/>
          <w:sz w:val="24"/>
          <w:szCs w:val="24"/>
        </w:rPr>
        <w:t>i níže uvedené cíle.</w:t>
      </w:r>
    </w:p>
    <w:p w14:paraId="1CCA7597" w14:textId="77777777" w:rsidR="00DC69D4" w:rsidRPr="00D36A88" w:rsidRDefault="00DC69D4" w:rsidP="00DC69D4">
      <w:pPr>
        <w:spacing w:after="120"/>
        <w:jc w:val="both"/>
        <w:rPr>
          <w:rFonts w:ascii="Arial" w:hAnsi="Arial" w:cs="Arial"/>
          <w:iCs/>
          <w:sz w:val="24"/>
          <w:szCs w:val="24"/>
          <w:u w:val="single"/>
        </w:rPr>
      </w:pPr>
      <w:r w:rsidRPr="00D36A88">
        <w:rPr>
          <w:rFonts w:ascii="Arial" w:hAnsi="Arial" w:cs="Arial"/>
          <w:iCs/>
          <w:sz w:val="24"/>
          <w:szCs w:val="24"/>
          <w:u w:val="single"/>
        </w:rPr>
        <w:t>Cíl 1: Koordinace na strategické úrovni, zajištění disponibilních zdrojů financování a zvýšení absorpční kapacity</w:t>
      </w:r>
    </w:p>
    <w:p w14:paraId="1E0DE37F" w14:textId="77777777" w:rsidR="00DC69D4" w:rsidRPr="00D36A88" w:rsidRDefault="00DC69D4" w:rsidP="00DC69D4">
      <w:pPr>
        <w:spacing w:after="120"/>
        <w:jc w:val="both"/>
        <w:rPr>
          <w:rFonts w:ascii="Arial" w:hAnsi="Arial" w:cs="Arial"/>
          <w:iCs/>
          <w:sz w:val="24"/>
          <w:szCs w:val="24"/>
          <w:u w:val="single"/>
        </w:rPr>
      </w:pPr>
      <w:r w:rsidRPr="00D36A88">
        <w:rPr>
          <w:rFonts w:ascii="Arial" w:hAnsi="Arial" w:cs="Arial"/>
          <w:iCs/>
          <w:sz w:val="24"/>
          <w:szCs w:val="24"/>
          <w:u w:val="single"/>
        </w:rPr>
        <w:t>Cíl 2: Komplexní rozvoj digitalizace</w:t>
      </w:r>
    </w:p>
    <w:p w14:paraId="15DD371C" w14:textId="77777777" w:rsidR="00DC69D4" w:rsidRDefault="00DC69D4" w:rsidP="00DC69D4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D36A88">
        <w:rPr>
          <w:rFonts w:ascii="Arial" w:hAnsi="Arial" w:cs="Arial"/>
          <w:iCs/>
          <w:sz w:val="24"/>
          <w:szCs w:val="24"/>
          <w:u w:val="single"/>
        </w:rPr>
        <w:t>Cíl 3: Podpora cestovního ruchu</w:t>
      </w:r>
    </w:p>
    <w:p w14:paraId="192825ED" w14:textId="45588EB7" w:rsidR="00725C0A" w:rsidRDefault="00E7141C" w:rsidP="00BD25D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Přestože</w:t>
      </w:r>
      <w:r w:rsidR="00725C0A">
        <w:rPr>
          <w:rFonts w:ascii="Arial" w:hAnsi="Arial" w:cs="Arial"/>
          <w:iCs/>
          <w:sz w:val="24"/>
          <w:szCs w:val="24"/>
        </w:rPr>
        <w:t xml:space="preserve"> se </w:t>
      </w:r>
      <w:r>
        <w:rPr>
          <w:rFonts w:ascii="Arial" w:hAnsi="Arial" w:cs="Arial"/>
          <w:iCs/>
          <w:sz w:val="24"/>
          <w:szCs w:val="24"/>
        </w:rPr>
        <w:t>případová studie byla součástí usnesení vlády, ne</w:t>
      </w:r>
      <w:r w:rsidR="00725C0A">
        <w:rPr>
          <w:rFonts w:ascii="Arial" w:hAnsi="Arial" w:cs="Arial"/>
          <w:iCs/>
          <w:sz w:val="24"/>
          <w:szCs w:val="24"/>
        </w:rPr>
        <w:t xml:space="preserve">dařilo </w:t>
      </w:r>
      <w:r>
        <w:rPr>
          <w:rFonts w:ascii="Arial" w:hAnsi="Arial" w:cs="Arial"/>
          <w:iCs/>
          <w:sz w:val="24"/>
          <w:szCs w:val="24"/>
        </w:rPr>
        <w:t xml:space="preserve">se kraji při jednáních s ústředními orgány </w:t>
      </w:r>
      <w:r w:rsidR="00725C0A">
        <w:rPr>
          <w:rFonts w:ascii="Arial" w:hAnsi="Arial" w:cs="Arial"/>
          <w:iCs/>
          <w:sz w:val="24"/>
          <w:szCs w:val="24"/>
        </w:rPr>
        <w:t>zajistit podpor</w:t>
      </w:r>
      <w:r>
        <w:rPr>
          <w:rFonts w:ascii="Arial" w:hAnsi="Arial" w:cs="Arial"/>
          <w:iCs/>
          <w:sz w:val="24"/>
          <w:szCs w:val="24"/>
        </w:rPr>
        <w:t>u Jesenicka.</w:t>
      </w:r>
      <w:r w:rsidRPr="00E7141C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 xml:space="preserve">Z národní úrovně není Jesenicko a Šumpersko natolik významnou oblastí, aby se mu věnovala samostatná </w:t>
      </w:r>
      <w:r>
        <w:rPr>
          <w:rFonts w:ascii="Arial" w:hAnsi="Arial" w:cs="Arial"/>
          <w:iCs/>
          <w:sz w:val="24"/>
          <w:szCs w:val="24"/>
        </w:rPr>
        <w:lastRenderedPageBreak/>
        <w:t xml:space="preserve">pozornost. Z tohoto důvodu kraj inicioval spolupráci s dalšími kraji a prosazuje podporu </w:t>
      </w:r>
      <w:r w:rsidRPr="00E7141C">
        <w:rPr>
          <w:rFonts w:ascii="Arial" w:hAnsi="Arial" w:cs="Arial"/>
          <w:iCs/>
          <w:sz w:val="24"/>
          <w:szCs w:val="24"/>
        </w:rPr>
        <w:t>hospodářsky a sociálně ohrožených území (HSOÚ)</w:t>
      </w:r>
      <w:r>
        <w:rPr>
          <w:rFonts w:ascii="Arial" w:hAnsi="Arial" w:cs="Arial"/>
          <w:iCs/>
          <w:sz w:val="24"/>
          <w:szCs w:val="24"/>
        </w:rPr>
        <w:t xml:space="preserve">, mezi něž Jesenicko a Šumpersko také </w:t>
      </w:r>
      <w:proofErr w:type="gramStart"/>
      <w:r>
        <w:rPr>
          <w:rFonts w:ascii="Arial" w:hAnsi="Arial" w:cs="Arial"/>
          <w:iCs/>
          <w:sz w:val="24"/>
          <w:szCs w:val="24"/>
        </w:rPr>
        <w:t>patří,  jsou</w:t>
      </w:r>
      <w:proofErr w:type="gramEnd"/>
      <w:r>
        <w:rPr>
          <w:rFonts w:ascii="Arial" w:hAnsi="Arial" w:cs="Arial"/>
          <w:iCs/>
          <w:sz w:val="24"/>
          <w:szCs w:val="24"/>
        </w:rPr>
        <w:t xml:space="preserve"> zde i další oblasti, které potřebují zvýšenou podporu, např. Šluknovský výběžek nebo Broumovsko.  </w:t>
      </w:r>
    </w:p>
    <w:p w14:paraId="2078DB4E" w14:textId="3A02F5E0" w:rsidR="00D52F00" w:rsidRDefault="00D36A88" w:rsidP="00BD25D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Od roku 2022 na kraji funguje tzv. koordinátor HSOÚ. Což je pozice podporovaní Ministerstvem pro místní rozvoj (MMR), která se soustředí na </w:t>
      </w:r>
      <w:r w:rsidR="00403A86">
        <w:rPr>
          <w:rFonts w:ascii="Arial" w:hAnsi="Arial" w:cs="Arial"/>
          <w:iCs/>
          <w:sz w:val="24"/>
          <w:szCs w:val="24"/>
        </w:rPr>
        <w:t>zpracování strategických dokumentů pro postižená území, vyhledání klíčových projektů a sledování možných zdrojů na jejich realizaci</w:t>
      </w:r>
      <w:r w:rsidR="00E7141C">
        <w:rPr>
          <w:rFonts w:ascii="Arial" w:hAnsi="Arial" w:cs="Arial"/>
          <w:iCs/>
          <w:sz w:val="24"/>
          <w:szCs w:val="24"/>
        </w:rPr>
        <w:t xml:space="preserve">. </w:t>
      </w:r>
      <w:r w:rsidR="00C90ED3">
        <w:rPr>
          <w:rFonts w:ascii="Arial" w:hAnsi="Arial" w:cs="Arial"/>
          <w:iCs/>
          <w:sz w:val="24"/>
          <w:szCs w:val="24"/>
        </w:rPr>
        <w:t xml:space="preserve">S MMR je rozpracovávána systémová podpora všech </w:t>
      </w:r>
      <w:r w:rsidR="00403A86">
        <w:rPr>
          <w:rFonts w:ascii="Arial" w:hAnsi="Arial" w:cs="Arial"/>
          <w:iCs/>
          <w:sz w:val="24"/>
          <w:szCs w:val="24"/>
        </w:rPr>
        <w:t>území HSOÚ.</w:t>
      </w:r>
      <w:r w:rsidR="00D52F00" w:rsidRPr="00D52F00">
        <w:rPr>
          <w:rFonts w:ascii="Arial" w:hAnsi="Arial" w:cs="Arial"/>
          <w:iCs/>
          <w:sz w:val="24"/>
          <w:szCs w:val="24"/>
        </w:rPr>
        <w:t xml:space="preserve"> </w:t>
      </w:r>
    </w:p>
    <w:p w14:paraId="6297FAF2" w14:textId="0612F620" w:rsidR="00D36A88" w:rsidRDefault="00D52F00" w:rsidP="00BD25D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403A86">
        <w:rPr>
          <w:rFonts w:ascii="Arial" w:hAnsi="Arial" w:cs="Arial"/>
          <w:iCs/>
          <w:sz w:val="24"/>
          <w:szCs w:val="24"/>
        </w:rPr>
        <w:t>Činnosti prováděné pro HSOÚ jsou pravidelně představovány na jednáních Komise pro rozvoj strukturálně znevýhodněných regionů, ustavené při ROK.</w:t>
      </w:r>
    </w:p>
    <w:p w14:paraId="1F53FB54" w14:textId="77777777" w:rsidR="00242942" w:rsidRDefault="00242942" w:rsidP="00242942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Pravidelně dochází k </w:t>
      </w:r>
      <w:r w:rsidRPr="00DC69D4">
        <w:rPr>
          <w:rFonts w:ascii="Arial" w:hAnsi="Arial" w:cs="Arial"/>
          <w:iCs/>
          <w:sz w:val="24"/>
          <w:szCs w:val="24"/>
        </w:rPr>
        <w:t>jednání koordinátorky HSOÚ a městských úřadů Jeseník a Šumperk k</w:t>
      </w:r>
      <w:r>
        <w:rPr>
          <w:rFonts w:ascii="Arial" w:hAnsi="Arial" w:cs="Arial"/>
          <w:iCs/>
          <w:sz w:val="24"/>
          <w:szCs w:val="24"/>
        </w:rPr>
        <w:t> aktualizaci projektů zařazených do případové studie a k </w:t>
      </w:r>
      <w:r w:rsidRPr="00DC69D4">
        <w:rPr>
          <w:rFonts w:ascii="Arial" w:hAnsi="Arial" w:cs="Arial"/>
          <w:iCs/>
          <w:sz w:val="24"/>
          <w:szCs w:val="24"/>
        </w:rPr>
        <w:t>možnostem podpory projektů z evropských a národních zdrojů</w:t>
      </w:r>
      <w:r>
        <w:rPr>
          <w:rFonts w:ascii="Arial" w:hAnsi="Arial" w:cs="Arial"/>
          <w:iCs/>
          <w:sz w:val="24"/>
          <w:szCs w:val="24"/>
        </w:rPr>
        <w:t>.</w:t>
      </w:r>
    </w:p>
    <w:p w14:paraId="1B25734E" w14:textId="71D99356" w:rsidR="00D52F00" w:rsidRPr="00765CA6" w:rsidRDefault="00D52F00" w:rsidP="00BD25D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V rámci práce s HSOÚ byla v roce 202</w:t>
      </w:r>
      <w:r w:rsidR="00E7141C">
        <w:rPr>
          <w:rFonts w:ascii="Arial" w:hAnsi="Arial" w:cs="Arial"/>
          <w:iCs/>
          <w:sz w:val="24"/>
          <w:szCs w:val="24"/>
        </w:rPr>
        <w:t>4</w:t>
      </w:r>
      <w:r>
        <w:rPr>
          <w:rFonts w:ascii="Arial" w:hAnsi="Arial" w:cs="Arial"/>
          <w:iCs/>
          <w:sz w:val="24"/>
          <w:szCs w:val="24"/>
        </w:rPr>
        <w:t xml:space="preserve"> zpracován</w:t>
      </w:r>
      <w:r w:rsidR="00E7141C">
        <w:rPr>
          <w:rFonts w:ascii="Arial" w:hAnsi="Arial" w:cs="Arial"/>
          <w:iCs/>
          <w:sz w:val="24"/>
          <w:szCs w:val="24"/>
        </w:rPr>
        <w:t>y</w:t>
      </w:r>
      <w:r>
        <w:rPr>
          <w:rFonts w:ascii="Arial" w:hAnsi="Arial" w:cs="Arial"/>
          <w:iCs/>
          <w:sz w:val="24"/>
          <w:szCs w:val="24"/>
        </w:rPr>
        <w:t xml:space="preserve"> Intervenční studie pro</w:t>
      </w:r>
      <w:r w:rsidR="00E7141C">
        <w:rPr>
          <w:rFonts w:ascii="Arial" w:hAnsi="Arial" w:cs="Arial"/>
          <w:iCs/>
          <w:sz w:val="24"/>
          <w:szCs w:val="24"/>
        </w:rPr>
        <w:t xml:space="preserve"> zbývající </w:t>
      </w:r>
      <w:r>
        <w:rPr>
          <w:rFonts w:ascii="Arial" w:hAnsi="Arial" w:cs="Arial"/>
          <w:iCs/>
          <w:sz w:val="24"/>
          <w:szCs w:val="24"/>
        </w:rPr>
        <w:t xml:space="preserve">území ORP </w:t>
      </w:r>
      <w:r w:rsidR="00E7141C">
        <w:rPr>
          <w:rFonts w:ascii="Arial" w:hAnsi="Arial" w:cs="Arial"/>
          <w:iCs/>
          <w:sz w:val="24"/>
          <w:szCs w:val="24"/>
        </w:rPr>
        <w:t>Hranice, Konice, Mohelnice, Přerov, Šternberk a Uničov</w:t>
      </w:r>
      <w:r>
        <w:rPr>
          <w:rFonts w:ascii="Arial" w:hAnsi="Arial" w:cs="Arial"/>
          <w:iCs/>
          <w:sz w:val="24"/>
          <w:szCs w:val="24"/>
        </w:rPr>
        <w:t xml:space="preserve">. </w:t>
      </w:r>
      <w:r w:rsidR="00E7141C">
        <w:rPr>
          <w:rFonts w:ascii="Arial" w:hAnsi="Arial" w:cs="Arial"/>
          <w:iCs/>
          <w:sz w:val="24"/>
          <w:szCs w:val="24"/>
        </w:rPr>
        <w:t xml:space="preserve">Olomoucký kraj Uvažoval o samostatném dotačním </w:t>
      </w:r>
      <w:r w:rsidR="00E7141C" w:rsidRPr="00765CA6">
        <w:rPr>
          <w:rFonts w:ascii="Arial" w:hAnsi="Arial" w:cs="Arial"/>
          <w:iCs/>
          <w:sz w:val="24"/>
          <w:szCs w:val="24"/>
        </w:rPr>
        <w:t>programu na podporu HSOÚ</w:t>
      </w:r>
      <w:r w:rsidRPr="00765CA6">
        <w:rPr>
          <w:rFonts w:ascii="Arial" w:hAnsi="Arial" w:cs="Arial"/>
          <w:iCs/>
          <w:sz w:val="24"/>
          <w:szCs w:val="24"/>
        </w:rPr>
        <w:t>.</w:t>
      </w:r>
      <w:r w:rsidR="00E7141C" w:rsidRPr="00765CA6">
        <w:rPr>
          <w:rFonts w:ascii="Arial" w:hAnsi="Arial" w:cs="Arial"/>
          <w:iCs/>
          <w:sz w:val="24"/>
          <w:szCs w:val="24"/>
        </w:rPr>
        <w:t xml:space="preserve"> Situace se ale změnila po povodni v září 2024 a </w:t>
      </w:r>
      <w:r w:rsidR="00A53271" w:rsidRPr="00765CA6">
        <w:rPr>
          <w:rFonts w:ascii="Arial" w:hAnsi="Arial" w:cs="Arial"/>
          <w:iCs/>
          <w:sz w:val="24"/>
          <w:szCs w:val="24"/>
        </w:rPr>
        <w:t>dotační program byl pozastaven.</w:t>
      </w:r>
    </w:p>
    <w:p w14:paraId="7B830494" w14:textId="4C0F65BC" w:rsidR="00403A86" w:rsidRPr="00765CA6" w:rsidRDefault="00D52F00" w:rsidP="00403A86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765CA6">
        <w:rPr>
          <w:rFonts w:ascii="Arial" w:hAnsi="Arial" w:cs="Arial"/>
          <w:iCs/>
          <w:sz w:val="24"/>
          <w:szCs w:val="24"/>
        </w:rPr>
        <w:t>Z pohledu Olomouckého kraje jsou i nadále zvlášť sledovány aktivity pro Jesenicko a Šumpersko. Olomoucký kraj v oblasti podporuje polytechnické vzdělání</w:t>
      </w:r>
      <w:r w:rsidR="00242942" w:rsidRPr="00765CA6">
        <w:rPr>
          <w:rFonts w:ascii="Arial" w:hAnsi="Arial" w:cs="Arial"/>
          <w:iCs/>
          <w:sz w:val="24"/>
          <w:szCs w:val="24"/>
        </w:rPr>
        <w:t xml:space="preserve"> i obecně střední školství. Také se snaží zlepšit pokrytí oblasti z hlediska dojezdy Zdravotnické záchranné služby.</w:t>
      </w:r>
    </w:p>
    <w:p w14:paraId="0C0F3382" w14:textId="77777777" w:rsidR="00DC69D4" w:rsidRPr="00765CA6" w:rsidRDefault="00DC69D4" w:rsidP="00BD25D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765CA6">
        <w:rPr>
          <w:rFonts w:ascii="Arial" w:hAnsi="Arial" w:cs="Arial"/>
          <w:iCs/>
          <w:sz w:val="24"/>
          <w:szCs w:val="24"/>
        </w:rPr>
        <w:t>Aktivity cestovního ruchu v daném území koordinuje sdružení cestovního ruchu Jeseníky, s kterým Olomoucký kraj úzce spolupracuje</w:t>
      </w:r>
      <w:r w:rsidR="00894B76" w:rsidRPr="00765CA6">
        <w:rPr>
          <w:rFonts w:ascii="Arial" w:hAnsi="Arial" w:cs="Arial"/>
          <w:iCs/>
          <w:sz w:val="24"/>
          <w:szCs w:val="24"/>
        </w:rPr>
        <w:t xml:space="preserve"> a které i finančně podporuje</w:t>
      </w:r>
      <w:r w:rsidRPr="00765CA6">
        <w:rPr>
          <w:rFonts w:ascii="Arial" w:hAnsi="Arial" w:cs="Arial"/>
          <w:iCs/>
          <w:sz w:val="24"/>
          <w:szCs w:val="24"/>
        </w:rPr>
        <w:t xml:space="preserve"> prostřednictvím Centrály cestovního ruchu.</w:t>
      </w:r>
    </w:p>
    <w:p w14:paraId="3E37CA3C" w14:textId="77777777" w:rsidR="00894B76" w:rsidRDefault="00894B76" w:rsidP="00BD25D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765CA6">
        <w:rPr>
          <w:rFonts w:ascii="Arial" w:hAnsi="Arial" w:cs="Arial"/>
          <w:iCs/>
          <w:sz w:val="24"/>
          <w:szCs w:val="24"/>
        </w:rPr>
        <w:t>Další aktivity pro Jesenicko jsou pak uvedeny v přiloženém excelovém souboru, jedná se především o aktivity v oblasti vzdělávání, dopravy nebo kultury.</w:t>
      </w:r>
    </w:p>
    <w:p w14:paraId="6D61713E" w14:textId="77777777" w:rsidR="004260AF" w:rsidRPr="00101674" w:rsidRDefault="009F532A" w:rsidP="009F532A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 w:rsidRPr="00101674">
        <w:rPr>
          <w:rFonts w:ascii="Arial" w:hAnsi="Arial" w:cs="Arial"/>
          <w:b/>
          <w:iCs/>
          <w:sz w:val="24"/>
          <w:szCs w:val="24"/>
        </w:rPr>
        <w:t>Rozvoj inovačního ekosystému a chytrého regionu</w:t>
      </w:r>
    </w:p>
    <w:p w14:paraId="4E423FC0" w14:textId="1CB56994" w:rsidR="00B576B6" w:rsidRPr="00B576B6" w:rsidRDefault="00B576B6" w:rsidP="00B576B6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V roce </w:t>
      </w:r>
      <w:r w:rsidR="00125E40">
        <w:rPr>
          <w:rFonts w:ascii="Arial" w:hAnsi="Arial" w:cs="Arial"/>
          <w:iCs/>
          <w:sz w:val="24"/>
          <w:szCs w:val="24"/>
        </w:rPr>
        <w:t>2024</w:t>
      </w:r>
      <w:r>
        <w:rPr>
          <w:rFonts w:ascii="Arial" w:hAnsi="Arial" w:cs="Arial"/>
          <w:iCs/>
          <w:sz w:val="24"/>
          <w:szCs w:val="24"/>
        </w:rPr>
        <w:t xml:space="preserve"> ICOK pokračoval v aktivitách v oblasti inovací a </w:t>
      </w:r>
      <w:proofErr w:type="spellStart"/>
      <w:r>
        <w:rPr>
          <w:rFonts w:ascii="Arial" w:hAnsi="Arial" w:cs="Arial"/>
          <w:iCs/>
          <w:sz w:val="24"/>
          <w:szCs w:val="24"/>
        </w:rPr>
        <w:t>smart</w:t>
      </w:r>
      <w:proofErr w:type="spellEnd"/>
      <w:r>
        <w:rPr>
          <w:rFonts w:ascii="Arial" w:hAnsi="Arial" w:cs="Arial"/>
          <w:iCs/>
          <w:sz w:val="24"/>
          <w:szCs w:val="24"/>
        </w:rPr>
        <w:t xml:space="preserve"> řešení</w:t>
      </w:r>
      <w:r w:rsidR="005E690D">
        <w:rPr>
          <w:rFonts w:ascii="Arial" w:hAnsi="Arial" w:cs="Arial"/>
          <w:iCs/>
          <w:sz w:val="24"/>
          <w:szCs w:val="24"/>
        </w:rPr>
        <w:t xml:space="preserve"> dle schválené RIS3 strategie pro Olomoucký kraj</w:t>
      </w:r>
      <w:r>
        <w:rPr>
          <w:rFonts w:ascii="Arial" w:hAnsi="Arial" w:cs="Arial"/>
          <w:iCs/>
          <w:sz w:val="24"/>
          <w:szCs w:val="24"/>
        </w:rPr>
        <w:t xml:space="preserve">. </w:t>
      </w:r>
    </w:p>
    <w:p w14:paraId="5E9475B3" w14:textId="771BC7AA" w:rsidR="00627958" w:rsidRDefault="00B576B6" w:rsidP="00B576B6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B576B6">
        <w:rPr>
          <w:rFonts w:ascii="Arial" w:hAnsi="Arial" w:cs="Arial"/>
          <w:iCs/>
          <w:sz w:val="24"/>
          <w:szCs w:val="24"/>
        </w:rPr>
        <w:t xml:space="preserve">Olomoucký kraj financoval aktivity na podporu rozvoje inovačního prostředí prostřednictvím s ICOK uzavřené smlouvy o poskytování služeb obecného hospodářského zájmu v oblasti inovací. Pro rok </w:t>
      </w:r>
      <w:r w:rsidR="00125E40">
        <w:rPr>
          <w:rFonts w:ascii="Arial" w:hAnsi="Arial" w:cs="Arial"/>
          <w:iCs/>
          <w:sz w:val="24"/>
          <w:szCs w:val="24"/>
        </w:rPr>
        <w:t>2024</w:t>
      </w:r>
      <w:r w:rsidRPr="00B576B6">
        <w:rPr>
          <w:rFonts w:ascii="Arial" w:hAnsi="Arial" w:cs="Arial"/>
          <w:iCs/>
          <w:sz w:val="24"/>
          <w:szCs w:val="24"/>
        </w:rPr>
        <w:t xml:space="preserve"> byla na aktivity realizované </w:t>
      </w:r>
      <w:proofErr w:type="spellStart"/>
      <w:r w:rsidRPr="00B576B6">
        <w:rPr>
          <w:rFonts w:ascii="Arial" w:hAnsi="Arial" w:cs="Arial"/>
          <w:iCs/>
          <w:sz w:val="24"/>
          <w:szCs w:val="24"/>
        </w:rPr>
        <w:t>ICOKem</w:t>
      </w:r>
      <w:proofErr w:type="spellEnd"/>
      <w:r w:rsidRPr="00B576B6">
        <w:rPr>
          <w:rFonts w:ascii="Arial" w:hAnsi="Arial" w:cs="Arial"/>
          <w:iCs/>
          <w:sz w:val="24"/>
          <w:szCs w:val="24"/>
        </w:rPr>
        <w:t xml:space="preserve"> na základě této smlouvy Olomouckým krajem alokována částka ve výši 12</w:t>
      </w:r>
      <w:r w:rsidR="00627958">
        <w:rPr>
          <w:rFonts w:ascii="Arial" w:hAnsi="Arial" w:cs="Arial"/>
          <w:iCs/>
          <w:sz w:val="24"/>
          <w:szCs w:val="24"/>
        </w:rPr>
        <w:t> </w:t>
      </w:r>
      <w:r w:rsidRPr="00B576B6">
        <w:rPr>
          <w:rFonts w:ascii="Arial" w:hAnsi="Arial" w:cs="Arial"/>
          <w:iCs/>
          <w:sz w:val="24"/>
          <w:szCs w:val="24"/>
        </w:rPr>
        <w:t>mil. Kč.</w:t>
      </w:r>
    </w:p>
    <w:p w14:paraId="007442C7" w14:textId="462F5028" w:rsidR="00B576B6" w:rsidRPr="00B576B6" w:rsidRDefault="00B576B6" w:rsidP="00B576B6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B576B6">
        <w:rPr>
          <w:rFonts w:ascii="Arial" w:hAnsi="Arial" w:cs="Arial"/>
          <w:iCs/>
          <w:sz w:val="24"/>
          <w:szCs w:val="24"/>
        </w:rPr>
        <w:t>Současně byl ICOK partnerem projektu Olomouckého kraje</w:t>
      </w:r>
      <w:r w:rsidR="00627958">
        <w:rPr>
          <w:rFonts w:ascii="Arial" w:hAnsi="Arial" w:cs="Arial"/>
          <w:iCs/>
          <w:sz w:val="24"/>
          <w:szCs w:val="24"/>
        </w:rPr>
        <w:t xml:space="preserve"> </w:t>
      </w:r>
      <w:r w:rsidR="00627958" w:rsidRPr="00627958">
        <w:rPr>
          <w:rFonts w:ascii="Arial" w:hAnsi="Arial" w:cs="Arial"/>
          <w:iCs/>
          <w:sz w:val="24"/>
          <w:szCs w:val="24"/>
        </w:rPr>
        <w:t>Smart Akcelerátor Olomouckého kraje II</w:t>
      </w:r>
      <w:r w:rsidR="005E690D">
        <w:rPr>
          <w:rFonts w:ascii="Arial" w:hAnsi="Arial" w:cs="Arial"/>
          <w:iCs/>
          <w:sz w:val="24"/>
          <w:szCs w:val="24"/>
        </w:rPr>
        <w:t>I</w:t>
      </w:r>
      <w:r w:rsidRPr="00B576B6">
        <w:rPr>
          <w:rFonts w:ascii="Arial" w:hAnsi="Arial" w:cs="Arial"/>
          <w:iCs/>
          <w:sz w:val="24"/>
          <w:szCs w:val="24"/>
        </w:rPr>
        <w:t xml:space="preserve">, ve kterém realizuje většinu odborných aktivit. </w:t>
      </w:r>
    </w:p>
    <w:p w14:paraId="550C06CA" w14:textId="0E776AEE" w:rsidR="00380361" w:rsidRDefault="00B576B6" w:rsidP="00B576B6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B576B6">
        <w:rPr>
          <w:rFonts w:ascii="Arial" w:hAnsi="Arial" w:cs="Arial"/>
          <w:iCs/>
          <w:sz w:val="24"/>
          <w:szCs w:val="24"/>
        </w:rPr>
        <w:t xml:space="preserve">ICOK v roce </w:t>
      </w:r>
      <w:r w:rsidR="00125E40">
        <w:rPr>
          <w:rFonts w:ascii="Arial" w:hAnsi="Arial" w:cs="Arial"/>
          <w:iCs/>
          <w:sz w:val="24"/>
          <w:szCs w:val="24"/>
        </w:rPr>
        <w:t>2024</w:t>
      </w:r>
      <w:r w:rsidRPr="00B576B6">
        <w:rPr>
          <w:rFonts w:ascii="Arial" w:hAnsi="Arial" w:cs="Arial"/>
          <w:iCs/>
          <w:sz w:val="24"/>
          <w:szCs w:val="24"/>
        </w:rPr>
        <w:t xml:space="preserve"> realizoval </w:t>
      </w:r>
      <w:r w:rsidR="005E690D" w:rsidRPr="005E690D">
        <w:rPr>
          <w:rFonts w:ascii="Arial" w:hAnsi="Arial" w:cs="Arial"/>
          <w:iCs/>
          <w:sz w:val="24"/>
          <w:szCs w:val="24"/>
        </w:rPr>
        <w:t xml:space="preserve">aktivity podporující začínající podnikatele, zájemce o podnikání a podnikavost z řad mladých lidí, např. platforma </w:t>
      </w:r>
      <w:proofErr w:type="spellStart"/>
      <w:r w:rsidR="005E690D" w:rsidRPr="005E690D">
        <w:rPr>
          <w:rFonts w:ascii="Arial" w:hAnsi="Arial" w:cs="Arial"/>
          <w:iCs/>
          <w:sz w:val="24"/>
          <w:szCs w:val="24"/>
        </w:rPr>
        <w:t>NašlápnuTO</w:t>
      </w:r>
      <w:proofErr w:type="spellEnd"/>
      <w:r w:rsidR="005E690D">
        <w:rPr>
          <w:rFonts w:ascii="Arial" w:hAnsi="Arial" w:cs="Arial"/>
          <w:iCs/>
          <w:sz w:val="24"/>
          <w:szCs w:val="24"/>
        </w:rPr>
        <w:t>,</w:t>
      </w:r>
      <w:r w:rsidR="005E690D" w:rsidRPr="005E690D">
        <w:rPr>
          <w:rFonts w:ascii="Arial" w:hAnsi="Arial" w:cs="Arial"/>
          <w:iCs/>
          <w:sz w:val="24"/>
          <w:szCs w:val="24"/>
        </w:rPr>
        <w:t xml:space="preserve"> motivační přednášky k tématu podnikání, podnikavosti, ICOK </w:t>
      </w:r>
      <w:proofErr w:type="spellStart"/>
      <w:r w:rsidR="005E690D" w:rsidRPr="005E690D">
        <w:rPr>
          <w:rFonts w:ascii="Arial" w:hAnsi="Arial" w:cs="Arial"/>
          <w:iCs/>
          <w:sz w:val="24"/>
          <w:szCs w:val="24"/>
        </w:rPr>
        <w:t>Bootcamp</w:t>
      </w:r>
      <w:proofErr w:type="spellEnd"/>
      <w:r w:rsidR="005E690D" w:rsidRPr="005E690D">
        <w:rPr>
          <w:rFonts w:ascii="Arial" w:hAnsi="Arial" w:cs="Arial"/>
          <w:iCs/>
          <w:sz w:val="24"/>
          <w:szCs w:val="24"/>
        </w:rPr>
        <w:t xml:space="preserve"> pro zájemce o podnikání z řad studentů, ale i dalších cílových skupin, pořádání série workshopů ICOK </w:t>
      </w:r>
      <w:r w:rsidR="005E690D" w:rsidRPr="005E690D">
        <w:rPr>
          <w:rFonts w:ascii="Arial" w:hAnsi="Arial" w:cs="Arial"/>
          <w:iCs/>
          <w:sz w:val="24"/>
          <w:szCs w:val="24"/>
        </w:rPr>
        <w:lastRenderedPageBreak/>
        <w:t>akcelerátor</w:t>
      </w:r>
      <w:r w:rsidR="00380361">
        <w:rPr>
          <w:rFonts w:ascii="Arial" w:hAnsi="Arial" w:cs="Arial"/>
          <w:iCs/>
          <w:sz w:val="24"/>
          <w:szCs w:val="24"/>
        </w:rPr>
        <w:t>.</w:t>
      </w:r>
      <w:r w:rsidR="009C7EEC">
        <w:rPr>
          <w:rFonts w:ascii="Arial" w:hAnsi="Arial" w:cs="Arial"/>
          <w:iCs/>
          <w:sz w:val="24"/>
          <w:szCs w:val="24"/>
        </w:rPr>
        <w:t xml:space="preserve"> Důležitou součástí aktivit ICOK bylo </w:t>
      </w:r>
      <w:proofErr w:type="gramStart"/>
      <w:r w:rsidR="009C7EEC">
        <w:rPr>
          <w:rFonts w:ascii="Arial" w:hAnsi="Arial" w:cs="Arial"/>
          <w:iCs/>
          <w:sz w:val="24"/>
          <w:szCs w:val="24"/>
        </w:rPr>
        <w:t xml:space="preserve">poskytování </w:t>
      </w:r>
      <w:r w:rsidR="009C7EEC" w:rsidRPr="009C7EEC">
        <w:rPr>
          <w:rFonts w:ascii="Arial" w:hAnsi="Arial" w:cs="Arial"/>
          <w:iCs/>
          <w:sz w:val="24"/>
          <w:szCs w:val="24"/>
        </w:rPr>
        <w:t xml:space="preserve"> konzultačních</w:t>
      </w:r>
      <w:proofErr w:type="gramEnd"/>
      <w:r w:rsidR="009C7EEC" w:rsidRPr="009C7EEC">
        <w:rPr>
          <w:rFonts w:ascii="Arial" w:hAnsi="Arial" w:cs="Arial"/>
          <w:iCs/>
          <w:sz w:val="24"/>
          <w:szCs w:val="24"/>
        </w:rPr>
        <w:t xml:space="preserve"> programů ICOK PLATINN, ICOK DIGI a ICOK ENVI zaměřených na zvyšování konkurenceschopnosti a inovační výkonnosti firem v regionu OK</w:t>
      </w:r>
      <w:r w:rsidR="009C7EEC">
        <w:rPr>
          <w:rFonts w:ascii="Arial" w:hAnsi="Arial" w:cs="Arial"/>
          <w:iCs/>
          <w:sz w:val="24"/>
          <w:szCs w:val="24"/>
        </w:rPr>
        <w:t>.</w:t>
      </w:r>
    </w:p>
    <w:p w14:paraId="4E7797C2" w14:textId="77777777" w:rsidR="00380361" w:rsidRDefault="00B576B6" w:rsidP="00B576B6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B576B6">
        <w:rPr>
          <w:rFonts w:ascii="Arial" w:hAnsi="Arial" w:cs="Arial"/>
          <w:iCs/>
          <w:sz w:val="24"/>
          <w:szCs w:val="24"/>
        </w:rPr>
        <w:t xml:space="preserve">Dále byly </w:t>
      </w:r>
      <w:proofErr w:type="spellStart"/>
      <w:r w:rsidRPr="00B576B6">
        <w:rPr>
          <w:rFonts w:ascii="Arial" w:hAnsi="Arial" w:cs="Arial"/>
          <w:iCs/>
          <w:sz w:val="24"/>
          <w:szCs w:val="24"/>
        </w:rPr>
        <w:t>ICOKem</w:t>
      </w:r>
      <w:proofErr w:type="spellEnd"/>
      <w:r w:rsidRPr="00B576B6">
        <w:rPr>
          <w:rFonts w:ascii="Arial" w:hAnsi="Arial" w:cs="Arial"/>
          <w:iCs/>
          <w:sz w:val="24"/>
          <w:szCs w:val="24"/>
        </w:rPr>
        <w:t xml:space="preserve"> pořádány jednání Krajské rady pro inovace Olomouckého kraje</w:t>
      </w:r>
      <w:r w:rsidR="00627958">
        <w:rPr>
          <w:rFonts w:ascii="Arial" w:hAnsi="Arial" w:cs="Arial"/>
          <w:iCs/>
          <w:sz w:val="24"/>
          <w:szCs w:val="24"/>
        </w:rPr>
        <w:t xml:space="preserve"> (která nahrazuje pracovní skupinu pro tento vlajkový projekt)</w:t>
      </w:r>
      <w:r w:rsidR="00380361">
        <w:rPr>
          <w:rFonts w:ascii="Arial" w:hAnsi="Arial" w:cs="Arial"/>
          <w:iCs/>
          <w:sz w:val="24"/>
          <w:szCs w:val="24"/>
        </w:rPr>
        <w:t>.</w:t>
      </w:r>
    </w:p>
    <w:p w14:paraId="3448DDAD" w14:textId="34BD802F" w:rsidR="00B576B6" w:rsidRDefault="00380361" w:rsidP="00B576B6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Aktivní byli i partneři, především Univerzita Palackého v Olomouci, která pořádala soutěž </w:t>
      </w:r>
      <w:r w:rsidRPr="00380361">
        <w:rPr>
          <w:rFonts w:ascii="Arial" w:hAnsi="Arial" w:cs="Arial"/>
          <w:iCs/>
          <w:sz w:val="24"/>
          <w:szCs w:val="24"/>
        </w:rPr>
        <w:t>Podnikavá hlava</w:t>
      </w:r>
      <w:r>
        <w:rPr>
          <w:rFonts w:ascii="Arial" w:hAnsi="Arial" w:cs="Arial"/>
          <w:iCs/>
          <w:sz w:val="24"/>
          <w:szCs w:val="24"/>
        </w:rPr>
        <w:t xml:space="preserve">, </w:t>
      </w:r>
      <w:r w:rsidRPr="00380361">
        <w:rPr>
          <w:rFonts w:ascii="Arial" w:hAnsi="Arial" w:cs="Arial"/>
          <w:iCs/>
          <w:sz w:val="24"/>
          <w:szCs w:val="24"/>
        </w:rPr>
        <w:t>UP Business Camp</w:t>
      </w:r>
      <w:r>
        <w:rPr>
          <w:rFonts w:ascii="Arial" w:hAnsi="Arial" w:cs="Arial"/>
          <w:iCs/>
          <w:sz w:val="24"/>
          <w:szCs w:val="24"/>
        </w:rPr>
        <w:t xml:space="preserve"> nebo</w:t>
      </w:r>
      <w:r w:rsidRPr="00380361">
        <w:rPr>
          <w:rFonts w:ascii="Arial" w:hAnsi="Arial" w:cs="Arial"/>
          <w:iCs/>
          <w:sz w:val="24"/>
          <w:szCs w:val="24"/>
        </w:rPr>
        <w:t xml:space="preserve"> </w:t>
      </w:r>
      <w:proofErr w:type="spellStart"/>
      <w:r w:rsidRPr="00380361">
        <w:rPr>
          <w:rFonts w:ascii="Arial" w:hAnsi="Arial" w:cs="Arial"/>
          <w:iCs/>
          <w:sz w:val="24"/>
          <w:szCs w:val="24"/>
        </w:rPr>
        <w:t>Hackathon</w:t>
      </w:r>
      <w:proofErr w:type="spellEnd"/>
      <w:r w:rsidRPr="00380361">
        <w:rPr>
          <w:rFonts w:ascii="Arial" w:hAnsi="Arial" w:cs="Arial"/>
          <w:iCs/>
          <w:sz w:val="24"/>
          <w:szCs w:val="24"/>
        </w:rPr>
        <w:t xml:space="preserve"> na téma Když data promluví</w:t>
      </w:r>
      <w:r>
        <w:rPr>
          <w:rFonts w:ascii="Arial" w:hAnsi="Arial" w:cs="Arial"/>
          <w:iCs/>
          <w:sz w:val="24"/>
          <w:szCs w:val="24"/>
        </w:rPr>
        <w:t>.</w:t>
      </w:r>
    </w:p>
    <w:p w14:paraId="4AA95EE1" w14:textId="77777777" w:rsidR="009C7EEC" w:rsidRPr="009C7EEC" w:rsidRDefault="009C7EEC" w:rsidP="009C7EEC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9C7EEC">
        <w:rPr>
          <w:rFonts w:ascii="Arial" w:hAnsi="Arial" w:cs="Arial"/>
          <w:iCs/>
          <w:sz w:val="24"/>
          <w:szCs w:val="24"/>
        </w:rPr>
        <w:t xml:space="preserve">V roce 2024 započala realizace čtyř SMART projektů schválených Radou Olomouckého kraje. Jednalo se o dva projekty v oblasti </w:t>
      </w:r>
      <w:proofErr w:type="spellStart"/>
      <w:r w:rsidRPr="009C7EEC">
        <w:rPr>
          <w:rFonts w:ascii="Arial" w:hAnsi="Arial" w:cs="Arial"/>
          <w:iCs/>
          <w:sz w:val="24"/>
          <w:szCs w:val="24"/>
        </w:rPr>
        <w:t>eHealth</w:t>
      </w:r>
      <w:proofErr w:type="spellEnd"/>
      <w:r w:rsidRPr="009C7EEC">
        <w:rPr>
          <w:rFonts w:ascii="Arial" w:hAnsi="Arial" w:cs="Arial"/>
          <w:iCs/>
          <w:sz w:val="24"/>
          <w:szCs w:val="24"/>
        </w:rPr>
        <w:t xml:space="preserve">, jeden projekt v </w:t>
      </w:r>
      <w:proofErr w:type="spellStart"/>
      <w:r w:rsidRPr="009C7EEC">
        <w:rPr>
          <w:rFonts w:ascii="Arial" w:hAnsi="Arial" w:cs="Arial"/>
          <w:iCs/>
          <w:sz w:val="24"/>
          <w:szCs w:val="24"/>
        </w:rPr>
        <w:t>e-Governmentu</w:t>
      </w:r>
      <w:proofErr w:type="spellEnd"/>
      <w:r w:rsidRPr="009C7EEC">
        <w:rPr>
          <w:rFonts w:ascii="Arial" w:hAnsi="Arial" w:cs="Arial"/>
          <w:iCs/>
          <w:sz w:val="24"/>
          <w:szCs w:val="24"/>
        </w:rPr>
        <w:t xml:space="preserve"> a jeden projekt v dopravě. </w:t>
      </w:r>
    </w:p>
    <w:p w14:paraId="6A6D0502" w14:textId="5EA9B9F9" w:rsidR="00B576B6" w:rsidRDefault="009C7EEC" w:rsidP="009C7EEC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9C7EEC">
        <w:rPr>
          <w:rFonts w:ascii="Arial" w:hAnsi="Arial" w:cs="Arial"/>
          <w:iCs/>
          <w:sz w:val="24"/>
          <w:szCs w:val="24"/>
        </w:rPr>
        <w:t>V roce 2024 byl vyhlášen také dotační program Smart region Olomoucký kraj. V rámci dotačního programu bylo poskytnuto 12 dotací na přípravu a realizaci SMART opatření v celkové výši 1,75 mil. Kč.</w:t>
      </w:r>
    </w:p>
    <w:p w14:paraId="063D2F91" w14:textId="763DC768" w:rsidR="009C7EEC" w:rsidRDefault="009C7EEC" w:rsidP="009C7EEC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9C7EEC">
        <w:rPr>
          <w:rFonts w:ascii="Arial" w:hAnsi="Arial" w:cs="Arial"/>
          <w:iCs/>
          <w:sz w:val="24"/>
          <w:szCs w:val="24"/>
        </w:rPr>
        <w:t>V roce 2024 Olomoucký kraj spolupracoval v rámci společného sdružení právnických osob s Inovačním centrem Olomouckého kraje (dále jen „ICOK“). ICOK spolupracoval na projektu Olomouckého kraje s názvem „Aktualizace strategických materiálů v oblasti podpory KKO v Olomouckém kraji“, a to v mapování a sběru dat o ekonomicky činných subjektech v územním obvodu Olomouckého kraje zařaditelných do kulturních a kreativních odvětví.</w:t>
      </w:r>
    </w:p>
    <w:p w14:paraId="1C3EEAD2" w14:textId="28468F1F" w:rsidR="009C7EEC" w:rsidRDefault="009C7EEC" w:rsidP="009C7EEC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V oblasti kultury pokračovaly práce naplňování </w:t>
      </w:r>
      <w:r w:rsidRPr="009C7EEC">
        <w:rPr>
          <w:rFonts w:ascii="Arial" w:hAnsi="Arial" w:cs="Arial"/>
          <w:iCs/>
          <w:sz w:val="24"/>
          <w:szCs w:val="24"/>
        </w:rPr>
        <w:t>Strategie digitalizace kulturního dědictví ve vlastnictví Olomouckého kraje</w:t>
      </w:r>
      <w:r>
        <w:rPr>
          <w:rFonts w:ascii="Arial" w:hAnsi="Arial" w:cs="Arial"/>
          <w:iCs/>
          <w:sz w:val="24"/>
          <w:szCs w:val="24"/>
        </w:rPr>
        <w:t>, konkrétně na digitalizaci muzejních sbírek.</w:t>
      </w:r>
    </w:p>
    <w:p w14:paraId="36A3F55C" w14:textId="77777777" w:rsidR="00FC1C2B" w:rsidRPr="004260AF" w:rsidRDefault="005828B8" w:rsidP="000E1D8F">
      <w:pPr>
        <w:spacing w:after="120"/>
        <w:jc w:val="both"/>
        <w:rPr>
          <w:rFonts w:ascii="Arial" w:hAnsi="Arial" w:cs="Arial"/>
          <w:b/>
          <w:iCs/>
          <w:sz w:val="28"/>
          <w:szCs w:val="24"/>
        </w:rPr>
      </w:pPr>
      <w:r w:rsidRPr="004260AF">
        <w:rPr>
          <w:rFonts w:ascii="Arial" w:hAnsi="Arial" w:cs="Arial"/>
          <w:b/>
          <w:iCs/>
          <w:sz w:val="28"/>
          <w:szCs w:val="24"/>
        </w:rPr>
        <w:t>Hodnocení monitorovacích indikátorů</w:t>
      </w:r>
    </w:p>
    <w:p w14:paraId="4B089619" w14:textId="6B624B4A" w:rsidR="00FC1C2B" w:rsidRDefault="005828B8" w:rsidP="000E1D8F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Hodnocení indikátorů má zajistit sledování dopadů vývoje na území. Samotná strategie je sice komplexním dokumentem, ale Olomoucký kraj</w:t>
      </w:r>
      <w:r w:rsidR="00E90CEF">
        <w:rPr>
          <w:rFonts w:ascii="Arial" w:hAnsi="Arial" w:cs="Arial"/>
          <w:iCs/>
          <w:sz w:val="24"/>
          <w:szCs w:val="24"/>
        </w:rPr>
        <w:t>, jako instituce,</w:t>
      </w:r>
      <w:r>
        <w:rPr>
          <w:rFonts w:ascii="Arial" w:hAnsi="Arial" w:cs="Arial"/>
          <w:iCs/>
          <w:sz w:val="24"/>
          <w:szCs w:val="24"/>
        </w:rPr>
        <w:t xml:space="preserve"> ovlivňuje pouze malé procento aktivit, které jsou na jeho území realizovány. Proto hodnocení monitorovacích indikátorů slouží spíše pro dokreslení situace v regionu, ale může také zachytit některé varovné signály, na které by kraj mohl reagovat.</w:t>
      </w:r>
    </w:p>
    <w:p w14:paraId="23732875" w14:textId="71A04592" w:rsidR="005828B8" w:rsidRDefault="005828B8" w:rsidP="000E1D8F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I když jsme vycházeli z indikátorů Strategie regionálního rozvoje ČR, které měly být pravidelně monitorovány</w:t>
      </w:r>
      <w:r w:rsidR="00F20BDC">
        <w:rPr>
          <w:rFonts w:ascii="Arial" w:hAnsi="Arial" w:cs="Arial"/>
          <w:iCs/>
          <w:sz w:val="24"/>
          <w:szCs w:val="24"/>
        </w:rPr>
        <w:t xml:space="preserve">, skutečnost je trochu jiná. </w:t>
      </w:r>
      <w:r w:rsidR="00756E90">
        <w:rPr>
          <w:rFonts w:ascii="Arial" w:hAnsi="Arial" w:cs="Arial"/>
          <w:iCs/>
          <w:sz w:val="24"/>
          <w:szCs w:val="24"/>
        </w:rPr>
        <w:t>Spolupráce s partnery, kteří měli aktualizovat statistiky za území správních obvodů obcí s rozšířenou působností</w:t>
      </w:r>
      <w:r w:rsidR="00E90CEF">
        <w:rPr>
          <w:rFonts w:ascii="Arial" w:hAnsi="Arial" w:cs="Arial"/>
          <w:iCs/>
          <w:sz w:val="24"/>
          <w:szCs w:val="24"/>
        </w:rPr>
        <w:t xml:space="preserve"> n</w:t>
      </w:r>
      <w:r w:rsidR="007133BD">
        <w:rPr>
          <w:rFonts w:ascii="Arial" w:hAnsi="Arial" w:cs="Arial"/>
          <w:iCs/>
          <w:sz w:val="24"/>
          <w:szCs w:val="24"/>
        </w:rPr>
        <w:t>e</w:t>
      </w:r>
      <w:r w:rsidR="00E90CEF">
        <w:rPr>
          <w:rFonts w:ascii="Arial" w:hAnsi="Arial" w:cs="Arial"/>
          <w:iCs/>
          <w:sz w:val="24"/>
          <w:szCs w:val="24"/>
        </w:rPr>
        <w:t>ní naplňována</w:t>
      </w:r>
      <w:r w:rsidR="00756E90">
        <w:rPr>
          <w:rFonts w:ascii="Arial" w:hAnsi="Arial" w:cs="Arial"/>
          <w:iCs/>
          <w:sz w:val="24"/>
          <w:szCs w:val="24"/>
        </w:rPr>
        <w:t xml:space="preserve">. </w:t>
      </w:r>
      <w:r w:rsidR="00F20BDC">
        <w:rPr>
          <w:rFonts w:ascii="Arial" w:hAnsi="Arial" w:cs="Arial"/>
          <w:iCs/>
          <w:sz w:val="24"/>
          <w:szCs w:val="24"/>
        </w:rPr>
        <w:t xml:space="preserve">Většinu údajů se podařilo dohledat z veřejných zdrojů, přesto </w:t>
      </w:r>
      <w:r w:rsidR="00756E90">
        <w:rPr>
          <w:rFonts w:ascii="Arial" w:hAnsi="Arial" w:cs="Arial"/>
          <w:iCs/>
          <w:sz w:val="24"/>
          <w:szCs w:val="24"/>
        </w:rPr>
        <w:t>v některých případech se nepodařilo aktualizovat data</w:t>
      </w:r>
      <w:r w:rsidR="00F20BDC">
        <w:rPr>
          <w:rFonts w:ascii="Arial" w:hAnsi="Arial" w:cs="Arial"/>
          <w:iCs/>
          <w:sz w:val="24"/>
          <w:szCs w:val="24"/>
        </w:rPr>
        <w:t>.</w:t>
      </w:r>
    </w:p>
    <w:p w14:paraId="667FDF6E" w14:textId="72D4BA1B" w:rsidR="001C66A4" w:rsidRDefault="001C66A4" w:rsidP="000E1D8F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Vzhledem ke zpoždění zveřejňování některých statistik byl zvolen jako společný časová základ 31. 12. 2023, pokud jsou dostupné údaje.</w:t>
      </w:r>
    </w:p>
    <w:p w14:paraId="13E3CF26" w14:textId="77777777" w:rsidR="002E3AB8" w:rsidRPr="00924388" w:rsidRDefault="002E3AB8" w:rsidP="002E3AB8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hAnsi="Arial" w:cs="Arial"/>
          <w:b/>
          <w:iCs/>
          <w:sz w:val="24"/>
          <w:szCs w:val="24"/>
        </w:rPr>
        <w:t>Hrubý domácí produkt</w:t>
      </w:r>
    </w:p>
    <w:p w14:paraId="258E9296" w14:textId="3CC9891E" w:rsidR="00CB6BF2" w:rsidRDefault="002E3AB8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Pro mezikrajské srovnání sledujeme také hrubý domácí produkt (HDP). Konkrétně se jedná o variantu výše HDP v paritě kupní síly EU 27 na 1 obyvatele. Tento údaj umožňuje snadné srovnání úrovně HDP mezi kraji a jeho výše také ukazuje, jak si stojíme ve srovnání s průměrem 27 států EU.</w:t>
      </w:r>
    </w:p>
    <w:tbl>
      <w:tblPr>
        <w:tblStyle w:val="Mkatabulky"/>
        <w:tblW w:w="10059" w:type="dxa"/>
        <w:jc w:val="center"/>
        <w:tblLayout w:type="fixed"/>
        <w:tblLook w:val="04A0" w:firstRow="1" w:lastRow="0" w:firstColumn="1" w:lastColumn="0" w:noHBand="0" w:noVBand="1"/>
      </w:tblPr>
      <w:tblGrid>
        <w:gridCol w:w="2406"/>
        <w:gridCol w:w="850"/>
        <w:gridCol w:w="850"/>
        <w:gridCol w:w="851"/>
        <w:gridCol w:w="850"/>
        <w:gridCol w:w="851"/>
        <w:gridCol w:w="850"/>
        <w:gridCol w:w="851"/>
        <w:gridCol w:w="850"/>
        <w:gridCol w:w="850"/>
      </w:tblGrid>
      <w:tr w:rsidR="007133BD" w:rsidRPr="003D2D83" w14:paraId="619EA598" w14:textId="0BB2AF92" w:rsidTr="00B87826">
        <w:trPr>
          <w:trHeight w:val="288"/>
          <w:jc w:val="center"/>
        </w:trPr>
        <w:tc>
          <w:tcPr>
            <w:tcW w:w="2406" w:type="dxa"/>
            <w:noWrap/>
            <w:vAlign w:val="center"/>
          </w:tcPr>
          <w:p w14:paraId="699A5DA8" w14:textId="77777777" w:rsidR="007133BD" w:rsidRPr="003D2D83" w:rsidRDefault="007133BD" w:rsidP="00A4635B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7653" w:type="dxa"/>
            <w:gridSpan w:val="9"/>
            <w:noWrap/>
            <w:vAlign w:val="center"/>
          </w:tcPr>
          <w:p w14:paraId="61061FB8" w14:textId="268C7D2F" w:rsidR="007133BD" w:rsidRDefault="007133BD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HDP na 1 obyvatele v paritě kupní síly EU 27</w:t>
            </w:r>
          </w:p>
        </w:tc>
      </w:tr>
      <w:tr w:rsidR="007133BD" w:rsidRPr="003D2D83" w14:paraId="433558C8" w14:textId="42FBD213" w:rsidTr="007133BD">
        <w:trPr>
          <w:trHeight w:val="288"/>
          <w:jc w:val="center"/>
        </w:trPr>
        <w:tc>
          <w:tcPr>
            <w:tcW w:w="2406" w:type="dxa"/>
            <w:noWrap/>
            <w:vAlign w:val="center"/>
            <w:hideMark/>
          </w:tcPr>
          <w:p w14:paraId="1E43A970" w14:textId="77777777" w:rsidR="007133BD" w:rsidRPr="003D2D83" w:rsidRDefault="007133BD" w:rsidP="007133BD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850" w:type="dxa"/>
            <w:noWrap/>
            <w:vAlign w:val="center"/>
          </w:tcPr>
          <w:p w14:paraId="24C7F2C6" w14:textId="77777777" w:rsidR="007133BD" w:rsidRPr="003D2D83" w:rsidRDefault="007133BD" w:rsidP="007133BD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2015</w:t>
            </w:r>
          </w:p>
        </w:tc>
        <w:tc>
          <w:tcPr>
            <w:tcW w:w="850" w:type="dxa"/>
            <w:noWrap/>
            <w:vAlign w:val="center"/>
          </w:tcPr>
          <w:p w14:paraId="25B95B8A" w14:textId="77777777" w:rsidR="007133BD" w:rsidRPr="003D2D83" w:rsidRDefault="007133BD" w:rsidP="007133BD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2016</w:t>
            </w:r>
          </w:p>
        </w:tc>
        <w:tc>
          <w:tcPr>
            <w:tcW w:w="851" w:type="dxa"/>
            <w:noWrap/>
            <w:vAlign w:val="center"/>
          </w:tcPr>
          <w:p w14:paraId="52F98D28" w14:textId="77777777" w:rsidR="007133BD" w:rsidRPr="003D2D83" w:rsidRDefault="007133BD" w:rsidP="007133BD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2017</w:t>
            </w:r>
          </w:p>
        </w:tc>
        <w:tc>
          <w:tcPr>
            <w:tcW w:w="850" w:type="dxa"/>
            <w:noWrap/>
          </w:tcPr>
          <w:p w14:paraId="4AA91112" w14:textId="77777777" w:rsidR="007133BD" w:rsidRPr="003D2D83" w:rsidRDefault="007133BD" w:rsidP="007133BD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2018</w:t>
            </w:r>
          </w:p>
        </w:tc>
        <w:tc>
          <w:tcPr>
            <w:tcW w:w="851" w:type="dxa"/>
          </w:tcPr>
          <w:p w14:paraId="5300BBB3" w14:textId="77777777" w:rsidR="007133BD" w:rsidRPr="003D2D83" w:rsidRDefault="007133BD" w:rsidP="007133BD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2019</w:t>
            </w:r>
          </w:p>
        </w:tc>
        <w:tc>
          <w:tcPr>
            <w:tcW w:w="850" w:type="dxa"/>
          </w:tcPr>
          <w:p w14:paraId="5E2DABE6" w14:textId="77777777" w:rsidR="007133BD" w:rsidRPr="003D2D83" w:rsidRDefault="007133BD" w:rsidP="007133BD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2020</w:t>
            </w:r>
          </w:p>
        </w:tc>
        <w:tc>
          <w:tcPr>
            <w:tcW w:w="851" w:type="dxa"/>
          </w:tcPr>
          <w:p w14:paraId="192889A6" w14:textId="77777777" w:rsidR="007133BD" w:rsidRPr="003D2D83" w:rsidRDefault="007133BD" w:rsidP="007133BD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2021</w:t>
            </w:r>
          </w:p>
        </w:tc>
        <w:tc>
          <w:tcPr>
            <w:tcW w:w="850" w:type="dxa"/>
          </w:tcPr>
          <w:p w14:paraId="045192C6" w14:textId="24BE3391" w:rsidR="007133BD" w:rsidRDefault="007133BD" w:rsidP="007133BD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2022</w:t>
            </w:r>
          </w:p>
        </w:tc>
        <w:tc>
          <w:tcPr>
            <w:tcW w:w="850" w:type="dxa"/>
          </w:tcPr>
          <w:p w14:paraId="51B702E2" w14:textId="520178A7" w:rsidR="007133BD" w:rsidRDefault="007133BD" w:rsidP="007133BD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2023</w:t>
            </w:r>
          </w:p>
        </w:tc>
      </w:tr>
      <w:tr w:rsidR="007133BD" w:rsidRPr="003D2D83" w14:paraId="158E2E7D" w14:textId="74F68C16" w:rsidTr="007133BD">
        <w:trPr>
          <w:trHeight w:val="288"/>
          <w:jc w:val="center"/>
        </w:trPr>
        <w:tc>
          <w:tcPr>
            <w:tcW w:w="2406" w:type="dxa"/>
            <w:hideMark/>
          </w:tcPr>
          <w:p w14:paraId="709BC253" w14:textId="77777777" w:rsidR="007133BD" w:rsidRPr="003D2D83" w:rsidRDefault="007133BD" w:rsidP="007133BD">
            <w:pPr>
              <w:rPr>
                <w:rFonts w:ascii="Arial" w:hAnsi="Arial" w:cs="Arial"/>
                <w:i/>
              </w:rPr>
            </w:pPr>
            <w:r w:rsidRPr="003D2D83">
              <w:rPr>
                <w:rFonts w:ascii="Arial" w:hAnsi="Arial" w:cs="Arial"/>
                <w:i/>
              </w:rPr>
              <w:t>Česká republika</w:t>
            </w:r>
          </w:p>
        </w:tc>
        <w:tc>
          <w:tcPr>
            <w:tcW w:w="850" w:type="dxa"/>
            <w:vAlign w:val="center"/>
          </w:tcPr>
          <w:p w14:paraId="227AE9E8" w14:textId="24898A1B" w:rsidR="007133BD" w:rsidRPr="007133BD" w:rsidRDefault="007133BD" w:rsidP="007133BD">
            <w:pPr>
              <w:jc w:val="right"/>
              <w:rPr>
                <w:rFonts w:ascii="Arial" w:hAnsi="Arial" w:cs="Arial"/>
                <w:i/>
                <w:iCs/>
              </w:rPr>
            </w:pPr>
            <w:r w:rsidRPr="007133BD">
              <w:rPr>
                <w:rFonts w:ascii="Arial" w:hAnsi="Arial" w:cs="Arial"/>
                <w:i/>
                <w:iCs/>
              </w:rPr>
              <w:t xml:space="preserve">88,6 </w:t>
            </w:r>
          </w:p>
        </w:tc>
        <w:tc>
          <w:tcPr>
            <w:tcW w:w="850" w:type="dxa"/>
            <w:vAlign w:val="center"/>
          </w:tcPr>
          <w:p w14:paraId="606C3794" w14:textId="211554C6" w:rsidR="007133BD" w:rsidRPr="007133BD" w:rsidRDefault="007133BD" w:rsidP="007133BD">
            <w:pPr>
              <w:jc w:val="right"/>
              <w:rPr>
                <w:rFonts w:ascii="Arial" w:hAnsi="Arial" w:cs="Arial"/>
                <w:i/>
                <w:iCs/>
              </w:rPr>
            </w:pPr>
            <w:r w:rsidRPr="007133BD">
              <w:rPr>
                <w:rFonts w:ascii="Arial" w:hAnsi="Arial" w:cs="Arial"/>
                <w:i/>
                <w:iCs/>
              </w:rPr>
              <w:t xml:space="preserve">89,4 </w:t>
            </w:r>
          </w:p>
        </w:tc>
        <w:tc>
          <w:tcPr>
            <w:tcW w:w="851" w:type="dxa"/>
            <w:noWrap/>
            <w:vAlign w:val="center"/>
          </w:tcPr>
          <w:p w14:paraId="329D21DA" w14:textId="2CB36C89" w:rsidR="007133BD" w:rsidRPr="007133BD" w:rsidRDefault="007133BD" w:rsidP="007133BD">
            <w:pPr>
              <w:jc w:val="right"/>
              <w:rPr>
                <w:rFonts w:ascii="Arial" w:hAnsi="Arial" w:cs="Arial"/>
                <w:i/>
                <w:iCs/>
              </w:rPr>
            </w:pPr>
            <w:r w:rsidRPr="007133BD">
              <w:rPr>
                <w:rFonts w:ascii="Arial" w:hAnsi="Arial" w:cs="Arial"/>
                <w:i/>
                <w:iCs/>
              </w:rPr>
              <w:t xml:space="preserve">91,9 </w:t>
            </w:r>
          </w:p>
        </w:tc>
        <w:tc>
          <w:tcPr>
            <w:tcW w:w="850" w:type="dxa"/>
            <w:noWrap/>
            <w:vAlign w:val="center"/>
          </w:tcPr>
          <w:p w14:paraId="5128700D" w14:textId="0B88DAE7" w:rsidR="007133BD" w:rsidRPr="007133BD" w:rsidRDefault="007133BD" w:rsidP="007133BD">
            <w:pPr>
              <w:jc w:val="right"/>
              <w:rPr>
                <w:rFonts w:ascii="Arial" w:hAnsi="Arial" w:cs="Arial"/>
                <w:i/>
                <w:iCs/>
              </w:rPr>
            </w:pPr>
            <w:r w:rsidRPr="007133BD">
              <w:rPr>
                <w:rFonts w:ascii="Arial" w:hAnsi="Arial" w:cs="Arial"/>
                <w:i/>
                <w:iCs/>
              </w:rPr>
              <w:t xml:space="preserve">93,2 </w:t>
            </w:r>
          </w:p>
        </w:tc>
        <w:tc>
          <w:tcPr>
            <w:tcW w:w="851" w:type="dxa"/>
            <w:vAlign w:val="center"/>
          </w:tcPr>
          <w:p w14:paraId="175F83FB" w14:textId="3FE27DEA" w:rsidR="007133BD" w:rsidRPr="007133BD" w:rsidRDefault="007133BD" w:rsidP="007133BD">
            <w:pPr>
              <w:jc w:val="right"/>
              <w:rPr>
                <w:rFonts w:ascii="Arial" w:hAnsi="Arial" w:cs="Arial"/>
                <w:i/>
                <w:iCs/>
              </w:rPr>
            </w:pPr>
            <w:r w:rsidRPr="007133BD">
              <w:rPr>
                <w:rFonts w:ascii="Arial" w:hAnsi="Arial" w:cs="Arial"/>
                <w:i/>
                <w:iCs/>
              </w:rPr>
              <w:t xml:space="preserve">94,9 </w:t>
            </w:r>
          </w:p>
        </w:tc>
        <w:tc>
          <w:tcPr>
            <w:tcW w:w="850" w:type="dxa"/>
            <w:vAlign w:val="center"/>
          </w:tcPr>
          <w:p w14:paraId="4657052E" w14:textId="396049A9" w:rsidR="007133BD" w:rsidRPr="007133BD" w:rsidRDefault="007133BD" w:rsidP="007133BD">
            <w:pPr>
              <w:jc w:val="right"/>
              <w:rPr>
                <w:rFonts w:ascii="Arial" w:hAnsi="Arial" w:cs="Arial"/>
                <w:i/>
                <w:iCs/>
              </w:rPr>
            </w:pPr>
            <w:r w:rsidRPr="007133BD">
              <w:rPr>
                <w:rFonts w:ascii="Arial" w:hAnsi="Arial" w:cs="Arial"/>
                <w:i/>
                <w:iCs/>
              </w:rPr>
              <w:t xml:space="preserve">95,8 </w:t>
            </w:r>
          </w:p>
        </w:tc>
        <w:tc>
          <w:tcPr>
            <w:tcW w:w="851" w:type="dxa"/>
            <w:vAlign w:val="center"/>
          </w:tcPr>
          <w:p w14:paraId="136E9D1D" w14:textId="3C9EF3C7" w:rsidR="007133BD" w:rsidRPr="007133BD" w:rsidRDefault="007133BD" w:rsidP="007133BD">
            <w:pPr>
              <w:jc w:val="right"/>
              <w:rPr>
                <w:rFonts w:ascii="Arial" w:hAnsi="Arial" w:cs="Arial"/>
                <w:i/>
                <w:iCs/>
              </w:rPr>
            </w:pPr>
            <w:r w:rsidRPr="007133BD">
              <w:rPr>
                <w:rFonts w:ascii="Arial" w:hAnsi="Arial" w:cs="Arial"/>
                <w:i/>
                <w:iCs/>
              </w:rPr>
              <w:t xml:space="preserve">91,9 </w:t>
            </w:r>
          </w:p>
        </w:tc>
        <w:tc>
          <w:tcPr>
            <w:tcW w:w="850" w:type="dxa"/>
            <w:vAlign w:val="center"/>
          </w:tcPr>
          <w:p w14:paraId="50E61021" w14:textId="0FCF5FB2" w:rsidR="007133BD" w:rsidRPr="007133BD" w:rsidRDefault="007133BD" w:rsidP="007133BD">
            <w:pPr>
              <w:jc w:val="right"/>
              <w:rPr>
                <w:rFonts w:ascii="Arial" w:hAnsi="Arial" w:cs="Arial"/>
                <w:i/>
                <w:iCs/>
              </w:rPr>
            </w:pPr>
            <w:r w:rsidRPr="007133BD">
              <w:rPr>
                <w:rFonts w:ascii="Arial" w:hAnsi="Arial" w:cs="Arial"/>
                <w:i/>
                <w:iCs/>
              </w:rPr>
              <w:t xml:space="preserve">89,3 </w:t>
            </w:r>
          </w:p>
        </w:tc>
        <w:tc>
          <w:tcPr>
            <w:tcW w:w="850" w:type="dxa"/>
            <w:vAlign w:val="center"/>
          </w:tcPr>
          <w:p w14:paraId="31692F17" w14:textId="2196F9EC" w:rsidR="007133BD" w:rsidRPr="007133BD" w:rsidRDefault="007133BD" w:rsidP="007133BD">
            <w:pPr>
              <w:jc w:val="right"/>
              <w:rPr>
                <w:rFonts w:ascii="Arial" w:hAnsi="Arial" w:cs="Arial"/>
                <w:i/>
                <w:iCs/>
              </w:rPr>
            </w:pPr>
            <w:r w:rsidRPr="007133BD">
              <w:rPr>
                <w:rFonts w:ascii="Arial" w:hAnsi="Arial" w:cs="Arial"/>
                <w:i/>
                <w:iCs/>
              </w:rPr>
              <w:t xml:space="preserve">90,4 </w:t>
            </w:r>
          </w:p>
        </w:tc>
      </w:tr>
      <w:tr w:rsidR="007133BD" w:rsidRPr="003D2D83" w14:paraId="0544F0C9" w14:textId="2B404C04" w:rsidTr="007133BD">
        <w:trPr>
          <w:trHeight w:val="288"/>
          <w:jc w:val="center"/>
        </w:trPr>
        <w:tc>
          <w:tcPr>
            <w:tcW w:w="2406" w:type="dxa"/>
            <w:hideMark/>
          </w:tcPr>
          <w:p w14:paraId="0A9A39CB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Hl. město Praha</w:t>
            </w:r>
          </w:p>
        </w:tc>
        <w:tc>
          <w:tcPr>
            <w:tcW w:w="850" w:type="dxa"/>
            <w:vAlign w:val="center"/>
          </w:tcPr>
          <w:p w14:paraId="59A7E60E" w14:textId="4E42AC95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194,8 </w:t>
            </w:r>
          </w:p>
        </w:tc>
        <w:tc>
          <w:tcPr>
            <w:tcW w:w="850" w:type="dxa"/>
            <w:vAlign w:val="center"/>
          </w:tcPr>
          <w:p w14:paraId="1931819A" w14:textId="308BEECA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197,0 </w:t>
            </w:r>
          </w:p>
        </w:tc>
        <w:tc>
          <w:tcPr>
            <w:tcW w:w="851" w:type="dxa"/>
            <w:noWrap/>
            <w:vAlign w:val="center"/>
          </w:tcPr>
          <w:p w14:paraId="1B45B49C" w14:textId="5F43B97F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200,7 </w:t>
            </w:r>
          </w:p>
        </w:tc>
        <w:tc>
          <w:tcPr>
            <w:tcW w:w="850" w:type="dxa"/>
            <w:noWrap/>
            <w:vAlign w:val="center"/>
          </w:tcPr>
          <w:p w14:paraId="5C2E78F8" w14:textId="08552AC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206,4 </w:t>
            </w:r>
          </w:p>
        </w:tc>
        <w:tc>
          <w:tcPr>
            <w:tcW w:w="851" w:type="dxa"/>
            <w:vAlign w:val="center"/>
          </w:tcPr>
          <w:p w14:paraId="7DE3BA0D" w14:textId="306ACA6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209,6 </w:t>
            </w:r>
          </w:p>
        </w:tc>
        <w:tc>
          <w:tcPr>
            <w:tcW w:w="850" w:type="dxa"/>
            <w:vAlign w:val="center"/>
          </w:tcPr>
          <w:p w14:paraId="24657D82" w14:textId="36258C0F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211,5 </w:t>
            </w:r>
          </w:p>
        </w:tc>
        <w:tc>
          <w:tcPr>
            <w:tcW w:w="851" w:type="dxa"/>
            <w:vAlign w:val="center"/>
          </w:tcPr>
          <w:p w14:paraId="648CB692" w14:textId="59DC6F30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206,5 </w:t>
            </w:r>
          </w:p>
        </w:tc>
        <w:tc>
          <w:tcPr>
            <w:tcW w:w="850" w:type="dxa"/>
            <w:vAlign w:val="center"/>
          </w:tcPr>
          <w:p w14:paraId="65E12709" w14:textId="0974AB0B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198,9 </w:t>
            </w:r>
          </w:p>
        </w:tc>
        <w:tc>
          <w:tcPr>
            <w:tcW w:w="850" w:type="dxa"/>
            <w:vAlign w:val="center"/>
          </w:tcPr>
          <w:p w14:paraId="5CB0F3F1" w14:textId="5BD285CF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192,8 </w:t>
            </w:r>
          </w:p>
        </w:tc>
      </w:tr>
      <w:tr w:rsidR="007133BD" w:rsidRPr="003D2D83" w14:paraId="2C36E11A" w14:textId="0B8B5120" w:rsidTr="007133BD">
        <w:trPr>
          <w:trHeight w:val="288"/>
          <w:jc w:val="center"/>
        </w:trPr>
        <w:tc>
          <w:tcPr>
            <w:tcW w:w="2406" w:type="dxa"/>
            <w:hideMark/>
          </w:tcPr>
          <w:p w14:paraId="40D5F828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Středočeský kraj</w:t>
            </w:r>
          </w:p>
        </w:tc>
        <w:tc>
          <w:tcPr>
            <w:tcW w:w="850" w:type="dxa"/>
            <w:vAlign w:val="center"/>
          </w:tcPr>
          <w:p w14:paraId="6B9DE5A7" w14:textId="3D43196B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81,3 </w:t>
            </w:r>
          </w:p>
        </w:tc>
        <w:tc>
          <w:tcPr>
            <w:tcW w:w="850" w:type="dxa"/>
            <w:vAlign w:val="center"/>
          </w:tcPr>
          <w:p w14:paraId="238030AE" w14:textId="0517182B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83,5 </w:t>
            </w:r>
          </w:p>
        </w:tc>
        <w:tc>
          <w:tcPr>
            <w:tcW w:w="851" w:type="dxa"/>
            <w:noWrap/>
            <w:vAlign w:val="center"/>
          </w:tcPr>
          <w:p w14:paraId="07D8442D" w14:textId="3C8DB78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86,1 </w:t>
            </w:r>
          </w:p>
        </w:tc>
        <w:tc>
          <w:tcPr>
            <w:tcW w:w="850" w:type="dxa"/>
            <w:noWrap/>
            <w:vAlign w:val="center"/>
          </w:tcPr>
          <w:p w14:paraId="0EBC3856" w14:textId="3CB76889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85,2 </w:t>
            </w:r>
          </w:p>
        </w:tc>
        <w:tc>
          <w:tcPr>
            <w:tcW w:w="851" w:type="dxa"/>
            <w:vAlign w:val="center"/>
          </w:tcPr>
          <w:p w14:paraId="65C9E161" w14:textId="16DD7290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89,4 </w:t>
            </w:r>
          </w:p>
        </w:tc>
        <w:tc>
          <w:tcPr>
            <w:tcW w:w="850" w:type="dxa"/>
            <w:vAlign w:val="center"/>
          </w:tcPr>
          <w:p w14:paraId="0CD8318A" w14:textId="0C45832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86,8 </w:t>
            </w:r>
          </w:p>
        </w:tc>
        <w:tc>
          <w:tcPr>
            <w:tcW w:w="851" w:type="dxa"/>
            <w:vAlign w:val="center"/>
          </w:tcPr>
          <w:p w14:paraId="5CF132CE" w14:textId="642AB5F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82,7 </w:t>
            </w:r>
          </w:p>
        </w:tc>
        <w:tc>
          <w:tcPr>
            <w:tcW w:w="850" w:type="dxa"/>
            <w:vAlign w:val="center"/>
          </w:tcPr>
          <w:p w14:paraId="5E6926CB" w14:textId="1B28B95C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79,7 </w:t>
            </w:r>
          </w:p>
        </w:tc>
        <w:tc>
          <w:tcPr>
            <w:tcW w:w="850" w:type="dxa"/>
            <w:vAlign w:val="center"/>
          </w:tcPr>
          <w:p w14:paraId="7AB3F3AA" w14:textId="045BC60F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80,7 </w:t>
            </w:r>
          </w:p>
        </w:tc>
      </w:tr>
      <w:tr w:rsidR="007133BD" w:rsidRPr="003D2D83" w14:paraId="2EA8F52B" w14:textId="6497C60E" w:rsidTr="007133BD">
        <w:trPr>
          <w:trHeight w:val="288"/>
          <w:jc w:val="center"/>
        </w:trPr>
        <w:tc>
          <w:tcPr>
            <w:tcW w:w="2406" w:type="dxa"/>
            <w:hideMark/>
          </w:tcPr>
          <w:p w14:paraId="50667B3C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Jihočeský kraj</w:t>
            </w:r>
          </w:p>
        </w:tc>
        <w:tc>
          <w:tcPr>
            <w:tcW w:w="850" w:type="dxa"/>
            <w:vAlign w:val="center"/>
          </w:tcPr>
          <w:p w14:paraId="06929001" w14:textId="0CC14D0D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71,6 </w:t>
            </w:r>
          </w:p>
        </w:tc>
        <w:tc>
          <w:tcPr>
            <w:tcW w:w="850" w:type="dxa"/>
            <w:vAlign w:val="center"/>
          </w:tcPr>
          <w:p w14:paraId="3FAB3CB9" w14:textId="4A8663BB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71,5 </w:t>
            </w:r>
          </w:p>
        </w:tc>
        <w:tc>
          <w:tcPr>
            <w:tcW w:w="851" w:type="dxa"/>
            <w:noWrap/>
            <w:vAlign w:val="center"/>
          </w:tcPr>
          <w:p w14:paraId="27454E30" w14:textId="229E3142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74,6 </w:t>
            </w:r>
          </w:p>
        </w:tc>
        <w:tc>
          <w:tcPr>
            <w:tcW w:w="850" w:type="dxa"/>
            <w:noWrap/>
            <w:vAlign w:val="center"/>
          </w:tcPr>
          <w:p w14:paraId="28D55E22" w14:textId="56632DB0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75,2 </w:t>
            </w:r>
          </w:p>
        </w:tc>
        <w:tc>
          <w:tcPr>
            <w:tcW w:w="851" w:type="dxa"/>
            <w:vAlign w:val="center"/>
          </w:tcPr>
          <w:p w14:paraId="1C88F7E6" w14:textId="6BA11AD2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76,6 </w:t>
            </w:r>
          </w:p>
        </w:tc>
        <w:tc>
          <w:tcPr>
            <w:tcW w:w="850" w:type="dxa"/>
            <w:vAlign w:val="center"/>
          </w:tcPr>
          <w:p w14:paraId="4D9AF936" w14:textId="6C4AEF92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78,7 </w:t>
            </w:r>
          </w:p>
        </w:tc>
        <w:tc>
          <w:tcPr>
            <w:tcW w:w="851" w:type="dxa"/>
            <w:vAlign w:val="center"/>
          </w:tcPr>
          <w:p w14:paraId="4D577178" w14:textId="4A01134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74,5 </w:t>
            </w:r>
          </w:p>
        </w:tc>
        <w:tc>
          <w:tcPr>
            <w:tcW w:w="850" w:type="dxa"/>
            <w:vAlign w:val="center"/>
          </w:tcPr>
          <w:p w14:paraId="06C0D91A" w14:textId="048470B9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73,6 </w:t>
            </w:r>
          </w:p>
        </w:tc>
        <w:tc>
          <w:tcPr>
            <w:tcW w:w="850" w:type="dxa"/>
            <w:vAlign w:val="center"/>
          </w:tcPr>
          <w:p w14:paraId="2D95E652" w14:textId="67E5188F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76,5 </w:t>
            </w:r>
          </w:p>
        </w:tc>
      </w:tr>
      <w:tr w:rsidR="007133BD" w:rsidRPr="003D2D83" w14:paraId="177E018B" w14:textId="6AB1AC75" w:rsidTr="007133BD">
        <w:trPr>
          <w:trHeight w:val="288"/>
          <w:jc w:val="center"/>
        </w:trPr>
        <w:tc>
          <w:tcPr>
            <w:tcW w:w="2406" w:type="dxa"/>
            <w:hideMark/>
          </w:tcPr>
          <w:p w14:paraId="22D22DAB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Plzeňský kraj</w:t>
            </w:r>
          </w:p>
        </w:tc>
        <w:tc>
          <w:tcPr>
            <w:tcW w:w="850" w:type="dxa"/>
            <w:vAlign w:val="center"/>
          </w:tcPr>
          <w:p w14:paraId="742EB1B0" w14:textId="2F55854B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81,0 </w:t>
            </w:r>
          </w:p>
        </w:tc>
        <w:tc>
          <w:tcPr>
            <w:tcW w:w="850" w:type="dxa"/>
            <w:vAlign w:val="center"/>
          </w:tcPr>
          <w:p w14:paraId="3E63B276" w14:textId="09BCDD4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81,6 </w:t>
            </w:r>
          </w:p>
        </w:tc>
        <w:tc>
          <w:tcPr>
            <w:tcW w:w="851" w:type="dxa"/>
            <w:noWrap/>
            <w:vAlign w:val="center"/>
          </w:tcPr>
          <w:p w14:paraId="11C226B9" w14:textId="61F6BCD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83,7 </w:t>
            </w:r>
          </w:p>
        </w:tc>
        <w:tc>
          <w:tcPr>
            <w:tcW w:w="850" w:type="dxa"/>
            <w:noWrap/>
            <w:vAlign w:val="center"/>
          </w:tcPr>
          <w:p w14:paraId="6054301E" w14:textId="0337179B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84,0 </w:t>
            </w:r>
          </w:p>
        </w:tc>
        <w:tc>
          <w:tcPr>
            <w:tcW w:w="851" w:type="dxa"/>
            <w:vAlign w:val="center"/>
          </w:tcPr>
          <w:p w14:paraId="18C6CF7C" w14:textId="28B60C48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83,5 </w:t>
            </w:r>
          </w:p>
        </w:tc>
        <w:tc>
          <w:tcPr>
            <w:tcW w:w="850" w:type="dxa"/>
            <w:vAlign w:val="center"/>
          </w:tcPr>
          <w:p w14:paraId="1E1280B2" w14:textId="429F1B29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84,3 </w:t>
            </w:r>
          </w:p>
        </w:tc>
        <w:tc>
          <w:tcPr>
            <w:tcW w:w="851" w:type="dxa"/>
            <w:vAlign w:val="center"/>
          </w:tcPr>
          <w:p w14:paraId="46DFEC6E" w14:textId="2C17888F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80,4 </w:t>
            </w:r>
          </w:p>
        </w:tc>
        <w:tc>
          <w:tcPr>
            <w:tcW w:w="850" w:type="dxa"/>
            <w:vAlign w:val="center"/>
          </w:tcPr>
          <w:p w14:paraId="79FF8F90" w14:textId="00C04471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75,1 </w:t>
            </w:r>
          </w:p>
        </w:tc>
        <w:tc>
          <w:tcPr>
            <w:tcW w:w="850" w:type="dxa"/>
            <w:vAlign w:val="center"/>
          </w:tcPr>
          <w:p w14:paraId="3D31E816" w14:textId="6B0E52C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77,7 </w:t>
            </w:r>
          </w:p>
        </w:tc>
      </w:tr>
      <w:tr w:rsidR="007133BD" w:rsidRPr="003D2D83" w14:paraId="5E7D6A9C" w14:textId="3EA156D4" w:rsidTr="007133BD">
        <w:trPr>
          <w:trHeight w:val="288"/>
          <w:jc w:val="center"/>
        </w:trPr>
        <w:tc>
          <w:tcPr>
            <w:tcW w:w="2406" w:type="dxa"/>
            <w:hideMark/>
          </w:tcPr>
          <w:p w14:paraId="580DF335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Karlovarský kraj</w:t>
            </w:r>
          </w:p>
        </w:tc>
        <w:tc>
          <w:tcPr>
            <w:tcW w:w="850" w:type="dxa"/>
            <w:vAlign w:val="center"/>
          </w:tcPr>
          <w:p w14:paraId="2A381D8F" w14:textId="21F084E1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57,6 </w:t>
            </w:r>
          </w:p>
        </w:tc>
        <w:tc>
          <w:tcPr>
            <w:tcW w:w="850" w:type="dxa"/>
            <w:vAlign w:val="center"/>
          </w:tcPr>
          <w:p w14:paraId="45D2C09B" w14:textId="132AE6A1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57,8 </w:t>
            </w:r>
          </w:p>
        </w:tc>
        <w:tc>
          <w:tcPr>
            <w:tcW w:w="851" w:type="dxa"/>
            <w:noWrap/>
            <w:vAlign w:val="center"/>
          </w:tcPr>
          <w:p w14:paraId="4133C2FD" w14:textId="415E3288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59,6 </w:t>
            </w:r>
          </w:p>
        </w:tc>
        <w:tc>
          <w:tcPr>
            <w:tcW w:w="850" w:type="dxa"/>
            <w:noWrap/>
            <w:vAlign w:val="center"/>
          </w:tcPr>
          <w:p w14:paraId="79CC4517" w14:textId="1159AD18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58,9 </w:t>
            </w:r>
          </w:p>
        </w:tc>
        <w:tc>
          <w:tcPr>
            <w:tcW w:w="851" w:type="dxa"/>
            <w:vAlign w:val="center"/>
          </w:tcPr>
          <w:p w14:paraId="2C8373C0" w14:textId="45F617F8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58,8 </w:t>
            </w:r>
          </w:p>
        </w:tc>
        <w:tc>
          <w:tcPr>
            <w:tcW w:w="850" w:type="dxa"/>
            <w:vAlign w:val="center"/>
          </w:tcPr>
          <w:p w14:paraId="49FC51E9" w14:textId="2F4005A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58,9 </w:t>
            </w:r>
          </w:p>
        </w:tc>
        <w:tc>
          <w:tcPr>
            <w:tcW w:w="851" w:type="dxa"/>
            <w:vAlign w:val="center"/>
          </w:tcPr>
          <w:p w14:paraId="6FDF2438" w14:textId="2CEFB2BB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54,6 </w:t>
            </w:r>
          </w:p>
        </w:tc>
        <w:tc>
          <w:tcPr>
            <w:tcW w:w="850" w:type="dxa"/>
            <w:vAlign w:val="center"/>
          </w:tcPr>
          <w:p w14:paraId="3EA22315" w14:textId="14811C36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52,9 </w:t>
            </w:r>
          </w:p>
        </w:tc>
        <w:tc>
          <w:tcPr>
            <w:tcW w:w="850" w:type="dxa"/>
            <w:vAlign w:val="center"/>
          </w:tcPr>
          <w:p w14:paraId="4E8CDDC1" w14:textId="382400FD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54,8 </w:t>
            </w:r>
          </w:p>
        </w:tc>
      </w:tr>
      <w:tr w:rsidR="007133BD" w:rsidRPr="003D2D83" w14:paraId="1EA3A68F" w14:textId="0D240DAF" w:rsidTr="007133BD">
        <w:trPr>
          <w:trHeight w:val="288"/>
          <w:jc w:val="center"/>
        </w:trPr>
        <w:tc>
          <w:tcPr>
            <w:tcW w:w="2406" w:type="dxa"/>
            <w:hideMark/>
          </w:tcPr>
          <w:p w14:paraId="0C6FBCAA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Ústecký kraj</w:t>
            </w:r>
          </w:p>
        </w:tc>
        <w:tc>
          <w:tcPr>
            <w:tcW w:w="850" w:type="dxa"/>
            <w:vAlign w:val="center"/>
          </w:tcPr>
          <w:p w14:paraId="35A57F01" w14:textId="2A275895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66,0 </w:t>
            </w:r>
          </w:p>
        </w:tc>
        <w:tc>
          <w:tcPr>
            <w:tcW w:w="850" w:type="dxa"/>
            <w:vAlign w:val="center"/>
          </w:tcPr>
          <w:p w14:paraId="29061A83" w14:textId="7C8EEC3F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63,9 </w:t>
            </w:r>
          </w:p>
        </w:tc>
        <w:tc>
          <w:tcPr>
            <w:tcW w:w="851" w:type="dxa"/>
            <w:noWrap/>
            <w:vAlign w:val="center"/>
          </w:tcPr>
          <w:p w14:paraId="6A33E290" w14:textId="28E6FA55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65,2 </w:t>
            </w:r>
          </w:p>
        </w:tc>
        <w:tc>
          <w:tcPr>
            <w:tcW w:w="850" w:type="dxa"/>
            <w:noWrap/>
            <w:vAlign w:val="center"/>
          </w:tcPr>
          <w:p w14:paraId="63879962" w14:textId="6676B11D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64,8 </w:t>
            </w:r>
          </w:p>
        </w:tc>
        <w:tc>
          <w:tcPr>
            <w:tcW w:w="851" w:type="dxa"/>
            <w:vAlign w:val="center"/>
          </w:tcPr>
          <w:p w14:paraId="64143418" w14:textId="22E05DD0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67,3 </w:t>
            </w:r>
          </w:p>
        </w:tc>
        <w:tc>
          <w:tcPr>
            <w:tcW w:w="850" w:type="dxa"/>
            <w:vAlign w:val="center"/>
          </w:tcPr>
          <w:p w14:paraId="761F6158" w14:textId="6A70F0B2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66,9 </w:t>
            </w:r>
          </w:p>
        </w:tc>
        <w:tc>
          <w:tcPr>
            <w:tcW w:w="851" w:type="dxa"/>
            <w:vAlign w:val="center"/>
          </w:tcPr>
          <w:p w14:paraId="2CE66B00" w14:textId="5BB7B376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64,1 </w:t>
            </w:r>
          </w:p>
        </w:tc>
        <w:tc>
          <w:tcPr>
            <w:tcW w:w="850" w:type="dxa"/>
            <w:vAlign w:val="center"/>
          </w:tcPr>
          <w:p w14:paraId="4E404784" w14:textId="3177EEE3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65,1 </w:t>
            </w:r>
          </w:p>
        </w:tc>
        <w:tc>
          <w:tcPr>
            <w:tcW w:w="850" w:type="dxa"/>
            <w:vAlign w:val="center"/>
          </w:tcPr>
          <w:p w14:paraId="3B2D9A83" w14:textId="611441B8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66,6 </w:t>
            </w:r>
          </w:p>
        </w:tc>
      </w:tr>
      <w:tr w:rsidR="007133BD" w:rsidRPr="003D2D83" w14:paraId="1DCD59A9" w14:textId="5F8D664F" w:rsidTr="007133BD">
        <w:trPr>
          <w:trHeight w:val="288"/>
          <w:jc w:val="center"/>
        </w:trPr>
        <w:tc>
          <w:tcPr>
            <w:tcW w:w="2406" w:type="dxa"/>
            <w:hideMark/>
          </w:tcPr>
          <w:p w14:paraId="07398156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Liberecký kraj</w:t>
            </w:r>
          </w:p>
        </w:tc>
        <w:tc>
          <w:tcPr>
            <w:tcW w:w="850" w:type="dxa"/>
            <w:vAlign w:val="center"/>
          </w:tcPr>
          <w:p w14:paraId="44237B5C" w14:textId="2903BF3C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68,2 </w:t>
            </w:r>
          </w:p>
        </w:tc>
        <w:tc>
          <w:tcPr>
            <w:tcW w:w="850" w:type="dxa"/>
            <w:vAlign w:val="center"/>
          </w:tcPr>
          <w:p w14:paraId="20405E54" w14:textId="24C7E0D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68,5 </w:t>
            </w:r>
          </w:p>
        </w:tc>
        <w:tc>
          <w:tcPr>
            <w:tcW w:w="851" w:type="dxa"/>
            <w:noWrap/>
            <w:vAlign w:val="center"/>
          </w:tcPr>
          <w:p w14:paraId="606F7130" w14:textId="63BA7D8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70,6 </w:t>
            </w:r>
          </w:p>
        </w:tc>
        <w:tc>
          <w:tcPr>
            <w:tcW w:w="850" w:type="dxa"/>
            <w:noWrap/>
            <w:vAlign w:val="center"/>
          </w:tcPr>
          <w:p w14:paraId="2E5632E1" w14:textId="4A14FB9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71,2 </w:t>
            </w:r>
          </w:p>
        </w:tc>
        <w:tc>
          <w:tcPr>
            <w:tcW w:w="851" w:type="dxa"/>
            <w:vAlign w:val="center"/>
          </w:tcPr>
          <w:p w14:paraId="3BEA9F8E" w14:textId="5091AF4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72,1 </w:t>
            </w:r>
          </w:p>
        </w:tc>
        <w:tc>
          <w:tcPr>
            <w:tcW w:w="850" w:type="dxa"/>
            <w:vAlign w:val="center"/>
          </w:tcPr>
          <w:p w14:paraId="32F7DECE" w14:textId="7A5F69E3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72,9 </w:t>
            </w:r>
          </w:p>
        </w:tc>
        <w:tc>
          <w:tcPr>
            <w:tcW w:w="851" w:type="dxa"/>
            <w:vAlign w:val="center"/>
          </w:tcPr>
          <w:p w14:paraId="6A2B64F7" w14:textId="4EEE7D26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67,3 </w:t>
            </w:r>
          </w:p>
        </w:tc>
        <w:tc>
          <w:tcPr>
            <w:tcW w:w="850" w:type="dxa"/>
            <w:vAlign w:val="center"/>
          </w:tcPr>
          <w:p w14:paraId="2B1681B2" w14:textId="7FDC51CF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63,6 </w:t>
            </w:r>
          </w:p>
        </w:tc>
        <w:tc>
          <w:tcPr>
            <w:tcW w:w="850" w:type="dxa"/>
            <w:vAlign w:val="center"/>
          </w:tcPr>
          <w:p w14:paraId="4E9AD2EB" w14:textId="423B6B49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65,9 </w:t>
            </w:r>
          </w:p>
        </w:tc>
      </w:tr>
      <w:tr w:rsidR="007133BD" w:rsidRPr="003D2D83" w14:paraId="51DC8B4F" w14:textId="249A62A1" w:rsidTr="007133BD">
        <w:trPr>
          <w:trHeight w:val="288"/>
          <w:jc w:val="center"/>
        </w:trPr>
        <w:tc>
          <w:tcPr>
            <w:tcW w:w="2406" w:type="dxa"/>
            <w:hideMark/>
          </w:tcPr>
          <w:p w14:paraId="69F55A85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Královéhrad</w:t>
            </w:r>
            <w:r>
              <w:rPr>
                <w:rFonts w:ascii="Arial" w:hAnsi="Arial" w:cs="Arial"/>
              </w:rPr>
              <w:t>ecký</w:t>
            </w:r>
            <w:r w:rsidRPr="003D2D83">
              <w:rPr>
                <w:rFonts w:ascii="Arial" w:hAnsi="Arial" w:cs="Arial"/>
              </w:rPr>
              <w:t xml:space="preserve"> kraj</w:t>
            </w:r>
          </w:p>
        </w:tc>
        <w:tc>
          <w:tcPr>
            <w:tcW w:w="850" w:type="dxa"/>
            <w:vAlign w:val="center"/>
          </w:tcPr>
          <w:p w14:paraId="049E8E04" w14:textId="2BAF1F22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75,6 </w:t>
            </w:r>
          </w:p>
        </w:tc>
        <w:tc>
          <w:tcPr>
            <w:tcW w:w="850" w:type="dxa"/>
            <w:vAlign w:val="center"/>
          </w:tcPr>
          <w:p w14:paraId="51BADFEE" w14:textId="5099F979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77,6 </w:t>
            </w:r>
          </w:p>
        </w:tc>
        <w:tc>
          <w:tcPr>
            <w:tcW w:w="851" w:type="dxa"/>
            <w:noWrap/>
            <w:vAlign w:val="center"/>
          </w:tcPr>
          <w:p w14:paraId="092D9B4F" w14:textId="4E02F5C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81,8 </w:t>
            </w:r>
          </w:p>
        </w:tc>
        <w:tc>
          <w:tcPr>
            <w:tcW w:w="850" w:type="dxa"/>
            <w:noWrap/>
            <w:vAlign w:val="center"/>
          </w:tcPr>
          <w:p w14:paraId="35ABE41E" w14:textId="09AF7EA1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82,2 </w:t>
            </w:r>
          </w:p>
        </w:tc>
        <w:tc>
          <w:tcPr>
            <w:tcW w:w="851" w:type="dxa"/>
            <w:vAlign w:val="center"/>
          </w:tcPr>
          <w:p w14:paraId="1E5B1224" w14:textId="1DA2D429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84,2 </w:t>
            </w:r>
          </w:p>
        </w:tc>
        <w:tc>
          <w:tcPr>
            <w:tcW w:w="850" w:type="dxa"/>
            <w:vAlign w:val="center"/>
          </w:tcPr>
          <w:p w14:paraId="26D3AE3F" w14:textId="6751184C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86,4 </w:t>
            </w:r>
          </w:p>
        </w:tc>
        <w:tc>
          <w:tcPr>
            <w:tcW w:w="851" w:type="dxa"/>
            <w:vAlign w:val="center"/>
          </w:tcPr>
          <w:p w14:paraId="21D05F16" w14:textId="7637D694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80,8 </w:t>
            </w:r>
          </w:p>
        </w:tc>
        <w:tc>
          <w:tcPr>
            <w:tcW w:w="850" w:type="dxa"/>
            <w:vAlign w:val="center"/>
          </w:tcPr>
          <w:p w14:paraId="067EE697" w14:textId="62153684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75,8 </w:t>
            </w:r>
          </w:p>
        </w:tc>
        <w:tc>
          <w:tcPr>
            <w:tcW w:w="850" w:type="dxa"/>
            <w:vAlign w:val="center"/>
          </w:tcPr>
          <w:p w14:paraId="51C68B7C" w14:textId="62D945DC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79,4 </w:t>
            </w:r>
          </w:p>
        </w:tc>
      </w:tr>
      <w:tr w:rsidR="007133BD" w:rsidRPr="003D2D83" w14:paraId="59860F2E" w14:textId="48E1FB73" w:rsidTr="007133BD">
        <w:trPr>
          <w:trHeight w:val="288"/>
          <w:jc w:val="center"/>
        </w:trPr>
        <w:tc>
          <w:tcPr>
            <w:tcW w:w="2406" w:type="dxa"/>
            <w:hideMark/>
          </w:tcPr>
          <w:p w14:paraId="14D93802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Pardubický kraj</w:t>
            </w:r>
          </w:p>
        </w:tc>
        <w:tc>
          <w:tcPr>
            <w:tcW w:w="850" w:type="dxa"/>
            <w:vAlign w:val="center"/>
          </w:tcPr>
          <w:p w14:paraId="6C466430" w14:textId="4A3D036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70,4 </w:t>
            </w:r>
          </w:p>
        </w:tc>
        <w:tc>
          <w:tcPr>
            <w:tcW w:w="850" w:type="dxa"/>
            <w:vAlign w:val="center"/>
          </w:tcPr>
          <w:p w14:paraId="637E7FDE" w14:textId="3C203551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71,5 </w:t>
            </w:r>
          </w:p>
        </w:tc>
        <w:tc>
          <w:tcPr>
            <w:tcW w:w="851" w:type="dxa"/>
            <w:noWrap/>
            <w:vAlign w:val="center"/>
          </w:tcPr>
          <w:p w14:paraId="06FC605D" w14:textId="30E6FF95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74,6 </w:t>
            </w:r>
          </w:p>
        </w:tc>
        <w:tc>
          <w:tcPr>
            <w:tcW w:w="850" w:type="dxa"/>
            <w:noWrap/>
            <w:vAlign w:val="center"/>
          </w:tcPr>
          <w:p w14:paraId="1B0974CD" w14:textId="5E76E0B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75,2 </w:t>
            </w:r>
          </w:p>
        </w:tc>
        <w:tc>
          <w:tcPr>
            <w:tcW w:w="851" w:type="dxa"/>
            <w:vAlign w:val="center"/>
          </w:tcPr>
          <w:p w14:paraId="54D2ABF8" w14:textId="04134F9A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75,5 </w:t>
            </w:r>
          </w:p>
        </w:tc>
        <w:tc>
          <w:tcPr>
            <w:tcW w:w="850" w:type="dxa"/>
            <w:vAlign w:val="center"/>
          </w:tcPr>
          <w:p w14:paraId="311C3E95" w14:textId="294833C2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79,1 </w:t>
            </w:r>
          </w:p>
        </w:tc>
        <w:tc>
          <w:tcPr>
            <w:tcW w:w="851" w:type="dxa"/>
            <w:vAlign w:val="center"/>
          </w:tcPr>
          <w:p w14:paraId="2399ACC7" w14:textId="72856C34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72,8 </w:t>
            </w:r>
          </w:p>
        </w:tc>
        <w:tc>
          <w:tcPr>
            <w:tcW w:w="850" w:type="dxa"/>
            <w:vAlign w:val="center"/>
          </w:tcPr>
          <w:p w14:paraId="1BC306EE" w14:textId="06F338D5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72,5 </w:t>
            </w:r>
          </w:p>
        </w:tc>
        <w:tc>
          <w:tcPr>
            <w:tcW w:w="850" w:type="dxa"/>
            <w:vAlign w:val="center"/>
          </w:tcPr>
          <w:p w14:paraId="207837BB" w14:textId="3BD7F56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73,8 </w:t>
            </w:r>
          </w:p>
        </w:tc>
      </w:tr>
      <w:tr w:rsidR="007133BD" w:rsidRPr="003D2D83" w14:paraId="4EA90A49" w14:textId="3EFEC951" w:rsidTr="007133BD">
        <w:trPr>
          <w:trHeight w:val="288"/>
          <w:jc w:val="center"/>
        </w:trPr>
        <w:tc>
          <w:tcPr>
            <w:tcW w:w="2406" w:type="dxa"/>
            <w:hideMark/>
          </w:tcPr>
          <w:p w14:paraId="07013D18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Kraj Vysočina</w:t>
            </w:r>
          </w:p>
        </w:tc>
        <w:tc>
          <w:tcPr>
            <w:tcW w:w="850" w:type="dxa"/>
            <w:vAlign w:val="center"/>
          </w:tcPr>
          <w:p w14:paraId="55916BFA" w14:textId="08D031E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72,1 </w:t>
            </w:r>
          </w:p>
        </w:tc>
        <w:tc>
          <w:tcPr>
            <w:tcW w:w="850" w:type="dxa"/>
            <w:vAlign w:val="center"/>
          </w:tcPr>
          <w:p w14:paraId="46E840BE" w14:textId="32E6F87B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72,9 </w:t>
            </w:r>
          </w:p>
        </w:tc>
        <w:tc>
          <w:tcPr>
            <w:tcW w:w="851" w:type="dxa"/>
            <w:noWrap/>
            <w:vAlign w:val="center"/>
          </w:tcPr>
          <w:p w14:paraId="57089A94" w14:textId="1DB8D0B3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75,4 </w:t>
            </w:r>
          </w:p>
        </w:tc>
        <w:tc>
          <w:tcPr>
            <w:tcW w:w="850" w:type="dxa"/>
            <w:noWrap/>
            <w:vAlign w:val="center"/>
          </w:tcPr>
          <w:p w14:paraId="001F0CA4" w14:textId="5163BDFF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74,4 </w:t>
            </w:r>
          </w:p>
        </w:tc>
        <w:tc>
          <w:tcPr>
            <w:tcW w:w="851" w:type="dxa"/>
            <w:vAlign w:val="center"/>
          </w:tcPr>
          <w:p w14:paraId="4234A022" w14:textId="1DC1D08C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76,5 </w:t>
            </w:r>
          </w:p>
        </w:tc>
        <w:tc>
          <w:tcPr>
            <w:tcW w:w="850" w:type="dxa"/>
            <w:vAlign w:val="center"/>
          </w:tcPr>
          <w:p w14:paraId="77F006CD" w14:textId="1B84284B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80,6 </w:t>
            </w:r>
          </w:p>
        </w:tc>
        <w:tc>
          <w:tcPr>
            <w:tcW w:w="851" w:type="dxa"/>
            <w:vAlign w:val="center"/>
          </w:tcPr>
          <w:p w14:paraId="4E41D584" w14:textId="07C2C07B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77,1 </w:t>
            </w:r>
          </w:p>
        </w:tc>
        <w:tc>
          <w:tcPr>
            <w:tcW w:w="850" w:type="dxa"/>
            <w:vAlign w:val="center"/>
          </w:tcPr>
          <w:p w14:paraId="6B7483FA" w14:textId="36787526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74,0 </w:t>
            </w:r>
          </w:p>
        </w:tc>
        <w:tc>
          <w:tcPr>
            <w:tcW w:w="850" w:type="dxa"/>
            <w:vAlign w:val="center"/>
          </w:tcPr>
          <w:p w14:paraId="4F7DEDBC" w14:textId="463314E3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78,3 </w:t>
            </w:r>
          </w:p>
        </w:tc>
      </w:tr>
      <w:tr w:rsidR="007133BD" w:rsidRPr="003D2D83" w14:paraId="5C221956" w14:textId="2D161FD0" w:rsidTr="007133BD">
        <w:trPr>
          <w:trHeight w:val="288"/>
          <w:jc w:val="center"/>
        </w:trPr>
        <w:tc>
          <w:tcPr>
            <w:tcW w:w="2406" w:type="dxa"/>
            <w:hideMark/>
          </w:tcPr>
          <w:p w14:paraId="45FC6A7C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Jihomoravský kraj</w:t>
            </w:r>
          </w:p>
        </w:tc>
        <w:tc>
          <w:tcPr>
            <w:tcW w:w="850" w:type="dxa"/>
            <w:vAlign w:val="center"/>
          </w:tcPr>
          <w:p w14:paraId="7F8DFA53" w14:textId="2E9BCB66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84,4 </w:t>
            </w:r>
          </w:p>
        </w:tc>
        <w:tc>
          <w:tcPr>
            <w:tcW w:w="850" w:type="dxa"/>
            <w:vAlign w:val="center"/>
          </w:tcPr>
          <w:p w14:paraId="04C935D8" w14:textId="32548EFF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83,7 </w:t>
            </w:r>
          </w:p>
        </w:tc>
        <w:tc>
          <w:tcPr>
            <w:tcW w:w="851" w:type="dxa"/>
            <w:noWrap/>
            <w:vAlign w:val="center"/>
          </w:tcPr>
          <w:p w14:paraId="36236454" w14:textId="71B8E559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85,6 </w:t>
            </w:r>
          </w:p>
        </w:tc>
        <w:tc>
          <w:tcPr>
            <w:tcW w:w="850" w:type="dxa"/>
            <w:noWrap/>
            <w:vAlign w:val="center"/>
          </w:tcPr>
          <w:p w14:paraId="06CCC196" w14:textId="7F1B8DE6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88,5 </w:t>
            </w:r>
          </w:p>
        </w:tc>
        <w:tc>
          <w:tcPr>
            <w:tcW w:w="851" w:type="dxa"/>
            <w:vAlign w:val="center"/>
          </w:tcPr>
          <w:p w14:paraId="782B4D83" w14:textId="5B2F126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90,1 </w:t>
            </w:r>
          </w:p>
        </w:tc>
        <w:tc>
          <w:tcPr>
            <w:tcW w:w="850" w:type="dxa"/>
            <w:vAlign w:val="center"/>
          </w:tcPr>
          <w:p w14:paraId="3049995F" w14:textId="17E113E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93,4 </w:t>
            </w:r>
          </w:p>
        </w:tc>
        <w:tc>
          <w:tcPr>
            <w:tcW w:w="851" w:type="dxa"/>
            <w:vAlign w:val="center"/>
          </w:tcPr>
          <w:p w14:paraId="128D91E1" w14:textId="418BDA25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90,7 </w:t>
            </w:r>
          </w:p>
        </w:tc>
        <w:tc>
          <w:tcPr>
            <w:tcW w:w="850" w:type="dxa"/>
            <w:vAlign w:val="center"/>
          </w:tcPr>
          <w:p w14:paraId="18E5DD73" w14:textId="06FAA88D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86,8 </w:t>
            </w:r>
          </w:p>
        </w:tc>
        <w:tc>
          <w:tcPr>
            <w:tcW w:w="850" w:type="dxa"/>
            <w:vAlign w:val="center"/>
          </w:tcPr>
          <w:p w14:paraId="44CF3239" w14:textId="5920D162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87,6 </w:t>
            </w:r>
          </w:p>
        </w:tc>
      </w:tr>
      <w:tr w:rsidR="007133BD" w:rsidRPr="003D2D83" w14:paraId="36A7DC77" w14:textId="5BC68F5E" w:rsidTr="007133BD">
        <w:trPr>
          <w:trHeight w:val="288"/>
          <w:jc w:val="center"/>
        </w:trPr>
        <w:tc>
          <w:tcPr>
            <w:tcW w:w="2406" w:type="dxa"/>
            <w:hideMark/>
          </w:tcPr>
          <w:p w14:paraId="2332E5B7" w14:textId="77777777" w:rsidR="007133BD" w:rsidRPr="003D2D83" w:rsidRDefault="007133BD" w:rsidP="007133BD">
            <w:pPr>
              <w:rPr>
                <w:rFonts w:ascii="Arial" w:hAnsi="Arial" w:cs="Arial"/>
                <w:b/>
              </w:rPr>
            </w:pPr>
            <w:r w:rsidRPr="003D2D83">
              <w:rPr>
                <w:rFonts w:ascii="Arial" w:hAnsi="Arial" w:cs="Arial"/>
                <w:b/>
              </w:rPr>
              <w:t>Olomoucký kraj</w:t>
            </w:r>
          </w:p>
        </w:tc>
        <w:tc>
          <w:tcPr>
            <w:tcW w:w="850" w:type="dxa"/>
            <w:vAlign w:val="center"/>
          </w:tcPr>
          <w:p w14:paraId="72A35F6A" w14:textId="309686EE" w:rsidR="007133BD" w:rsidRPr="007133BD" w:rsidRDefault="007133BD" w:rsidP="007133BD">
            <w:pPr>
              <w:jc w:val="right"/>
              <w:rPr>
                <w:rFonts w:ascii="Arial" w:hAnsi="Arial" w:cs="Arial"/>
                <w:b/>
                <w:bCs/>
              </w:rPr>
            </w:pPr>
            <w:r w:rsidRPr="007133BD">
              <w:rPr>
                <w:rFonts w:ascii="Arial" w:hAnsi="Arial" w:cs="Arial"/>
                <w:b/>
                <w:bCs/>
              </w:rPr>
              <w:t xml:space="preserve">66,8 </w:t>
            </w:r>
          </w:p>
        </w:tc>
        <w:tc>
          <w:tcPr>
            <w:tcW w:w="850" w:type="dxa"/>
            <w:vAlign w:val="center"/>
          </w:tcPr>
          <w:p w14:paraId="00905FB8" w14:textId="6BF5791D" w:rsidR="007133BD" w:rsidRPr="007133BD" w:rsidRDefault="007133BD" w:rsidP="007133BD">
            <w:pPr>
              <w:jc w:val="right"/>
              <w:rPr>
                <w:rFonts w:ascii="Arial" w:hAnsi="Arial" w:cs="Arial"/>
                <w:b/>
                <w:bCs/>
              </w:rPr>
            </w:pPr>
            <w:r w:rsidRPr="007133BD">
              <w:rPr>
                <w:rFonts w:ascii="Arial" w:hAnsi="Arial" w:cs="Arial"/>
                <w:b/>
                <w:bCs/>
              </w:rPr>
              <w:t xml:space="preserve">67,8 </w:t>
            </w:r>
          </w:p>
        </w:tc>
        <w:tc>
          <w:tcPr>
            <w:tcW w:w="851" w:type="dxa"/>
            <w:noWrap/>
            <w:vAlign w:val="center"/>
          </w:tcPr>
          <w:p w14:paraId="3DB4D336" w14:textId="471BAE7A" w:rsidR="007133BD" w:rsidRPr="007133BD" w:rsidRDefault="007133BD" w:rsidP="007133BD">
            <w:pPr>
              <w:jc w:val="right"/>
              <w:rPr>
                <w:rFonts w:ascii="Arial" w:hAnsi="Arial" w:cs="Arial"/>
                <w:b/>
                <w:bCs/>
              </w:rPr>
            </w:pPr>
            <w:r w:rsidRPr="007133BD">
              <w:rPr>
                <w:rFonts w:ascii="Arial" w:hAnsi="Arial" w:cs="Arial"/>
                <w:b/>
                <w:bCs/>
              </w:rPr>
              <w:t xml:space="preserve">70,6 </w:t>
            </w:r>
          </w:p>
        </w:tc>
        <w:tc>
          <w:tcPr>
            <w:tcW w:w="850" w:type="dxa"/>
            <w:noWrap/>
            <w:vAlign w:val="center"/>
          </w:tcPr>
          <w:p w14:paraId="5D178F64" w14:textId="2CA2776B" w:rsidR="007133BD" w:rsidRPr="007133BD" w:rsidRDefault="007133BD" w:rsidP="007133BD">
            <w:pPr>
              <w:jc w:val="right"/>
              <w:rPr>
                <w:rFonts w:ascii="Arial" w:hAnsi="Arial" w:cs="Arial"/>
                <w:b/>
                <w:bCs/>
              </w:rPr>
            </w:pPr>
            <w:r w:rsidRPr="007133BD">
              <w:rPr>
                <w:rFonts w:ascii="Arial" w:hAnsi="Arial" w:cs="Arial"/>
                <w:b/>
                <w:bCs/>
              </w:rPr>
              <w:t xml:space="preserve">71,4 </w:t>
            </w:r>
          </w:p>
        </w:tc>
        <w:tc>
          <w:tcPr>
            <w:tcW w:w="851" w:type="dxa"/>
            <w:vAlign w:val="center"/>
          </w:tcPr>
          <w:p w14:paraId="6BE4CD49" w14:textId="033B10B3" w:rsidR="007133BD" w:rsidRPr="007133BD" w:rsidRDefault="007133BD" w:rsidP="007133BD">
            <w:pPr>
              <w:jc w:val="right"/>
              <w:rPr>
                <w:rFonts w:ascii="Arial" w:hAnsi="Arial" w:cs="Arial"/>
                <w:b/>
                <w:bCs/>
              </w:rPr>
            </w:pPr>
            <w:r w:rsidRPr="007133BD">
              <w:rPr>
                <w:rFonts w:ascii="Arial" w:hAnsi="Arial" w:cs="Arial"/>
                <w:b/>
                <w:bCs/>
              </w:rPr>
              <w:t xml:space="preserve">72,8 </w:t>
            </w:r>
          </w:p>
        </w:tc>
        <w:tc>
          <w:tcPr>
            <w:tcW w:w="850" w:type="dxa"/>
            <w:vAlign w:val="center"/>
          </w:tcPr>
          <w:p w14:paraId="43A4612E" w14:textId="6BBA5716" w:rsidR="007133BD" w:rsidRPr="007133BD" w:rsidRDefault="007133BD" w:rsidP="007133BD">
            <w:pPr>
              <w:jc w:val="right"/>
              <w:rPr>
                <w:rFonts w:ascii="Arial" w:hAnsi="Arial" w:cs="Arial"/>
                <w:b/>
                <w:bCs/>
              </w:rPr>
            </w:pPr>
            <w:r w:rsidRPr="007133BD">
              <w:rPr>
                <w:rFonts w:ascii="Arial" w:hAnsi="Arial" w:cs="Arial"/>
                <w:b/>
                <w:bCs/>
              </w:rPr>
              <w:t xml:space="preserve">75,1 </w:t>
            </w:r>
          </w:p>
        </w:tc>
        <w:tc>
          <w:tcPr>
            <w:tcW w:w="851" w:type="dxa"/>
            <w:vAlign w:val="center"/>
          </w:tcPr>
          <w:p w14:paraId="1430FEB3" w14:textId="687565A4" w:rsidR="007133BD" w:rsidRPr="007133BD" w:rsidRDefault="007133BD" w:rsidP="007133BD">
            <w:pPr>
              <w:jc w:val="right"/>
              <w:rPr>
                <w:rFonts w:ascii="Arial" w:hAnsi="Arial" w:cs="Arial"/>
                <w:b/>
                <w:bCs/>
              </w:rPr>
            </w:pPr>
            <w:r w:rsidRPr="007133BD">
              <w:rPr>
                <w:rFonts w:ascii="Arial" w:hAnsi="Arial" w:cs="Arial"/>
                <w:b/>
                <w:bCs/>
              </w:rPr>
              <w:t xml:space="preserve">71,8 </w:t>
            </w:r>
          </w:p>
        </w:tc>
        <w:tc>
          <w:tcPr>
            <w:tcW w:w="850" w:type="dxa"/>
            <w:vAlign w:val="center"/>
          </w:tcPr>
          <w:p w14:paraId="0A6FE326" w14:textId="13050500" w:rsidR="007133BD" w:rsidRPr="007133BD" w:rsidRDefault="007133BD" w:rsidP="007133BD">
            <w:pPr>
              <w:jc w:val="right"/>
              <w:rPr>
                <w:rFonts w:ascii="Arial" w:hAnsi="Arial" w:cs="Arial"/>
                <w:b/>
                <w:bCs/>
              </w:rPr>
            </w:pPr>
            <w:r w:rsidRPr="007133BD">
              <w:rPr>
                <w:rFonts w:ascii="Arial" w:hAnsi="Arial" w:cs="Arial"/>
                <w:b/>
                <w:bCs/>
              </w:rPr>
              <w:t xml:space="preserve">69,8 </w:t>
            </w:r>
          </w:p>
        </w:tc>
        <w:tc>
          <w:tcPr>
            <w:tcW w:w="850" w:type="dxa"/>
            <w:vAlign w:val="center"/>
          </w:tcPr>
          <w:p w14:paraId="6B77011B" w14:textId="429D88AC" w:rsidR="007133BD" w:rsidRPr="007133BD" w:rsidRDefault="007133BD" w:rsidP="007133BD">
            <w:pPr>
              <w:jc w:val="right"/>
              <w:rPr>
                <w:rFonts w:ascii="Arial" w:hAnsi="Arial" w:cs="Arial"/>
                <w:b/>
                <w:bCs/>
              </w:rPr>
            </w:pPr>
            <w:r w:rsidRPr="007133BD">
              <w:rPr>
                <w:rFonts w:ascii="Arial" w:hAnsi="Arial" w:cs="Arial"/>
                <w:b/>
                <w:bCs/>
              </w:rPr>
              <w:t xml:space="preserve">70,9 </w:t>
            </w:r>
          </w:p>
        </w:tc>
      </w:tr>
      <w:tr w:rsidR="007133BD" w:rsidRPr="003D2D83" w14:paraId="010C2BE9" w14:textId="4F726198" w:rsidTr="007133BD">
        <w:trPr>
          <w:trHeight w:val="288"/>
          <w:jc w:val="center"/>
        </w:trPr>
        <w:tc>
          <w:tcPr>
            <w:tcW w:w="2406" w:type="dxa"/>
            <w:hideMark/>
          </w:tcPr>
          <w:p w14:paraId="60C186FD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Zlínský kraj</w:t>
            </w:r>
          </w:p>
        </w:tc>
        <w:tc>
          <w:tcPr>
            <w:tcW w:w="850" w:type="dxa"/>
            <w:vAlign w:val="center"/>
          </w:tcPr>
          <w:p w14:paraId="7B6475DE" w14:textId="46BCCC8A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75,1 </w:t>
            </w:r>
          </w:p>
        </w:tc>
        <w:tc>
          <w:tcPr>
            <w:tcW w:w="850" w:type="dxa"/>
            <w:vAlign w:val="center"/>
          </w:tcPr>
          <w:p w14:paraId="580ABD4F" w14:textId="12A9A8F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75,7 </w:t>
            </w:r>
          </w:p>
        </w:tc>
        <w:tc>
          <w:tcPr>
            <w:tcW w:w="851" w:type="dxa"/>
            <w:noWrap/>
            <w:vAlign w:val="center"/>
          </w:tcPr>
          <w:p w14:paraId="2F0D5CB0" w14:textId="20C420D0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78,0 </w:t>
            </w:r>
          </w:p>
        </w:tc>
        <w:tc>
          <w:tcPr>
            <w:tcW w:w="850" w:type="dxa"/>
            <w:noWrap/>
            <w:vAlign w:val="center"/>
          </w:tcPr>
          <w:p w14:paraId="2EA98F60" w14:textId="639E49D4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77,5 </w:t>
            </w:r>
          </w:p>
        </w:tc>
        <w:tc>
          <w:tcPr>
            <w:tcW w:w="851" w:type="dxa"/>
            <w:vAlign w:val="center"/>
          </w:tcPr>
          <w:p w14:paraId="39EE1BA2" w14:textId="25A9E739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79,7 </w:t>
            </w:r>
          </w:p>
        </w:tc>
        <w:tc>
          <w:tcPr>
            <w:tcW w:w="850" w:type="dxa"/>
            <w:vAlign w:val="center"/>
          </w:tcPr>
          <w:p w14:paraId="7EA6F3CF" w14:textId="751314A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80,4 </w:t>
            </w:r>
          </w:p>
        </w:tc>
        <w:tc>
          <w:tcPr>
            <w:tcW w:w="851" w:type="dxa"/>
            <w:vAlign w:val="center"/>
          </w:tcPr>
          <w:p w14:paraId="65E443DC" w14:textId="33AB7D14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75,7 </w:t>
            </w:r>
          </w:p>
        </w:tc>
        <w:tc>
          <w:tcPr>
            <w:tcW w:w="850" w:type="dxa"/>
            <w:vAlign w:val="center"/>
          </w:tcPr>
          <w:p w14:paraId="585F235B" w14:textId="35FD4543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72,8 </w:t>
            </w:r>
          </w:p>
        </w:tc>
        <w:tc>
          <w:tcPr>
            <w:tcW w:w="850" w:type="dxa"/>
            <w:vAlign w:val="center"/>
          </w:tcPr>
          <w:p w14:paraId="7216D690" w14:textId="5056F5C7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75,4 </w:t>
            </w:r>
          </w:p>
        </w:tc>
      </w:tr>
      <w:tr w:rsidR="007133BD" w:rsidRPr="003D2D83" w14:paraId="60BFAA65" w14:textId="7132440D" w:rsidTr="007133BD">
        <w:trPr>
          <w:trHeight w:val="300"/>
          <w:jc w:val="center"/>
        </w:trPr>
        <w:tc>
          <w:tcPr>
            <w:tcW w:w="2406" w:type="dxa"/>
            <w:hideMark/>
          </w:tcPr>
          <w:p w14:paraId="4AFD4D14" w14:textId="77777777" w:rsidR="007133BD" w:rsidRPr="003D2D83" w:rsidRDefault="007133BD" w:rsidP="007133BD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Moravskosl</w:t>
            </w:r>
            <w:r>
              <w:rPr>
                <w:rFonts w:ascii="Arial" w:hAnsi="Arial" w:cs="Arial"/>
              </w:rPr>
              <w:t>ezský</w:t>
            </w:r>
            <w:r w:rsidRPr="003D2D83">
              <w:rPr>
                <w:rFonts w:ascii="Arial" w:hAnsi="Arial" w:cs="Arial"/>
              </w:rPr>
              <w:t xml:space="preserve"> kraj</w:t>
            </w:r>
          </w:p>
        </w:tc>
        <w:tc>
          <w:tcPr>
            <w:tcW w:w="850" w:type="dxa"/>
            <w:vAlign w:val="center"/>
          </w:tcPr>
          <w:p w14:paraId="7282E463" w14:textId="62A3531D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72,1 </w:t>
            </w:r>
          </w:p>
        </w:tc>
        <w:tc>
          <w:tcPr>
            <w:tcW w:w="850" w:type="dxa"/>
            <w:vAlign w:val="center"/>
          </w:tcPr>
          <w:p w14:paraId="22809364" w14:textId="75BEB634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72,8 </w:t>
            </w:r>
          </w:p>
        </w:tc>
        <w:tc>
          <w:tcPr>
            <w:tcW w:w="851" w:type="dxa"/>
            <w:noWrap/>
            <w:vAlign w:val="center"/>
          </w:tcPr>
          <w:p w14:paraId="39A32CAF" w14:textId="0D125B20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73,9 </w:t>
            </w:r>
          </w:p>
        </w:tc>
        <w:tc>
          <w:tcPr>
            <w:tcW w:w="850" w:type="dxa"/>
            <w:noWrap/>
            <w:vAlign w:val="center"/>
          </w:tcPr>
          <w:p w14:paraId="43F608BF" w14:textId="420BC885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75,6 </w:t>
            </w:r>
          </w:p>
        </w:tc>
        <w:tc>
          <w:tcPr>
            <w:tcW w:w="851" w:type="dxa"/>
            <w:vAlign w:val="center"/>
          </w:tcPr>
          <w:p w14:paraId="50BA52B0" w14:textId="1734FB7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73,8 </w:t>
            </w:r>
          </w:p>
        </w:tc>
        <w:tc>
          <w:tcPr>
            <w:tcW w:w="850" w:type="dxa"/>
            <w:vAlign w:val="center"/>
          </w:tcPr>
          <w:p w14:paraId="170318D6" w14:textId="44589199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73,1 </w:t>
            </w:r>
          </w:p>
        </w:tc>
        <w:tc>
          <w:tcPr>
            <w:tcW w:w="851" w:type="dxa"/>
            <w:vAlign w:val="center"/>
          </w:tcPr>
          <w:p w14:paraId="6CDC769F" w14:textId="024004C8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71,2 </w:t>
            </w:r>
          </w:p>
        </w:tc>
        <w:tc>
          <w:tcPr>
            <w:tcW w:w="850" w:type="dxa"/>
            <w:vAlign w:val="center"/>
          </w:tcPr>
          <w:p w14:paraId="22BF2DA7" w14:textId="51A231EA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69,9 </w:t>
            </w:r>
          </w:p>
        </w:tc>
        <w:tc>
          <w:tcPr>
            <w:tcW w:w="850" w:type="dxa"/>
            <w:vAlign w:val="center"/>
          </w:tcPr>
          <w:p w14:paraId="30699CBC" w14:textId="5661BD3E" w:rsidR="007133BD" w:rsidRPr="007133BD" w:rsidRDefault="007133BD" w:rsidP="007133BD">
            <w:pPr>
              <w:jc w:val="right"/>
              <w:rPr>
                <w:rFonts w:ascii="Arial" w:hAnsi="Arial" w:cs="Arial"/>
              </w:rPr>
            </w:pPr>
            <w:r w:rsidRPr="007133BD">
              <w:rPr>
                <w:rFonts w:ascii="Arial" w:hAnsi="Arial" w:cs="Arial"/>
              </w:rPr>
              <w:t xml:space="preserve">71,1 </w:t>
            </w:r>
          </w:p>
        </w:tc>
      </w:tr>
    </w:tbl>
    <w:p w14:paraId="05E19CAD" w14:textId="062668E0" w:rsidR="009765EC" w:rsidRDefault="002E3AB8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Výsledky ukazují, že z hlediska výše dominuje Praha, kde je zaevidováno mnoho celonárodních korporací. </w:t>
      </w:r>
      <w:r w:rsidR="001C66A4">
        <w:rPr>
          <w:rFonts w:ascii="Arial" w:hAnsi="Arial" w:cs="Arial"/>
          <w:iCs/>
          <w:sz w:val="24"/>
          <w:szCs w:val="24"/>
        </w:rPr>
        <w:t>Celkově HDP ČR poprvé nekleslo od roku 2020, kdy se projevily dopady pandemie COVID-19</w:t>
      </w:r>
      <w:r w:rsidR="00EF7011">
        <w:rPr>
          <w:rFonts w:ascii="Arial" w:hAnsi="Arial" w:cs="Arial"/>
          <w:iCs/>
          <w:sz w:val="24"/>
          <w:szCs w:val="24"/>
        </w:rPr>
        <w:t>.</w:t>
      </w:r>
      <w:r w:rsidR="00CB6BF2">
        <w:rPr>
          <w:rFonts w:ascii="Arial" w:hAnsi="Arial" w:cs="Arial"/>
          <w:iCs/>
          <w:sz w:val="24"/>
          <w:szCs w:val="24"/>
        </w:rPr>
        <w:t xml:space="preserve"> </w:t>
      </w:r>
      <w:r w:rsidR="009765EC">
        <w:rPr>
          <w:rFonts w:ascii="Arial" w:hAnsi="Arial" w:cs="Arial"/>
          <w:iCs/>
          <w:sz w:val="24"/>
          <w:szCs w:val="24"/>
        </w:rPr>
        <w:t xml:space="preserve">Mezi roky </w:t>
      </w:r>
      <w:proofErr w:type="gramStart"/>
      <w:r w:rsidR="009765EC">
        <w:rPr>
          <w:rFonts w:ascii="Arial" w:hAnsi="Arial" w:cs="Arial"/>
          <w:iCs/>
          <w:sz w:val="24"/>
          <w:szCs w:val="24"/>
        </w:rPr>
        <w:t>2022 – 2023</w:t>
      </w:r>
      <w:proofErr w:type="gramEnd"/>
      <w:r w:rsidR="009765EC">
        <w:rPr>
          <w:rFonts w:ascii="Arial" w:hAnsi="Arial" w:cs="Arial"/>
          <w:iCs/>
          <w:sz w:val="24"/>
          <w:szCs w:val="24"/>
        </w:rPr>
        <w:t xml:space="preserve"> rostly všechny kraje, mimo hlavní město.</w:t>
      </w:r>
    </w:p>
    <w:p w14:paraId="03B98051" w14:textId="4847CF1E" w:rsidR="001C66A4" w:rsidRDefault="001C66A4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Krajem s druhým nejvyšším HDP byl Jihomoravský kraj. Následují </w:t>
      </w:r>
      <w:r w:rsidR="009765EC">
        <w:rPr>
          <w:rFonts w:ascii="Arial" w:hAnsi="Arial" w:cs="Arial"/>
          <w:iCs/>
          <w:sz w:val="24"/>
          <w:szCs w:val="24"/>
        </w:rPr>
        <w:t>Středočeský, Královehradecký, Plzeňský kraj a Vysočina.</w:t>
      </w:r>
    </w:p>
    <w:p w14:paraId="2902579F" w14:textId="2B427E89" w:rsidR="001009BB" w:rsidRDefault="001C66A4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Olomoucký kraj spolu s Moravskoslezským krajem </w:t>
      </w:r>
      <w:r w:rsidR="009765EC">
        <w:rPr>
          <w:rFonts w:ascii="Arial" w:hAnsi="Arial" w:cs="Arial"/>
          <w:iCs/>
          <w:sz w:val="24"/>
          <w:szCs w:val="24"/>
        </w:rPr>
        <w:t xml:space="preserve">tvoří druhou nejslabší oblast a </w:t>
      </w:r>
      <w:r>
        <w:rPr>
          <w:rFonts w:ascii="Arial" w:hAnsi="Arial" w:cs="Arial"/>
          <w:iCs/>
          <w:sz w:val="24"/>
          <w:szCs w:val="24"/>
        </w:rPr>
        <w:t>mírně předstihly oblast na severozápadě ČR Karlovarský – Ústecký – Liberecký kraj</w:t>
      </w:r>
      <w:r w:rsidR="001009BB">
        <w:rPr>
          <w:rFonts w:ascii="Arial" w:hAnsi="Arial" w:cs="Arial"/>
          <w:iCs/>
          <w:sz w:val="24"/>
          <w:szCs w:val="24"/>
        </w:rPr>
        <w:t>.</w:t>
      </w:r>
    </w:p>
    <w:p w14:paraId="585B96F2" w14:textId="77777777" w:rsidR="00756E90" w:rsidRPr="003D2D83" w:rsidRDefault="00756E90" w:rsidP="00756E90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 w:rsidRPr="003D2D83">
        <w:rPr>
          <w:rFonts w:ascii="Arial" w:hAnsi="Arial" w:cs="Arial"/>
          <w:b/>
          <w:iCs/>
          <w:sz w:val="24"/>
          <w:szCs w:val="24"/>
        </w:rPr>
        <w:t xml:space="preserve">Indikátor </w:t>
      </w:r>
      <w:r w:rsidR="00187BF8">
        <w:rPr>
          <w:rFonts w:ascii="Arial" w:hAnsi="Arial" w:cs="Arial"/>
          <w:b/>
          <w:iCs/>
          <w:sz w:val="24"/>
          <w:szCs w:val="24"/>
        </w:rPr>
        <w:t>1</w:t>
      </w:r>
      <w:r w:rsidRPr="003D2D83">
        <w:rPr>
          <w:rFonts w:ascii="Arial" w:hAnsi="Arial" w:cs="Arial"/>
          <w:b/>
          <w:iCs/>
          <w:sz w:val="24"/>
          <w:szCs w:val="24"/>
        </w:rPr>
        <w:t>. Hrubá míra celkového přírůstku obyvatelstva</w:t>
      </w:r>
    </w:p>
    <w:p w14:paraId="4CBAA066" w14:textId="75BB865A" w:rsidR="00756E90" w:rsidRPr="003D2D83" w:rsidRDefault="00756E90" w:rsidP="00756E9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Sledován je přírůstek/úbytek počtu obyvatel ve správních obvodech obcí s rozšířenou působností</w:t>
      </w:r>
      <w:r w:rsidR="003131DE">
        <w:rPr>
          <w:rFonts w:ascii="Arial" w:hAnsi="Arial" w:cs="Arial"/>
          <w:iCs/>
          <w:sz w:val="24"/>
          <w:szCs w:val="24"/>
        </w:rPr>
        <w:t>/krajích k</w:t>
      </w:r>
      <w:r w:rsidRPr="003D2D83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>3</w:t>
      </w:r>
      <w:r w:rsidRPr="003D2D83">
        <w:rPr>
          <w:rFonts w:ascii="Arial" w:hAnsi="Arial" w:cs="Arial"/>
          <w:iCs/>
          <w:sz w:val="24"/>
          <w:szCs w:val="24"/>
        </w:rPr>
        <w:t>1. 1</w:t>
      </w:r>
      <w:r>
        <w:rPr>
          <w:rFonts w:ascii="Arial" w:hAnsi="Arial" w:cs="Arial"/>
          <w:iCs/>
          <w:sz w:val="24"/>
          <w:szCs w:val="24"/>
        </w:rPr>
        <w:t>2</w:t>
      </w:r>
      <w:r w:rsidRPr="003D2D83">
        <w:rPr>
          <w:rFonts w:ascii="Arial" w:hAnsi="Arial" w:cs="Arial"/>
          <w:iCs/>
          <w:sz w:val="24"/>
          <w:szCs w:val="24"/>
        </w:rPr>
        <w:t>. </w:t>
      </w:r>
      <w:r w:rsidR="003131DE">
        <w:rPr>
          <w:rFonts w:ascii="Arial" w:hAnsi="Arial" w:cs="Arial"/>
          <w:iCs/>
          <w:sz w:val="24"/>
          <w:szCs w:val="24"/>
        </w:rPr>
        <w:t>mezi roky 201</w:t>
      </w:r>
      <w:r w:rsidR="007C6B08">
        <w:rPr>
          <w:rFonts w:ascii="Arial" w:hAnsi="Arial" w:cs="Arial"/>
          <w:iCs/>
          <w:sz w:val="24"/>
          <w:szCs w:val="24"/>
        </w:rPr>
        <w:t>8</w:t>
      </w:r>
      <w:r w:rsidR="001009BB">
        <w:rPr>
          <w:rFonts w:ascii="Arial" w:hAnsi="Arial" w:cs="Arial"/>
          <w:iCs/>
          <w:sz w:val="24"/>
          <w:szCs w:val="24"/>
        </w:rPr>
        <w:t xml:space="preserve"> a </w:t>
      </w:r>
      <w:r w:rsidRPr="003D2D83">
        <w:rPr>
          <w:rFonts w:ascii="Arial" w:hAnsi="Arial" w:cs="Arial"/>
          <w:iCs/>
          <w:sz w:val="24"/>
          <w:szCs w:val="24"/>
        </w:rPr>
        <w:t>202</w:t>
      </w:r>
      <w:r w:rsidR="007C6B08">
        <w:rPr>
          <w:rFonts w:ascii="Arial" w:hAnsi="Arial" w:cs="Arial"/>
          <w:iCs/>
          <w:sz w:val="24"/>
          <w:szCs w:val="24"/>
        </w:rPr>
        <w:t>3</w:t>
      </w:r>
      <w:r w:rsidRPr="003D2D83">
        <w:rPr>
          <w:rFonts w:ascii="Arial" w:hAnsi="Arial" w:cs="Arial"/>
          <w:iCs/>
          <w:sz w:val="24"/>
          <w:szCs w:val="24"/>
        </w:rPr>
        <w:t>. Zdrojem dat je ČSÚ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680"/>
        <w:gridCol w:w="1623"/>
        <w:gridCol w:w="1623"/>
        <w:gridCol w:w="1417"/>
        <w:gridCol w:w="1418"/>
      </w:tblGrid>
      <w:tr w:rsidR="00756E90" w:rsidRPr="002F3569" w14:paraId="4EE497AB" w14:textId="77777777" w:rsidTr="00880282">
        <w:trPr>
          <w:trHeight w:val="288"/>
          <w:tblHeader/>
        </w:trPr>
        <w:tc>
          <w:tcPr>
            <w:tcW w:w="2680" w:type="dxa"/>
            <w:vAlign w:val="center"/>
            <w:hideMark/>
          </w:tcPr>
          <w:p w14:paraId="2EA844C5" w14:textId="77777777" w:rsidR="00756E90" w:rsidRPr="002F3569" w:rsidRDefault="00756E90" w:rsidP="00A4635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623" w:type="dxa"/>
            <w:noWrap/>
            <w:vAlign w:val="center"/>
            <w:hideMark/>
          </w:tcPr>
          <w:p w14:paraId="0862F9A2" w14:textId="4D16EAFF" w:rsidR="00756E90" w:rsidRPr="002F3569" w:rsidRDefault="00756E90" w:rsidP="00A4635B">
            <w:pPr>
              <w:jc w:val="center"/>
              <w:rPr>
                <w:rFonts w:ascii="Arial" w:hAnsi="Arial" w:cs="Arial"/>
                <w:b/>
              </w:rPr>
            </w:pPr>
            <w:r w:rsidRPr="002F3569">
              <w:rPr>
                <w:rFonts w:ascii="Arial" w:hAnsi="Arial" w:cs="Arial"/>
                <w:b/>
              </w:rPr>
              <w:t>Počet obyvatel k </w:t>
            </w:r>
            <w:r>
              <w:rPr>
                <w:rFonts w:ascii="Arial" w:hAnsi="Arial" w:cs="Arial"/>
                <w:b/>
              </w:rPr>
              <w:t>3</w:t>
            </w:r>
            <w:r w:rsidRPr="002F3569">
              <w:rPr>
                <w:rFonts w:ascii="Arial" w:hAnsi="Arial" w:cs="Arial"/>
                <w:b/>
              </w:rPr>
              <w:t>1. 1</w:t>
            </w:r>
            <w:r>
              <w:rPr>
                <w:rFonts w:ascii="Arial" w:hAnsi="Arial" w:cs="Arial"/>
                <w:b/>
              </w:rPr>
              <w:t>2</w:t>
            </w:r>
            <w:r w:rsidR="003131DE">
              <w:rPr>
                <w:rFonts w:ascii="Arial" w:hAnsi="Arial" w:cs="Arial"/>
                <w:b/>
              </w:rPr>
              <w:t>. 201</w:t>
            </w:r>
            <w:r w:rsidR="009765EC"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1623" w:type="dxa"/>
            <w:noWrap/>
            <w:vAlign w:val="center"/>
            <w:hideMark/>
          </w:tcPr>
          <w:p w14:paraId="580F7AF1" w14:textId="1A66B180" w:rsidR="00756E90" w:rsidRPr="002F3569" w:rsidRDefault="00756E90" w:rsidP="00A4635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Počet obyvatel k 31</w:t>
            </w:r>
            <w:r w:rsidRPr="002F3569">
              <w:rPr>
                <w:rFonts w:ascii="Arial" w:hAnsi="Arial" w:cs="Arial"/>
                <w:b/>
              </w:rPr>
              <w:t>. 1</w:t>
            </w:r>
            <w:r>
              <w:rPr>
                <w:rFonts w:ascii="Arial" w:hAnsi="Arial" w:cs="Arial"/>
                <w:b/>
              </w:rPr>
              <w:t>2</w:t>
            </w:r>
            <w:r w:rsidR="003131DE">
              <w:rPr>
                <w:rFonts w:ascii="Arial" w:hAnsi="Arial" w:cs="Arial"/>
                <w:b/>
              </w:rPr>
              <w:t>. 202</w:t>
            </w:r>
            <w:r w:rsidR="009765EC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417" w:type="dxa"/>
            <w:noWrap/>
            <w:vAlign w:val="center"/>
            <w:hideMark/>
          </w:tcPr>
          <w:p w14:paraId="64EC4724" w14:textId="77777777" w:rsidR="00756E90" w:rsidRPr="002F3569" w:rsidRDefault="00756E90" w:rsidP="00A4635B">
            <w:pPr>
              <w:jc w:val="center"/>
              <w:rPr>
                <w:rFonts w:ascii="Arial" w:hAnsi="Arial" w:cs="Arial"/>
                <w:b/>
              </w:rPr>
            </w:pPr>
            <w:r w:rsidRPr="002F3569">
              <w:rPr>
                <w:rFonts w:ascii="Arial" w:hAnsi="Arial" w:cs="Arial"/>
                <w:b/>
              </w:rPr>
              <w:t>Změna počtu obyvatel za 5 let</w:t>
            </w:r>
          </w:p>
        </w:tc>
        <w:tc>
          <w:tcPr>
            <w:tcW w:w="1418" w:type="dxa"/>
            <w:noWrap/>
            <w:vAlign w:val="center"/>
            <w:hideMark/>
          </w:tcPr>
          <w:p w14:paraId="577216E1" w14:textId="77777777" w:rsidR="00756E90" w:rsidRPr="002F3569" w:rsidRDefault="00756E90" w:rsidP="00A4635B">
            <w:pPr>
              <w:jc w:val="center"/>
              <w:rPr>
                <w:rFonts w:ascii="Arial" w:hAnsi="Arial" w:cs="Arial"/>
                <w:b/>
              </w:rPr>
            </w:pPr>
            <w:r w:rsidRPr="002F3569">
              <w:rPr>
                <w:rFonts w:ascii="Arial" w:hAnsi="Arial" w:cs="Arial"/>
                <w:b/>
              </w:rPr>
              <w:t>Procento změny počtu obyvatel</w:t>
            </w:r>
          </w:p>
        </w:tc>
      </w:tr>
      <w:tr w:rsidR="009765EC" w:rsidRPr="003D2D83" w14:paraId="09725E62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329B6479" w14:textId="77777777" w:rsidR="009765EC" w:rsidRPr="003D2D83" w:rsidRDefault="009765EC" w:rsidP="009765EC">
            <w:pPr>
              <w:rPr>
                <w:rFonts w:ascii="Arial" w:hAnsi="Arial" w:cs="Arial"/>
                <w:i/>
              </w:rPr>
            </w:pPr>
            <w:r w:rsidRPr="003D2D83">
              <w:rPr>
                <w:rFonts w:ascii="Arial" w:hAnsi="Arial" w:cs="Arial"/>
                <w:i/>
              </w:rPr>
              <w:t>Česká republika</w:t>
            </w:r>
          </w:p>
        </w:tc>
        <w:tc>
          <w:tcPr>
            <w:tcW w:w="1623" w:type="dxa"/>
            <w:vAlign w:val="bottom"/>
            <w:hideMark/>
          </w:tcPr>
          <w:p w14:paraId="0E6A3846" w14:textId="2DE48135" w:rsidR="009765EC" w:rsidRPr="009765EC" w:rsidRDefault="009765EC" w:rsidP="009765EC">
            <w:pPr>
              <w:jc w:val="right"/>
              <w:rPr>
                <w:rFonts w:ascii="Arial" w:hAnsi="Arial" w:cs="Arial"/>
                <w:i/>
              </w:rPr>
            </w:pPr>
            <w:r w:rsidRPr="009765EC">
              <w:rPr>
                <w:rFonts w:ascii="Arial" w:hAnsi="Arial" w:cs="Arial"/>
                <w:i/>
              </w:rPr>
              <w:t>10 649 800</w:t>
            </w:r>
          </w:p>
        </w:tc>
        <w:tc>
          <w:tcPr>
            <w:tcW w:w="1623" w:type="dxa"/>
            <w:vAlign w:val="bottom"/>
            <w:hideMark/>
          </w:tcPr>
          <w:p w14:paraId="1BFD7F64" w14:textId="4DD3CC4E" w:rsidR="009765EC" w:rsidRPr="009765EC" w:rsidRDefault="009765EC" w:rsidP="009765EC">
            <w:pPr>
              <w:jc w:val="right"/>
              <w:rPr>
                <w:rFonts w:ascii="Arial" w:hAnsi="Arial" w:cs="Arial"/>
                <w:i/>
              </w:rPr>
            </w:pPr>
            <w:r w:rsidRPr="009765EC">
              <w:rPr>
                <w:rFonts w:ascii="Arial" w:hAnsi="Arial" w:cs="Arial"/>
                <w:i/>
              </w:rPr>
              <w:t>10 900 555</w:t>
            </w:r>
          </w:p>
        </w:tc>
        <w:tc>
          <w:tcPr>
            <w:tcW w:w="1417" w:type="dxa"/>
            <w:noWrap/>
            <w:vAlign w:val="bottom"/>
            <w:hideMark/>
          </w:tcPr>
          <w:p w14:paraId="670CEE60" w14:textId="4C368F9B" w:rsidR="009765EC" w:rsidRPr="009765EC" w:rsidRDefault="009765EC" w:rsidP="009765EC">
            <w:pPr>
              <w:jc w:val="right"/>
              <w:rPr>
                <w:rFonts w:ascii="Arial" w:hAnsi="Arial" w:cs="Arial"/>
                <w:i/>
              </w:rPr>
            </w:pPr>
            <w:r w:rsidRPr="009765EC">
              <w:rPr>
                <w:rFonts w:ascii="Arial" w:hAnsi="Arial" w:cs="Arial"/>
                <w:i/>
              </w:rPr>
              <w:t>250 755</w:t>
            </w:r>
          </w:p>
        </w:tc>
        <w:tc>
          <w:tcPr>
            <w:tcW w:w="1418" w:type="dxa"/>
            <w:noWrap/>
            <w:vAlign w:val="bottom"/>
            <w:hideMark/>
          </w:tcPr>
          <w:p w14:paraId="7621CAEA" w14:textId="0BF2CBBC" w:rsidR="009765EC" w:rsidRPr="009765EC" w:rsidRDefault="009765EC" w:rsidP="009765EC">
            <w:pPr>
              <w:jc w:val="right"/>
              <w:rPr>
                <w:rFonts w:ascii="Arial" w:hAnsi="Arial" w:cs="Arial"/>
                <w:i/>
              </w:rPr>
            </w:pPr>
            <w:r w:rsidRPr="009765EC">
              <w:rPr>
                <w:rFonts w:ascii="Arial" w:hAnsi="Arial" w:cs="Arial"/>
                <w:i/>
              </w:rPr>
              <w:t>2,30%</w:t>
            </w:r>
          </w:p>
        </w:tc>
      </w:tr>
      <w:tr w:rsidR="009765EC" w:rsidRPr="003D2D83" w14:paraId="1BFA38C9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39B9452" w14:textId="77777777" w:rsidR="009765EC" w:rsidRPr="003D2D83" w:rsidRDefault="009765EC" w:rsidP="009765EC">
            <w:pPr>
              <w:rPr>
                <w:rFonts w:ascii="Arial" w:hAnsi="Arial" w:cs="Arial"/>
                <w:b/>
              </w:rPr>
            </w:pPr>
            <w:r w:rsidRPr="003D2D83">
              <w:rPr>
                <w:rFonts w:ascii="Arial" w:hAnsi="Arial" w:cs="Arial"/>
                <w:b/>
              </w:rPr>
              <w:t>Olomoucký kraj</w:t>
            </w:r>
          </w:p>
        </w:tc>
        <w:tc>
          <w:tcPr>
            <w:tcW w:w="1623" w:type="dxa"/>
            <w:vAlign w:val="bottom"/>
            <w:hideMark/>
          </w:tcPr>
          <w:p w14:paraId="0295C28B" w14:textId="7F589590" w:rsidR="009765EC" w:rsidRPr="009765EC" w:rsidRDefault="009765EC" w:rsidP="009765EC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 w:rsidRPr="009765EC">
              <w:rPr>
                <w:rFonts w:ascii="Arial" w:hAnsi="Arial" w:cs="Arial"/>
                <w:b/>
                <w:bCs/>
                <w:iCs/>
              </w:rPr>
              <w:t>632 492</w:t>
            </w:r>
          </w:p>
        </w:tc>
        <w:tc>
          <w:tcPr>
            <w:tcW w:w="1623" w:type="dxa"/>
            <w:vAlign w:val="bottom"/>
            <w:hideMark/>
          </w:tcPr>
          <w:p w14:paraId="4654FD2D" w14:textId="43D6E43A" w:rsidR="009765EC" w:rsidRPr="009765EC" w:rsidRDefault="009765EC" w:rsidP="009765EC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 w:rsidRPr="009765EC">
              <w:rPr>
                <w:rFonts w:ascii="Arial" w:hAnsi="Arial" w:cs="Arial"/>
                <w:b/>
                <w:bCs/>
                <w:iCs/>
              </w:rPr>
              <w:t>632 864</w:t>
            </w:r>
          </w:p>
        </w:tc>
        <w:tc>
          <w:tcPr>
            <w:tcW w:w="1417" w:type="dxa"/>
            <w:noWrap/>
            <w:vAlign w:val="bottom"/>
            <w:hideMark/>
          </w:tcPr>
          <w:p w14:paraId="45818768" w14:textId="2194CE38" w:rsidR="009765EC" w:rsidRPr="009765EC" w:rsidRDefault="009765EC" w:rsidP="009765EC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 w:rsidRPr="009765EC">
              <w:rPr>
                <w:rFonts w:ascii="Arial" w:hAnsi="Arial" w:cs="Arial"/>
                <w:b/>
                <w:bCs/>
                <w:iCs/>
              </w:rPr>
              <w:t>372</w:t>
            </w:r>
          </w:p>
        </w:tc>
        <w:tc>
          <w:tcPr>
            <w:tcW w:w="1418" w:type="dxa"/>
            <w:noWrap/>
            <w:vAlign w:val="bottom"/>
            <w:hideMark/>
          </w:tcPr>
          <w:p w14:paraId="15348C62" w14:textId="2380A25E" w:rsidR="009765EC" w:rsidRPr="009765EC" w:rsidRDefault="009765EC" w:rsidP="009765EC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 w:rsidRPr="009765EC">
              <w:rPr>
                <w:rFonts w:ascii="Arial" w:hAnsi="Arial" w:cs="Arial"/>
                <w:b/>
                <w:bCs/>
                <w:iCs/>
              </w:rPr>
              <w:t>0,06%</w:t>
            </w:r>
          </w:p>
        </w:tc>
      </w:tr>
      <w:tr w:rsidR="009765EC" w:rsidRPr="003D2D83" w14:paraId="0D18643A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69613ECC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Hranice</w:t>
            </w:r>
          </w:p>
        </w:tc>
        <w:tc>
          <w:tcPr>
            <w:tcW w:w="1623" w:type="dxa"/>
            <w:vAlign w:val="bottom"/>
            <w:hideMark/>
          </w:tcPr>
          <w:p w14:paraId="52B318C3" w14:textId="27670CFE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34 141</w:t>
            </w:r>
          </w:p>
        </w:tc>
        <w:tc>
          <w:tcPr>
            <w:tcW w:w="1623" w:type="dxa"/>
            <w:vAlign w:val="bottom"/>
            <w:hideMark/>
          </w:tcPr>
          <w:p w14:paraId="3BC9C5F5" w14:textId="2B6098BF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34 517</w:t>
            </w:r>
          </w:p>
        </w:tc>
        <w:tc>
          <w:tcPr>
            <w:tcW w:w="1417" w:type="dxa"/>
            <w:noWrap/>
            <w:vAlign w:val="bottom"/>
            <w:hideMark/>
          </w:tcPr>
          <w:p w14:paraId="46BC2F08" w14:textId="039DAFC0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376</w:t>
            </w:r>
          </w:p>
        </w:tc>
        <w:tc>
          <w:tcPr>
            <w:tcW w:w="1418" w:type="dxa"/>
            <w:noWrap/>
            <w:vAlign w:val="bottom"/>
            <w:hideMark/>
          </w:tcPr>
          <w:p w14:paraId="3C651661" w14:textId="25826973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1,09%</w:t>
            </w:r>
          </w:p>
        </w:tc>
      </w:tr>
      <w:tr w:rsidR="009765EC" w:rsidRPr="003D2D83" w14:paraId="562C99E3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7BC9C881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Jeseník</w:t>
            </w:r>
          </w:p>
        </w:tc>
        <w:tc>
          <w:tcPr>
            <w:tcW w:w="1623" w:type="dxa"/>
            <w:vAlign w:val="bottom"/>
            <w:hideMark/>
          </w:tcPr>
          <w:p w14:paraId="071DE8FD" w14:textId="01D18691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38 330</w:t>
            </w:r>
          </w:p>
        </w:tc>
        <w:tc>
          <w:tcPr>
            <w:tcW w:w="1623" w:type="dxa"/>
            <w:vAlign w:val="bottom"/>
            <w:hideMark/>
          </w:tcPr>
          <w:p w14:paraId="217FE996" w14:textId="68654D27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36 949</w:t>
            </w:r>
          </w:p>
        </w:tc>
        <w:tc>
          <w:tcPr>
            <w:tcW w:w="1417" w:type="dxa"/>
            <w:noWrap/>
            <w:vAlign w:val="bottom"/>
            <w:hideMark/>
          </w:tcPr>
          <w:p w14:paraId="4330D165" w14:textId="75B300FF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-1 381</w:t>
            </w:r>
          </w:p>
        </w:tc>
        <w:tc>
          <w:tcPr>
            <w:tcW w:w="1418" w:type="dxa"/>
            <w:noWrap/>
            <w:vAlign w:val="bottom"/>
            <w:hideMark/>
          </w:tcPr>
          <w:p w14:paraId="42DDE87B" w14:textId="7DB7D577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-3,74%</w:t>
            </w:r>
          </w:p>
        </w:tc>
      </w:tr>
      <w:tr w:rsidR="009765EC" w:rsidRPr="003D2D83" w14:paraId="4259D8A4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8188631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Konice</w:t>
            </w:r>
          </w:p>
        </w:tc>
        <w:tc>
          <w:tcPr>
            <w:tcW w:w="1623" w:type="dxa"/>
            <w:vAlign w:val="bottom"/>
            <w:hideMark/>
          </w:tcPr>
          <w:p w14:paraId="2FE0A86B" w14:textId="29D77BAA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10 667</w:t>
            </w:r>
          </w:p>
        </w:tc>
        <w:tc>
          <w:tcPr>
            <w:tcW w:w="1623" w:type="dxa"/>
            <w:vAlign w:val="bottom"/>
            <w:hideMark/>
          </w:tcPr>
          <w:p w14:paraId="58A9E790" w14:textId="707A45C9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11 821</w:t>
            </w:r>
          </w:p>
        </w:tc>
        <w:tc>
          <w:tcPr>
            <w:tcW w:w="1417" w:type="dxa"/>
            <w:noWrap/>
            <w:vAlign w:val="bottom"/>
            <w:hideMark/>
          </w:tcPr>
          <w:p w14:paraId="09255F39" w14:textId="2334D772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1 154</w:t>
            </w:r>
          </w:p>
        </w:tc>
        <w:tc>
          <w:tcPr>
            <w:tcW w:w="1418" w:type="dxa"/>
            <w:noWrap/>
            <w:vAlign w:val="bottom"/>
            <w:hideMark/>
          </w:tcPr>
          <w:p w14:paraId="79C2D45C" w14:textId="5F7529DE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9,76%</w:t>
            </w:r>
          </w:p>
        </w:tc>
      </w:tr>
      <w:tr w:rsidR="009765EC" w:rsidRPr="003D2D83" w14:paraId="2F80F964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BD8D1F0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Lipník nad B.</w:t>
            </w:r>
          </w:p>
        </w:tc>
        <w:tc>
          <w:tcPr>
            <w:tcW w:w="1623" w:type="dxa"/>
            <w:vAlign w:val="bottom"/>
            <w:hideMark/>
          </w:tcPr>
          <w:p w14:paraId="17FAAD2C" w14:textId="5A0D9F88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15 167</w:t>
            </w:r>
          </w:p>
        </w:tc>
        <w:tc>
          <w:tcPr>
            <w:tcW w:w="1623" w:type="dxa"/>
            <w:vAlign w:val="bottom"/>
            <w:hideMark/>
          </w:tcPr>
          <w:p w14:paraId="06D22151" w14:textId="6F1FD9E7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15 284</w:t>
            </w:r>
          </w:p>
        </w:tc>
        <w:tc>
          <w:tcPr>
            <w:tcW w:w="1417" w:type="dxa"/>
            <w:noWrap/>
            <w:vAlign w:val="bottom"/>
            <w:hideMark/>
          </w:tcPr>
          <w:p w14:paraId="4654D9F8" w14:textId="74F344F1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117</w:t>
            </w:r>
          </w:p>
        </w:tc>
        <w:tc>
          <w:tcPr>
            <w:tcW w:w="1418" w:type="dxa"/>
            <w:noWrap/>
            <w:vAlign w:val="bottom"/>
            <w:hideMark/>
          </w:tcPr>
          <w:p w14:paraId="403AEC1D" w14:textId="5C37C859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0,77%</w:t>
            </w:r>
          </w:p>
        </w:tc>
      </w:tr>
      <w:tr w:rsidR="009765EC" w:rsidRPr="003D2D83" w14:paraId="5453A2C2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1EC378A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Litovel</w:t>
            </w:r>
          </w:p>
        </w:tc>
        <w:tc>
          <w:tcPr>
            <w:tcW w:w="1623" w:type="dxa"/>
            <w:vAlign w:val="bottom"/>
            <w:hideMark/>
          </w:tcPr>
          <w:p w14:paraId="5E1B642D" w14:textId="4D831492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23 734</w:t>
            </w:r>
          </w:p>
        </w:tc>
        <w:tc>
          <w:tcPr>
            <w:tcW w:w="1623" w:type="dxa"/>
            <w:vAlign w:val="bottom"/>
            <w:hideMark/>
          </w:tcPr>
          <w:p w14:paraId="5BDEF148" w14:textId="333F89AB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23 814</w:t>
            </w:r>
          </w:p>
        </w:tc>
        <w:tc>
          <w:tcPr>
            <w:tcW w:w="1417" w:type="dxa"/>
            <w:noWrap/>
            <w:vAlign w:val="bottom"/>
            <w:hideMark/>
          </w:tcPr>
          <w:p w14:paraId="12DB4D52" w14:textId="6A95981F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80</w:t>
            </w:r>
          </w:p>
        </w:tc>
        <w:tc>
          <w:tcPr>
            <w:tcW w:w="1418" w:type="dxa"/>
            <w:noWrap/>
            <w:vAlign w:val="bottom"/>
            <w:hideMark/>
          </w:tcPr>
          <w:p w14:paraId="0232076D" w14:textId="283B9E5A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0,34%</w:t>
            </w:r>
          </w:p>
        </w:tc>
      </w:tr>
      <w:tr w:rsidR="009765EC" w:rsidRPr="003D2D83" w14:paraId="10F052A9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2797D53B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Mohelnice</w:t>
            </w:r>
          </w:p>
        </w:tc>
        <w:tc>
          <w:tcPr>
            <w:tcW w:w="1623" w:type="dxa"/>
            <w:vAlign w:val="bottom"/>
            <w:hideMark/>
          </w:tcPr>
          <w:p w14:paraId="06DC005E" w14:textId="2AF75C58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18 291</w:t>
            </w:r>
          </w:p>
        </w:tc>
        <w:tc>
          <w:tcPr>
            <w:tcW w:w="1623" w:type="dxa"/>
            <w:vAlign w:val="bottom"/>
            <w:hideMark/>
          </w:tcPr>
          <w:p w14:paraId="4106D803" w14:textId="0796F2A9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18 874</w:t>
            </w:r>
          </w:p>
        </w:tc>
        <w:tc>
          <w:tcPr>
            <w:tcW w:w="1417" w:type="dxa"/>
            <w:noWrap/>
            <w:vAlign w:val="bottom"/>
            <w:hideMark/>
          </w:tcPr>
          <w:p w14:paraId="3E99B7F7" w14:textId="165BDF4C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583</w:t>
            </w:r>
          </w:p>
        </w:tc>
        <w:tc>
          <w:tcPr>
            <w:tcW w:w="1418" w:type="dxa"/>
            <w:noWrap/>
            <w:vAlign w:val="bottom"/>
            <w:hideMark/>
          </w:tcPr>
          <w:p w14:paraId="2A336682" w14:textId="56FA5BD0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3,09%</w:t>
            </w:r>
          </w:p>
        </w:tc>
      </w:tr>
      <w:tr w:rsidR="009765EC" w:rsidRPr="003D2D83" w14:paraId="6377C37C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6E9FD12B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Olomouc</w:t>
            </w:r>
          </w:p>
        </w:tc>
        <w:tc>
          <w:tcPr>
            <w:tcW w:w="1623" w:type="dxa"/>
            <w:vAlign w:val="bottom"/>
            <w:hideMark/>
          </w:tcPr>
          <w:p w14:paraId="04284C2C" w14:textId="4E8DA9B8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164 535</w:t>
            </w:r>
          </w:p>
        </w:tc>
        <w:tc>
          <w:tcPr>
            <w:tcW w:w="1623" w:type="dxa"/>
            <w:vAlign w:val="bottom"/>
            <w:hideMark/>
          </w:tcPr>
          <w:p w14:paraId="18FED6AE" w14:textId="0EB1E7FA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168 674</w:t>
            </w:r>
          </w:p>
        </w:tc>
        <w:tc>
          <w:tcPr>
            <w:tcW w:w="1417" w:type="dxa"/>
            <w:noWrap/>
            <w:vAlign w:val="bottom"/>
            <w:hideMark/>
          </w:tcPr>
          <w:p w14:paraId="037E8883" w14:textId="47AF3ECC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4 139</w:t>
            </w:r>
          </w:p>
        </w:tc>
        <w:tc>
          <w:tcPr>
            <w:tcW w:w="1418" w:type="dxa"/>
            <w:noWrap/>
            <w:vAlign w:val="bottom"/>
            <w:hideMark/>
          </w:tcPr>
          <w:p w14:paraId="2847BF04" w14:textId="0AE2BF33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2,45%</w:t>
            </w:r>
          </w:p>
        </w:tc>
      </w:tr>
      <w:tr w:rsidR="009765EC" w:rsidRPr="003D2D83" w14:paraId="2C427ECD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4934D62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Prostějov</w:t>
            </w:r>
          </w:p>
        </w:tc>
        <w:tc>
          <w:tcPr>
            <w:tcW w:w="1623" w:type="dxa"/>
            <w:vAlign w:val="bottom"/>
            <w:hideMark/>
          </w:tcPr>
          <w:p w14:paraId="220C5A35" w14:textId="51C904A9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97 920</w:t>
            </w:r>
          </w:p>
        </w:tc>
        <w:tc>
          <w:tcPr>
            <w:tcW w:w="1623" w:type="dxa"/>
            <w:vAlign w:val="bottom"/>
            <w:hideMark/>
          </w:tcPr>
          <w:p w14:paraId="4EED602C" w14:textId="26CA0D2C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97 109</w:t>
            </w:r>
          </w:p>
        </w:tc>
        <w:tc>
          <w:tcPr>
            <w:tcW w:w="1417" w:type="dxa"/>
            <w:noWrap/>
            <w:vAlign w:val="bottom"/>
            <w:hideMark/>
          </w:tcPr>
          <w:p w14:paraId="038F4550" w14:textId="54AA464E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-811</w:t>
            </w:r>
          </w:p>
        </w:tc>
        <w:tc>
          <w:tcPr>
            <w:tcW w:w="1418" w:type="dxa"/>
            <w:noWrap/>
            <w:vAlign w:val="bottom"/>
            <w:hideMark/>
          </w:tcPr>
          <w:p w14:paraId="2A62D2EC" w14:textId="6D7FE505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-0,84%</w:t>
            </w:r>
          </w:p>
        </w:tc>
      </w:tr>
      <w:tr w:rsidR="009765EC" w:rsidRPr="003D2D83" w14:paraId="32F859E3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E075ADD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Přerov</w:t>
            </w:r>
          </w:p>
        </w:tc>
        <w:tc>
          <w:tcPr>
            <w:tcW w:w="1623" w:type="dxa"/>
            <w:vAlign w:val="bottom"/>
            <w:hideMark/>
          </w:tcPr>
          <w:p w14:paraId="4B358256" w14:textId="3F24F88E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80 617</w:t>
            </w:r>
          </w:p>
        </w:tc>
        <w:tc>
          <w:tcPr>
            <w:tcW w:w="1623" w:type="dxa"/>
            <w:vAlign w:val="bottom"/>
            <w:hideMark/>
          </w:tcPr>
          <w:p w14:paraId="5ED603F8" w14:textId="27429232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78 503</w:t>
            </w:r>
          </w:p>
        </w:tc>
        <w:tc>
          <w:tcPr>
            <w:tcW w:w="1417" w:type="dxa"/>
            <w:noWrap/>
            <w:vAlign w:val="bottom"/>
            <w:hideMark/>
          </w:tcPr>
          <w:p w14:paraId="53631C0E" w14:textId="02FDAF53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-2 114</w:t>
            </w:r>
          </w:p>
        </w:tc>
        <w:tc>
          <w:tcPr>
            <w:tcW w:w="1418" w:type="dxa"/>
            <w:noWrap/>
            <w:vAlign w:val="bottom"/>
            <w:hideMark/>
          </w:tcPr>
          <w:p w14:paraId="1C38328F" w14:textId="38840FF3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-2,69%</w:t>
            </w:r>
          </w:p>
        </w:tc>
      </w:tr>
      <w:tr w:rsidR="009765EC" w:rsidRPr="003D2D83" w14:paraId="4039742E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7C9D2D4E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Šternberk</w:t>
            </w:r>
          </w:p>
        </w:tc>
        <w:tc>
          <w:tcPr>
            <w:tcW w:w="1623" w:type="dxa"/>
            <w:vAlign w:val="bottom"/>
            <w:hideMark/>
          </w:tcPr>
          <w:p w14:paraId="34E0135B" w14:textId="6B5780FF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24 221</w:t>
            </w:r>
          </w:p>
        </w:tc>
        <w:tc>
          <w:tcPr>
            <w:tcW w:w="1623" w:type="dxa"/>
            <w:vAlign w:val="bottom"/>
            <w:hideMark/>
          </w:tcPr>
          <w:p w14:paraId="13535404" w14:textId="5CE039EC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24 034</w:t>
            </w:r>
          </w:p>
        </w:tc>
        <w:tc>
          <w:tcPr>
            <w:tcW w:w="1417" w:type="dxa"/>
            <w:noWrap/>
            <w:vAlign w:val="bottom"/>
            <w:hideMark/>
          </w:tcPr>
          <w:p w14:paraId="7ECADBA4" w14:textId="5FCF1335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-187</w:t>
            </w:r>
          </w:p>
        </w:tc>
        <w:tc>
          <w:tcPr>
            <w:tcW w:w="1418" w:type="dxa"/>
            <w:noWrap/>
            <w:vAlign w:val="bottom"/>
            <w:hideMark/>
          </w:tcPr>
          <w:p w14:paraId="475919A4" w14:textId="58E38D53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-0,78%</w:t>
            </w:r>
          </w:p>
        </w:tc>
      </w:tr>
      <w:tr w:rsidR="009765EC" w:rsidRPr="003D2D83" w14:paraId="5AE4678D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772AED1D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lastRenderedPageBreak/>
              <w:t>SO ORP Šumperk</w:t>
            </w:r>
          </w:p>
        </w:tc>
        <w:tc>
          <w:tcPr>
            <w:tcW w:w="1623" w:type="dxa"/>
            <w:vAlign w:val="bottom"/>
            <w:hideMark/>
          </w:tcPr>
          <w:p w14:paraId="44D75AA9" w14:textId="75198937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69 242</w:t>
            </w:r>
          </w:p>
        </w:tc>
        <w:tc>
          <w:tcPr>
            <w:tcW w:w="1623" w:type="dxa"/>
            <w:vAlign w:val="bottom"/>
            <w:hideMark/>
          </w:tcPr>
          <w:p w14:paraId="14BDD93E" w14:textId="240ED141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67 861</w:t>
            </w:r>
          </w:p>
        </w:tc>
        <w:tc>
          <w:tcPr>
            <w:tcW w:w="1417" w:type="dxa"/>
            <w:noWrap/>
            <w:vAlign w:val="bottom"/>
            <w:hideMark/>
          </w:tcPr>
          <w:p w14:paraId="5243DCD0" w14:textId="53622617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-1 381</w:t>
            </w:r>
          </w:p>
        </w:tc>
        <w:tc>
          <w:tcPr>
            <w:tcW w:w="1418" w:type="dxa"/>
            <w:noWrap/>
            <w:vAlign w:val="bottom"/>
            <w:hideMark/>
          </w:tcPr>
          <w:p w14:paraId="107B07BC" w14:textId="31207A44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-2,04%</w:t>
            </w:r>
          </w:p>
        </w:tc>
      </w:tr>
      <w:tr w:rsidR="009765EC" w:rsidRPr="003D2D83" w14:paraId="37440EF1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765652B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Uničov</w:t>
            </w:r>
          </w:p>
        </w:tc>
        <w:tc>
          <w:tcPr>
            <w:tcW w:w="1623" w:type="dxa"/>
            <w:vAlign w:val="bottom"/>
            <w:hideMark/>
          </w:tcPr>
          <w:p w14:paraId="57E6C709" w14:textId="1A875B61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22 449</w:t>
            </w:r>
          </w:p>
        </w:tc>
        <w:tc>
          <w:tcPr>
            <w:tcW w:w="1623" w:type="dxa"/>
            <w:vAlign w:val="bottom"/>
            <w:hideMark/>
          </w:tcPr>
          <w:p w14:paraId="4B6E88BF" w14:textId="77427AA2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22 321</w:t>
            </w:r>
          </w:p>
        </w:tc>
        <w:tc>
          <w:tcPr>
            <w:tcW w:w="1417" w:type="dxa"/>
            <w:noWrap/>
            <w:vAlign w:val="bottom"/>
            <w:hideMark/>
          </w:tcPr>
          <w:p w14:paraId="6A80F77A" w14:textId="26739EA9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-128</w:t>
            </w:r>
          </w:p>
        </w:tc>
        <w:tc>
          <w:tcPr>
            <w:tcW w:w="1418" w:type="dxa"/>
            <w:noWrap/>
            <w:vAlign w:val="bottom"/>
            <w:hideMark/>
          </w:tcPr>
          <w:p w14:paraId="70A2F954" w14:textId="6E354D32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-0,57%</w:t>
            </w:r>
          </w:p>
        </w:tc>
      </w:tr>
      <w:tr w:rsidR="009765EC" w:rsidRPr="003D2D83" w14:paraId="4EDE79AB" w14:textId="77777777" w:rsidTr="00D226FC">
        <w:trPr>
          <w:trHeight w:val="300"/>
        </w:trPr>
        <w:tc>
          <w:tcPr>
            <w:tcW w:w="2680" w:type="dxa"/>
            <w:vAlign w:val="center"/>
            <w:hideMark/>
          </w:tcPr>
          <w:p w14:paraId="48FDFE1B" w14:textId="77777777" w:rsidR="009765EC" w:rsidRPr="003D2D83" w:rsidRDefault="009765EC" w:rsidP="009765EC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Zábřeh</w:t>
            </w:r>
          </w:p>
        </w:tc>
        <w:tc>
          <w:tcPr>
            <w:tcW w:w="1623" w:type="dxa"/>
            <w:vAlign w:val="bottom"/>
            <w:hideMark/>
          </w:tcPr>
          <w:p w14:paraId="530A2162" w14:textId="284D676D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33 178</w:t>
            </w:r>
          </w:p>
        </w:tc>
        <w:tc>
          <w:tcPr>
            <w:tcW w:w="1623" w:type="dxa"/>
            <w:vAlign w:val="bottom"/>
            <w:hideMark/>
          </w:tcPr>
          <w:p w14:paraId="46AF82B2" w14:textId="3E95522E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33 103</w:t>
            </w:r>
          </w:p>
        </w:tc>
        <w:tc>
          <w:tcPr>
            <w:tcW w:w="1417" w:type="dxa"/>
            <w:noWrap/>
            <w:vAlign w:val="bottom"/>
            <w:hideMark/>
          </w:tcPr>
          <w:p w14:paraId="5635B530" w14:textId="0FC1C579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-75</w:t>
            </w:r>
          </w:p>
        </w:tc>
        <w:tc>
          <w:tcPr>
            <w:tcW w:w="1418" w:type="dxa"/>
            <w:noWrap/>
            <w:vAlign w:val="bottom"/>
            <w:hideMark/>
          </w:tcPr>
          <w:p w14:paraId="6574DA10" w14:textId="4DBA27F0" w:rsidR="009765EC" w:rsidRPr="009765EC" w:rsidRDefault="009765EC" w:rsidP="009765EC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-0,23%</w:t>
            </w:r>
          </w:p>
        </w:tc>
      </w:tr>
    </w:tbl>
    <w:p w14:paraId="79434D84" w14:textId="6D5FF632" w:rsidR="00D6199B" w:rsidRDefault="00756E90" w:rsidP="00756E9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V </w:t>
      </w:r>
      <w:r w:rsidR="00504DA0">
        <w:rPr>
          <w:rFonts w:ascii="Arial" w:hAnsi="Arial" w:cs="Arial"/>
          <w:iCs/>
          <w:sz w:val="24"/>
          <w:szCs w:val="24"/>
        </w:rPr>
        <w:t>rámci Olomouckého kraje vykazuje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C6B08">
        <w:rPr>
          <w:rFonts w:ascii="Arial" w:hAnsi="Arial" w:cs="Arial"/>
          <w:iCs/>
          <w:sz w:val="24"/>
          <w:szCs w:val="24"/>
        </w:rPr>
        <w:t xml:space="preserve">za posledních 5 let </w:t>
      </w:r>
      <w:r>
        <w:rPr>
          <w:rFonts w:ascii="Arial" w:hAnsi="Arial" w:cs="Arial"/>
          <w:iCs/>
          <w:sz w:val="24"/>
          <w:szCs w:val="24"/>
        </w:rPr>
        <w:t xml:space="preserve">kladné hodnoty přírůstku </w:t>
      </w:r>
      <w:r w:rsidR="007C6B08">
        <w:rPr>
          <w:rFonts w:ascii="Arial" w:hAnsi="Arial" w:cs="Arial"/>
          <w:iCs/>
          <w:sz w:val="24"/>
          <w:szCs w:val="24"/>
        </w:rPr>
        <w:t>7 </w:t>
      </w:r>
      <w:r w:rsidR="005073DB">
        <w:rPr>
          <w:rFonts w:ascii="Arial" w:hAnsi="Arial" w:cs="Arial"/>
          <w:iCs/>
          <w:sz w:val="24"/>
          <w:szCs w:val="24"/>
        </w:rPr>
        <w:t>z 13 ORP</w:t>
      </w:r>
      <w:r>
        <w:rPr>
          <w:rFonts w:ascii="Arial" w:hAnsi="Arial" w:cs="Arial"/>
          <w:iCs/>
          <w:sz w:val="24"/>
          <w:szCs w:val="24"/>
        </w:rPr>
        <w:t xml:space="preserve">. </w:t>
      </w:r>
      <w:r w:rsidR="005073DB">
        <w:rPr>
          <w:rFonts w:ascii="Arial" w:hAnsi="Arial" w:cs="Arial"/>
          <w:iCs/>
          <w:sz w:val="24"/>
          <w:szCs w:val="24"/>
        </w:rPr>
        <w:t xml:space="preserve">Nejvyšší přírůstek zaznamenalo ORP Mohelnice. </w:t>
      </w:r>
      <w:r w:rsidR="007C6B08" w:rsidRPr="005A08E1">
        <w:rPr>
          <w:rFonts w:ascii="Arial" w:hAnsi="Arial" w:cs="Arial"/>
          <w:iCs/>
          <w:sz w:val="24"/>
          <w:szCs w:val="24"/>
        </w:rPr>
        <w:t>Nárůst v ORP Konice je způsoben přičleněním obce Přemyslovice. Pokud bychom počítali s Přemyslovicemi celých 5 let, tak by v ORP Konice byl pokles -0,71%.</w:t>
      </w:r>
      <w:r w:rsidR="007C6B08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>Nejvyšší hodnoty úbytku obyvatel vykazuje ORP Jeseník, dále pak Přerov a Šumperk.</w:t>
      </w: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2317"/>
        <w:gridCol w:w="1349"/>
        <w:gridCol w:w="1349"/>
        <w:gridCol w:w="1349"/>
        <w:gridCol w:w="1349"/>
        <w:gridCol w:w="1349"/>
      </w:tblGrid>
      <w:tr w:rsidR="009765EC" w:rsidRPr="002F3569" w14:paraId="69522FBF" w14:textId="304BD61B" w:rsidTr="009765EC">
        <w:trPr>
          <w:trHeight w:val="288"/>
        </w:trPr>
        <w:tc>
          <w:tcPr>
            <w:tcW w:w="2317" w:type="dxa"/>
            <w:vMerge w:val="restart"/>
            <w:vAlign w:val="center"/>
            <w:hideMark/>
          </w:tcPr>
          <w:p w14:paraId="2601C79A" w14:textId="77777777" w:rsidR="009765EC" w:rsidRPr="002F3569" w:rsidRDefault="009765EC" w:rsidP="00A4635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745" w:type="dxa"/>
            <w:gridSpan w:val="5"/>
            <w:noWrap/>
            <w:vAlign w:val="center"/>
          </w:tcPr>
          <w:p w14:paraId="68619B41" w14:textId="5ACFFF36" w:rsidR="009765EC" w:rsidRPr="00FF616E" w:rsidRDefault="009765EC" w:rsidP="00A4635B">
            <w:pPr>
              <w:jc w:val="center"/>
              <w:rPr>
                <w:rFonts w:ascii="Arial" w:hAnsi="Arial" w:cs="Arial"/>
                <w:b/>
              </w:rPr>
            </w:pPr>
            <w:r w:rsidRPr="00FF616E">
              <w:rPr>
                <w:rFonts w:ascii="Arial" w:hAnsi="Arial" w:cs="Arial"/>
                <w:b/>
              </w:rPr>
              <w:t>Procento změny počtu obyvatel</w:t>
            </w:r>
          </w:p>
        </w:tc>
      </w:tr>
      <w:tr w:rsidR="009765EC" w:rsidRPr="002F3569" w14:paraId="3109353B" w14:textId="038DF777" w:rsidTr="009765EC">
        <w:trPr>
          <w:trHeight w:val="288"/>
        </w:trPr>
        <w:tc>
          <w:tcPr>
            <w:tcW w:w="2317" w:type="dxa"/>
            <w:vMerge/>
            <w:vAlign w:val="center"/>
          </w:tcPr>
          <w:p w14:paraId="10FE9CB7" w14:textId="77777777" w:rsidR="009765EC" w:rsidRPr="002F3569" w:rsidRDefault="009765EC" w:rsidP="009765E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49" w:type="dxa"/>
            <w:noWrap/>
            <w:vAlign w:val="center"/>
          </w:tcPr>
          <w:p w14:paraId="12CEC24B" w14:textId="77777777" w:rsidR="009765EC" w:rsidRPr="002F3569" w:rsidRDefault="009765EC" w:rsidP="009765E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2019</w:t>
            </w:r>
          </w:p>
        </w:tc>
        <w:tc>
          <w:tcPr>
            <w:tcW w:w="1349" w:type="dxa"/>
            <w:noWrap/>
            <w:vAlign w:val="center"/>
          </w:tcPr>
          <w:p w14:paraId="2100785C" w14:textId="77777777" w:rsidR="009765EC" w:rsidRDefault="009765EC" w:rsidP="009765E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2020</w:t>
            </w:r>
          </w:p>
        </w:tc>
        <w:tc>
          <w:tcPr>
            <w:tcW w:w="1349" w:type="dxa"/>
          </w:tcPr>
          <w:p w14:paraId="2A163558" w14:textId="77777777" w:rsidR="009765EC" w:rsidRDefault="009765EC" w:rsidP="009765E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2021</w:t>
            </w:r>
          </w:p>
        </w:tc>
        <w:tc>
          <w:tcPr>
            <w:tcW w:w="1349" w:type="dxa"/>
          </w:tcPr>
          <w:p w14:paraId="49312879" w14:textId="03A3CB62" w:rsidR="009765EC" w:rsidRDefault="009765EC" w:rsidP="009765E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2022</w:t>
            </w:r>
          </w:p>
        </w:tc>
        <w:tc>
          <w:tcPr>
            <w:tcW w:w="1349" w:type="dxa"/>
          </w:tcPr>
          <w:p w14:paraId="785B4474" w14:textId="411092A0" w:rsidR="009765EC" w:rsidRDefault="009765EC" w:rsidP="009765E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2023</w:t>
            </w:r>
          </w:p>
        </w:tc>
      </w:tr>
      <w:tr w:rsidR="007C6B08" w:rsidRPr="003D2D83" w14:paraId="0A8CF597" w14:textId="605E0721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494BDE1E" w14:textId="77777777" w:rsidR="007C6B08" w:rsidRPr="003D2D83" w:rsidRDefault="007C6B08" w:rsidP="007C6B08">
            <w:pPr>
              <w:rPr>
                <w:rFonts w:ascii="Arial" w:hAnsi="Arial" w:cs="Arial"/>
                <w:i/>
              </w:rPr>
            </w:pPr>
            <w:r w:rsidRPr="003D2D83">
              <w:rPr>
                <w:rFonts w:ascii="Arial" w:hAnsi="Arial" w:cs="Arial"/>
                <w:i/>
              </w:rPr>
              <w:t>Česká republika</w:t>
            </w:r>
          </w:p>
        </w:tc>
        <w:tc>
          <w:tcPr>
            <w:tcW w:w="1349" w:type="dxa"/>
            <w:noWrap/>
            <w:vAlign w:val="center"/>
            <w:hideMark/>
          </w:tcPr>
          <w:p w14:paraId="7E94FBE3" w14:textId="77777777" w:rsidR="007C6B08" w:rsidRPr="003D2D83" w:rsidRDefault="007C6B08" w:rsidP="007C6B08">
            <w:pPr>
              <w:jc w:val="right"/>
              <w:rPr>
                <w:rFonts w:ascii="Arial" w:hAnsi="Arial" w:cs="Arial"/>
                <w:i/>
              </w:rPr>
            </w:pPr>
            <w:r w:rsidRPr="003D2D83">
              <w:rPr>
                <w:rFonts w:ascii="Arial" w:hAnsi="Arial" w:cs="Arial"/>
                <w:i/>
              </w:rPr>
              <w:t>1,46%</w:t>
            </w:r>
          </w:p>
        </w:tc>
        <w:tc>
          <w:tcPr>
            <w:tcW w:w="1349" w:type="dxa"/>
            <w:noWrap/>
            <w:vAlign w:val="center"/>
          </w:tcPr>
          <w:p w14:paraId="34902F3F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FF616E">
              <w:rPr>
                <w:rFonts w:ascii="Arial" w:hAnsi="Arial" w:cs="Arial"/>
                <w:i/>
                <w:color w:val="000000"/>
              </w:rPr>
              <w:t>1,38%</w:t>
            </w:r>
          </w:p>
        </w:tc>
        <w:tc>
          <w:tcPr>
            <w:tcW w:w="1349" w:type="dxa"/>
            <w:vAlign w:val="bottom"/>
          </w:tcPr>
          <w:p w14:paraId="1A71606D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3131DE">
              <w:rPr>
                <w:rFonts w:ascii="Arial" w:hAnsi="Arial" w:cs="Arial"/>
                <w:i/>
                <w:color w:val="000000"/>
              </w:rPr>
              <w:t>-0,81%</w:t>
            </w:r>
          </w:p>
        </w:tc>
        <w:tc>
          <w:tcPr>
            <w:tcW w:w="1349" w:type="dxa"/>
            <w:vAlign w:val="bottom"/>
          </w:tcPr>
          <w:p w14:paraId="28508079" w14:textId="4D853C5F" w:rsidR="007C6B08" w:rsidRPr="003131DE" w:rsidRDefault="007C6B08" w:rsidP="007C6B08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880282">
              <w:rPr>
                <w:rFonts w:ascii="Arial" w:hAnsi="Arial" w:cs="Arial"/>
                <w:i/>
              </w:rPr>
              <w:t>2,01%</w:t>
            </w:r>
          </w:p>
        </w:tc>
        <w:tc>
          <w:tcPr>
            <w:tcW w:w="1349" w:type="dxa"/>
            <w:vAlign w:val="bottom"/>
          </w:tcPr>
          <w:p w14:paraId="124479E6" w14:textId="18A908FF" w:rsidR="007C6B08" w:rsidRPr="00880282" w:rsidRDefault="007C6B08" w:rsidP="007C6B08">
            <w:pPr>
              <w:jc w:val="right"/>
              <w:rPr>
                <w:rFonts w:ascii="Arial" w:hAnsi="Arial" w:cs="Arial"/>
                <w:i/>
              </w:rPr>
            </w:pPr>
            <w:r w:rsidRPr="009765EC">
              <w:rPr>
                <w:rFonts w:ascii="Arial" w:hAnsi="Arial" w:cs="Arial"/>
                <w:i/>
              </w:rPr>
              <w:t>2,30%</w:t>
            </w:r>
          </w:p>
        </w:tc>
      </w:tr>
      <w:tr w:rsidR="007C6B08" w:rsidRPr="003D2D83" w14:paraId="159954F9" w14:textId="68051829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5CB659FA" w14:textId="77777777" w:rsidR="007C6B08" w:rsidRPr="003D2D83" w:rsidRDefault="007C6B08" w:rsidP="007C6B08">
            <w:pPr>
              <w:rPr>
                <w:rFonts w:ascii="Arial" w:hAnsi="Arial" w:cs="Arial"/>
                <w:b/>
              </w:rPr>
            </w:pPr>
            <w:r w:rsidRPr="003D2D83">
              <w:rPr>
                <w:rFonts w:ascii="Arial" w:hAnsi="Arial" w:cs="Arial"/>
                <w:b/>
              </w:rPr>
              <w:t>Olomoucký kraj</w:t>
            </w:r>
          </w:p>
        </w:tc>
        <w:tc>
          <w:tcPr>
            <w:tcW w:w="1349" w:type="dxa"/>
            <w:noWrap/>
            <w:vAlign w:val="center"/>
            <w:hideMark/>
          </w:tcPr>
          <w:p w14:paraId="5AA6A788" w14:textId="77777777" w:rsidR="007C6B08" w:rsidRPr="003D2D83" w:rsidRDefault="007C6B08" w:rsidP="007C6B08">
            <w:pPr>
              <w:jc w:val="right"/>
              <w:rPr>
                <w:rFonts w:ascii="Arial" w:hAnsi="Arial" w:cs="Arial"/>
                <w:b/>
              </w:rPr>
            </w:pPr>
            <w:r w:rsidRPr="003D2D83">
              <w:rPr>
                <w:rFonts w:ascii="Arial" w:hAnsi="Arial" w:cs="Arial"/>
                <w:b/>
              </w:rPr>
              <w:t>-0,58%</w:t>
            </w:r>
          </w:p>
        </w:tc>
        <w:tc>
          <w:tcPr>
            <w:tcW w:w="1349" w:type="dxa"/>
            <w:noWrap/>
            <w:vAlign w:val="center"/>
          </w:tcPr>
          <w:p w14:paraId="4675F2D5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FF616E">
              <w:rPr>
                <w:rFonts w:ascii="Arial" w:hAnsi="Arial" w:cs="Arial"/>
                <w:b/>
                <w:color w:val="000000"/>
              </w:rPr>
              <w:t>-0,67%</w:t>
            </w:r>
          </w:p>
        </w:tc>
        <w:tc>
          <w:tcPr>
            <w:tcW w:w="1349" w:type="dxa"/>
            <w:vAlign w:val="bottom"/>
          </w:tcPr>
          <w:p w14:paraId="35F1BAD5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3131DE">
              <w:rPr>
                <w:rFonts w:ascii="Arial" w:hAnsi="Arial" w:cs="Arial"/>
                <w:b/>
                <w:color w:val="000000"/>
              </w:rPr>
              <w:t>-1,46%</w:t>
            </w:r>
          </w:p>
        </w:tc>
        <w:tc>
          <w:tcPr>
            <w:tcW w:w="1349" w:type="dxa"/>
            <w:vAlign w:val="bottom"/>
          </w:tcPr>
          <w:p w14:paraId="22C52568" w14:textId="0B69DB89" w:rsidR="007C6B08" w:rsidRPr="003131DE" w:rsidRDefault="007C6B08" w:rsidP="007C6B08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880282">
              <w:rPr>
                <w:rFonts w:ascii="Arial" w:hAnsi="Arial" w:cs="Arial"/>
                <w:b/>
                <w:bCs/>
                <w:iCs/>
              </w:rPr>
              <w:t>-0,22%</w:t>
            </w:r>
          </w:p>
        </w:tc>
        <w:tc>
          <w:tcPr>
            <w:tcW w:w="1349" w:type="dxa"/>
            <w:vAlign w:val="bottom"/>
          </w:tcPr>
          <w:p w14:paraId="267CD229" w14:textId="27CACF0B" w:rsidR="007C6B08" w:rsidRPr="00880282" w:rsidRDefault="007C6B08" w:rsidP="007C6B08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 w:rsidRPr="009765EC">
              <w:rPr>
                <w:rFonts w:ascii="Arial" w:hAnsi="Arial" w:cs="Arial"/>
                <w:b/>
                <w:bCs/>
                <w:iCs/>
              </w:rPr>
              <w:t>0,06%</w:t>
            </w:r>
          </w:p>
        </w:tc>
      </w:tr>
      <w:tr w:rsidR="007C6B08" w:rsidRPr="003D2D83" w14:paraId="7C72FCA7" w14:textId="1D972CA3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365D94E5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Hranice</w:t>
            </w:r>
          </w:p>
        </w:tc>
        <w:tc>
          <w:tcPr>
            <w:tcW w:w="1349" w:type="dxa"/>
            <w:noWrap/>
            <w:vAlign w:val="center"/>
            <w:hideMark/>
          </w:tcPr>
          <w:p w14:paraId="3F25F720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-0,81%</w:t>
            </w:r>
          </w:p>
        </w:tc>
        <w:tc>
          <w:tcPr>
            <w:tcW w:w="1349" w:type="dxa"/>
            <w:noWrap/>
            <w:vAlign w:val="center"/>
          </w:tcPr>
          <w:p w14:paraId="2E86499D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-0,83%</w:t>
            </w:r>
          </w:p>
        </w:tc>
        <w:tc>
          <w:tcPr>
            <w:tcW w:w="1349" w:type="dxa"/>
            <w:vAlign w:val="bottom"/>
          </w:tcPr>
          <w:p w14:paraId="70C2CE58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-2,47%</w:t>
            </w:r>
          </w:p>
        </w:tc>
        <w:tc>
          <w:tcPr>
            <w:tcW w:w="1349" w:type="dxa"/>
            <w:vAlign w:val="bottom"/>
          </w:tcPr>
          <w:p w14:paraId="1DEEE963" w14:textId="7717D422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0,31%</w:t>
            </w:r>
          </w:p>
        </w:tc>
        <w:tc>
          <w:tcPr>
            <w:tcW w:w="1349" w:type="dxa"/>
            <w:vAlign w:val="bottom"/>
          </w:tcPr>
          <w:p w14:paraId="4B983677" w14:textId="2A759983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1,09%</w:t>
            </w:r>
          </w:p>
        </w:tc>
      </w:tr>
      <w:tr w:rsidR="007C6B08" w:rsidRPr="003D2D83" w14:paraId="02DA1AD4" w14:textId="296E577C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62538814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Jeseník</w:t>
            </w:r>
          </w:p>
        </w:tc>
        <w:tc>
          <w:tcPr>
            <w:tcW w:w="1349" w:type="dxa"/>
            <w:noWrap/>
            <w:vAlign w:val="center"/>
            <w:hideMark/>
          </w:tcPr>
          <w:p w14:paraId="39985962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-4,26%</w:t>
            </w:r>
          </w:p>
        </w:tc>
        <w:tc>
          <w:tcPr>
            <w:tcW w:w="1349" w:type="dxa"/>
            <w:noWrap/>
            <w:vAlign w:val="center"/>
          </w:tcPr>
          <w:p w14:paraId="24A9D095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-4,12%</w:t>
            </w:r>
          </w:p>
        </w:tc>
        <w:tc>
          <w:tcPr>
            <w:tcW w:w="1349" w:type="dxa"/>
            <w:vAlign w:val="bottom"/>
          </w:tcPr>
          <w:p w14:paraId="21B39EA6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-6,00%</w:t>
            </w:r>
          </w:p>
        </w:tc>
        <w:tc>
          <w:tcPr>
            <w:tcW w:w="1349" w:type="dxa"/>
            <w:vAlign w:val="bottom"/>
          </w:tcPr>
          <w:p w14:paraId="48F3CCB9" w14:textId="6832137C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-4,51%</w:t>
            </w:r>
          </w:p>
        </w:tc>
        <w:tc>
          <w:tcPr>
            <w:tcW w:w="1349" w:type="dxa"/>
            <w:vAlign w:val="bottom"/>
          </w:tcPr>
          <w:p w14:paraId="091F0B3D" w14:textId="7C8EF91F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-3,74%</w:t>
            </w:r>
          </w:p>
        </w:tc>
      </w:tr>
      <w:tr w:rsidR="007C6B08" w:rsidRPr="003D2D83" w14:paraId="0B577027" w14:textId="06FED8D0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0443E64D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Konice</w:t>
            </w:r>
          </w:p>
        </w:tc>
        <w:tc>
          <w:tcPr>
            <w:tcW w:w="1349" w:type="dxa"/>
            <w:noWrap/>
            <w:vAlign w:val="center"/>
            <w:hideMark/>
          </w:tcPr>
          <w:p w14:paraId="3BE6BCB1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-2,59%</w:t>
            </w:r>
          </w:p>
        </w:tc>
        <w:tc>
          <w:tcPr>
            <w:tcW w:w="1349" w:type="dxa"/>
            <w:noWrap/>
            <w:vAlign w:val="center"/>
          </w:tcPr>
          <w:p w14:paraId="1DE19CEC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-1,67%</w:t>
            </w:r>
          </w:p>
        </w:tc>
        <w:tc>
          <w:tcPr>
            <w:tcW w:w="1349" w:type="dxa"/>
            <w:vAlign w:val="bottom"/>
          </w:tcPr>
          <w:p w14:paraId="734DD0FD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-1,90%</w:t>
            </w:r>
          </w:p>
        </w:tc>
        <w:tc>
          <w:tcPr>
            <w:tcW w:w="1349" w:type="dxa"/>
            <w:vAlign w:val="bottom"/>
          </w:tcPr>
          <w:p w14:paraId="77D32EF5" w14:textId="6422750E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-1,44%</w:t>
            </w:r>
          </w:p>
        </w:tc>
        <w:tc>
          <w:tcPr>
            <w:tcW w:w="1349" w:type="dxa"/>
            <w:vAlign w:val="bottom"/>
          </w:tcPr>
          <w:p w14:paraId="79D05922" w14:textId="13F825DB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9,76%</w:t>
            </w:r>
          </w:p>
        </w:tc>
      </w:tr>
      <w:tr w:rsidR="007C6B08" w:rsidRPr="003D2D83" w14:paraId="67DC3A08" w14:textId="48F868AF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34762D8F" w14:textId="2BCC16EC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Lipník n</w:t>
            </w:r>
            <w:r>
              <w:rPr>
                <w:rFonts w:ascii="Arial" w:hAnsi="Arial" w:cs="Arial"/>
              </w:rPr>
              <w:t>.</w:t>
            </w:r>
            <w:r w:rsidRPr="003D2D83">
              <w:rPr>
                <w:rFonts w:ascii="Arial" w:hAnsi="Arial" w:cs="Arial"/>
              </w:rPr>
              <w:t xml:space="preserve"> B.</w:t>
            </w:r>
          </w:p>
        </w:tc>
        <w:tc>
          <w:tcPr>
            <w:tcW w:w="1349" w:type="dxa"/>
            <w:noWrap/>
            <w:vAlign w:val="center"/>
            <w:hideMark/>
          </w:tcPr>
          <w:p w14:paraId="34BE92ED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-1,05%</w:t>
            </w:r>
          </w:p>
        </w:tc>
        <w:tc>
          <w:tcPr>
            <w:tcW w:w="1349" w:type="dxa"/>
            <w:noWrap/>
            <w:vAlign w:val="center"/>
          </w:tcPr>
          <w:p w14:paraId="0E176EFC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-1,24%</w:t>
            </w:r>
          </w:p>
        </w:tc>
        <w:tc>
          <w:tcPr>
            <w:tcW w:w="1349" w:type="dxa"/>
            <w:vAlign w:val="bottom"/>
          </w:tcPr>
          <w:p w14:paraId="340967B4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-1,95%</w:t>
            </w:r>
          </w:p>
        </w:tc>
        <w:tc>
          <w:tcPr>
            <w:tcW w:w="1349" w:type="dxa"/>
            <w:vAlign w:val="bottom"/>
          </w:tcPr>
          <w:p w14:paraId="2EA00A28" w14:textId="18F1815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0,32%</w:t>
            </w:r>
          </w:p>
        </w:tc>
        <w:tc>
          <w:tcPr>
            <w:tcW w:w="1349" w:type="dxa"/>
            <w:vAlign w:val="bottom"/>
          </w:tcPr>
          <w:p w14:paraId="7CD4DACF" w14:textId="31D10552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0,77%</w:t>
            </w:r>
          </w:p>
        </w:tc>
      </w:tr>
      <w:tr w:rsidR="007C6B08" w:rsidRPr="003D2D83" w14:paraId="32B042DE" w14:textId="0CDB4438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06AB365A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Litovel</w:t>
            </w:r>
          </w:p>
        </w:tc>
        <w:tc>
          <w:tcPr>
            <w:tcW w:w="1349" w:type="dxa"/>
            <w:noWrap/>
            <w:vAlign w:val="center"/>
            <w:hideMark/>
          </w:tcPr>
          <w:p w14:paraId="7150CE51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-0,38%</w:t>
            </w:r>
          </w:p>
        </w:tc>
        <w:tc>
          <w:tcPr>
            <w:tcW w:w="1349" w:type="dxa"/>
            <w:noWrap/>
            <w:vAlign w:val="center"/>
          </w:tcPr>
          <w:p w14:paraId="4407FF66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-0,75%</w:t>
            </w:r>
          </w:p>
        </w:tc>
        <w:tc>
          <w:tcPr>
            <w:tcW w:w="1349" w:type="dxa"/>
            <w:vAlign w:val="bottom"/>
          </w:tcPr>
          <w:p w14:paraId="01DDBD35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-0,98%</w:t>
            </w:r>
          </w:p>
        </w:tc>
        <w:tc>
          <w:tcPr>
            <w:tcW w:w="1349" w:type="dxa"/>
            <w:vAlign w:val="bottom"/>
          </w:tcPr>
          <w:p w14:paraId="724D4B60" w14:textId="03FBA5A0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0,26%</w:t>
            </w:r>
          </w:p>
        </w:tc>
        <w:tc>
          <w:tcPr>
            <w:tcW w:w="1349" w:type="dxa"/>
            <w:vAlign w:val="bottom"/>
          </w:tcPr>
          <w:p w14:paraId="52D4C620" w14:textId="3AC5EE8F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0,34%</w:t>
            </w:r>
          </w:p>
        </w:tc>
      </w:tr>
      <w:tr w:rsidR="007C6B08" w:rsidRPr="003D2D83" w14:paraId="066147B0" w14:textId="47C192CA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2F02035D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Mohelnice</w:t>
            </w:r>
          </w:p>
        </w:tc>
        <w:tc>
          <w:tcPr>
            <w:tcW w:w="1349" w:type="dxa"/>
            <w:noWrap/>
            <w:vAlign w:val="center"/>
            <w:hideMark/>
          </w:tcPr>
          <w:p w14:paraId="7B47C08D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-0,76%</w:t>
            </w:r>
          </w:p>
        </w:tc>
        <w:tc>
          <w:tcPr>
            <w:tcW w:w="1349" w:type="dxa"/>
            <w:noWrap/>
            <w:vAlign w:val="center"/>
          </w:tcPr>
          <w:p w14:paraId="0AB2E327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0,05%</w:t>
            </w:r>
          </w:p>
        </w:tc>
        <w:tc>
          <w:tcPr>
            <w:tcW w:w="1349" w:type="dxa"/>
            <w:vAlign w:val="bottom"/>
          </w:tcPr>
          <w:p w14:paraId="0BC10173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-0,51%</w:t>
            </w:r>
          </w:p>
        </w:tc>
        <w:tc>
          <w:tcPr>
            <w:tcW w:w="1349" w:type="dxa"/>
            <w:vAlign w:val="bottom"/>
          </w:tcPr>
          <w:p w14:paraId="480033CE" w14:textId="680D9562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2,59%</w:t>
            </w:r>
          </w:p>
        </w:tc>
        <w:tc>
          <w:tcPr>
            <w:tcW w:w="1349" w:type="dxa"/>
            <w:vAlign w:val="bottom"/>
          </w:tcPr>
          <w:p w14:paraId="68292F10" w14:textId="565DC0A2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3,09%</w:t>
            </w:r>
          </w:p>
        </w:tc>
      </w:tr>
      <w:tr w:rsidR="007C6B08" w:rsidRPr="003D2D83" w14:paraId="4E3F57E3" w14:textId="0EFF774B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5D07D32C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Olomouc</w:t>
            </w:r>
          </w:p>
        </w:tc>
        <w:tc>
          <w:tcPr>
            <w:tcW w:w="1349" w:type="dxa"/>
            <w:noWrap/>
            <w:vAlign w:val="center"/>
            <w:hideMark/>
          </w:tcPr>
          <w:p w14:paraId="103D2D95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1,18%</w:t>
            </w:r>
          </w:p>
        </w:tc>
        <w:tc>
          <w:tcPr>
            <w:tcW w:w="1349" w:type="dxa"/>
            <w:noWrap/>
            <w:vAlign w:val="center"/>
          </w:tcPr>
          <w:p w14:paraId="160A6481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0,96%</w:t>
            </w:r>
          </w:p>
        </w:tc>
        <w:tc>
          <w:tcPr>
            <w:tcW w:w="1349" w:type="dxa"/>
            <w:vAlign w:val="bottom"/>
          </w:tcPr>
          <w:p w14:paraId="27BE6542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0,37%</w:t>
            </w:r>
          </w:p>
        </w:tc>
        <w:tc>
          <w:tcPr>
            <w:tcW w:w="1349" w:type="dxa"/>
            <w:vAlign w:val="bottom"/>
          </w:tcPr>
          <w:p w14:paraId="34E22218" w14:textId="6C28BB86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2,28%</w:t>
            </w:r>
          </w:p>
        </w:tc>
        <w:tc>
          <w:tcPr>
            <w:tcW w:w="1349" w:type="dxa"/>
            <w:vAlign w:val="bottom"/>
          </w:tcPr>
          <w:p w14:paraId="79904319" w14:textId="65B3FB23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2,45%</w:t>
            </w:r>
          </w:p>
        </w:tc>
      </w:tr>
      <w:tr w:rsidR="007C6B08" w:rsidRPr="003D2D83" w14:paraId="2A8F7904" w14:textId="2E6B0188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6F1B812B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Prostějov</w:t>
            </w:r>
          </w:p>
        </w:tc>
        <w:tc>
          <w:tcPr>
            <w:tcW w:w="1349" w:type="dxa"/>
            <w:noWrap/>
            <w:vAlign w:val="center"/>
            <w:hideMark/>
          </w:tcPr>
          <w:p w14:paraId="0D37496F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-0,12%</w:t>
            </w:r>
          </w:p>
        </w:tc>
        <w:tc>
          <w:tcPr>
            <w:tcW w:w="1349" w:type="dxa"/>
            <w:noWrap/>
            <w:vAlign w:val="center"/>
          </w:tcPr>
          <w:p w14:paraId="1D08CFB7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-0,11%</w:t>
            </w:r>
          </w:p>
        </w:tc>
        <w:tc>
          <w:tcPr>
            <w:tcW w:w="1349" w:type="dxa"/>
            <w:vAlign w:val="bottom"/>
          </w:tcPr>
          <w:p w14:paraId="76154F48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-1,01%</w:t>
            </w:r>
          </w:p>
        </w:tc>
        <w:tc>
          <w:tcPr>
            <w:tcW w:w="1349" w:type="dxa"/>
            <w:vAlign w:val="bottom"/>
          </w:tcPr>
          <w:p w14:paraId="3704C341" w14:textId="71AEE53C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0,20%</w:t>
            </w:r>
          </w:p>
        </w:tc>
        <w:tc>
          <w:tcPr>
            <w:tcW w:w="1349" w:type="dxa"/>
            <w:vAlign w:val="bottom"/>
          </w:tcPr>
          <w:p w14:paraId="5A26842A" w14:textId="44B66A52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-0,84%</w:t>
            </w:r>
          </w:p>
        </w:tc>
      </w:tr>
      <w:tr w:rsidR="007C6B08" w:rsidRPr="003D2D83" w14:paraId="544041F9" w14:textId="12A91D39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5D224BAB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Přerov</w:t>
            </w:r>
          </w:p>
        </w:tc>
        <w:tc>
          <w:tcPr>
            <w:tcW w:w="1349" w:type="dxa"/>
            <w:noWrap/>
            <w:vAlign w:val="center"/>
            <w:hideMark/>
          </w:tcPr>
          <w:p w14:paraId="07BDC853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-2,12%</w:t>
            </w:r>
          </w:p>
        </w:tc>
        <w:tc>
          <w:tcPr>
            <w:tcW w:w="1349" w:type="dxa"/>
            <w:noWrap/>
            <w:vAlign w:val="center"/>
          </w:tcPr>
          <w:p w14:paraId="16BACC88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-2,20%</w:t>
            </w:r>
          </w:p>
        </w:tc>
        <w:tc>
          <w:tcPr>
            <w:tcW w:w="1349" w:type="dxa"/>
            <w:vAlign w:val="bottom"/>
          </w:tcPr>
          <w:p w14:paraId="17452F9C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-4,09%</w:t>
            </w:r>
          </w:p>
        </w:tc>
        <w:tc>
          <w:tcPr>
            <w:tcW w:w="1349" w:type="dxa"/>
            <w:vAlign w:val="bottom"/>
          </w:tcPr>
          <w:p w14:paraId="7C91766D" w14:textId="5D9D1BD1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-3,17%</w:t>
            </w:r>
          </w:p>
        </w:tc>
        <w:tc>
          <w:tcPr>
            <w:tcW w:w="1349" w:type="dxa"/>
            <w:vAlign w:val="bottom"/>
          </w:tcPr>
          <w:p w14:paraId="7CD2BEA3" w14:textId="2519A841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-2,69%</w:t>
            </w:r>
          </w:p>
        </w:tc>
      </w:tr>
      <w:tr w:rsidR="007C6B08" w:rsidRPr="003D2D83" w14:paraId="7A55C2B1" w14:textId="3BE8767D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402FC02E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Šternberk</w:t>
            </w:r>
          </w:p>
        </w:tc>
        <w:tc>
          <w:tcPr>
            <w:tcW w:w="1349" w:type="dxa"/>
            <w:noWrap/>
            <w:vAlign w:val="center"/>
            <w:hideMark/>
          </w:tcPr>
          <w:p w14:paraId="02EC6C92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2,25%</w:t>
            </w:r>
          </w:p>
        </w:tc>
        <w:tc>
          <w:tcPr>
            <w:tcW w:w="1349" w:type="dxa"/>
            <w:noWrap/>
            <w:vAlign w:val="center"/>
          </w:tcPr>
          <w:p w14:paraId="430DD7EF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1,86%</w:t>
            </w:r>
          </w:p>
        </w:tc>
        <w:tc>
          <w:tcPr>
            <w:tcW w:w="1349" w:type="dxa"/>
            <w:vAlign w:val="bottom"/>
          </w:tcPr>
          <w:p w14:paraId="0521BCD4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-1,46%</w:t>
            </w:r>
          </w:p>
        </w:tc>
        <w:tc>
          <w:tcPr>
            <w:tcW w:w="1349" w:type="dxa"/>
            <w:vAlign w:val="bottom"/>
          </w:tcPr>
          <w:p w14:paraId="0C0CEDEA" w14:textId="6F4105DA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-0,71%</w:t>
            </w:r>
          </w:p>
        </w:tc>
        <w:tc>
          <w:tcPr>
            <w:tcW w:w="1349" w:type="dxa"/>
            <w:vAlign w:val="bottom"/>
          </w:tcPr>
          <w:p w14:paraId="60167C3D" w14:textId="64587EA2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-0,78%</w:t>
            </w:r>
          </w:p>
        </w:tc>
      </w:tr>
      <w:tr w:rsidR="007C6B08" w:rsidRPr="003D2D83" w14:paraId="63BB800B" w14:textId="59A92067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471AEA8D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Šumperk</w:t>
            </w:r>
          </w:p>
        </w:tc>
        <w:tc>
          <w:tcPr>
            <w:tcW w:w="1349" w:type="dxa"/>
            <w:noWrap/>
            <w:vAlign w:val="center"/>
            <w:hideMark/>
          </w:tcPr>
          <w:p w14:paraId="6EA4EC93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-1,88%</w:t>
            </w:r>
          </w:p>
        </w:tc>
        <w:tc>
          <w:tcPr>
            <w:tcW w:w="1349" w:type="dxa"/>
            <w:noWrap/>
            <w:vAlign w:val="center"/>
          </w:tcPr>
          <w:p w14:paraId="4814BCF0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-2,08%</w:t>
            </w:r>
          </w:p>
        </w:tc>
        <w:tc>
          <w:tcPr>
            <w:tcW w:w="1349" w:type="dxa"/>
            <w:vAlign w:val="bottom"/>
          </w:tcPr>
          <w:p w14:paraId="5EA10EA4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-3,39%</w:t>
            </w:r>
          </w:p>
        </w:tc>
        <w:tc>
          <w:tcPr>
            <w:tcW w:w="1349" w:type="dxa"/>
            <w:vAlign w:val="bottom"/>
          </w:tcPr>
          <w:p w14:paraId="68711B8B" w14:textId="2C8A6FBC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-2,00%</w:t>
            </w:r>
          </w:p>
        </w:tc>
        <w:tc>
          <w:tcPr>
            <w:tcW w:w="1349" w:type="dxa"/>
            <w:vAlign w:val="bottom"/>
          </w:tcPr>
          <w:p w14:paraId="484CED01" w14:textId="31FEEF75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-2,04%</w:t>
            </w:r>
          </w:p>
        </w:tc>
      </w:tr>
      <w:tr w:rsidR="007C6B08" w:rsidRPr="003D2D83" w14:paraId="2A377046" w14:textId="4A2D142F" w:rsidTr="009765EC">
        <w:trPr>
          <w:trHeight w:val="288"/>
        </w:trPr>
        <w:tc>
          <w:tcPr>
            <w:tcW w:w="2317" w:type="dxa"/>
            <w:vAlign w:val="center"/>
            <w:hideMark/>
          </w:tcPr>
          <w:p w14:paraId="2B2C175D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Uničov</w:t>
            </w:r>
          </w:p>
        </w:tc>
        <w:tc>
          <w:tcPr>
            <w:tcW w:w="1349" w:type="dxa"/>
            <w:noWrap/>
            <w:vAlign w:val="center"/>
            <w:hideMark/>
          </w:tcPr>
          <w:p w14:paraId="55891DCE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-0,55%</w:t>
            </w:r>
          </w:p>
        </w:tc>
        <w:tc>
          <w:tcPr>
            <w:tcW w:w="1349" w:type="dxa"/>
            <w:noWrap/>
            <w:vAlign w:val="center"/>
          </w:tcPr>
          <w:p w14:paraId="08494B92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-0,79%</w:t>
            </w:r>
          </w:p>
        </w:tc>
        <w:tc>
          <w:tcPr>
            <w:tcW w:w="1349" w:type="dxa"/>
            <w:vAlign w:val="bottom"/>
          </w:tcPr>
          <w:p w14:paraId="7EE4CA72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-1,97%</w:t>
            </w:r>
          </w:p>
        </w:tc>
        <w:tc>
          <w:tcPr>
            <w:tcW w:w="1349" w:type="dxa"/>
            <w:vAlign w:val="bottom"/>
          </w:tcPr>
          <w:p w14:paraId="1E3A4EA8" w14:textId="55ED5CBB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-0,57%</w:t>
            </w:r>
          </w:p>
        </w:tc>
        <w:tc>
          <w:tcPr>
            <w:tcW w:w="1349" w:type="dxa"/>
            <w:vAlign w:val="bottom"/>
          </w:tcPr>
          <w:p w14:paraId="3E6C1A3A" w14:textId="1C3536D8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-0,57%</w:t>
            </w:r>
          </w:p>
        </w:tc>
      </w:tr>
      <w:tr w:rsidR="007C6B08" w:rsidRPr="003D2D83" w14:paraId="696CF4D0" w14:textId="54370407" w:rsidTr="009765EC">
        <w:trPr>
          <w:trHeight w:val="300"/>
        </w:trPr>
        <w:tc>
          <w:tcPr>
            <w:tcW w:w="2317" w:type="dxa"/>
            <w:vAlign w:val="center"/>
            <w:hideMark/>
          </w:tcPr>
          <w:p w14:paraId="2BDB06D2" w14:textId="77777777" w:rsidR="007C6B08" w:rsidRPr="003D2D83" w:rsidRDefault="007C6B08" w:rsidP="007C6B08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Zábřeh</w:t>
            </w:r>
          </w:p>
        </w:tc>
        <w:tc>
          <w:tcPr>
            <w:tcW w:w="1349" w:type="dxa"/>
            <w:noWrap/>
            <w:vAlign w:val="center"/>
            <w:hideMark/>
          </w:tcPr>
          <w:p w14:paraId="0CA17485" w14:textId="77777777" w:rsidR="007C6B08" w:rsidRPr="003D2D83" w:rsidRDefault="007C6B08" w:rsidP="007C6B08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-1,20%</w:t>
            </w:r>
          </w:p>
        </w:tc>
        <w:tc>
          <w:tcPr>
            <w:tcW w:w="1349" w:type="dxa"/>
            <w:noWrap/>
            <w:vAlign w:val="center"/>
          </w:tcPr>
          <w:p w14:paraId="28FFB7B5" w14:textId="77777777" w:rsidR="007C6B08" w:rsidRPr="00FF616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-1,21%</w:t>
            </w:r>
          </w:p>
        </w:tc>
        <w:tc>
          <w:tcPr>
            <w:tcW w:w="1349" w:type="dxa"/>
            <w:vAlign w:val="bottom"/>
          </w:tcPr>
          <w:p w14:paraId="753766BA" w14:textId="77777777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3131DE">
              <w:rPr>
                <w:rFonts w:ascii="Arial" w:hAnsi="Arial" w:cs="Arial"/>
                <w:color w:val="000000"/>
              </w:rPr>
              <w:t>-1,56%</w:t>
            </w:r>
          </w:p>
        </w:tc>
        <w:tc>
          <w:tcPr>
            <w:tcW w:w="1349" w:type="dxa"/>
            <w:vAlign w:val="bottom"/>
          </w:tcPr>
          <w:p w14:paraId="124BD636" w14:textId="0E0B5F2F" w:rsidR="007C6B08" w:rsidRPr="003131DE" w:rsidRDefault="007C6B08" w:rsidP="007C6B08">
            <w:pPr>
              <w:jc w:val="right"/>
              <w:rPr>
                <w:rFonts w:ascii="Arial" w:hAnsi="Arial" w:cs="Arial"/>
                <w:color w:val="000000"/>
              </w:rPr>
            </w:pPr>
            <w:r w:rsidRPr="00880282">
              <w:rPr>
                <w:rFonts w:ascii="Arial" w:hAnsi="Arial" w:cs="Arial"/>
                <w:iCs/>
              </w:rPr>
              <w:t>-0,41%</w:t>
            </w:r>
          </w:p>
        </w:tc>
        <w:tc>
          <w:tcPr>
            <w:tcW w:w="1349" w:type="dxa"/>
            <w:vAlign w:val="bottom"/>
          </w:tcPr>
          <w:p w14:paraId="5DA25C07" w14:textId="4085C00E" w:rsidR="007C6B08" w:rsidRPr="00880282" w:rsidRDefault="007C6B08" w:rsidP="007C6B08">
            <w:pPr>
              <w:jc w:val="right"/>
              <w:rPr>
                <w:rFonts w:ascii="Arial" w:hAnsi="Arial" w:cs="Arial"/>
                <w:iCs/>
              </w:rPr>
            </w:pPr>
            <w:r w:rsidRPr="009765EC">
              <w:rPr>
                <w:rFonts w:ascii="Arial" w:hAnsi="Arial" w:cs="Arial"/>
                <w:iCs/>
              </w:rPr>
              <w:t>-0,23%</w:t>
            </w:r>
          </w:p>
        </w:tc>
      </w:tr>
    </w:tbl>
    <w:p w14:paraId="13F8CA86" w14:textId="0E938C99" w:rsidR="00756E90" w:rsidRDefault="00DC51BF" w:rsidP="00756E9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Pokud budeme sledovat vývoj změny počtu obyvatel od roku 2019 (který byl pro zpracování Strategie rozvoje územního obvodu Olomouckého kraje výchozí), tak je vidět </w:t>
      </w:r>
      <w:r w:rsidR="007C6B08">
        <w:rPr>
          <w:rFonts w:ascii="Arial" w:hAnsi="Arial" w:cs="Arial"/>
          <w:iCs/>
          <w:sz w:val="24"/>
          <w:szCs w:val="24"/>
        </w:rPr>
        <w:t>převažující pokles obyvatel</w:t>
      </w:r>
      <w:r>
        <w:rPr>
          <w:rFonts w:ascii="Arial" w:hAnsi="Arial" w:cs="Arial"/>
          <w:iCs/>
          <w:sz w:val="24"/>
          <w:szCs w:val="24"/>
        </w:rPr>
        <w:t>.</w:t>
      </w:r>
    </w:p>
    <w:p w14:paraId="4A7E2CED" w14:textId="0AEF8629" w:rsidR="00DC51BF" w:rsidRDefault="00DC51BF" w:rsidP="00756E9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J</w:t>
      </w:r>
      <w:r w:rsidRPr="00DC51BF">
        <w:rPr>
          <w:rFonts w:ascii="Arial" w:hAnsi="Arial" w:cs="Arial"/>
          <w:iCs/>
          <w:sz w:val="24"/>
          <w:szCs w:val="24"/>
        </w:rPr>
        <w:t>e potřeba upozornit na velký propad v roce 2021. V datech za tento rok se sešly dva milníky, které ovlivnili vykazovaný počet obyvatel v ČR. Prvním, jsou dopady pandemie COVID-19, kdy podle všech údajů poprvé od druhé světové války byl zaznamenán úbytek obyvatel na území ČR. Současně v roce 2021 se uskutečnilo Sčítání lidu domů a bytů. Výsledky sčítání jsou brány jako „nejpřesnější“ možný údaj, a proto podle nich dochází ke korekci statistických údajů. Nemáme podklady, abychom mohli říci, jak velký byl podíl obou milníků na výsledném poklesu počtu obyvatel.</w:t>
      </w:r>
    </w:p>
    <w:p w14:paraId="21FA8DDE" w14:textId="37814287" w:rsidR="005073DB" w:rsidRDefault="007C6B08" w:rsidP="00756E9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Naopak od roku 2022 se začíná projevovat příchod migrantů z Ukrajiny, i když se jedná řádově o stovky až tisíce osob, pomáhá to snižovat úbytek obyvatel.</w:t>
      </w:r>
    </w:p>
    <w:p w14:paraId="1CA74534" w14:textId="77777777" w:rsidR="007C6B08" w:rsidRDefault="007C6B08" w:rsidP="00756E9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460"/>
        <w:gridCol w:w="1623"/>
        <w:gridCol w:w="1623"/>
        <w:gridCol w:w="1685"/>
        <w:gridCol w:w="1575"/>
      </w:tblGrid>
      <w:tr w:rsidR="00756E90" w:rsidRPr="00ED3F02" w14:paraId="052D6BDF" w14:textId="77777777" w:rsidTr="00A4635B">
        <w:trPr>
          <w:trHeight w:val="288"/>
        </w:trPr>
        <w:tc>
          <w:tcPr>
            <w:tcW w:w="2460" w:type="dxa"/>
            <w:noWrap/>
            <w:vAlign w:val="center"/>
            <w:hideMark/>
          </w:tcPr>
          <w:p w14:paraId="658E6D6B" w14:textId="77777777" w:rsidR="00756E90" w:rsidRPr="00ED3F02" w:rsidRDefault="00756E90" w:rsidP="00A4635B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623" w:type="dxa"/>
            <w:noWrap/>
            <w:vAlign w:val="center"/>
            <w:hideMark/>
          </w:tcPr>
          <w:p w14:paraId="24087C3D" w14:textId="79C2D3FC" w:rsidR="00756E90" w:rsidRPr="00ED3F02" w:rsidRDefault="00756E90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ED3F02">
              <w:rPr>
                <w:rFonts w:ascii="Arial" w:hAnsi="Arial" w:cs="Arial"/>
                <w:b/>
                <w:iCs/>
              </w:rPr>
              <w:t>Počet obyvatel k </w:t>
            </w:r>
            <w:r>
              <w:rPr>
                <w:rFonts w:ascii="Arial" w:hAnsi="Arial" w:cs="Arial"/>
                <w:b/>
                <w:iCs/>
              </w:rPr>
              <w:t>3</w:t>
            </w:r>
            <w:r w:rsidRPr="00ED3F02">
              <w:rPr>
                <w:rFonts w:ascii="Arial" w:hAnsi="Arial" w:cs="Arial"/>
                <w:b/>
                <w:iCs/>
              </w:rPr>
              <w:t>1. 1</w:t>
            </w:r>
            <w:r>
              <w:rPr>
                <w:rFonts w:ascii="Arial" w:hAnsi="Arial" w:cs="Arial"/>
                <w:b/>
                <w:iCs/>
              </w:rPr>
              <w:t>2</w:t>
            </w:r>
            <w:r w:rsidR="00DC51BF">
              <w:rPr>
                <w:rFonts w:ascii="Arial" w:hAnsi="Arial" w:cs="Arial"/>
                <w:b/>
                <w:iCs/>
              </w:rPr>
              <w:t>. 201</w:t>
            </w:r>
            <w:r w:rsidR="002269C9">
              <w:rPr>
                <w:rFonts w:ascii="Arial" w:hAnsi="Arial" w:cs="Arial"/>
                <w:b/>
                <w:iCs/>
              </w:rPr>
              <w:t>8</w:t>
            </w:r>
          </w:p>
        </w:tc>
        <w:tc>
          <w:tcPr>
            <w:tcW w:w="1623" w:type="dxa"/>
            <w:noWrap/>
            <w:vAlign w:val="center"/>
            <w:hideMark/>
          </w:tcPr>
          <w:p w14:paraId="7492E5E2" w14:textId="617F029A" w:rsidR="00756E90" w:rsidRPr="00ED3F02" w:rsidRDefault="00756E90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ED3F02">
              <w:rPr>
                <w:rFonts w:ascii="Arial" w:hAnsi="Arial" w:cs="Arial"/>
                <w:b/>
                <w:iCs/>
              </w:rPr>
              <w:t>Počet obyvatel k </w:t>
            </w:r>
            <w:r>
              <w:rPr>
                <w:rFonts w:ascii="Arial" w:hAnsi="Arial" w:cs="Arial"/>
                <w:b/>
                <w:iCs/>
              </w:rPr>
              <w:t>3</w:t>
            </w:r>
            <w:r w:rsidRPr="00ED3F02">
              <w:rPr>
                <w:rFonts w:ascii="Arial" w:hAnsi="Arial" w:cs="Arial"/>
                <w:b/>
                <w:iCs/>
              </w:rPr>
              <w:t>1. 1</w:t>
            </w:r>
            <w:r>
              <w:rPr>
                <w:rFonts w:ascii="Arial" w:hAnsi="Arial" w:cs="Arial"/>
                <w:b/>
                <w:iCs/>
              </w:rPr>
              <w:t>2</w:t>
            </w:r>
            <w:r w:rsidR="00DC51BF">
              <w:rPr>
                <w:rFonts w:ascii="Arial" w:hAnsi="Arial" w:cs="Arial"/>
                <w:b/>
                <w:iCs/>
              </w:rPr>
              <w:t>. 202</w:t>
            </w:r>
            <w:r w:rsidR="002269C9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685" w:type="dxa"/>
            <w:noWrap/>
            <w:vAlign w:val="center"/>
            <w:hideMark/>
          </w:tcPr>
          <w:p w14:paraId="4289F202" w14:textId="77777777" w:rsidR="00756E90" w:rsidRPr="00ED3F02" w:rsidRDefault="00756E90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ED3F02">
              <w:rPr>
                <w:rFonts w:ascii="Arial" w:hAnsi="Arial" w:cs="Arial"/>
                <w:b/>
                <w:iCs/>
              </w:rPr>
              <w:t>Změna počtu obyvatel za 5 let</w:t>
            </w:r>
          </w:p>
        </w:tc>
        <w:tc>
          <w:tcPr>
            <w:tcW w:w="1575" w:type="dxa"/>
            <w:noWrap/>
            <w:vAlign w:val="center"/>
            <w:hideMark/>
          </w:tcPr>
          <w:p w14:paraId="41160793" w14:textId="77777777" w:rsidR="00756E90" w:rsidRPr="00ED3F02" w:rsidRDefault="00756E90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ED3F02">
              <w:rPr>
                <w:rFonts w:ascii="Arial" w:hAnsi="Arial" w:cs="Arial"/>
                <w:b/>
                <w:iCs/>
              </w:rPr>
              <w:t>Procento změny počtu obyvatel</w:t>
            </w:r>
          </w:p>
        </w:tc>
      </w:tr>
      <w:tr w:rsidR="002E2EF7" w:rsidRPr="00EB09DD" w14:paraId="5208F958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3A8FF8D8" w14:textId="77777777" w:rsidR="002E2EF7" w:rsidRPr="00EB09DD" w:rsidRDefault="002E2EF7" w:rsidP="002E2EF7">
            <w:pPr>
              <w:rPr>
                <w:rFonts w:ascii="Arial" w:hAnsi="Arial" w:cs="Arial"/>
                <w:i/>
                <w:iCs/>
              </w:rPr>
            </w:pPr>
            <w:r w:rsidRPr="00EB09DD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623" w:type="dxa"/>
            <w:vAlign w:val="bottom"/>
            <w:hideMark/>
          </w:tcPr>
          <w:p w14:paraId="404A3E1A" w14:textId="022758A1" w:rsidR="002E2EF7" w:rsidRPr="002E2EF7" w:rsidRDefault="002E2EF7" w:rsidP="002E2EF7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2E2EF7">
              <w:rPr>
                <w:rFonts w:ascii="Arial" w:hAnsi="Arial" w:cs="Arial"/>
                <w:i/>
                <w:color w:val="000000"/>
              </w:rPr>
              <w:t>10 649 800</w:t>
            </w:r>
          </w:p>
        </w:tc>
        <w:tc>
          <w:tcPr>
            <w:tcW w:w="1623" w:type="dxa"/>
            <w:vAlign w:val="bottom"/>
            <w:hideMark/>
          </w:tcPr>
          <w:p w14:paraId="7B3D37CB" w14:textId="6109FE98" w:rsidR="002E2EF7" w:rsidRPr="002E2EF7" w:rsidRDefault="002E2EF7" w:rsidP="002E2EF7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2E2EF7">
              <w:rPr>
                <w:rFonts w:ascii="Arial" w:hAnsi="Arial" w:cs="Arial"/>
                <w:i/>
                <w:color w:val="000000"/>
              </w:rPr>
              <w:t>10 900 555</w:t>
            </w:r>
          </w:p>
        </w:tc>
        <w:tc>
          <w:tcPr>
            <w:tcW w:w="1685" w:type="dxa"/>
            <w:noWrap/>
            <w:vAlign w:val="bottom"/>
            <w:hideMark/>
          </w:tcPr>
          <w:p w14:paraId="76926A78" w14:textId="578BCF97" w:rsidR="002E2EF7" w:rsidRPr="002E2EF7" w:rsidRDefault="002E2EF7" w:rsidP="002E2EF7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2E2EF7">
              <w:rPr>
                <w:rFonts w:ascii="Arial" w:hAnsi="Arial" w:cs="Arial"/>
                <w:i/>
                <w:color w:val="000000"/>
              </w:rPr>
              <w:t>250 755</w:t>
            </w:r>
          </w:p>
        </w:tc>
        <w:tc>
          <w:tcPr>
            <w:tcW w:w="1575" w:type="dxa"/>
            <w:noWrap/>
            <w:vAlign w:val="bottom"/>
            <w:hideMark/>
          </w:tcPr>
          <w:p w14:paraId="6A0B6405" w14:textId="43529BA7" w:rsidR="002E2EF7" w:rsidRPr="002E2EF7" w:rsidRDefault="002E2EF7" w:rsidP="002E2EF7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2E2EF7">
              <w:rPr>
                <w:rFonts w:ascii="Arial" w:hAnsi="Arial" w:cs="Arial"/>
                <w:i/>
                <w:color w:val="000000"/>
              </w:rPr>
              <w:t>2,30%</w:t>
            </w:r>
          </w:p>
        </w:tc>
      </w:tr>
      <w:tr w:rsidR="002E2EF7" w:rsidRPr="00ED3F02" w14:paraId="48B7D5BF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3D528387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Hlavní město Praha</w:t>
            </w:r>
          </w:p>
        </w:tc>
        <w:tc>
          <w:tcPr>
            <w:tcW w:w="1623" w:type="dxa"/>
            <w:vAlign w:val="bottom"/>
            <w:hideMark/>
          </w:tcPr>
          <w:p w14:paraId="218CB4BA" w14:textId="539E15F5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1 308 632</w:t>
            </w:r>
          </w:p>
        </w:tc>
        <w:tc>
          <w:tcPr>
            <w:tcW w:w="1623" w:type="dxa"/>
            <w:vAlign w:val="bottom"/>
            <w:hideMark/>
          </w:tcPr>
          <w:p w14:paraId="2DFDFF84" w14:textId="542DFD28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1 384 732</w:t>
            </w:r>
          </w:p>
        </w:tc>
        <w:tc>
          <w:tcPr>
            <w:tcW w:w="1685" w:type="dxa"/>
            <w:noWrap/>
            <w:vAlign w:val="bottom"/>
            <w:hideMark/>
          </w:tcPr>
          <w:p w14:paraId="04402A6C" w14:textId="213DD1A6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76 100</w:t>
            </w:r>
          </w:p>
        </w:tc>
        <w:tc>
          <w:tcPr>
            <w:tcW w:w="1575" w:type="dxa"/>
            <w:noWrap/>
            <w:vAlign w:val="bottom"/>
            <w:hideMark/>
          </w:tcPr>
          <w:p w14:paraId="2CA81EF1" w14:textId="1672C89F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5,50%</w:t>
            </w:r>
          </w:p>
        </w:tc>
      </w:tr>
      <w:tr w:rsidR="002E2EF7" w:rsidRPr="00ED3F02" w14:paraId="54585741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4F8FE431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Středočeský kraj</w:t>
            </w:r>
          </w:p>
        </w:tc>
        <w:tc>
          <w:tcPr>
            <w:tcW w:w="1623" w:type="dxa"/>
            <w:vAlign w:val="bottom"/>
            <w:hideMark/>
          </w:tcPr>
          <w:p w14:paraId="5E32038A" w14:textId="5E78E549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1 369 332</w:t>
            </w:r>
          </w:p>
        </w:tc>
        <w:tc>
          <w:tcPr>
            <w:tcW w:w="1623" w:type="dxa"/>
            <w:vAlign w:val="bottom"/>
            <w:hideMark/>
          </w:tcPr>
          <w:p w14:paraId="3FBEB9DF" w14:textId="0B07F546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1 455 940</w:t>
            </w:r>
          </w:p>
        </w:tc>
        <w:tc>
          <w:tcPr>
            <w:tcW w:w="1685" w:type="dxa"/>
            <w:noWrap/>
            <w:vAlign w:val="bottom"/>
            <w:hideMark/>
          </w:tcPr>
          <w:p w14:paraId="12ED79B4" w14:textId="38FA7900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86 608</w:t>
            </w:r>
          </w:p>
        </w:tc>
        <w:tc>
          <w:tcPr>
            <w:tcW w:w="1575" w:type="dxa"/>
            <w:noWrap/>
            <w:vAlign w:val="bottom"/>
            <w:hideMark/>
          </w:tcPr>
          <w:p w14:paraId="3B62B220" w14:textId="7CEC1DA2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5,95%</w:t>
            </w:r>
          </w:p>
        </w:tc>
      </w:tr>
      <w:tr w:rsidR="002E2EF7" w:rsidRPr="00ED3F02" w14:paraId="46448AEE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5C184C73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Jihočeský kraj</w:t>
            </w:r>
          </w:p>
        </w:tc>
        <w:tc>
          <w:tcPr>
            <w:tcW w:w="1623" w:type="dxa"/>
            <w:vAlign w:val="bottom"/>
            <w:hideMark/>
          </w:tcPr>
          <w:p w14:paraId="2B39D0F0" w14:textId="481317EA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642 133</w:t>
            </w:r>
          </w:p>
        </w:tc>
        <w:tc>
          <w:tcPr>
            <w:tcW w:w="1623" w:type="dxa"/>
            <w:vAlign w:val="bottom"/>
            <w:hideMark/>
          </w:tcPr>
          <w:p w14:paraId="64115603" w14:textId="39F8CAA4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654 505</w:t>
            </w:r>
          </w:p>
        </w:tc>
        <w:tc>
          <w:tcPr>
            <w:tcW w:w="1685" w:type="dxa"/>
            <w:noWrap/>
            <w:vAlign w:val="bottom"/>
            <w:hideMark/>
          </w:tcPr>
          <w:p w14:paraId="081D8E3B" w14:textId="43B5FAAD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12 372</w:t>
            </w:r>
          </w:p>
        </w:tc>
        <w:tc>
          <w:tcPr>
            <w:tcW w:w="1575" w:type="dxa"/>
            <w:noWrap/>
            <w:vAlign w:val="bottom"/>
            <w:hideMark/>
          </w:tcPr>
          <w:p w14:paraId="70E61871" w14:textId="0A907398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1,89%</w:t>
            </w:r>
          </w:p>
        </w:tc>
      </w:tr>
      <w:tr w:rsidR="002E2EF7" w:rsidRPr="00ED3F02" w14:paraId="7B3A2027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4E92AB3F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Plzeňský kraj</w:t>
            </w:r>
          </w:p>
        </w:tc>
        <w:tc>
          <w:tcPr>
            <w:tcW w:w="1623" w:type="dxa"/>
            <w:vAlign w:val="bottom"/>
            <w:hideMark/>
          </w:tcPr>
          <w:p w14:paraId="6BC0611B" w14:textId="720F9311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584 672</w:t>
            </w:r>
          </w:p>
        </w:tc>
        <w:tc>
          <w:tcPr>
            <w:tcW w:w="1623" w:type="dxa"/>
            <w:vAlign w:val="bottom"/>
            <w:hideMark/>
          </w:tcPr>
          <w:p w14:paraId="4E5A451D" w14:textId="6C2B5B40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613 374</w:t>
            </w:r>
          </w:p>
        </w:tc>
        <w:tc>
          <w:tcPr>
            <w:tcW w:w="1685" w:type="dxa"/>
            <w:noWrap/>
            <w:vAlign w:val="bottom"/>
            <w:hideMark/>
          </w:tcPr>
          <w:p w14:paraId="781A508F" w14:textId="4502D35E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28 702</w:t>
            </w:r>
          </w:p>
        </w:tc>
        <w:tc>
          <w:tcPr>
            <w:tcW w:w="1575" w:type="dxa"/>
            <w:noWrap/>
            <w:vAlign w:val="bottom"/>
            <w:hideMark/>
          </w:tcPr>
          <w:p w14:paraId="249174CA" w14:textId="795B311E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4,68%</w:t>
            </w:r>
          </w:p>
        </w:tc>
      </w:tr>
      <w:tr w:rsidR="002E2EF7" w:rsidRPr="00ED3F02" w14:paraId="725D9F77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7FF06FE6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Karlovarský kraj</w:t>
            </w:r>
          </w:p>
        </w:tc>
        <w:tc>
          <w:tcPr>
            <w:tcW w:w="1623" w:type="dxa"/>
            <w:vAlign w:val="bottom"/>
            <w:hideMark/>
          </w:tcPr>
          <w:p w14:paraId="4601D4F2" w14:textId="7961A0F2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294 896</w:t>
            </w:r>
          </w:p>
        </w:tc>
        <w:tc>
          <w:tcPr>
            <w:tcW w:w="1623" w:type="dxa"/>
            <w:vAlign w:val="bottom"/>
            <w:hideMark/>
          </w:tcPr>
          <w:p w14:paraId="4F5334A2" w14:textId="1E5EAB46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295 077</w:t>
            </w:r>
          </w:p>
        </w:tc>
        <w:tc>
          <w:tcPr>
            <w:tcW w:w="1685" w:type="dxa"/>
            <w:noWrap/>
            <w:vAlign w:val="bottom"/>
            <w:hideMark/>
          </w:tcPr>
          <w:p w14:paraId="46171A32" w14:textId="22A599EA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181</w:t>
            </w:r>
          </w:p>
        </w:tc>
        <w:tc>
          <w:tcPr>
            <w:tcW w:w="1575" w:type="dxa"/>
            <w:noWrap/>
            <w:vAlign w:val="bottom"/>
            <w:hideMark/>
          </w:tcPr>
          <w:p w14:paraId="7F54C6DA" w14:textId="312F5419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0,06%</w:t>
            </w:r>
          </w:p>
        </w:tc>
      </w:tr>
      <w:tr w:rsidR="002E2EF7" w:rsidRPr="00ED3F02" w14:paraId="55CC66F5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0CBB8541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Ústecký kraj</w:t>
            </w:r>
          </w:p>
        </w:tc>
        <w:tc>
          <w:tcPr>
            <w:tcW w:w="1623" w:type="dxa"/>
            <w:vAlign w:val="bottom"/>
            <w:hideMark/>
          </w:tcPr>
          <w:p w14:paraId="10F3CD2E" w14:textId="0E9EB029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820 789</w:t>
            </w:r>
          </w:p>
        </w:tc>
        <w:tc>
          <w:tcPr>
            <w:tcW w:w="1623" w:type="dxa"/>
            <w:vAlign w:val="bottom"/>
            <w:hideMark/>
          </w:tcPr>
          <w:p w14:paraId="74132AE2" w14:textId="387144DF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811 169</w:t>
            </w:r>
          </w:p>
        </w:tc>
        <w:tc>
          <w:tcPr>
            <w:tcW w:w="1685" w:type="dxa"/>
            <w:noWrap/>
            <w:vAlign w:val="bottom"/>
            <w:hideMark/>
          </w:tcPr>
          <w:p w14:paraId="1E6123C1" w14:textId="346583DA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-9 620</w:t>
            </w:r>
          </w:p>
        </w:tc>
        <w:tc>
          <w:tcPr>
            <w:tcW w:w="1575" w:type="dxa"/>
            <w:noWrap/>
            <w:vAlign w:val="bottom"/>
            <w:hideMark/>
          </w:tcPr>
          <w:p w14:paraId="0FA55C23" w14:textId="1E652468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-1,19%</w:t>
            </w:r>
          </w:p>
        </w:tc>
      </w:tr>
      <w:tr w:rsidR="002E2EF7" w:rsidRPr="00ED3F02" w14:paraId="5540DD1A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1D96A058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Liberecký kraj</w:t>
            </w:r>
          </w:p>
        </w:tc>
        <w:tc>
          <w:tcPr>
            <w:tcW w:w="1623" w:type="dxa"/>
            <w:vAlign w:val="bottom"/>
            <w:hideMark/>
          </w:tcPr>
          <w:p w14:paraId="3692138E" w14:textId="311B4435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442 356</w:t>
            </w:r>
          </w:p>
        </w:tc>
        <w:tc>
          <w:tcPr>
            <w:tcW w:w="1623" w:type="dxa"/>
            <w:vAlign w:val="bottom"/>
            <w:hideMark/>
          </w:tcPr>
          <w:p w14:paraId="1D050249" w14:textId="055073B5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450 728</w:t>
            </w:r>
          </w:p>
        </w:tc>
        <w:tc>
          <w:tcPr>
            <w:tcW w:w="1685" w:type="dxa"/>
            <w:noWrap/>
            <w:vAlign w:val="bottom"/>
            <w:hideMark/>
          </w:tcPr>
          <w:p w14:paraId="643559DF" w14:textId="0C59329F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8 372</w:t>
            </w:r>
          </w:p>
        </w:tc>
        <w:tc>
          <w:tcPr>
            <w:tcW w:w="1575" w:type="dxa"/>
            <w:noWrap/>
            <w:vAlign w:val="bottom"/>
            <w:hideMark/>
          </w:tcPr>
          <w:p w14:paraId="6DC5B86B" w14:textId="0C6FBBCF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1,86%</w:t>
            </w:r>
          </w:p>
        </w:tc>
      </w:tr>
      <w:tr w:rsidR="002E2EF7" w:rsidRPr="00ED3F02" w14:paraId="5E6830CD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346F0E94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Královéhradecký kraj</w:t>
            </w:r>
          </w:p>
        </w:tc>
        <w:tc>
          <w:tcPr>
            <w:tcW w:w="1623" w:type="dxa"/>
            <w:vAlign w:val="bottom"/>
            <w:hideMark/>
          </w:tcPr>
          <w:p w14:paraId="238F1F54" w14:textId="73B2C982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551 021</w:t>
            </w:r>
          </w:p>
        </w:tc>
        <w:tc>
          <w:tcPr>
            <w:tcW w:w="1623" w:type="dxa"/>
            <w:vAlign w:val="bottom"/>
            <w:hideMark/>
          </w:tcPr>
          <w:p w14:paraId="44B1B202" w14:textId="4013198E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556 949</w:t>
            </w:r>
          </w:p>
        </w:tc>
        <w:tc>
          <w:tcPr>
            <w:tcW w:w="1685" w:type="dxa"/>
            <w:noWrap/>
            <w:vAlign w:val="bottom"/>
            <w:hideMark/>
          </w:tcPr>
          <w:p w14:paraId="7006BE0E" w14:textId="3D34C462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5 928</w:t>
            </w:r>
          </w:p>
        </w:tc>
        <w:tc>
          <w:tcPr>
            <w:tcW w:w="1575" w:type="dxa"/>
            <w:noWrap/>
            <w:vAlign w:val="bottom"/>
            <w:hideMark/>
          </w:tcPr>
          <w:p w14:paraId="4DB61C4A" w14:textId="3AF9825A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1,06%</w:t>
            </w:r>
          </w:p>
        </w:tc>
      </w:tr>
      <w:tr w:rsidR="002E2EF7" w:rsidRPr="00ED3F02" w14:paraId="2D2A4FB5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5E251438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Pardubický kraj</w:t>
            </w:r>
          </w:p>
        </w:tc>
        <w:tc>
          <w:tcPr>
            <w:tcW w:w="1623" w:type="dxa"/>
            <w:vAlign w:val="bottom"/>
            <w:hideMark/>
          </w:tcPr>
          <w:p w14:paraId="4F8589D3" w14:textId="1397DD3B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520 316</w:t>
            </w:r>
          </w:p>
        </w:tc>
        <w:tc>
          <w:tcPr>
            <w:tcW w:w="1623" w:type="dxa"/>
            <w:vAlign w:val="bottom"/>
            <w:hideMark/>
          </w:tcPr>
          <w:p w14:paraId="5105498E" w14:textId="1527D8EE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530 560</w:t>
            </w:r>
          </w:p>
        </w:tc>
        <w:tc>
          <w:tcPr>
            <w:tcW w:w="1685" w:type="dxa"/>
            <w:noWrap/>
            <w:vAlign w:val="bottom"/>
            <w:hideMark/>
          </w:tcPr>
          <w:p w14:paraId="52E3A79F" w14:textId="4B2E975C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10 244</w:t>
            </w:r>
          </w:p>
        </w:tc>
        <w:tc>
          <w:tcPr>
            <w:tcW w:w="1575" w:type="dxa"/>
            <w:noWrap/>
            <w:vAlign w:val="bottom"/>
            <w:hideMark/>
          </w:tcPr>
          <w:p w14:paraId="02A27334" w14:textId="5B1E830C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1,93%</w:t>
            </w:r>
          </w:p>
        </w:tc>
      </w:tr>
      <w:tr w:rsidR="002E2EF7" w:rsidRPr="00ED3F02" w14:paraId="2B380A19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4B40A6FA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Kraj Vysočina</w:t>
            </w:r>
          </w:p>
        </w:tc>
        <w:tc>
          <w:tcPr>
            <w:tcW w:w="1623" w:type="dxa"/>
            <w:vAlign w:val="bottom"/>
            <w:hideMark/>
          </w:tcPr>
          <w:p w14:paraId="0A529599" w14:textId="083D7F50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509 274</w:t>
            </w:r>
          </w:p>
        </w:tc>
        <w:tc>
          <w:tcPr>
            <w:tcW w:w="1623" w:type="dxa"/>
            <w:vAlign w:val="bottom"/>
            <w:hideMark/>
          </w:tcPr>
          <w:p w14:paraId="1D41BAB8" w14:textId="5A22D4E8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517 960</w:t>
            </w:r>
          </w:p>
        </w:tc>
        <w:tc>
          <w:tcPr>
            <w:tcW w:w="1685" w:type="dxa"/>
            <w:noWrap/>
            <w:vAlign w:val="bottom"/>
            <w:hideMark/>
          </w:tcPr>
          <w:p w14:paraId="7DA4D7CB" w14:textId="7C7EB399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8 686</w:t>
            </w:r>
          </w:p>
        </w:tc>
        <w:tc>
          <w:tcPr>
            <w:tcW w:w="1575" w:type="dxa"/>
            <w:noWrap/>
            <w:vAlign w:val="bottom"/>
            <w:hideMark/>
          </w:tcPr>
          <w:p w14:paraId="37F7745E" w14:textId="6C320E20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1,68%</w:t>
            </w:r>
          </w:p>
        </w:tc>
      </w:tr>
      <w:tr w:rsidR="002E2EF7" w:rsidRPr="00ED3F02" w14:paraId="7C487790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1FE833A8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Jihomoravský kraj</w:t>
            </w:r>
          </w:p>
        </w:tc>
        <w:tc>
          <w:tcPr>
            <w:tcW w:w="1623" w:type="dxa"/>
            <w:vAlign w:val="bottom"/>
            <w:hideMark/>
          </w:tcPr>
          <w:p w14:paraId="2A126DF4" w14:textId="3B4E1D70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1 187 667</w:t>
            </w:r>
          </w:p>
        </w:tc>
        <w:tc>
          <w:tcPr>
            <w:tcW w:w="1623" w:type="dxa"/>
            <w:vAlign w:val="bottom"/>
            <w:hideMark/>
          </w:tcPr>
          <w:p w14:paraId="2010ECC7" w14:textId="380CAA23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1 226 749</w:t>
            </w:r>
          </w:p>
        </w:tc>
        <w:tc>
          <w:tcPr>
            <w:tcW w:w="1685" w:type="dxa"/>
            <w:noWrap/>
            <w:vAlign w:val="bottom"/>
            <w:hideMark/>
          </w:tcPr>
          <w:p w14:paraId="44585E8B" w14:textId="20B76F69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39 082</w:t>
            </w:r>
          </w:p>
        </w:tc>
        <w:tc>
          <w:tcPr>
            <w:tcW w:w="1575" w:type="dxa"/>
            <w:noWrap/>
            <w:vAlign w:val="bottom"/>
            <w:hideMark/>
          </w:tcPr>
          <w:p w14:paraId="0D2FC295" w14:textId="6D4EA06F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3,19%</w:t>
            </w:r>
          </w:p>
        </w:tc>
      </w:tr>
      <w:tr w:rsidR="002E2EF7" w:rsidRPr="00EB09DD" w14:paraId="51977202" w14:textId="77777777" w:rsidTr="00D226FC">
        <w:trPr>
          <w:trHeight w:val="288"/>
        </w:trPr>
        <w:tc>
          <w:tcPr>
            <w:tcW w:w="2460" w:type="dxa"/>
            <w:vAlign w:val="center"/>
            <w:hideMark/>
          </w:tcPr>
          <w:p w14:paraId="031FBA50" w14:textId="77777777" w:rsidR="002E2EF7" w:rsidRPr="00EB09DD" w:rsidRDefault="002E2EF7" w:rsidP="002E2EF7">
            <w:pPr>
              <w:rPr>
                <w:rFonts w:ascii="Arial" w:hAnsi="Arial" w:cs="Arial"/>
                <w:b/>
                <w:iCs/>
              </w:rPr>
            </w:pPr>
            <w:r w:rsidRPr="00EB09DD">
              <w:rPr>
                <w:rFonts w:ascii="Arial" w:hAnsi="Arial" w:cs="Arial"/>
                <w:b/>
                <w:iCs/>
              </w:rPr>
              <w:t>Olomoucký kraj</w:t>
            </w:r>
          </w:p>
        </w:tc>
        <w:tc>
          <w:tcPr>
            <w:tcW w:w="1623" w:type="dxa"/>
            <w:vAlign w:val="bottom"/>
            <w:hideMark/>
          </w:tcPr>
          <w:p w14:paraId="733B5139" w14:textId="387559D0" w:rsidR="002E2EF7" w:rsidRPr="002E2EF7" w:rsidRDefault="002E2EF7" w:rsidP="002E2EF7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2E2EF7">
              <w:rPr>
                <w:rFonts w:ascii="Arial" w:hAnsi="Arial" w:cs="Arial"/>
                <w:b/>
                <w:bCs/>
                <w:iCs/>
                <w:color w:val="000000"/>
              </w:rPr>
              <w:t>632 492</w:t>
            </w:r>
          </w:p>
        </w:tc>
        <w:tc>
          <w:tcPr>
            <w:tcW w:w="1623" w:type="dxa"/>
            <w:vAlign w:val="bottom"/>
            <w:hideMark/>
          </w:tcPr>
          <w:p w14:paraId="45A7E076" w14:textId="50599B09" w:rsidR="002E2EF7" w:rsidRPr="002E2EF7" w:rsidRDefault="002E2EF7" w:rsidP="002E2EF7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2E2EF7">
              <w:rPr>
                <w:rFonts w:ascii="Arial" w:hAnsi="Arial" w:cs="Arial"/>
                <w:b/>
                <w:bCs/>
                <w:iCs/>
                <w:color w:val="000000"/>
              </w:rPr>
              <w:t>632 864</w:t>
            </w:r>
          </w:p>
        </w:tc>
        <w:tc>
          <w:tcPr>
            <w:tcW w:w="1685" w:type="dxa"/>
            <w:noWrap/>
            <w:vAlign w:val="bottom"/>
            <w:hideMark/>
          </w:tcPr>
          <w:p w14:paraId="545AD6DF" w14:textId="1CA3EBA6" w:rsidR="002E2EF7" w:rsidRPr="002E2EF7" w:rsidRDefault="002E2EF7" w:rsidP="002E2EF7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2E2EF7">
              <w:rPr>
                <w:rFonts w:ascii="Arial" w:hAnsi="Arial" w:cs="Arial"/>
                <w:b/>
                <w:bCs/>
                <w:iCs/>
                <w:color w:val="000000"/>
              </w:rPr>
              <w:t>372</w:t>
            </w:r>
          </w:p>
        </w:tc>
        <w:tc>
          <w:tcPr>
            <w:tcW w:w="1575" w:type="dxa"/>
            <w:noWrap/>
            <w:vAlign w:val="bottom"/>
            <w:hideMark/>
          </w:tcPr>
          <w:p w14:paraId="3BF21835" w14:textId="180EFAC3" w:rsidR="002E2EF7" w:rsidRPr="002E2EF7" w:rsidRDefault="002E2EF7" w:rsidP="002E2EF7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2E2EF7">
              <w:rPr>
                <w:rFonts w:ascii="Arial" w:hAnsi="Arial" w:cs="Arial"/>
                <w:b/>
                <w:bCs/>
                <w:iCs/>
                <w:color w:val="000000"/>
              </w:rPr>
              <w:t>0,06%</w:t>
            </w:r>
          </w:p>
        </w:tc>
      </w:tr>
      <w:tr w:rsidR="002E2EF7" w:rsidRPr="00ED3F02" w14:paraId="5B1F3286" w14:textId="77777777" w:rsidTr="00D226FC">
        <w:trPr>
          <w:trHeight w:val="300"/>
        </w:trPr>
        <w:tc>
          <w:tcPr>
            <w:tcW w:w="2460" w:type="dxa"/>
            <w:vAlign w:val="center"/>
            <w:hideMark/>
          </w:tcPr>
          <w:p w14:paraId="39FD9EE1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Zlínský kraj</w:t>
            </w:r>
          </w:p>
        </w:tc>
        <w:tc>
          <w:tcPr>
            <w:tcW w:w="1623" w:type="dxa"/>
            <w:vAlign w:val="bottom"/>
            <w:hideMark/>
          </w:tcPr>
          <w:p w14:paraId="51C4E3A5" w14:textId="5EF26722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582 921</w:t>
            </w:r>
          </w:p>
        </w:tc>
        <w:tc>
          <w:tcPr>
            <w:tcW w:w="1623" w:type="dxa"/>
            <w:vAlign w:val="bottom"/>
            <w:hideMark/>
          </w:tcPr>
          <w:p w14:paraId="095E1CD8" w14:textId="6E1F37A2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580 744</w:t>
            </w:r>
          </w:p>
        </w:tc>
        <w:tc>
          <w:tcPr>
            <w:tcW w:w="1685" w:type="dxa"/>
            <w:noWrap/>
            <w:vAlign w:val="bottom"/>
            <w:hideMark/>
          </w:tcPr>
          <w:p w14:paraId="7A852D28" w14:textId="65032FBA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-2 177</w:t>
            </w:r>
          </w:p>
        </w:tc>
        <w:tc>
          <w:tcPr>
            <w:tcW w:w="1575" w:type="dxa"/>
            <w:noWrap/>
            <w:vAlign w:val="bottom"/>
            <w:hideMark/>
          </w:tcPr>
          <w:p w14:paraId="62225B8E" w14:textId="2E5ED0AE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-0,37%</w:t>
            </w:r>
          </w:p>
        </w:tc>
      </w:tr>
      <w:tr w:rsidR="002E2EF7" w:rsidRPr="00ED3F02" w14:paraId="641D5737" w14:textId="77777777" w:rsidTr="00D226FC">
        <w:trPr>
          <w:trHeight w:val="300"/>
        </w:trPr>
        <w:tc>
          <w:tcPr>
            <w:tcW w:w="2460" w:type="dxa"/>
            <w:vAlign w:val="center"/>
            <w:hideMark/>
          </w:tcPr>
          <w:p w14:paraId="56E213A6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Moravskoslezský kraj</w:t>
            </w:r>
          </w:p>
        </w:tc>
        <w:tc>
          <w:tcPr>
            <w:tcW w:w="1623" w:type="dxa"/>
            <w:vAlign w:val="bottom"/>
            <w:hideMark/>
          </w:tcPr>
          <w:p w14:paraId="3A18A065" w14:textId="798EE82E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1 203 299</w:t>
            </w:r>
          </w:p>
        </w:tc>
        <w:tc>
          <w:tcPr>
            <w:tcW w:w="1623" w:type="dxa"/>
            <w:vAlign w:val="bottom"/>
            <w:hideMark/>
          </w:tcPr>
          <w:p w14:paraId="5DCE1B68" w14:textId="0A49AFF5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1 189 204</w:t>
            </w:r>
          </w:p>
        </w:tc>
        <w:tc>
          <w:tcPr>
            <w:tcW w:w="1685" w:type="dxa"/>
            <w:noWrap/>
            <w:vAlign w:val="bottom"/>
            <w:hideMark/>
          </w:tcPr>
          <w:p w14:paraId="46FE4105" w14:textId="41F1E2E4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-14 095</w:t>
            </w:r>
          </w:p>
        </w:tc>
        <w:tc>
          <w:tcPr>
            <w:tcW w:w="1575" w:type="dxa"/>
            <w:noWrap/>
            <w:vAlign w:val="bottom"/>
            <w:hideMark/>
          </w:tcPr>
          <w:p w14:paraId="2311274C" w14:textId="55F7FDB0" w:rsidR="002E2EF7" w:rsidRPr="002E2EF7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-1,19%</w:t>
            </w:r>
          </w:p>
        </w:tc>
      </w:tr>
    </w:tbl>
    <w:p w14:paraId="54A7B331" w14:textId="3DE99CED" w:rsidR="00756E90" w:rsidRDefault="00756E90" w:rsidP="00756E9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V mezikrajském srovnání se ukazuje, že s úbytkem obyvatel se potýká </w:t>
      </w:r>
      <w:r w:rsidR="005073DB">
        <w:rPr>
          <w:rFonts w:ascii="Arial" w:hAnsi="Arial" w:cs="Arial"/>
          <w:iCs/>
          <w:sz w:val="24"/>
          <w:szCs w:val="24"/>
        </w:rPr>
        <w:t>pouze střed a sever Moravy a severozápad republiky</w:t>
      </w:r>
      <w:r>
        <w:rPr>
          <w:rFonts w:ascii="Arial" w:hAnsi="Arial" w:cs="Arial"/>
          <w:iCs/>
          <w:sz w:val="24"/>
          <w:szCs w:val="24"/>
        </w:rPr>
        <w:t xml:space="preserve">. </w:t>
      </w:r>
      <w:r w:rsidR="005073DB">
        <w:rPr>
          <w:rFonts w:ascii="Arial" w:hAnsi="Arial" w:cs="Arial"/>
          <w:iCs/>
          <w:sz w:val="24"/>
          <w:szCs w:val="24"/>
        </w:rPr>
        <w:t>Olomoucký kraj se tak zařadil mezi 5 krajů s</w:t>
      </w:r>
      <w:r w:rsidR="002E2EF7">
        <w:rPr>
          <w:rFonts w:ascii="Arial" w:hAnsi="Arial" w:cs="Arial"/>
          <w:iCs/>
          <w:sz w:val="24"/>
          <w:szCs w:val="24"/>
        </w:rPr>
        <w:t xml:space="preserve"> nejnižším nárůstem, případně poklesem počtu </w:t>
      </w:r>
      <w:r w:rsidR="00B17A89">
        <w:rPr>
          <w:rFonts w:ascii="Arial" w:hAnsi="Arial" w:cs="Arial"/>
          <w:iCs/>
          <w:sz w:val="24"/>
          <w:szCs w:val="24"/>
        </w:rPr>
        <w:t>obyvatel</w:t>
      </w:r>
      <w:r w:rsidR="005073DB">
        <w:rPr>
          <w:rFonts w:ascii="Arial" w:hAnsi="Arial" w:cs="Arial"/>
          <w:iCs/>
          <w:sz w:val="24"/>
          <w:szCs w:val="24"/>
        </w:rPr>
        <w:t>. Nejvyšší p</w:t>
      </w:r>
      <w:r>
        <w:rPr>
          <w:rFonts w:ascii="Arial" w:hAnsi="Arial" w:cs="Arial"/>
          <w:iCs/>
          <w:sz w:val="24"/>
          <w:szCs w:val="24"/>
        </w:rPr>
        <w:t>řírůst</w:t>
      </w:r>
      <w:r w:rsidR="00DC51BF">
        <w:rPr>
          <w:rFonts w:ascii="Arial" w:hAnsi="Arial" w:cs="Arial"/>
          <w:iCs/>
          <w:sz w:val="24"/>
          <w:szCs w:val="24"/>
        </w:rPr>
        <w:t xml:space="preserve">ek </w:t>
      </w:r>
      <w:r>
        <w:rPr>
          <w:rFonts w:ascii="Arial" w:hAnsi="Arial" w:cs="Arial"/>
          <w:iCs/>
          <w:sz w:val="24"/>
          <w:szCs w:val="24"/>
        </w:rPr>
        <w:t xml:space="preserve">zaznamenaly </w:t>
      </w:r>
      <w:r w:rsidR="008A3987">
        <w:rPr>
          <w:rFonts w:ascii="Arial" w:hAnsi="Arial" w:cs="Arial"/>
          <w:iCs/>
          <w:sz w:val="24"/>
          <w:szCs w:val="24"/>
        </w:rPr>
        <w:t xml:space="preserve">Středočeský </w:t>
      </w:r>
      <w:r w:rsidR="005073DB">
        <w:rPr>
          <w:rFonts w:ascii="Arial" w:hAnsi="Arial" w:cs="Arial"/>
          <w:iCs/>
          <w:sz w:val="24"/>
          <w:szCs w:val="24"/>
        </w:rPr>
        <w:t xml:space="preserve">kraj, Hlavní město Praha a Plzeňský kraj. </w:t>
      </w:r>
      <w:r>
        <w:rPr>
          <w:rFonts w:ascii="Arial" w:hAnsi="Arial" w:cs="Arial"/>
          <w:iCs/>
          <w:sz w:val="24"/>
          <w:szCs w:val="24"/>
        </w:rPr>
        <w:t xml:space="preserve">a </w:t>
      </w:r>
      <w:r w:rsidR="00DC51BF">
        <w:rPr>
          <w:rFonts w:ascii="Arial" w:hAnsi="Arial" w:cs="Arial"/>
          <w:iCs/>
          <w:sz w:val="24"/>
          <w:szCs w:val="24"/>
        </w:rPr>
        <w:t xml:space="preserve">Jihomoravský </w:t>
      </w:r>
      <w:r>
        <w:rPr>
          <w:rFonts w:ascii="Arial" w:hAnsi="Arial" w:cs="Arial"/>
          <w:iCs/>
          <w:sz w:val="24"/>
          <w:szCs w:val="24"/>
        </w:rPr>
        <w:t>kraj.</w:t>
      </w:r>
    </w:p>
    <w:p w14:paraId="4CBB5AB7" w14:textId="435793B6" w:rsidR="008A3987" w:rsidRDefault="008A3987" w:rsidP="00756E9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2451"/>
        <w:gridCol w:w="1322"/>
        <w:gridCol w:w="1322"/>
        <w:gridCol w:w="1322"/>
        <w:gridCol w:w="1322"/>
        <w:gridCol w:w="1323"/>
      </w:tblGrid>
      <w:tr w:rsidR="002E2EF7" w:rsidRPr="00ED3F02" w14:paraId="57FFDF86" w14:textId="54C69352" w:rsidTr="00BA4C33">
        <w:trPr>
          <w:trHeight w:val="288"/>
          <w:tblHeader/>
        </w:trPr>
        <w:tc>
          <w:tcPr>
            <w:tcW w:w="2451" w:type="dxa"/>
            <w:vMerge w:val="restart"/>
            <w:noWrap/>
            <w:vAlign w:val="center"/>
            <w:hideMark/>
          </w:tcPr>
          <w:p w14:paraId="4A93FEFD" w14:textId="77777777" w:rsidR="002E2EF7" w:rsidRPr="00ED3F02" w:rsidRDefault="002E2EF7" w:rsidP="00A4635B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6611" w:type="dxa"/>
            <w:gridSpan w:val="5"/>
            <w:noWrap/>
            <w:vAlign w:val="center"/>
            <w:hideMark/>
          </w:tcPr>
          <w:p w14:paraId="610E998A" w14:textId="0584AE17" w:rsidR="002E2EF7" w:rsidRPr="00ED3F02" w:rsidRDefault="002E2EF7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ED3F02">
              <w:rPr>
                <w:rFonts w:ascii="Arial" w:hAnsi="Arial" w:cs="Arial"/>
                <w:b/>
                <w:iCs/>
              </w:rPr>
              <w:t>Procento změny počtu obyvatel</w:t>
            </w:r>
          </w:p>
        </w:tc>
      </w:tr>
      <w:tr w:rsidR="007C6B08" w:rsidRPr="00ED3F02" w14:paraId="0527F84B" w14:textId="08251A6E" w:rsidTr="002E2EF7">
        <w:trPr>
          <w:trHeight w:val="288"/>
          <w:tblHeader/>
        </w:trPr>
        <w:tc>
          <w:tcPr>
            <w:tcW w:w="2451" w:type="dxa"/>
            <w:vMerge/>
            <w:noWrap/>
            <w:vAlign w:val="center"/>
          </w:tcPr>
          <w:p w14:paraId="0E2F0740" w14:textId="77777777" w:rsidR="007C6B08" w:rsidRPr="00ED3F02" w:rsidRDefault="007C6B08" w:rsidP="00A4635B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322" w:type="dxa"/>
            <w:noWrap/>
            <w:vAlign w:val="center"/>
          </w:tcPr>
          <w:p w14:paraId="3D35E77C" w14:textId="77777777" w:rsidR="007C6B08" w:rsidRPr="00ED3F02" w:rsidRDefault="007C6B0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2019</w:t>
            </w:r>
          </w:p>
        </w:tc>
        <w:tc>
          <w:tcPr>
            <w:tcW w:w="1322" w:type="dxa"/>
            <w:noWrap/>
            <w:vAlign w:val="center"/>
          </w:tcPr>
          <w:p w14:paraId="57FE5397" w14:textId="77777777" w:rsidR="007C6B08" w:rsidRPr="00ED3F02" w:rsidRDefault="007C6B0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2020</w:t>
            </w:r>
          </w:p>
        </w:tc>
        <w:tc>
          <w:tcPr>
            <w:tcW w:w="1322" w:type="dxa"/>
          </w:tcPr>
          <w:p w14:paraId="52D9B600" w14:textId="77777777" w:rsidR="007C6B08" w:rsidRDefault="007C6B0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2021</w:t>
            </w:r>
          </w:p>
        </w:tc>
        <w:tc>
          <w:tcPr>
            <w:tcW w:w="1322" w:type="dxa"/>
          </w:tcPr>
          <w:p w14:paraId="0944EF2E" w14:textId="2C7FDFC7" w:rsidR="007C6B08" w:rsidRDefault="007C6B0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2022</w:t>
            </w:r>
          </w:p>
        </w:tc>
        <w:tc>
          <w:tcPr>
            <w:tcW w:w="1323" w:type="dxa"/>
          </w:tcPr>
          <w:p w14:paraId="12739287" w14:textId="418B5DEF" w:rsidR="007C6B08" w:rsidRDefault="002E2EF7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2023</w:t>
            </w:r>
          </w:p>
        </w:tc>
      </w:tr>
      <w:tr w:rsidR="002E2EF7" w:rsidRPr="00EB09DD" w14:paraId="3AE5DC7D" w14:textId="76C91118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696D0400" w14:textId="77777777" w:rsidR="002E2EF7" w:rsidRPr="00EB09DD" w:rsidRDefault="002E2EF7" w:rsidP="002E2EF7">
            <w:pPr>
              <w:rPr>
                <w:rFonts w:ascii="Arial" w:hAnsi="Arial" w:cs="Arial"/>
                <w:i/>
                <w:iCs/>
              </w:rPr>
            </w:pPr>
            <w:r w:rsidRPr="00EB09DD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322" w:type="dxa"/>
            <w:noWrap/>
            <w:vAlign w:val="center"/>
            <w:hideMark/>
          </w:tcPr>
          <w:p w14:paraId="163F5B07" w14:textId="77777777" w:rsidR="002E2EF7" w:rsidRPr="00EB09DD" w:rsidRDefault="002E2EF7" w:rsidP="002E2EF7">
            <w:pPr>
              <w:jc w:val="right"/>
              <w:rPr>
                <w:rFonts w:ascii="Arial" w:hAnsi="Arial" w:cs="Arial"/>
                <w:i/>
                <w:iCs/>
              </w:rPr>
            </w:pPr>
            <w:r w:rsidRPr="00EB09DD">
              <w:rPr>
                <w:rFonts w:ascii="Arial" w:hAnsi="Arial" w:cs="Arial"/>
                <w:i/>
                <w:iCs/>
              </w:rPr>
              <w:t>1,46%</w:t>
            </w:r>
          </w:p>
        </w:tc>
        <w:tc>
          <w:tcPr>
            <w:tcW w:w="1322" w:type="dxa"/>
            <w:noWrap/>
            <w:vAlign w:val="center"/>
          </w:tcPr>
          <w:p w14:paraId="1793EC05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FF616E">
              <w:rPr>
                <w:rFonts w:ascii="Arial" w:hAnsi="Arial" w:cs="Arial"/>
                <w:i/>
                <w:color w:val="000000"/>
              </w:rPr>
              <w:t>1,38%</w:t>
            </w:r>
          </w:p>
        </w:tc>
        <w:tc>
          <w:tcPr>
            <w:tcW w:w="1322" w:type="dxa"/>
            <w:vAlign w:val="bottom"/>
          </w:tcPr>
          <w:p w14:paraId="20D23271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DC51BF">
              <w:rPr>
                <w:rFonts w:ascii="Arial" w:hAnsi="Arial" w:cs="Arial"/>
                <w:i/>
                <w:color w:val="000000"/>
              </w:rPr>
              <w:t>-0,81%</w:t>
            </w:r>
          </w:p>
        </w:tc>
        <w:tc>
          <w:tcPr>
            <w:tcW w:w="1322" w:type="dxa"/>
            <w:vAlign w:val="bottom"/>
          </w:tcPr>
          <w:p w14:paraId="592C2164" w14:textId="1318D4DB" w:rsidR="002E2EF7" w:rsidRPr="00DC51BF" w:rsidRDefault="002E2EF7" w:rsidP="002E2EF7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FF4383">
              <w:rPr>
                <w:rFonts w:ascii="Arial" w:hAnsi="Arial" w:cs="Arial"/>
                <w:i/>
                <w:color w:val="000000"/>
              </w:rPr>
              <w:t>2,01%</w:t>
            </w:r>
          </w:p>
        </w:tc>
        <w:tc>
          <w:tcPr>
            <w:tcW w:w="1323" w:type="dxa"/>
            <w:vAlign w:val="bottom"/>
          </w:tcPr>
          <w:p w14:paraId="1AA1AD92" w14:textId="407BDA25" w:rsidR="002E2EF7" w:rsidRPr="00FF4383" w:rsidRDefault="002E2EF7" w:rsidP="002E2EF7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2E2EF7">
              <w:rPr>
                <w:rFonts w:ascii="Arial" w:hAnsi="Arial" w:cs="Arial"/>
                <w:i/>
                <w:color w:val="000000"/>
              </w:rPr>
              <w:t>2,30%</w:t>
            </w:r>
          </w:p>
        </w:tc>
      </w:tr>
      <w:tr w:rsidR="002E2EF7" w:rsidRPr="00ED3F02" w14:paraId="2E251D0F" w14:textId="478C8A96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1F486D2C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Hlavní město Praha</w:t>
            </w:r>
          </w:p>
        </w:tc>
        <w:tc>
          <w:tcPr>
            <w:tcW w:w="1322" w:type="dxa"/>
            <w:noWrap/>
            <w:vAlign w:val="center"/>
            <w:hideMark/>
          </w:tcPr>
          <w:p w14:paraId="3890E895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4,92%</w:t>
            </w:r>
          </w:p>
        </w:tc>
        <w:tc>
          <w:tcPr>
            <w:tcW w:w="1322" w:type="dxa"/>
            <w:noWrap/>
            <w:vAlign w:val="center"/>
          </w:tcPr>
          <w:p w14:paraId="2A376D6E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5,07%</w:t>
            </w:r>
          </w:p>
        </w:tc>
        <w:tc>
          <w:tcPr>
            <w:tcW w:w="1322" w:type="dxa"/>
            <w:vAlign w:val="bottom"/>
          </w:tcPr>
          <w:p w14:paraId="2B6DCB83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-1,74%</w:t>
            </w:r>
          </w:p>
        </w:tc>
        <w:tc>
          <w:tcPr>
            <w:tcW w:w="1322" w:type="dxa"/>
            <w:vAlign w:val="bottom"/>
          </w:tcPr>
          <w:p w14:paraId="4BE016D6" w14:textId="3AAA85D0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4,63%</w:t>
            </w:r>
          </w:p>
        </w:tc>
        <w:tc>
          <w:tcPr>
            <w:tcW w:w="1323" w:type="dxa"/>
            <w:vAlign w:val="bottom"/>
          </w:tcPr>
          <w:p w14:paraId="75AD8072" w14:textId="6A6CA464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5,50%</w:t>
            </w:r>
          </w:p>
        </w:tc>
      </w:tr>
      <w:tr w:rsidR="002E2EF7" w:rsidRPr="00ED3F02" w14:paraId="34E96184" w14:textId="1C257B18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60D89254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Středočeský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6F727E19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5,04%</w:t>
            </w:r>
          </w:p>
        </w:tc>
        <w:tc>
          <w:tcPr>
            <w:tcW w:w="1322" w:type="dxa"/>
            <w:noWrap/>
            <w:vAlign w:val="center"/>
          </w:tcPr>
          <w:p w14:paraId="165C8044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5,09%</w:t>
            </w:r>
          </w:p>
        </w:tc>
        <w:tc>
          <w:tcPr>
            <w:tcW w:w="1322" w:type="dxa"/>
            <w:vAlign w:val="bottom"/>
          </w:tcPr>
          <w:p w14:paraId="75B17BDA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2,41%</w:t>
            </w:r>
          </w:p>
        </w:tc>
        <w:tc>
          <w:tcPr>
            <w:tcW w:w="1322" w:type="dxa"/>
            <w:vAlign w:val="bottom"/>
          </w:tcPr>
          <w:p w14:paraId="14DE8FC6" w14:textId="3ADC5581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6,02%</w:t>
            </w:r>
          </w:p>
        </w:tc>
        <w:tc>
          <w:tcPr>
            <w:tcW w:w="1323" w:type="dxa"/>
            <w:vAlign w:val="bottom"/>
          </w:tcPr>
          <w:p w14:paraId="64F00DED" w14:textId="64EB8032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5,95%</w:t>
            </w:r>
          </w:p>
        </w:tc>
      </w:tr>
      <w:tr w:rsidR="002E2EF7" w:rsidRPr="00ED3F02" w14:paraId="56DCE410" w14:textId="68531E81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784EE096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Jihočeský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050AE051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1,05%</w:t>
            </w:r>
          </w:p>
        </w:tc>
        <w:tc>
          <w:tcPr>
            <w:tcW w:w="1322" w:type="dxa"/>
            <w:noWrap/>
            <w:vAlign w:val="center"/>
          </w:tcPr>
          <w:p w14:paraId="0D4C46CA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0,89%</w:t>
            </w:r>
          </w:p>
        </w:tc>
        <w:tc>
          <w:tcPr>
            <w:tcW w:w="1322" w:type="dxa"/>
            <w:vAlign w:val="bottom"/>
          </w:tcPr>
          <w:p w14:paraId="4244722C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-0,39%</w:t>
            </w:r>
          </w:p>
        </w:tc>
        <w:tc>
          <w:tcPr>
            <w:tcW w:w="1322" w:type="dxa"/>
            <w:vAlign w:val="bottom"/>
          </w:tcPr>
          <w:p w14:paraId="2A058DC3" w14:textId="31C900A5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1,86%</w:t>
            </w:r>
          </w:p>
        </w:tc>
        <w:tc>
          <w:tcPr>
            <w:tcW w:w="1323" w:type="dxa"/>
            <w:vAlign w:val="bottom"/>
          </w:tcPr>
          <w:p w14:paraId="57C619CC" w14:textId="39A1DF46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1,89%</w:t>
            </w:r>
          </w:p>
        </w:tc>
      </w:tr>
      <w:tr w:rsidR="002E2EF7" w:rsidRPr="00ED3F02" w14:paraId="7FE394F1" w14:textId="65D88644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73263118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Plzeňský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1B366C84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2,50%</w:t>
            </w:r>
          </w:p>
        </w:tc>
        <w:tc>
          <w:tcPr>
            <w:tcW w:w="1322" w:type="dxa"/>
            <w:noWrap/>
            <w:vAlign w:val="center"/>
          </w:tcPr>
          <w:p w14:paraId="11EDD51B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2,44%</w:t>
            </w:r>
          </w:p>
        </w:tc>
        <w:tc>
          <w:tcPr>
            <w:tcW w:w="1322" w:type="dxa"/>
            <w:vAlign w:val="bottom"/>
          </w:tcPr>
          <w:p w14:paraId="6C15156B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-0,42%</w:t>
            </w:r>
          </w:p>
        </w:tc>
        <w:tc>
          <w:tcPr>
            <w:tcW w:w="1322" w:type="dxa"/>
            <w:vAlign w:val="bottom"/>
          </w:tcPr>
          <w:p w14:paraId="7EC48F97" w14:textId="072A7810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4,06%</w:t>
            </w:r>
          </w:p>
        </w:tc>
        <w:tc>
          <w:tcPr>
            <w:tcW w:w="1323" w:type="dxa"/>
            <w:vAlign w:val="bottom"/>
          </w:tcPr>
          <w:p w14:paraId="3EA3D2C4" w14:textId="11FF437E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4,68%</w:t>
            </w:r>
          </w:p>
        </w:tc>
      </w:tr>
      <w:tr w:rsidR="002E2EF7" w:rsidRPr="00ED3F02" w14:paraId="2937D08D" w14:textId="2DD990E8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58D5D11E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Karlovarský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1DC45793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-1,57%</w:t>
            </w:r>
          </w:p>
        </w:tc>
        <w:tc>
          <w:tcPr>
            <w:tcW w:w="1322" w:type="dxa"/>
            <w:noWrap/>
            <w:vAlign w:val="center"/>
          </w:tcPr>
          <w:p w14:paraId="1060568E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-1,54%</w:t>
            </w:r>
          </w:p>
        </w:tc>
        <w:tc>
          <w:tcPr>
            <w:tcW w:w="1322" w:type="dxa"/>
            <w:vAlign w:val="bottom"/>
          </w:tcPr>
          <w:p w14:paraId="5AE5493F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-4,13%</w:t>
            </w:r>
          </w:p>
        </w:tc>
        <w:tc>
          <w:tcPr>
            <w:tcW w:w="1322" w:type="dxa"/>
            <w:vAlign w:val="bottom"/>
          </w:tcPr>
          <w:p w14:paraId="1982C18B" w14:textId="034CA12F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-0,71%</w:t>
            </w:r>
          </w:p>
        </w:tc>
        <w:tc>
          <w:tcPr>
            <w:tcW w:w="1323" w:type="dxa"/>
            <w:vAlign w:val="bottom"/>
          </w:tcPr>
          <w:p w14:paraId="0E98D6BF" w14:textId="08CD020F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0,06%</w:t>
            </w:r>
          </w:p>
        </w:tc>
      </w:tr>
      <w:tr w:rsidR="002E2EF7" w:rsidRPr="00ED3F02" w14:paraId="0964BC2D" w14:textId="18731549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5D4882D1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Ústecký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41CF84B6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-0,37%</w:t>
            </w:r>
          </w:p>
        </w:tc>
        <w:tc>
          <w:tcPr>
            <w:tcW w:w="1322" w:type="dxa"/>
            <w:noWrap/>
            <w:vAlign w:val="center"/>
          </w:tcPr>
          <w:p w14:paraId="51230C76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-0,71%</w:t>
            </w:r>
          </w:p>
        </w:tc>
        <w:tc>
          <w:tcPr>
            <w:tcW w:w="1322" w:type="dxa"/>
            <w:vAlign w:val="bottom"/>
          </w:tcPr>
          <w:p w14:paraId="48A1FC9C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-2,49%</w:t>
            </w:r>
          </w:p>
        </w:tc>
        <w:tc>
          <w:tcPr>
            <w:tcW w:w="1322" w:type="dxa"/>
            <w:vAlign w:val="bottom"/>
          </w:tcPr>
          <w:p w14:paraId="7EA7E09A" w14:textId="2DD0315C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-1,08%</w:t>
            </w:r>
          </w:p>
        </w:tc>
        <w:tc>
          <w:tcPr>
            <w:tcW w:w="1323" w:type="dxa"/>
            <w:vAlign w:val="bottom"/>
          </w:tcPr>
          <w:p w14:paraId="12045854" w14:textId="3BD49F4A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-1,19%</w:t>
            </w:r>
          </w:p>
        </w:tc>
      </w:tr>
      <w:tr w:rsidR="002E2EF7" w:rsidRPr="00ED3F02" w14:paraId="28A04916" w14:textId="4BBD5AF1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7893B31B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Liberecký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554B0BD1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1,09%</w:t>
            </w:r>
          </w:p>
        </w:tc>
        <w:tc>
          <w:tcPr>
            <w:tcW w:w="1322" w:type="dxa"/>
            <w:noWrap/>
            <w:vAlign w:val="center"/>
          </w:tcPr>
          <w:p w14:paraId="3B113841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0,64%</w:t>
            </w:r>
          </w:p>
        </w:tc>
        <w:tc>
          <w:tcPr>
            <w:tcW w:w="1322" w:type="dxa"/>
            <w:vAlign w:val="bottom"/>
          </w:tcPr>
          <w:p w14:paraId="1EA7DB99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-0,75%</w:t>
            </w:r>
          </w:p>
        </w:tc>
        <w:tc>
          <w:tcPr>
            <w:tcW w:w="1322" w:type="dxa"/>
            <w:vAlign w:val="bottom"/>
          </w:tcPr>
          <w:p w14:paraId="528B9C0A" w14:textId="2702737D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1,75%</w:t>
            </w:r>
          </w:p>
        </w:tc>
        <w:tc>
          <w:tcPr>
            <w:tcW w:w="1323" w:type="dxa"/>
            <w:vAlign w:val="bottom"/>
          </w:tcPr>
          <w:p w14:paraId="3A56B3E1" w14:textId="66EFA94E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1,86%</w:t>
            </w:r>
          </w:p>
        </w:tc>
      </w:tr>
      <w:tr w:rsidR="002E2EF7" w:rsidRPr="00ED3F02" w14:paraId="0B90C1A5" w14:textId="2B3FA0E5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282095EE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Královéhradecký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05248323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0,01%</w:t>
            </w:r>
          </w:p>
        </w:tc>
        <w:tc>
          <w:tcPr>
            <w:tcW w:w="1322" w:type="dxa"/>
            <w:noWrap/>
            <w:vAlign w:val="center"/>
          </w:tcPr>
          <w:p w14:paraId="64C7879D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-0,11%</w:t>
            </w:r>
          </w:p>
        </w:tc>
        <w:tc>
          <w:tcPr>
            <w:tcW w:w="1322" w:type="dxa"/>
            <w:vAlign w:val="bottom"/>
          </w:tcPr>
          <w:p w14:paraId="55AA9130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-1,23%</w:t>
            </w:r>
          </w:p>
        </w:tc>
        <w:tc>
          <w:tcPr>
            <w:tcW w:w="1322" w:type="dxa"/>
            <w:vAlign w:val="bottom"/>
          </w:tcPr>
          <w:p w14:paraId="56B9601A" w14:textId="24153D75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0,75%</w:t>
            </w:r>
          </w:p>
        </w:tc>
        <w:tc>
          <w:tcPr>
            <w:tcW w:w="1323" w:type="dxa"/>
            <w:vAlign w:val="bottom"/>
          </w:tcPr>
          <w:p w14:paraId="430C4915" w14:textId="133F03DC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1,06%</w:t>
            </w:r>
          </w:p>
        </w:tc>
      </w:tr>
      <w:tr w:rsidR="002E2EF7" w:rsidRPr="00ED3F02" w14:paraId="7ADE3DFC" w14:textId="495C86F1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4B619D4C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Pardubický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7ADC5BF3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1,20%</w:t>
            </w:r>
          </w:p>
        </w:tc>
        <w:tc>
          <w:tcPr>
            <w:tcW w:w="1322" w:type="dxa"/>
            <w:noWrap/>
            <w:vAlign w:val="center"/>
          </w:tcPr>
          <w:p w14:paraId="72C07654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1,28%</w:t>
            </w:r>
          </w:p>
        </w:tc>
        <w:tc>
          <w:tcPr>
            <w:tcW w:w="1322" w:type="dxa"/>
            <w:vAlign w:val="bottom"/>
          </w:tcPr>
          <w:p w14:paraId="5C887ADC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-0,57%</w:t>
            </w:r>
          </w:p>
        </w:tc>
        <w:tc>
          <w:tcPr>
            <w:tcW w:w="1322" w:type="dxa"/>
            <w:vAlign w:val="bottom"/>
          </w:tcPr>
          <w:p w14:paraId="0143D610" w14:textId="5DE36A13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1,97%</w:t>
            </w:r>
          </w:p>
        </w:tc>
        <w:tc>
          <w:tcPr>
            <w:tcW w:w="1323" w:type="dxa"/>
            <w:vAlign w:val="bottom"/>
          </w:tcPr>
          <w:p w14:paraId="7DB19CFF" w14:textId="7383BF53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1,93%</w:t>
            </w:r>
          </w:p>
        </w:tc>
      </w:tr>
      <w:tr w:rsidR="002E2EF7" w:rsidRPr="00ED3F02" w14:paraId="0C9FBDCA" w14:textId="21E0CD7D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3AFCD440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Kraj Vysočina</w:t>
            </w:r>
          </w:p>
        </w:tc>
        <w:tc>
          <w:tcPr>
            <w:tcW w:w="1322" w:type="dxa"/>
            <w:noWrap/>
            <w:vAlign w:val="center"/>
            <w:hideMark/>
          </w:tcPr>
          <w:p w14:paraId="10675DB7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-0,02%</w:t>
            </w:r>
          </w:p>
        </w:tc>
        <w:tc>
          <w:tcPr>
            <w:tcW w:w="1322" w:type="dxa"/>
            <w:noWrap/>
            <w:vAlign w:val="center"/>
          </w:tcPr>
          <w:p w14:paraId="6882ED60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-0,12%</w:t>
            </w:r>
          </w:p>
        </w:tc>
        <w:tc>
          <w:tcPr>
            <w:tcW w:w="1322" w:type="dxa"/>
            <w:vAlign w:val="bottom"/>
          </w:tcPr>
          <w:p w14:paraId="01D9690D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-1,02%</w:t>
            </w:r>
          </w:p>
        </w:tc>
        <w:tc>
          <w:tcPr>
            <w:tcW w:w="1322" w:type="dxa"/>
            <w:vAlign w:val="bottom"/>
          </w:tcPr>
          <w:p w14:paraId="6CF507C0" w14:textId="78693A0F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1,14%</w:t>
            </w:r>
          </w:p>
        </w:tc>
        <w:tc>
          <w:tcPr>
            <w:tcW w:w="1323" w:type="dxa"/>
            <w:vAlign w:val="bottom"/>
          </w:tcPr>
          <w:p w14:paraId="4837E8C9" w14:textId="204FBA08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1,68%</w:t>
            </w:r>
          </w:p>
        </w:tc>
      </w:tr>
      <w:tr w:rsidR="002E2EF7" w:rsidRPr="00ED3F02" w14:paraId="516DFB7B" w14:textId="23EA3F96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6740AC59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Jihomoravský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3720CB7C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1,61%</w:t>
            </w:r>
          </w:p>
        </w:tc>
        <w:tc>
          <w:tcPr>
            <w:tcW w:w="1322" w:type="dxa"/>
            <w:noWrap/>
            <w:vAlign w:val="center"/>
          </w:tcPr>
          <w:p w14:paraId="002B1397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1,70%</w:t>
            </w:r>
          </w:p>
        </w:tc>
        <w:tc>
          <w:tcPr>
            <w:tcW w:w="1322" w:type="dxa"/>
            <w:vAlign w:val="bottom"/>
          </w:tcPr>
          <w:p w14:paraId="0F9B3C89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0,18%</w:t>
            </w:r>
          </w:p>
        </w:tc>
        <w:tc>
          <w:tcPr>
            <w:tcW w:w="1322" w:type="dxa"/>
            <w:vAlign w:val="bottom"/>
          </w:tcPr>
          <w:p w14:paraId="5384D7D3" w14:textId="77E54583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2,79%</w:t>
            </w:r>
          </w:p>
        </w:tc>
        <w:tc>
          <w:tcPr>
            <w:tcW w:w="1323" w:type="dxa"/>
            <w:vAlign w:val="bottom"/>
          </w:tcPr>
          <w:p w14:paraId="6C962BCA" w14:textId="2DA08785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3,19%</w:t>
            </w:r>
          </w:p>
        </w:tc>
      </w:tr>
      <w:tr w:rsidR="002E2EF7" w:rsidRPr="00EB09DD" w14:paraId="6A724B12" w14:textId="581ADD77" w:rsidTr="00A53793">
        <w:trPr>
          <w:trHeight w:val="288"/>
        </w:trPr>
        <w:tc>
          <w:tcPr>
            <w:tcW w:w="2451" w:type="dxa"/>
            <w:vAlign w:val="center"/>
            <w:hideMark/>
          </w:tcPr>
          <w:p w14:paraId="0355903C" w14:textId="77777777" w:rsidR="002E2EF7" w:rsidRPr="00EB09DD" w:rsidRDefault="002E2EF7" w:rsidP="002E2EF7">
            <w:pPr>
              <w:rPr>
                <w:rFonts w:ascii="Arial" w:hAnsi="Arial" w:cs="Arial"/>
                <w:b/>
                <w:iCs/>
              </w:rPr>
            </w:pPr>
            <w:r w:rsidRPr="00EB09DD">
              <w:rPr>
                <w:rFonts w:ascii="Arial" w:hAnsi="Arial" w:cs="Arial"/>
                <w:b/>
                <w:iCs/>
              </w:rPr>
              <w:t>Olomoucký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048AFEBB" w14:textId="77777777" w:rsidR="002E2EF7" w:rsidRPr="00EB09DD" w:rsidRDefault="002E2EF7" w:rsidP="002E2EF7">
            <w:pPr>
              <w:jc w:val="right"/>
              <w:rPr>
                <w:rFonts w:ascii="Arial" w:hAnsi="Arial" w:cs="Arial"/>
                <w:b/>
                <w:iCs/>
              </w:rPr>
            </w:pPr>
            <w:r w:rsidRPr="00EB09DD">
              <w:rPr>
                <w:rFonts w:ascii="Arial" w:hAnsi="Arial" w:cs="Arial"/>
                <w:b/>
                <w:iCs/>
              </w:rPr>
              <w:t>-0,58%</w:t>
            </w:r>
          </w:p>
        </w:tc>
        <w:tc>
          <w:tcPr>
            <w:tcW w:w="1322" w:type="dxa"/>
            <w:noWrap/>
            <w:vAlign w:val="center"/>
          </w:tcPr>
          <w:p w14:paraId="635AF07F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FF616E">
              <w:rPr>
                <w:rFonts w:ascii="Arial" w:hAnsi="Arial" w:cs="Arial"/>
                <w:b/>
                <w:color w:val="000000"/>
              </w:rPr>
              <w:t>-0,67%</w:t>
            </w:r>
          </w:p>
        </w:tc>
        <w:tc>
          <w:tcPr>
            <w:tcW w:w="1322" w:type="dxa"/>
            <w:vAlign w:val="bottom"/>
          </w:tcPr>
          <w:p w14:paraId="32C92A8E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DC51BF">
              <w:rPr>
                <w:rFonts w:ascii="Arial" w:hAnsi="Arial" w:cs="Arial"/>
                <w:b/>
                <w:color w:val="000000"/>
              </w:rPr>
              <w:t>-1,46%</w:t>
            </w:r>
          </w:p>
        </w:tc>
        <w:tc>
          <w:tcPr>
            <w:tcW w:w="1322" w:type="dxa"/>
            <w:vAlign w:val="bottom"/>
          </w:tcPr>
          <w:p w14:paraId="25FC1978" w14:textId="31A89A5E" w:rsidR="002E2EF7" w:rsidRPr="00DC51BF" w:rsidRDefault="002E2EF7" w:rsidP="002E2EF7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FF4383">
              <w:rPr>
                <w:rFonts w:ascii="Arial" w:hAnsi="Arial" w:cs="Arial"/>
                <w:b/>
                <w:bCs/>
                <w:iCs/>
                <w:color w:val="000000"/>
              </w:rPr>
              <w:t>-0,22%</w:t>
            </w:r>
          </w:p>
        </w:tc>
        <w:tc>
          <w:tcPr>
            <w:tcW w:w="1323" w:type="dxa"/>
            <w:vAlign w:val="bottom"/>
          </w:tcPr>
          <w:p w14:paraId="19AF0C74" w14:textId="027BBF27" w:rsidR="002E2EF7" w:rsidRPr="00FF4383" w:rsidRDefault="002E2EF7" w:rsidP="002E2EF7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2E2EF7">
              <w:rPr>
                <w:rFonts w:ascii="Arial" w:hAnsi="Arial" w:cs="Arial"/>
                <w:b/>
                <w:bCs/>
                <w:iCs/>
                <w:color w:val="000000"/>
              </w:rPr>
              <w:t>0,06%</w:t>
            </w:r>
          </w:p>
        </w:tc>
      </w:tr>
      <w:tr w:rsidR="002E2EF7" w:rsidRPr="00ED3F02" w14:paraId="41891C52" w14:textId="6B7D7908" w:rsidTr="00A53793">
        <w:trPr>
          <w:trHeight w:val="300"/>
        </w:trPr>
        <w:tc>
          <w:tcPr>
            <w:tcW w:w="2451" w:type="dxa"/>
            <w:vAlign w:val="center"/>
            <w:hideMark/>
          </w:tcPr>
          <w:p w14:paraId="3DB6E84D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Zlínský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2CFAA7FE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-0,46%</w:t>
            </w:r>
          </w:p>
        </w:tc>
        <w:tc>
          <w:tcPr>
            <w:tcW w:w="1322" w:type="dxa"/>
            <w:noWrap/>
            <w:vAlign w:val="center"/>
          </w:tcPr>
          <w:p w14:paraId="270B82D5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-0,79%</w:t>
            </w:r>
          </w:p>
        </w:tc>
        <w:tc>
          <w:tcPr>
            <w:tcW w:w="1322" w:type="dxa"/>
            <w:vAlign w:val="bottom"/>
          </w:tcPr>
          <w:p w14:paraId="7FA6EAC2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-1,75%</w:t>
            </w:r>
          </w:p>
        </w:tc>
        <w:tc>
          <w:tcPr>
            <w:tcW w:w="1322" w:type="dxa"/>
            <w:vAlign w:val="bottom"/>
          </w:tcPr>
          <w:p w14:paraId="1F0070C5" w14:textId="2C36D1A8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-0,43%</w:t>
            </w:r>
          </w:p>
        </w:tc>
        <w:tc>
          <w:tcPr>
            <w:tcW w:w="1323" w:type="dxa"/>
            <w:vAlign w:val="bottom"/>
          </w:tcPr>
          <w:p w14:paraId="47991F44" w14:textId="6060F9BB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-0,37%</w:t>
            </w:r>
          </w:p>
        </w:tc>
      </w:tr>
      <w:tr w:rsidR="002E2EF7" w:rsidRPr="00ED3F02" w14:paraId="501761EA" w14:textId="58515B2E" w:rsidTr="00A53793">
        <w:trPr>
          <w:trHeight w:val="300"/>
        </w:trPr>
        <w:tc>
          <w:tcPr>
            <w:tcW w:w="2451" w:type="dxa"/>
            <w:vAlign w:val="center"/>
            <w:hideMark/>
          </w:tcPr>
          <w:p w14:paraId="44105BC4" w14:textId="77777777" w:rsidR="002E2EF7" w:rsidRPr="00ED3F02" w:rsidRDefault="002E2EF7" w:rsidP="002E2EF7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Moravskoslezský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429D5036" w14:textId="77777777" w:rsidR="002E2EF7" w:rsidRPr="00ED3F02" w:rsidRDefault="002E2EF7" w:rsidP="002E2EF7">
            <w:pPr>
              <w:jc w:val="right"/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-1,43%</w:t>
            </w:r>
          </w:p>
        </w:tc>
        <w:tc>
          <w:tcPr>
            <w:tcW w:w="1322" w:type="dxa"/>
            <w:noWrap/>
            <w:vAlign w:val="center"/>
          </w:tcPr>
          <w:p w14:paraId="281AF193" w14:textId="77777777" w:rsidR="002E2EF7" w:rsidRPr="00FF616E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616E">
              <w:rPr>
                <w:rFonts w:ascii="Arial" w:hAnsi="Arial" w:cs="Arial"/>
                <w:color w:val="000000"/>
              </w:rPr>
              <w:t>-1,72%</w:t>
            </w:r>
          </w:p>
        </w:tc>
        <w:tc>
          <w:tcPr>
            <w:tcW w:w="1322" w:type="dxa"/>
            <w:vAlign w:val="bottom"/>
          </w:tcPr>
          <w:p w14:paraId="2CB25298" w14:textId="77777777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DC51BF">
              <w:rPr>
                <w:rFonts w:ascii="Arial" w:hAnsi="Arial" w:cs="Arial"/>
                <w:color w:val="000000"/>
              </w:rPr>
              <w:t>-2,26%</w:t>
            </w:r>
          </w:p>
        </w:tc>
        <w:tc>
          <w:tcPr>
            <w:tcW w:w="1322" w:type="dxa"/>
            <w:vAlign w:val="bottom"/>
          </w:tcPr>
          <w:p w14:paraId="792DADCB" w14:textId="4E15D4C6" w:rsidR="002E2EF7" w:rsidRPr="00DC51BF" w:rsidRDefault="002E2EF7" w:rsidP="002E2EF7">
            <w:pPr>
              <w:jc w:val="right"/>
              <w:rPr>
                <w:rFonts w:ascii="Arial" w:hAnsi="Arial" w:cs="Arial"/>
                <w:color w:val="000000"/>
              </w:rPr>
            </w:pPr>
            <w:r w:rsidRPr="00FF4383">
              <w:rPr>
                <w:rFonts w:ascii="Arial" w:hAnsi="Arial" w:cs="Arial"/>
                <w:iCs/>
                <w:color w:val="000000"/>
              </w:rPr>
              <w:t>-1,36%</w:t>
            </w:r>
          </w:p>
        </w:tc>
        <w:tc>
          <w:tcPr>
            <w:tcW w:w="1323" w:type="dxa"/>
            <w:vAlign w:val="bottom"/>
          </w:tcPr>
          <w:p w14:paraId="4423C7A1" w14:textId="03596E7B" w:rsidR="002E2EF7" w:rsidRPr="00FF4383" w:rsidRDefault="002E2EF7" w:rsidP="002E2EF7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E2EF7">
              <w:rPr>
                <w:rFonts w:ascii="Arial" w:hAnsi="Arial" w:cs="Arial"/>
                <w:iCs/>
                <w:color w:val="000000"/>
              </w:rPr>
              <w:t>-1,19%</w:t>
            </w:r>
          </w:p>
        </w:tc>
      </w:tr>
    </w:tbl>
    <w:p w14:paraId="1FE437FE" w14:textId="11CA89EB" w:rsidR="00D6199B" w:rsidRDefault="002E2EF7" w:rsidP="002E2EF7">
      <w:pPr>
        <w:jc w:val="both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Celkově až na výkyv v roce 2021 pokračuje nárůst počtu obyvatel. Vzhledem k ostatním statistikám je přírůstek dán především migrací.</w:t>
      </w:r>
      <w:r w:rsidR="00D6199B">
        <w:rPr>
          <w:rFonts w:ascii="Arial" w:hAnsi="Arial" w:cs="Arial"/>
          <w:b/>
          <w:iCs/>
          <w:sz w:val="24"/>
          <w:szCs w:val="24"/>
        </w:rPr>
        <w:br w:type="page"/>
      </w:r>
    </w:p>
    <w:p w14:paraId="1144D229" w14:textId="77777777" w:rsidR="002E3AB8" w:rsidRPr="004F10DC" w:rsidRDefault="00D226FC" w:rsidP="002E3AB8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hAnsi="Arial" w:cs="Arial"/>
          <w:b/>
          <w:iCs/>
          <w:sz w:val="24"/>
          <w:szCs w:val="24"/>
        </w:rPr>
        <w:lastRenderedPageBreak/>
        <w:t>Indikátor 2</w:t>
      </w:r>
      <w:r w:rsidR="002E3AB8" w:rsidRPr="004F10DC">
        <w:rPr>
          <w:rFonts w:ascii="Arial" w:hAnsi="Arial" w:cs="Arial"/>
          <w:b/>
          <w:iCs/>
          <w:sz w:val="24"/>
          <w:szCs w:val="24"/>
        </w:rPr>
        <w:t>. Podíl dlouhodobě nezaměstnaných osob (nezaměstnanost delší než 12 měsíců)</w:t>
      </w:r>
    </w:p>
    <w:p w14:paraId="183F1BEE" w14:textId="5EBB197C" w:rsidR="002E3AB8" w:rsidRDefault="002E3AB8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Počet nezaměstnaných, kteří jsou v evidenci Úřadu práce ČR v</w:t>
      </w:r>
      <w:r w:rsidR="00D226FC">
        <w:rPr>
          <w:rFonts w:ascii="Arial" w:hAnsi="Arial" w:cs="Arial"/>
          <w:iCs/>
          <w:sz w:val="24"/>
          <w:szCs w:val="24"/>
        </w:rPr>
        <w:t>íce než 12 měsíců k 31. 12. 202</w:t>
      </w:r>
      <w:r w:rsidR="002269C9">
        <w:rPr>
          <w:rFonts w:ascii="Arial" w:hAnsi="Arial" w:cs="Arial"/>
          <w:iCs/>
          <w:sz w:val="24"/>
          <w:szCs w:val="24"/>
        </w:rPr>
        <w:t>3</w:t>
      </w:r>
      <w:r w:rsidRPr="003D2D83">
        <w:rPr>
          <w:rFonts w:ascii="Arial" w:hAnsi="Arial" w:cs="Arial"/>
          <w:iCs/>
          <w:sz w:val="24"/>
          <w:szCs w:val="24"/>
        </w:rPr>
        <w:t>. Zdrojem dat je ČSÚ</w:t>
      </w:r>
      <w:r>
        <w:rPr>
          <w:rFonts w:ascii="Arial" w:hAnsi="Arial" w:cs="Arial"/>
          <w:iCs/>
          <w:sz w:val="24"/>
          <w:szCs w:val="24"/>
        </w:rPr>
        <w:t>,</w:t>
      </w:r>
      <w:r w:rsidRPr="00171929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>statistická ročenka</w:t>
      </w:r>
    </w:p>
    <w:tbl>
      <w:tblPr>
        <w:tblStyle w:val="Mkatabulky"/>
        <w:tblW w:w="8866" w:type="dxa"/>
        <w:tblLook w:val="04A0" w:firstRow="1" w:lastRow="0" w:firstColumn="1" w:lastColumn="0" w:noHBand="0" w:noVBand="1"/>
      </w:tblPr>
      <w:tblGrid>
        <w:gridCol w:w="2680"/>
        <w:gridCol w:w="1426"/>
        <w:gridCol w:w="1671"/>
        <w:gridCol w:w="1671"/>
        <w:gridCol w:w="1418"/>
      </w:tblGrid>
      <w:tr w:rsidR="002E3AB8" w:rsidRPr="00CD56E7" w14:paraId="68D9DA2B" w14:textId="77777777" w:rsidTr="00A4635B">
        <w:trPr>
          <w:trHeight w:val="288"/>
        </w:trPr>
        <w:tc>
          <w:tcPr>
            <w:tcW w:w="2680" w:type="dxa"/>
            <w:hideMark/>
          </w:tcPr>
          <w:p w14:paraId="481F334E" w14:textId="77777777" w:rsidR="002E3AB8" w:rsidRPr="00CD56E7" w:rsidRDefault="002E3AB8" w:rsidP="00A4635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26" w:type="dxa"/>
            <w:vAlign w:val="center"/>
          </w:tcPr>
          <w:p w14:paraId="700019DD" w14:textId="1F2212F5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Počet obyvatel k </w:t>
            </w:r>
            <w:r w:rsidRPr="003D2D83">
              <w:rPr>
                <w:rFonts w:ascii="Arial" w:hAnsi="Arial" w:cs="Arial"/>
                <w:b/>
                <w:iCs/>
              </w:rPr>
              <w:t>31. 12. 20</w:t>
            </w:r>
            <w:r w:rsidR="00D226FC">
              <w:rPr>
                <w:rFonts w:ascii="Arial" w:hAnsi="Arial" w:cs="Arial"/>
                <w:b/>
                <w:iCs/>
              </w:rPr>
              <w:t>2</w:t>
            </w:r>
            <w:r w:rsidR="002269C9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671" w:type="dxa"/>
            <w:noWrap/>
            <w:vAlign w:val="center"/>
            <w:hideMark/>
          </w:tcPr>
          <w:p w14:paraId="4EED2E04" w14:textId="59B63A65" w:rsidR="002E3AB8" w:rsidRPr="00CD56E7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Dlouhodobě nezaměstnaní k 31. 12.</w:t>
            </w:r>
            <w:r w:rsidRPr="00CD56E7">
              <w:rPr>
                <w:rFonts w:ascii="Arial" w:hAnsi="Arial" w:cs="Arial"/>
                <w:b/>
                <w:iCs/>
              </w:rPr>
              <w:t xml:space="preserve"> 20</w:t>
            </w:r>
            <w:r w:rsidR="00D226FC">
              <w:rPr>
                <w:rFonts w:ascii="Arial" w:hAnsi="Arial" w:cs="Arial"/>
                <w:b/>
                <w:iCs/>
              </w:rPr>
              <w:t>2</w:t>
            </w:r>
            <w:r w:rsidR="002269C9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671" w:type="dxa"/>
            <w:noWrap/>
            <w:vAlign w:val="center"/>
            <w:hideMark/>
          </w:tcPr>
          <w:p w14:paraId="7C0B3DAB" w14:textId="77777777" w:rsidR="002E3AB8" w:rsidRPr="00CD56E7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 xml:space="preserve">Dlouhodobě nezaměstnaní </w:t>
            </w:r>
            <w:r w:rsidRPr="00CD56E7">
              <w:rPr>
                <w:rFonts w:ascii="Arial" w:hAnsi="Arial" w:cs="Arial"/>
                <w:b/>
                <w:iCs/>
              </w:rPr>
              <w:t>na 10 000 obyvatel</w:t>
            </w:r>
          </w:p>
        </w:tc>
        <w:tc>
          <w:tcPr>
            <w:tcW w:w="1418" w:type="dxa"/>
            <w:noWrap/>
            <w:vAlign w:val="center"/>
            <w:hideMark/>
          </w:tcPr>
          <w:p w14:paraId="5649D0BE" w14:textId="77777777" w:rsidR="002E3AB8" w:rsidRPr="00CD56E7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CD56E7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2269C9" w:rsidRPr="00CD56E7" w14:paraId="24DA8DC9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89398F6" w14:textId="77777777" w:rsidR="002269C9" w:rsidRPr="00CD56E7" w:rsidRDefault="002269C9" w:rsidP="002269C9">
            <w:pPr>
              <w:rPr>
                <w:rFonts w:ascii="Arial" w:hAnsi="Arial" w:cs="Arial"/>
                <w:i/>
              </w:rPr>
            </w:pPr>
            <w:r w:rsidRPr="00CD56E7">
              <w:rPr>
                <w:rFonts w:ascii="Arial" w:hAnsi="Arial" w:cs="Arial"/>
                <w:i/>
              </w:rPr>
              <w:t>Česká republika</w:t>
            </w:r>
          </w:p>
        </w:tc>
        <w:tc>
          <w:tcPr>
            <w:tcW w:w="1426" w:type="dxa"/>
            <w:vAlign w:val="bottom"/>
          </w:tcPr>
          <w:p w14:paraId="215FDA14" w14:textId="07962040" w:rsidR="002269C9" w:rsidRPr="002269C9" w:rsidRDefault="002269C9" w:rsidP="002269C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2269C9">
              <w:rPr>
                <w:rFonts w:ascii="Arial" w:hAnsi="Arial" w:cs="Arial"/>
                <w:i/>
                <w:color w:val="000000"/>
              </w:rPr>
              <w:t>10 900 555</w:t>
            </w:r>
          </w:p>
        </w:tc>
        <w:tc>
          <w:tcPr>
            <w:tcW w:w="1671" w:type="dxa"/>
            <w:vAlign w:val="bottom"/>
            <w:hideMark/>
          </w:tcPr>
          <w:p w14:paraId="753DFA65" w14:textId="5DFD7BD0" w:rsidR="002269C9" w:rsidRPr="002269C9" w:rsidRDefault="002269C9" w:rsidP="002269C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2269C9">
              <w:rPr>
                <w:rFonts w:ascii="Arial" w:hAnsi="Arial" w:cs="Arial"/>
                <w:i/>
                <w:color w:val="000000"/>
              </w:rPr>
              <w:t>82 234</w:t>
            </w:r>
          </w:p>
        </w:tc>
        <w:tc>
          <w:tcPr>
            <w:tcW w:w="1671" w:type="dxa"/>
            <w:noWrap/>
            <w:vAlign w:val="bottom"/>
            <w:hideMark/>
          </w:tcPr>
          <w:p w14:paraId="65BBD951" w14:textId="79CF2A8F" w:rsidR="002269C9" w:rsidRPr="002269C9" w:rsidRDefault="002269C9" w:rsidP="002269C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2269C9">
              <w:rPr>
                <w:rFonts w:ascii="Arial" w:hAnsi="Arial" w:cs="Arial"/>
                <w:i/>
                <w:color w:val="000000"/>
              </w:rPr>
              <w:t>75,4</w:t>
            </w:r>
          </w:p>
        </w:tc>
        <w:tc>
          <w:tcPr>
            <w:tcW w:w="1418" w:type="dxa"/>
            <w:noWrap/>
            <w:vAlign w:val="bottom"/>
            <w:hideMark/>
          </w:tcPr>
          <w:p w14:paraId="728CF687" w14:textId="59F280C9" w:rsidR="002269C9" w:rsidRPr="002269C9" w:rsidRDefault="002269C9" w:rsidP="002269C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2269C9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2269C9" w:rsidRPr="00CD56E7" w14:paraId="3B6E3DBA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6F7E0B7E" w14:textId="77777777" w:rsidR="002269C9" w:rsidRPr="00CD56E7" w:rsidRDefault="002269C9" w:rsidP="002269C9">
            <w:pPr>
              <w:rPr>
                <w:rFonts w:ascii="Arial" w:hAnsi="Arial" w:cs="Arial"/>
                <w:b/>
              </w:rPr>
            </w:pPr>
            <w:r w:rsidRPr="00CD56E7">
              <w:rPr>
                <w:rFonts w:ascii="Arial" w:hAnsi="Arial" w:cs="Arial"/>
                <w:b/>
              </w:rPr>
              <w:t>Olomoucký kraj</w:t>
            </w:r>
          </w:p>
        </w:tc>
        <w:tc>
          <w:tcPr>
            <w:tcW w:w="1426" w:type="dxa"/>
            <w:vAlign w:val="bottom"/>
          </w:tcPr>
          <w:p w14:paraId="518BD8CF" w14:textId="6D5AA09E" w:rsidR="002269C9" w:rsidRPr="002269C9" w:rsidRDefault="002269C9" w:rsidP="002269C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2269C9">
              <w:rPr>
                <w:rFonts w:ascii="Arial" w:hAnsi="Arial" w:cs="Arial"/>
                <w:b/>
                <w:bCs/>
                <w:iCs/>
                <w:color w:val="000000"/>
              </w:rPr>
              <w:t>632 864</w:t>
            </w:r>
          </w:p>
        </w:tc>
        <w:tc>
          <w:tcPr>
            <w:tcW w:w="1671" w:type="dxa"/>
            <w:vAlign w:val="bottom"/>
            <w:hideMark/>
          </w:tcPr>
          <w:p w14:paraId="7D0956BC" w14:textId="371A0BB0" w:rsidR="002269C9" w:rsidRPr="002269C9" w:rsidRDefault="002269C9" w:rsidP="002269C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2269C9">
              <w:rPr>
                <w:rFonts w:ascii="Arial" w:hAnsi="Arial" w:cs="Arial"/>
                <w:b/>
                <w:bCs/>
                <w:iCs/>
                <w:color w:val="000000"/>
              </w:rPr>
              <w:t>4 139</w:t>
            </w:r>
          </w:p>
        </w:tc>
        <w:tc>
          <w:tcPr>
            <w:tcW w:w="1671" w:type="dxa"/>
            <w:noWrap/>
            <w:vAlign w:val="bottom"/>
            <w:hideMark/>
          </w:tcPr>
          <w:p w14:paraId="6A516CD2" w14:textId="7EF73576" w:rsidR="002269C9" w:rsidRPr="002269C9" w:rsidRDefault="002269C9" w:rsidP="002269C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2269C9">
              <w:rPr>
                <w:rFonts w:ascii="Arial" w:hAnsi="Arial" w:cs="Arial"/>
                <w:b/>
                <w:bCs/>
                <w:iCs/>
                <w:color w:val="000000"/>
              </w:rPr>
              <w:t>65,4</w:t>
            </w:r>
          </w:p>
        </w:tc>
        <w:tc>
          <w:tcPr>
            <w:tcW w:w="1418" w:type="dxa"/>
            <w:noWrap/>
            <w:vAlign w:val="bottom"/>
            <w:hideMark/>
          </w:tcPr>
          <w:p w14:paraId="50C89E50" w14:textId="02CDFE1B" w:rsidR="002269C9" w:rsidRPr="002269C9" w:rsidRDefault="002269C9" w:rsidP="002269C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2269C9">
              <w:rPr>
                <w:rFonts w:ascii="Arial" w:hAnsi="Arial" w:cs="Arial"/>
                <w:b/>
                <w:bCs/>
                <w:iCs/>
                <w:color w:val="000000"/>
              </w:rPr>
              <w:t>87%</w:t>
            </w:r>
          </w:p>
        </w:tc>
      </w:tr>
      <w:tr w:rsidR="002269C9" w:rsidRPr="00CD56E7" w14:paraId="0CF9EC82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F42DA2C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Hranice</w:t>
            </w:r>
          </w:p>
        </w:tc>
        <w:tc>
          <w:tcPr>
            <w:tcW w:w="1426" w:type="dxa"/>
            <w:vAlign w:val="bottom"/>
          </w:tcPr>
          <w:p w14:paraId="12B8760C" w14:textId="0AA93E83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34 517</w:t>
            </w:r>
          </w:p>
        </w:tc>
        <w:tc>
          <w:tcPr>
            <w:tcW w:w="1671" w:type="dxa"/>
            <w:vAlign w:val="bottom"/>
            <w:hideMark/>
          </w:tcPr>
          <w:p w14:paraId="49955658" w14:textId="7A613F44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268</w:t>
            </w:r>
          </w:p>
        </w:tc>
        <w:tc>
          <w:tcPr>
            <w:tcW w:w="1671" w:type="dxa"/>
            <w:noWrap/>
            <w:vAlign w:val="bottom"/>
            <w:hideMark/>
          </w:tcPr>
          <w:p w14:paraId="011E395A" w14:textId="3E0FEF64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77,6</w:t>
            </w:r>
          </w:p>
        </w:tc>
        <w:tc>
          <w:tcPr>
            <w:tcW w:w="1418" w:type="dxa"/>
            <w:noWrap/>
            <w:vAlign w:val="bottom"/>
            <w:hideMark/>
          </w:tcPr>
          <w:p w14:paraId="7F8ADAD4" w14:textId="374AED60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103%</w:t>
            </w:r>
          </w:p>
        </w:tc>
      </w:tr>
      <w:tr w:rsidR="002269C9" w:rsidRPr="00CD56E7" w14:paraId="661E9638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6AF2EF0C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Jeseník</w:t>
            </w:r>
          </w:p>
        </w:tc>
        <w:tc>
          <w:tcPr>
            <w:tcW w:w="1426" w:type="dxa"/>
            <w:vAlign w:val="bottom"/>
          </w:tcPr>
          <w:p w14:paraId="04C98591" w14:textId="53C0E79E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36 949</w:t>
            </w:r>
          </w:p>
        </w:tc>
        <w:tc>
          <w:tcPr>
            <w:tcW w:w="1671" w:type="dxa"/>
            <w:vAlign w:val="bottom"/>
            <w:hideMark/>
          </w:tcPr>
          <w:p w14:paraId="4215B5DC" w14:textId="486B2814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337</w:t>
            </w:r>
          </w:p>
        </w:tc>
        <w:tc>
          <w:tcPr>
            <w:tcW w:w="1671" w:type="dxa"/>
            <w:noWrap/>
            <w:vAlign w:val="bottom"/>
            <w:hideMark/>
          </w:tcPr>
          <w:p w14:paraId="55EE9CE0" w14:textId="63CA3539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91,2</w:t>
            </w:r>
          </w:p>
        </w:tc>
        <w:tc>
          <w:tcPr>
            <w:tcW w:w="1418" w:type="dxa"/>
            <w:noWrap/>
            <w:vAlign w:val="bottom"/>
            <w:hideMark/>
          </w:tcPr>
          <w:p w14:paraId="3E05230E" w14:textId="0B57EF73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121%</w:t>
            </w:r>
          </w:p>
        </w:tc>
      </w:tr>
      <w:tr w:rsidR="002269C9" w:rsidRPr="00CD56E7" w14:paraId="40B1C7D8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3E75BCC8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Konice</w:t>
            </w:r>
          </w:p>
        </w:tc>
        <w:tc>
          <w:tcPr>
            <w:tcW w:w="1426" w:type="dxa"/>
            <w:vAlign w:val="bottom"/>
          </w:tcPr>
          <w:p w14:paraId="45D827B6" w14:textId="6AAFF0F5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11 821</w:t>
            </w:r>
          </w:p>
        </w:tc>
        <w:tc>
          <w:tcPr>
            <w:tcW w:w="1671" w:type="dxa"/>
            <w:vAlign w:val="bottom"/>
            <w:hideMark/>
          </w:tcPr>
          <w:p w14:paraId="10784FE8" w14:textId="195FE9BE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64</w:t>
            </w:r>
          </w:p>
        </w:tc>
        <w:tc>
          <w:tcPr>
            <w:tcW w:w="1671" w:type="dxa"/>
            <w:noWrap/>
            <w:vAlign w:val="bottom"/>
            <w:hideMark/>
          </w:tcPr>
          <w:p w14:paraId="729E2223" w14:textId="50D6CD2A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54,1</w:t>
            </w:r>
          </w:p>
        </w:tc>
        <w:tc>
          <w:tcPr>
            <w:tcW w:w="1418" w:type="dxa"/>
            <w:noWrap/>
            <w:vAlign w:val="bottom"/>
            <w:hideMark/>
          </w:tcPr>
          <w:p w14:paraId="37909506" w14:textId="0DF066A1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72%</w:t>
            </w:r>
          </w:p>
        </w:tc>
      </w:tr>
      <w:tr w:rsidR="002269C9" w:rsidRPr="00CD56E7" w14:paraId="5FAF2E1D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7F4C79F0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Lipník nad B.</w:t>
            </w:r>
          </w:p>
        </w:tc>
        <w:tc>
          <w:tcPr>
            <w:tcW w:w="1426" w:type="dxa"/>
            <w:vAlign w:val="bottom"/>
          </w:tcPr>
          <w:p w14:paraId="33EEEF8A" w14:textId="1388261D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15 284</w:t>
            </w:r>
          </w:p>
        </w:tc>
        <w:tc>
          <w:tcPr>
            <w:tcW w:w="1671" w:type="dxa"/>
            <w:vAlign w:val="bottom"/>
            <w:hideMark/>
          </w:tcPr>
          <w:p w14:paraId="706844A4" w14:textId="2BC14134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130</w:t>
            </w:r>
          </w:p>
        </w:tc>
        <w:tc>
          <w:tcPr>
            <w:tcW w:w="1671" w:type="dxa"/>
            <w:noWrap/>
            <w:vAlign w:val="bottom"/>
            <w:hideMark/>
          </w:tcPr>
          <w:p w14:paraId="6B1E3AAA" w14:textId="486F032B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85,1</w:t>
            </w:r>
          </w:p>
        </w:tc>
        <w:tc>
          <w:tcPr>
            <w:tcW w:w="1418" w:type="dxa"/>
            <w:noWrap/>
            <w:vAlign w:val="bottom"/>
            <w:hideMark/>
          </w:tcPr>
          <w:p w14:paraId="01BD8BF7" w14:textId="7717C535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113%</w:t>
            </w:r>
          </w:p>
        </w:tc>
      </w:tr>
      <w:tr w:rsidR="002269C9" w:rsidRPr="00CD56E7" w14:paraId="4BA49905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5E88EEE5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Litovel</w:t>
            </w:r>
          </w:p>
        </w:tc>
        <w:tc>
          <w:tcPr>
            <w:tcW w:w="1426" w:type="dxa"/>
            <w:vAlign w:val="bottom"/>
          </w:tcPr>
          <w:p w14:paraId="4641A84C" w14:textId="2C6D7197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23 814</w:t>
            </w:r>
          </w:p>
        </w:tc>
        <w:tc>
          <w:tcPr>
            <w:tcW w:w="1671" w:type="dxa"/>
            <w:vAlign w:val="bottom"/>
            <w:hideMark/>
          </w:tcPr>
          <w:p w14:paraId="5FE25508" w14:textId="05A5D80B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64</w:t>
            </w:r>
          </w:p>
        </w:tc>
        <w:tc>
          <w:tcPr>
            <w:tcW w:w="1671" w:type="dxa"/>
            <w:noWrap/>
            <w:vAlign w:val="bottom"/>
            <w:hideMark/>
          </w:tcPr>
          <w:p w14:paraId="08E5038E" w14:textId="615DC69F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26,9</w:t>
            </w:r>
          </w:p>
        </w:tc>
        <w:tc>
          <w:tcPr>
            <w:tcW w:w="1418" w:type="dxa"/>
            <w:noWrap/>
            <w:vAlign w:val="bottom"/>
            <w:hideMark/>
          </w:tcPr>
          <w:p w14:paraId="54C6046C" w14:textId="16C8922F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36%</w:t>
            </w:r>
          </w:p>
        </w:tc>
      </w:tr>
      <w:tr w:rsidR="002269C9" w:rsidRPr="00CD56E7" w14:paraId="289DA8B7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48F4357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Mohelnice</w:t>
            </w:r>
          </w:p>
        </w:tc>
        <w:tc>
          <w:tcPr>
            <w:tcW w:w="1426" w:type="dxa"/>
            <w:vAlign w:val="bottom"/>
          </w:tcPr>
          <w:p w14:paraId="07171103" w14:textId="36BB5DC5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18 874</w:t>
            </w:r>
          </w:p>
        </w:tc>
        <w:tc>
          <w:tcPr>
            <w:tcW w:w="1671" w:type="dxa"/>
            <w:vAlign w:val="bottom"/>
            <w:hideMark/>
          </w:tcPr>
          <w:p w14:paraId="1AF4609B" w14:textId="1AA6C4B2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183</w:t>
            </w:r>
          </w:p>
        </w:tc>
        <w:tc>
          <w:tcPr>
            <w:tcW w:w="1671" w:type="dxa"/>
            <w:noWrap/>
            <w:vAlign w:val="bottom"/>
            <w:hideMark/>
          </w:tcPr>
          <w:p w14:paraId="2C2ADCD9" w14:textId="53829721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97,0</w:t>
            </w:r>
          </w:p>
        </w:tc>
        <w:tc>
          <w:tcPr>
            <w:tcW w:w="1418" w:type="dxa"/>
            <w:noWrap/>
            <w:vAlign w:val="bottom"/>
            <w:hideMark/>
          </w:tcPr>
          <w:p w14:paraId="03672FB3" w14:textId="475E9D05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129%</w:t>
            </w:r>
          </w:p>
        </w:tc>
      </w:tr>
      <w:tr w:rsidR="002269C9" w:rsidRPr="00CD56E7" w14:paraId="556EF503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435E4148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Olomouc</w:t>
            </w:r>
          </w:p>
        </w:tc>
        <w:tc>
          <w:tcPr>
            <w:tcW w:w="1426" w:type="dxa"/>
            <w:vAlign w:val="bottom"/>
          </w:tcPr>
          <w:p w14:paraId="11FB47F7" w14:textId="73267209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168 674</w:t>
            </w:r>
          </w:p>
        </w:tc>
        <w:tc>
          <w:tcPr>
            <w:tcW w:w="1671" w:type="dxa"/>
            <w:vAlign w:val="bottom"/>
            <w:hideMark/>
          </w:tcPr>
          <w:p w14:paraId="70049C47" w14:textId="1CC786C3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748</w:t>
            </w:r>
          </w:p>
        </w:tc>
        <w:tc>
          <w:tcPr>
            <w:tcW w:w="1671" w:type="dxa"/>
            <w:noWrap/>
            <w:vAlign w:val="bottom"/>
            <w:hideMark/>
          </w:tcPr>
          <w:p w14:paraId="7BEC4FEB" w14:textId="3BA303D7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44,3</w:t>
            </w:r>
          </w:p>
        </w:tc>
        <w:tc>
          <w:tcPr>
            <w:tcW w:w="1418" w:type="dxa"/>
            <w:noWrap/>
            <w:vAlign w:val="bottom"/>
            <w:hideMark/>
          </w:tcPr>
          <w:p w14:paraId="33C2DB97" w14:textId="7AFEAD31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59%</w:t>
            </w:r>
          </w:p>
        </w:tc>
      </w:tr>
      <w:tr w:rsidR="002269C9" w:rsidRPr="00CD56E7" w14:paraId="6AA66FFF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1CBA6708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Prostějov</w:t>
            </w:r>
          </w:p>
        </w:tc>
        <w:tc>
          <w:tcPr>
            <w:tcW w:w="1426" w:type="dxa"/>
            <w:vAlign w:val="bottom"/>
          </w:tcPr>
          <w:p w14:paraId="360F69CF" w14:textId="6AAE01A6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97 109</w:t>
            </w:r>
          </w:p>
        </w:tc>
        <w:tc>
          <w:tcPr>
            <w:tcW w:w="1671" w:type="dxa"/>
            <w:vAlign w:val="bottom"/>
            <w:hideMark/>
          </w:tcPr>
          <w:p w14:paraId="085B041E" w14:textId="179231D1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439</w:t>
            </w:r>
          </w:p>
        </w:tc>
        <w:tc>
          <w:tcPr>
            <w:tcW w:w="1671" w:type="dxa"/>
            <w:noWrap/>
            <w:vAlign w:val="bottom"/>
            <w:hideMark/>
          </w:tcPr>
          <w:p w14:paraId="26B9A52D" w14:textId="1295B13F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45,2</w:t>
            </w:r>
          </w:p>
        </w:tc>
        <w:tc>
          <w:tcPr>
            <w:tcW w:w="1418" w:type="dxa"/>
            <w:noWrap/>
            <w:vAlign w:val="bottom"/>
            <w:hideMark/>
          </w:tcPr>
          <w:p w14:paraId="3B02849E" w14:textId="1DE58B14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60%</w:t>
            </w:r>
          </w:p>
        </w:tc>
      </w:tr>
      <w:tr w:rsidR="002269C9" w:rsidRPr="00CD56E7" w14:paraId="62318254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E23783C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Přerov</w:t>
            </w:r>
          </w:p>
        </w:tc>
        <w:tc>
          <w:tcPr>
            <w:tcW w:w="1426" w:type="dxa"/>
            <w:vAlign w:val="bottom"/>
          </w:tcPr>
          <w:p w14:paraId="01C84D2C" w14:textId="0D7BED0D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78 503</w:t>
            </w:r>
          </w:p>
        </w:tc>
        <w:tc>
          <w:tcPr>
            <w:tcW w:w="1671" w:type="dxa"/>
            <w:vAlign w:val="bottom"/>
            <w:hideMark/>
          </w:tcPr>
          <w:p w14:paraId="7C454D60" w14:textId="06009ABA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854</w:t>
            </w:r>
          </w:p>
        </w:tc>
        <w:tc>
          <w:tcPr>
            <w:tcW w:w="1671" w:type="dxa"/>
            <w:noWrap/>
            <w:vAlign w:val="bottom"/>
            <w:hideMark/>
          </w:tcPr>
          <w:p w14:paraId="09B64528" w14:textId="678A393F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108,8</w:t>
            </w:r>
          </w:p>
        </w:tc>
        <w:tc>
          <w:tcPr>
            <w:tcW w:w="1418" w:type="dxa"/>
            <w:noWrap/>
            <w:vAlign w:val="bottom"/>
            <w:hideMark/>
          </w:tcPr>
          <w:p w14:paraId="3087BB84" w14:textId="6EE200FD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144%</w:t>
            </w:r>
          </w:p>
        </w:tc>
      </w:tr>
      <w:tr w:rsidR="002269C9" w:rsidRPr="00CD56E7" w14:paraId="3B213E43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2061C661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Šternberk</w:t>
            </w:r>
          </w:p>
        </w:tc>
        <w:tc>
          <w:tcPr>
            <w:tcW w:w="1426" w:type="dxa"/>
            <w:vAlign w:val="bottom"/>
          </w:tcPr>
          <w:p w14:paraId="6204465C" w14:textId="048FEAD9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24 034</w:t>
            </w:r>
          </w:p>
        </w:tc>
        <w:tc>
          <w:tcPr>
            <w:tcW w:w="1671" w:type="dxa"/>
            <w:vAlign w:val="bottom"/>
            <w:hideMark/>
          </w:tcPr>
          <w:p w14:paraId="590C306E" w14:textId="0BB4FB73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172</w:t>
            </w:r>
          </w:p>
        </w:tc>
        <w:tc>
          <w:tcPr>
            <w:tcW w:w="1671" w:type="dxa"/>
            <w:noWrap/>
            <w:vAlign w:val="bottom"/>
            <w:hideMark/>
          </w:tcPr>
          <w:p w14:paraId="43AAD336" w14:textId="21FB7BAC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71,6</w:t>
            </w:r>
          </w:p>
        </w:tc>
        <w:tc>
          <w:tcPr>
            <w:tcW w:w="1418" w:type="dxa"/>
            <w:noWrap/>
            <w:vAlign w:val="bottom"/>
            <w:hideMark/>
          </w:tcPr>
          <w:p w14:paraId="0B75A400" w14:textId="72262A14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95%</w:t>
            </w:r>
          </w:p>
        </w:tc>
      </w:tr>
      <w:tr w:rsidR="002269C9" w:rsidRPr="00CD56E7" w14:paraId="338FD02A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055E54E7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Šumperk</w:t>
            </w:r>
          </w:p>
        </w:tc>
        <w:tc>
          <w:tcPr>
            <w:tcW w:w="1426" w:type="dxa"/>
            <w:vAlign w:val="bottom"/>
          </w:tcPr>
          <w:p w14:paraId="0EEBDD1D" w14:textId="1BF5961B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67 861</w:t>
            </w:r>
          </w:p>
        </w:tc>
        <w:tc>
          <w:tcPr>
            <w:tcW w:w="1671" w:type="dxa"/>
            <w:vAlign w:val="bottom"/>
            <w:hideMark/>
          </w:tcPr>
          <w:p w14:paraId="098E680C" w14:textId="7B93215E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434</w:t>
            </w:r>
          </w:p>
        </w:tc>
        <w:tc>
          <w:tcPr>
            <w:tcW w:w="1671" w:type="dxa"/>
            <w:noWrap/>
            <w:vAlign w:val="bottom"/>
            <w:hideMark/>
          </w:tcPr>
          <w:p w14:paraId="373A44EA" w14:textId="4EB710C2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64,0</w:t>
            </w:r>
          </w:p>
        </w:tc>
        <w:tc>
          <w:tcPr>
            <w:tcW w:w="1418" w:type="dxa"/>
            <w:noWrap/>
            <w:vAlign w:val="bottom"/>
            <w:hideMark/>
          </w:tcPr>
          <w:p w14:paraId="51729375" w14:textId="71A1F745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85%</w:t>
            </w:r>
          </w:p>
        </w:tc>
      </w:tr>
      <w:tr w:rsidR="002269C9" w:rsidRPr="00CD56E7" w14:paraId="03933FA4" w14:textId="77777777" w:rsidTr="00D226FC">
        <w:trPr>
          <w:trHeight w:val="288"/>
        </w:trPr>
        <w:tc>
          <w:tcPr>
            <w:tcW w:w="2680" w:type="dxa"/>
            <w:vAlign w:val="center"/>
            <w:hideMark/>
          </w:tcPr>
          <w:p w14:paraId="2F319AE0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Uničov</w:t>
            </w:r>
          </w:p>
        </w:tc>
        <w:tc>
          <w:tcPr>
            <w:tcW w:w="1426" w:type="dxa"/>
            <w:vAlign w:val="bottom"/>
          </w:tcPr>
          <w:p w14:paraId="1D0F3F05" w14:textId="1CA46DD6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22 321</w:t>
            </w:r>
          </w:p>
        </w:tc>
        <w:tc>
          <w:tcPr>
            <w:tcW w:w="1671" w:type="dxa"/>
            <w:vAlign w:val="bottom"/>
            <w:hideMark/>
          </w:tcPr>
          <w:p w14:paraId="6CF16CC5" w14:textId="3AE6DA2C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149</w:t>
            </w:r>
          </w:p>
        </w:tc>
        <w:tc>
          <w:tcPr>
            <w:tcW w:w="1671" w:type="dxa"/>
            <w:noWrap/>
            <w:vAlign w:val="bottom"/>
            <w:hideMark/>
          </w:tcPr>
          <w:p w14:paraId="04E6A620" w14:textId="1800F46D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66,8</w:t>
            </w:r>
          </w:p>
        </w:tc>
        <w:tc>
          <w:tcPr>
            <w:tcW w:w="1418" w:type="dxa"/>
            <w:noWrap/>
            <w:vAlign w:val="bottom"/>
            <w:hideMark/>
          </w:tcPr>
          <w:p w14:paraId="1F7FC41D" w14:textId="7D8058B4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88%</w:t>
            </w:r>
          </w:p>
        </w:tc>
      </w:tr>
      <w:tr w:rsidR="002269C9" w:rsidRPr="00CD56E7" w14:paraId="675DF7D7" w14:textId="77777777" w:rsidTr="00D226FC">
        <w:trPr>
          <w:trHeight w:val="300"/>
        </w:trPr>
        <w:tc>
          <w:tcPr>
            <w:tcW w:w="2680" w:type="dxa"/>
            <w:vAlign w:val="center"/>
            <w:hideMark/>
          </w:tcPr>
          <w:p w14:paraId="42FD2569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Zábřeh</w:t>
            </w:r>
          </w:p>
        </w:tc>
        <w:tc>
          <w:tcPr>
            <w:tcW w:w="1426" w:type="dxa"/>
            <w:vAlign w:val="bottom"/>
          </w:tcPr>
          <w:p w14:paraId="0490F4C8" w14:textId="57A1940E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33 103</w:t>
            </w:r>
          </w:p>
        </w:tc>
        <w:tc>
          <w:tcPr>
            <w:tcW w:w="1671" w:type="dxa"/>
            <w:vAlign w:val="bottom"/>
            <w:hideMark/>
          </w:tcPr>
          <w:p w14:paraId="480B42A5" w14:textId="265B5CAA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211</w:t>
            </w:r>
          </w:p>
        </w:tc>
        <w:tc>
          <w:tcPr>
            <w:tcW w:w="1671" w:type="dxa"/>
            <w:noWrap/>
            <w:vAlign w:val="bottom"/>
            <w:hideMark/>
          </w:tcPr>
          <w:p w14:paraId="7308914D" w14:textId="5F7BE50D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63,7</w:t>
            </w:r>
          </w:p>
        </w:tc>
        <w:tc>
          <w:tcPr>
            <w:tcW w:w="1418" w:type="dxa"/>
            <w:noWrap/>
            <w:vAlign w:val="bottom"/>
            <w:hideMark/>
          </w:tcPr>
          <w:p w14:paraId="2ABB1D40" w14:textId="5B70198D" w:rsidR="002269C9" w:rsidRPr="002269C9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84%</w:t>
            </w:r>
          </w:p>
        </w:tc>
      </w:tr>
    </w:tbl>
    <w:p w14:paraId="1AF9D9E9" w14:textId="77777777" w:rsidR="009E10DA" w:rsidRDefault="009E10DA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7E297B36" w14:textId="59122232" w:rsidR="00D226FC" w:rsidRDefault="00D226FC" w:rsidP="009E10DA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Je potřeba upozornit, že oproti roku 2019 se počet dlouhodobě nezaměstnaných </w:t>
      </w:r>
      <w:r w:rsidR="009E10DA">
        <w:rPr>
          <w:rFonts w:ascii="Arial" w:hAnsi="Arial" w:cs="Arial"/>
          <w:iCs/>
          <w:sz w:val="24"/>
          <w:szCs w:val="24"/>
        </w:rPr>
        <w:t xml:space="preserve">v ČR </w:t>
      </w:r>
      <w:r w:rsidR="00DC5D04">
        <w:rPr>
          <w:rFonts w:ascii="Arial" w:hAnsi="Arial" w:cs="Arial"/>
          <w:iCs/>
          <w:sz w:val="24"/>
          <w:szCs w:val="24"/>
        </w:rPr>
        <w:t>téměř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9E10DA">
        <w:rPr>
          <w:rFonts w:ascii="Arial" w:hAnsi="Arial" w:cs="Arial"/>
          <w:iCs/>
          <w:sz w:val="24"/>
          <w:szCs w:val="24"/>
        </w:rPr>
        <w:t xml:space="preserve">zdvojnásobil ze 44 828 na </w:t>
      </w:r>
      <w:r w:rsidR="002269C9">
        <w:rPr>
          <w:rFonts w:ascii="Arial" w:hAnsi="Arial" w:cs="Arial"/>
          <w:iCs/>
          <w:sz w:val="24"/>
          <w:szCs w:val="24"/>
        </w:rPr>
        <w:t>82</w:t>
      </w:r>
      <w:r w:rsidR="009E10DA">
        <w:rPr>
          <w:rFonts w:ascii="Arial" w:hAnsi="Arial" w:cs="Arial"/>
          <w:iCs/>
          <w:sz w:val="24"/>
          <w:szCs w:val="24"/>
        </w:rPr>
        <w:t> </w:t>
      </w:r>
      <w:r w:rsidR="002269C9">
        <w:rPr>
          <w:rFonts w:ascii="Arial" w:hAnsi="Arial" w:cs="Arial"/>
          <w:iCs/>
          <w:sz w:val="24"/>
          <w:szCs w:val="24"/>
        </w:rPr>
        <w:t>2</w:t>
      </w:r>
      <w:r w:rsidR="00DC5D04">
        <w:rPr>
          <w:rFonts w:ascii="Arial" w:hAnsi="Arial" w:cs="Arial"/>
          <w:iCs/>
          <w:sz w:val="24"/>
          <w:szCs w:val="24"/>
        </w:rPr>
        <w:t>3</w:t>
      </w:r>
      <w:r w:rsidR="002269C9">
        <w:rPr>
          <w:rFonts w:ascii="Arial" w:hAnsi="Arial" w:cs="Arial"/>
          <w:iCs/>
          <w:sz w:val="24"/>
          <w:szCs w:val="24"/>
        </w:rPr>
        <w:t>4</w:t>
      </w:r>
      <w:r w:rsidR="009E10DA">
        <w:rPr>
          <w:rFonts w:ascii="Arial" w:hAnsi="Arial" w:cs="Arial"/>
          <w:iCs/>
          <w:sz w:val="24"/>
          <w:szCs w:val="24"/>
        </w:rPr>
        <w:t>.</w:t>
      </w: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2317"/>
        <w:gridCol w:w="1349"/>
        <w:gridCol w:w="1349"/>
        <w:gridCol w:w="1349"/>
        <w:gridCol w:w="1349"/>
        <w:gridCol w:w="1349"/>
      </w:tblGrid>
      <w:tr w:rsidR="002269C9" w:rsidRPr="00CD56E7" w14:paraId="69B148D8" w14:textId="7F42AA00" w:rsidTr="002269C9">
        <w:trPr>
          <w:trHeight w:val="288"/>
        </w:trPr>
        <w:tc>
          <w:tcPr>
            <w:tcW w:w="2317" w:type="dxa"/>
            <w:vMerge w:val="restart"/>
            <w:hideMark/>
          </w:tcPr>
          <w:p w14:paraId="1868AFF8" w14:textId="77777777" w:rsidR="002269C9" w:rsidRPr="00CD56E7" w:rsidRDefault="002269C9" w:rsidP="00A4635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745" w:type="dxa"/>
            <w:gridSpan w:val="5"/>
            <w:noWrap/>
            <w:vAlign w:val="center"/>
            <w:hideMark/>
          </w:tcPr>
          <w:p w14:paraId="3B80D157" w14:textId="5DE56E7C" w:rsidR="002269C9" w:rsidRDefault="002269C9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Dlouhodobě nezaměstnaní</w:t>
            </w:r>
            <w:r>
              <w:rPr>
                <w:rFonts w:ascii="Arial" w:hAnsi="Arial" w:cs="Arial"/>
                <w:b/>
                <w:iCs/>
              </w:rPr>
              <w:br/>
            </w:r>
            <w:r w:rsidRPr="00CD56E7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2269C9" w:rsidRPr="00CD56E7" w14:paraId="37E3F3A5" w14:textId="57EBBC83" w:rsidTr="002269C9">
        <w:trPr>
          <w:trHeight w:val="288"/>
        </w:trPr>
        <w:tc>
          <w:tcPr>
            <w:tcW w:w="2317" w:type="dxa"/>
            <w:vMerge/>
          </w:tcPr>
          <w:p w14:paraId="514473A4" w14:textId="77777777" w:rsidR="002269C9" w:rsidRPr="00CD56E7" w:rsidRDefault="002269C9" w:rsidP="00A4635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49" w:type="dxa"/>
            <w:noWrap/>
            <w:vAlign w:val="center"/>
          </w:tcPr>
          <w:p w14:paraId="4A153E02" w14:textId="77777777" w:rsidR="002269C9" w:rsidRPr="00CD56E7" w:rsidRDefault="002269C9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2019</w:t>
            </w:r>
          </w:p>
        </w:tc>
        <w:tc>
          <w:tcPr>
            <w:tcW w:w="1349" w:type="dxa"/>
            <w:noWrap/>
            <w:vAlign w:val="center"/>
          </w:tcPr>
          <w:p w14:paraId="2BF8ADFE" w14:textId="77777777" w:rsidR="002269C9" w:rsidRDefault="002269C9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2020</w:t>
            </w:r>
          </w:p>
        </w:tc>
        <w:tc>
          <w:tcPr>
            <w:tcW w:w="1349" w:type="dxa"/>
          </w:tcPr>
          <w:p w14:paraId="7E37A5E3" w14:textId="77777777" w:rsidR="002269C9" w:rsidRDefault="002269C9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2021</w:t>
            </w:r>
          </w:p>
        </w:tc>
        <w:tc>
          <w:tcPr>
            <w:tcW w:w="1349" w:type="dxa"/>
          </w:tcPr>
          <w:p w14:paraId="16228DED" w14:textId="3266FCD9" w:rsidR="002269C9" w:rsidRDefault="002269C9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2022</w:t>
            </w:r>
          </w:p>
        </w:tc>
        <w:tc>
          <w:tcPr>
            <w:tcW w:w="1349" w:type="dxa"/>
          </w:tcPr>
          <w:p w14:paraId="09ABD97D" w14:textId="66DC4E8A" w:rsidR="002269C9" w:rsidRDefault="002269C9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2023</w:t>
            </w:r>
          </w:p>
        </w:tc>
      </w:tr>
      <w:tr w:rsidR="002269C9" w:rsidRPr="00CD56E7" w14:paraId="4640E9D7" w14:textId="20C35978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3F06D649" w14:textId="77777777" w:rsidR="002269C9" w:rsidRPr="00CD56E7" w:rsidRDefault="002269C9" w:rsidP="002269C9">
            <w:pPr>
              <w:rPr>
                <w:rFonts w:ascii="Arial" w:hAnsi="Arial" w:cs="Arial"/>
                <w:i/>
              </w:rPr>
            </w:pPr>
            <w:r w:rsidRPr="00CD56E7">
              <w:rPr>
                <w:rFonts w:ascii="Arial" w:hAnsi="Arial" w:cs="Arial"/>
                <w:i/>
              </w:rPr>
              <w:t>Česká republika</w:t>
            </w:r>
          </w:p>
        </w:tc>
        <w:tc>
          <w:tcPr>
            <w:tcW w:w="1349" w:type="dxa"/>
            <w:noWrap/>
            <w:vAlign w:val="center"/>
          </w:tcPr>
          <w:p w14:paraId="04578417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D56E7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49" w:type="dxa"/>
            <w:noWrap/>
            <w:vAlign w:val="center"/>
          </w:tcPr>
          <w:p w14:paraId="2C732A78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7E50BA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49" w:type="dxa"/>
            <w:vAlign w:val="bottom"/>
          </w:tcPr>
          <w:p w14:paraId="5930F557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D226FC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49" w:type="dxa"/>
            <w:vAlign w:val="bottom"/>
          </w:tcPr>
          <w:p w14:paraId="39D6CB67" w14:textId="5802CDCC" w:rsidR="002269C9" w:rsidRPr="00D226FC" w:rsidRDefault="002269C9" w:rsidP="002269C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67004E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49" w:type="dxa"/>
            <w:vAlign w:val="bottom"/>
          </w:tcPr>
          <w:p w14:paraId="014C07E5" w14:textId="3A090F8E" w:rsidR="002269C9" w:rsidRPr="0067004E" w:rsidRDefault="002269C9" w:rsidP="002269C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2269C9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2269C9" w:rsidRPr="00CD56E7" w14:paraId="2371FBE2" w14:textId="5CD7919D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4357B1C6" w14:textId="77777777" w:rsidR="002269C9" w:rsidRPr="00CD56E7" w:rsidRDefault="002269C9" w:rsidP="002269C9">
            <w:pPr>
              <w:rPr>
                <w:rFonts w:ascii="Arial" w:hAnsi="Arial" w:cs="Arial"/>
                <w:b/>
              </w:rPr>
            </w:pPr>
            <w:r w:rsidRPr="00CD56E7">
              <w:rPr>
                <w:rFonts w:ascii="Arial" w:hAnsi="Arial" w:cs="Arial"/>
                <w:b/>
              </w:rPr>
              <w:t>Olomoucký kraj</w:t>
            </w:r>
          </w:p>
        </w:tc>
        <w:tc>
          <w:tcPr>
            <w:tcW w:w="1349" w:type="dxa"/>
            <w:noWrap/>
            <w:vAlign w:val="center"/>
          </w:tcPr>
          <w:p w14:paraId="164BDC83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CD56E7">
              <w:rPr>
                <w:rFonts w:ascii="Arial" w:hAnsi="Arial" w:cs="Arial"/>
                <w:b/>
                <w:color w:val="000000"/>
              </w:rPr>
              <w:t>81%</w:t>
            </w:r>
          </w:p>
        </w:tc>
        <w:tc>
          <w:tcPr>
            <w:tcW w:w="1349" w:type="dxa"/>
            <w:noWrap/>
            <w:vAlign w:val="center"/>
          </w:tcPr>
          <w:p w14:paraId="7757506C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7E50BA">
              <w:rPr>
                <w:rFonts w:ascii="Arial" w:hAnsi="Arial" w:cs="Arial"/>
                <w:b/>
                <w:color w:val="000000"/>
              </w:rPr>
              <w:t>90%</w:t>
            </w:r>
          </w:p>
        </w:tc>
        <w:tc>
          <w:tcPr>
            <w:tcW w:w="1349" w:type="dxa"/>
            <w:vAlign w:val="bottom"/>
          </w:tcPr>
          <w:p w14:paraId="6BB54055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D226FC">
              <w:rPr>
                <w:rFonts w:ascii="Arial" w:hAnsi="Arial" w:cs="Arial"/>
                <w:b/>
                <w:color w:val="000000"/>
              </w:rPr>
              <w:t>84%</w:t>
            </w:r>
          </w:p>
        </w:tc>
        <w:tc>
          <w:tcPr>
            <w:tcW w:w="1349" w:type="dxa"/>
            <w:vAlign w:val="bottom"/>
          </w:tcPr>
          <w:p w14:paraId="1944A2D3" w14:textId="7E9DF86D" w:rsidR="002269C9" w:rsidRPr="00D226FC" w:rsidRDefault="002269C9" w:rsidP="002269C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67004E">
              <w:rPr>
                <w:rFonts w:ascii="Arial" w:hAnsi="Arial" w:cs="Arial"/>
                <w:b/>
                <w:bCs/>
                <w:iCs/>
                <w:color w:val="000000"/>
              </w:rPr>
              <w:t>85%</w:t>
            </w:r>
          </w:p>
        </w:tc>
        <w:tc>
          <w:tcPr>
            <w:tcW w:w="1349" w:type="dxa"/>
            <w:vAlign w:val="bottom"/>
          </w:tcPr>
          <w:p w14:paraId="54FA216E" w14:textId="08A67BC7" w:rsidR="002269C9" w:rsidRPr="0067004E" w:rsidRDefault="002269C9" w:rsidP="002269C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2269C9">
              <w:rPr>
                <w:rFonts w:ascii="Arial" w:hAnsi="Arial" w:cs="Arial"/>
                <w:b/>
                <w:bCs/>
                <w:iCs/>
                <w:color w:val="000000"/>
              </w:rPr>
              <w:t>87%</w:t>
            </w:r>
          </w:p>
        </w:tc>
      </w:tr>
      <w:tr w:rsidR="002269C9" w:rsidRPr="00CD56E7" w14:paraId="3D415650" w14:textId="1AE165C2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66D8E271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Hranice</w:t>
            </w:r>
          </w:p>
        </w:tc>
        <w:tc>
          <w:tcPr>
            <w:tcW w:w="1349" w:type="dxa"/>
            <w:noWrap/>
            <w:vAlign w:val="center"/>
          </w:tcPr>
          <w:p w14:paraId="297404FC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81%</w:t>
            </w:r>
          </w:p>
        </w:tc>
        <w:tc>
          <w:tcPr>
            <w:tcW w:w="1349" w:type="dxa"/>
            <w:noWrap/>
            <w:vAlign w:val="center"/>
          </w:tcPr>
          <w:p w14:paraId="62EFFBA8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85%</w:t>
            </w:r>
          </w:p>
        </w:tc>
        <w:tc>
          <w:tcPr>
            <w:tcW w:w="1349" w:type="dxa"/>
            <w:vAlign w:val="bottom"/>
          </w:tcPr>
          <w:p w14:paraId="2B963A25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90%</w:t>
            </w:r>
          </w:p>
        </w:tc>
        <w:tc>
          <w:tcPr>
            <w:tcW w:w="1349" w:type="dxa"/>
            <w:vAlign w:val="bottom"/>
          </w:tcPr>
          <w:p w14:paraId="70787B25" w14:textId="0D506E54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114%</w:t>
            </w:r>
          </w:p>
        </w:tc>
        <w:tc>
          <w:tcPr>
            <w:tcW w:w="1349" w:type="dxa"/>
            <w:vAlign w:val="bottom"/>
          </w:tcPr>
          <w:p w14:paraId="5409936D" w14:textId="75E735D1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103%</w:t>
            </w:r>
          </w:p>
        </w:tc>
      </w:tr>
      <w:tr w:rsidR="002269C9" w:rsidRPr="00CD56E7" w14:paraId="11BD43D5" w14:textId="0E698F2C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0E990FBC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Jeseník</w:t>
            </w:r>
          </w:p>
        </w:tc>
        <w:tc>
          <w:tcPr>
            <w:tcW w:w="1349" w:type="dxa"/>
            <w:noWrap/>
            <w:vAlign w:val="center"/>
          </w:tcPr>
          <w:p w14:paraId="20FD5C84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111%</w:t>
            </w:r>
          </w:p>
        </w:tc>
        <w:tc>
          <w:tcPr>
            <w:tcW w:w="1349" w:type="dxa"/>
            <w:noWrap/>
            <w:vAlign w:val="center"/>
          </w:tcPr>
          <w:p w14:paraId="32D2F6CA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129%</w:t>
            </w:r>
          </w:p>
        </w:tc>
        <w:tc>
          <w:tcPr>
            <w:tcW w:w="1349" w:type="dxa"/>
            <w:vAlign w:val="bottom"/>
          </w:tcPr>
          <w:p w14:paraId="62527E1F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100%</w:t>
            </w:r>
          </w:p>
        </w:tc>
        <w:tc>
          <w:tcPr>
            <w:tcW w:w="1349" w:type="dxa"/>
            <w:vAlign w:val="bottom"/>
          </w:tcPr>
          <w:p w14:paraId="3465064C" w14:textId="61A54263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121%</w:t>
            </w:r>
          </w:p>
        </w:tc>
        <w:tc>
          <w:tcPr>
            <w:tcW w:w="1349" w:type="dxa"/>
            <w:vAlign w:val="bottom"/>
          </w:tcPr>
          <w:p w14:paraId="02A644E8" w14:textId="4208796E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121%</w:t>
            </w:r>
          </w:p>
        </w:tc>
      </w:tr>
      <w:tr w:rsidR="002269C9" w:rsidRPr="00CD56E7" w14:paraId="0B3594AC" w14:textId="3FAE3B6B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24DFEA51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Konice</w:t>
            </w:r>
          </w:p>
        </w:tc>
        <w:tc>
          <w:tcPr>
            <w:tcW w:w="1349" w:type="dxa"/>
            <w:noWrap/>
            <w:vAlign w:val="center"/>
          </w:tcPr>
          <w:p w14:paraId="3D2CF826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79%</w:t>
            </w:r>
          </w:p>
        </w:tc>
        <w:tc>
          <w:tcPr>
            <w:tcW w:w="1349" w:type="dxa"/>
            <w:noWrap/>
            <w:vAlign w:val="center"/>
          </w:tcPr>
          <w:p w14:paraId="013891AA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85%</w:t>
            </w:r>
          </w:p>
        </w:tc>
        <w:tc>
          <w:tcPr>
            <w:tcW w:w="1349" w:type="dxa"/>
            <w:vAlign w:val="bottom"/>
          </w:tcPr>
          <w:p w14:paraId="7238E1A6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91%</w:t>
            </w:r>
          </w:p>
        </w:tc>
        <w:tc>
          <w:tcPr>
            <w:tcW w:w="1349" w:type="dxa"/>
            <w:vAlign w:val="bottom"/>
          </w:tcPr>
          <w:p w14:paraId="3E27530C" w14:textId="1BF0C0CF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83%</w:t>
            </w:r>
          </w:p>
        </w:tc>
        <w:tc>
          <w:tcPr>
            <w:tcW w:w="1349" w:type="dxa"/>
            <w:vAlign w:val="bottom"/>
          </w:tcPr>
          <w:p w14:paraId="1A2A4820" w14:textId="5A273705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72%</w:t>
            </w:r>
          </w:p>
        </w:tc>
      </w:tr>
      <w:tr w:rsidR="002269C9" w:rsidRPr="00CD56E7" w14:paraId="5248AD76" w14:textId="631DAC58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219530C6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Lipník nad B.</w:t>
            </w:r>
          </w:p>
        </w:tc>
        <w:tc>
          <w:tcPr>
            <w:tcW w:w="1349" w:type="dxa"/>
            <w:noWrap/>
            <w:vAlign w:val="center"/>
          </w:tcPr>
          <w:p w14:paraId="737CEECC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74%</w:t>
            </w:r>
          </w:p>
        </w:tc>
        <w:tc>
          <w:tcPr>
            <w:tcW w:w="1349" w:type="dxa"/>
            <w:noWrap/>
            <w:vAlign w:val="center"/>
          </w:tcPr>
          <w:p w14:paraId="1AE20445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88%</w:t>
            </w:r>
          </w:p>
        </w:tc>
        <w:tc>
          <w:tcPr>
            <w:tcW w:w="1349" w:type="dxa"/>
            <w:vAlign w:val="bottom"/>
          </w:tcPr>
          <w:p w14:paraId="6BCA7DCA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94%</w:t>
            </w:r>
          </w:p>
        </w:tc>
        <w:tc>
          <w:tcPr>
            <w:tcW w:w="1349" w:type="dxa"/>
            <w:vAlign w:val="bottom"/>
          </w:tcPr>
          <w:p w14:paraId="5B213281" w14:textId="7E218DCD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111%</w:t>
            </w:r>
          </w:p>
        </w:tc>
        <w:tc>
          <w:tcPr>
            <w:tcW w:w="1349" w:type="dxa"/>
            <w:vAlign w:val="bottom"/>
          </w:tcPr>
          <w:p w14:paraId="04699911" w14:textId="2D768E4A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113%</w:t>
            </w:r>
          </w:p>
        </w:tc>
      </w:tr>
      <w:tr w:rsidR="002269C9" w:rsidRPr="00CD56E7" w14:paraId="6CD1D246" w14:textId="6221E6A2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4933641B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Litovel</w:t>
            </w:r>
          </w:p>
        </w:tc>
        <w:tc>
          <w:tcPr>
            <w:tcW w:w="1349" w:type="dxa"/>
            <w:noWrap/>
            <w:vAlign w:val="center"/>
          </w:tcPr>
          <w:p w14:paraId="53942A49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15%</w:t>
            </w:r>
          </w:p>
        </w:tc>
        <w:tc>
          <w:tcPr>
            <w:tcW w:w="1349" w:type="dxa"/>
            <w:noWrap/>
            <w:vAlign w:val="center"/>
          </w:tcPr>
          <w:p w14:paraId="7627217C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28%</w:t>
            </w:r>
          </w:p>
        </w:tc>
        <w:tc>
          <w:tcPr>
            <w:tcW w:w="1349" w:type="dxa"/>
            <w:vAlign w:val="bottom"/>
          </w:tcPr>
          <w:p w14:paraId="563C929F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20%</w:t>
            </w:r>
          </w:p>
        </w:tc>
        <w:tc>
          <w:tcPr>
            <w:tcW w:w="1349" w:type="dxa"/>
            <w:vAlign w:val="bottom"/>
          </w:tcPr>
          <w:p w14:paraId="1B758E3E" w14:textId="6849F20C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25%</w:t>
            </w:r>
          </w:p>
        </w:tc>
        <w:tc>
          <w:tcPr>
            <w:tcW w:w="1349" w:type="dxa"/>
            <w:vAlign w:val="bottom"/>
          </w:tcPr>
          <w:p w14:paraId="4999BD4D" w14:textId="383D6DB2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36%</w:t>
            </w:r>
          </w:p>
        </w:tc>
      </w:tr>
      <w:tr w:rsidR="002269C9" w:rsidRPr="00CD56E7" w14:paraId="37D7717E" w14:textId="2A0014C1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487CB294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Mohelnice</w:t>
            </w:r>
          </w:p>
        </w:tc>
        <w:tc>
          <w:tcPr>
            <w:tcW w:w="1349" w:type="dxa"/>
            <w:noWrap/>
            <w:vAlign w:val="center"/>
          </w:tcPr>
          <w:p w14:paraId="72DBA803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171%</w:t>
            </w:r>
          </w:p>
        </w:tc>
        <w:tc>
          <w:tcPr>
            <w:tcW w:w="1349" w:type="dxa"/>
            <w:noWrap/>
            <w:vAlign w:val="center"/>
          </w:tcPr>
          <w:p w14:paraId="6FC96988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169%</w:t>
            </w:r>
          </w:p>
        </w:tc>
        <w:tc>
          <w:tcPr>
            <w:tcW w:w="1349" w:type="dxa"/>
            <w:vAlign w:val="bottom"/>
          </w:tcPr>
          <w:p w14:paraId="1CE27CB8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145%</w:t>
            </w:r>
          </w:p>
        </w:tc>
        <w:tc>
          <w:tcPr>
            <w:tcW w:w="1349" w:type="dxa"/>
            <w:vAlign w:val="bottom"/>
          </w:tcPr>
          <w:p w14:paraId="04DD07C4" w14:textId="77D7AADF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136%</w:t>
            </w:r>
          </w:p>
        </w:tc>
        <w:tc>
          <w:tcPr>
            <w:tcW w:w="1349" w:type="dxa"/>
            <w:vAlign w:val="bottom"/>
          </w:tcPr>
          <w:p w14:paraId="60290B86" w14:textId="27A62413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129%</w:t>
            </w:r>
          </w:p>
        </w:tc>
      </w:tr>
      <w:tr w:rsidR="002269C9" w:rsidRPr="00CD56E7" w14:paraId="1C101C00" w14:textId="21AC0499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5F29AFA9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Olomouc</w:t>
            </w:r>
          </w:p>
        </w:tc>
        <w:tc>
          <w:tcPr>
            <w:tcW w:w="1349" w:type="dxa"/>
            <w:noWrap/>
            <w:vAlign w:val="center"/>
          </w:tcPr>
          <w:p w14:paraId="5D44CBC5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46%</w:t>
            </w:r>
          </w:p>
        </w:tc>
        <w:tc>
          <w:tcPr>
            <w:tcW w:w="1349" w:type="dxa"/>
            <w:noWrap/>
            <w:vAlign w:val="center"/>
          </w:tcPr>
          <w:p w14:paraId="334A3B8E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58%</w:t>
            </w:r>
          </w:p>
        </w:tc>
        <w:tc>
          <w:tcPr>
            <w:tcW w:w="1349" w:type="dxa"/>
            <w:vAlign w:val="bottom"/>
          </w:tcPr>
          <w:p w14:paraId="41DB7B25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58%</w:t>
            </w:r>
          </w:p>
        </w:tc>
        <w:tc>
          <w:tcPr>
            <w:tcW w:w="1349" w:type="dxa"/>
            <w:vAlign w:val="bottom"/>
          </w:tcPr>
          <w:p w14:paraId="6FF95794" w14:textId="27C31829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51%</w:t>
            </w:r>
          </w:p>
        </w:tc>
        <w:tc>
          <w:tcPr>
            <w:tcW w:w="1349" w:type="dxa"/>
            <w:vAlign w:val="bottom"/>
          </w:tcPr>
          <w:p w14:paraId="5F393128" w14:textId="2BC2C1A6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59%</w:t>
            </w:r>
          </w:p>
        </w:tc>
      </w:tr>
      <w:tr w:rsidR="002269C9" w:rsidRPr="00CD56E7" w14:paraId="59388706" w14:textId="301FA1A0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310EF282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Prostějov</w:t>
            </w:r>
          </w:p>
        </w:tc>
        <w:tc>
          <w:tcPr>
            <w:tcW w:w="1349" w:type="dxa"/>
            <w:noWrap/>
            <w:vAlign w:val="center"/>
          </w:tcPr>
          <w:p w14:paraId="257A3C25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62%</w:t>
            </w:r>
          </w:p>
        </w:tc>
        <w:tc>
          <w:tcPr>
            <w:tcW w:w="1349" w:type="dxa"/>
            <w:noWrap/>
            <w:vAlign w:val="center"/>
          </w:tcPr>
          <w:p w14:paraId="5D6225E4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72%</w:t>
            </w:r>
          </w:p>
        </w:tc>
        <w:tc>
          <w:tcPr>
            <w:tcW w:w="1349" w:type="dxa"/>
            <w:vAlign w:val="bottom"/>
          </w:tcPr>
          <w:p w14:paraId="19547C7D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60%</w:t>
            </w:r>
          </w:p>
        </w:tc>
        <w:tc>
          <w:tcPr>
            <w:tcW w:w="1349" w:type="dxa"/>
            <w:vAlign w:val="bottom"/>
          </w:tcPr>
          <w:p w14:paraId="18E9C0F2" w14:textId="0282AD26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67%</w:t>
            </w:r>
          </w:p>
        </w:tc>
        <w:tc>
          <w:tcPr>
            <w:tcW w:w="1349" w:type="dxa"/>
            <w:vAlign w:val="bottom"/>
          </w:tcPr>
          <w:p w14:paraId="488845A6" w14:textId="698BC17D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60%</w:t>
            </w:r>
          </w:p>
        </w:tc>
      </w:tr>
      <w:tr w:rsidR="002269C9" w:rsidRPr="00CD56E7" w14:paraId="6AEA83BD" w14:textId="2EE4D8EF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68A0D32F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Přerov</w:t>
            </w:r>
          </w:p>
        </w:tc>
        <w:tc>
          <w:tcPr>
            <w:tcW w:w="1349" w:type="dxa"/>
            <w:noWrap/>
            <w:vAlign w:val="center"/>
          </w:tcPr>
          <w:p w14:paraId="7CD2A263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169%</w:t>
            </w:r>
          </w:p>
        </w:tc>
        <w:tc>
          <w:tcPr>
            <w:tcW w:w="1349" w:type="dxa"/>
            <w:noWrap/>
            <w:vAlign w:val="center"/>
          </w:tcPr>
          <w:p w14:paraId="37ACBAE2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168%</w:t>
            </w:r>
          </w:p>
        </w:tc>
        <w:tc>
          <w:tcPr>
            <w:tcW w:w="1349" w:type="dxa"/>
            <w:vAlign w:val="bottom"/>
          </w:tcPr>
          <w:p w14:paraId="788A40F2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165%</w:t>
            </w:r>
          </w:p>
        </w:tc>
        <w:tc>
          <w:tcPr>
            <w:tcW w:w="1349" w:type="dxa"/>
            <w:vAlign w:val="bottom"/>
          </w:tcPr>
          <w:p w14:paraId="2227F0E4" w14:textId="6A392C85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158%</w:t>
            </w:r>
          </w:p>
        </w:tc>
        <w:tc>
          <w:tcPr>
            <w:tcW w:w="1349" w:type="dxa"/>
            <w:vAlign w:val="bottom"/>
          </w:tcPr>
          <w:p w14:paraId="1C630452" w14:textId="318ABD7D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144%</w:t>
            </w:r>
          </w:p>
        </w:tc>
      </w:tr>
      <w:tr w:rsidR="002269C9" w:rsidRPr="00CD56E7" w14:paraId="2276BCEE" w14:textId="1DA979CF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41CCE55E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Šternberk</w:t>
            </w:r>
          </w:p>
        </w:tc>
        <w:tc>
          <w:tcPr>
            <w:tcW w:w="1349" w:type="dxa"/>
            <w:noWrap/>
            <w:vAlign w:val="center"/>
          </w:tcPr>
          <w:p w14:paraId="6C881CCA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70%</w:t>
            </w:r>
          </w:p>
        </w:tc>
        <w:tc>
          <w:tcPr>
            <w:tcW w:w="1349" w:type="dxa"/>
            <w:noWrap/>
            <w:vAlign w:val="center"/>
          </w:tcPr>
          <w:p w14:paraId="3CC562D3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98%</w:t>
            </w:r>
          </w:p>
        </w:tc>
        <w:tc>
          <w:tcPr>
            <w:tcW w:w="1349" w:type="dxa"/>
            <w:vAlign w:val="bottom"/>
          </w:tcPr>
          <w:p w14:paraId="7B6D12CA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83%</w:t>
            </w:r>
          </w:p>
        </w:tc>
        <w:tc>
          <w:tcPr>
            <w:tcW w:w="1349" w:type="dxa"/>
            <w:vAlign w:val="bottom"/>
          </w:tcPr>
          <w:p w14:paraId="50BAD42F" w14:textId="2E6DE07B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85%</w:t>
            </w:r>
          </w:p>
        </w:tc>
        <w:tc>
          <w:tcPr>
            <w:tcW w:w="1349" w:type="dxa"/>
            <w:vAlign w:val="bottom"/>
          </w:tcPr>
          <w:p w14:paraId="09B2C0A3" w14:textId="32943F86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95%</w:t>
            </w:r>
          </w:p>
        </w:tc>
      </w:tr>
      <w:tr w:rsidR="002269C9" w:rsidRPr="00CD56E7" w14:paraId="558AE5E8" w14:textId="2994D6CD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403ABF84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Šumperk</w:t>
            </w:r>
          </w:p>
        </w:tc>
        <w:tc>
          <w:tcPr>
            <w:tcW w:w="1349" w:type="dxa"/>
            <w:noWrap/>
            <w:vAlign w:val="center"/>
          </w:tcPr>
          <w:p w14:paraId="28D2089D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93%</w:t>
            </w:r>
          </w:p>
        </w:tc>
        <w:tc>
          <w:tcPr>
            <w:tcW w:w="1349" w:type="dxa"/>
            <w:noWrap/>
            <w:vAlign w:val="center"/>
          </w:tcPr>
          <w:p w14:paraId="1CA14AD3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98%</w:t>
            </w:r>
          </w:p>
        </w:tc>
        <w:tc>
          <w:tcPr>
            <w:tcW w:w="1349" w:type="dxa"/>
            <w:vAlign w:val="bottom"/>
          </w:tcPr>
          <w:p w14:paraId="72C047AE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81%</w:t>
            </w:r>
          </w:p>
        </w:tc>
        <w:tc>
          <w:tcPr>
            <w:tcW w:w="1349" w:type="dxa"/>
            <w:vAlign w:val="bottom"/>
          </w:tcPr>
          <w:p w14:paraId="63CF1B29" w14:textId="4849AA52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73%</w:t>
            </w:r>
          </w:p>
        </w:tc>
        <w:tc>
          <w:tcPr>
            <w:tcW w:w="1349" w:type="dxa"/>
            <w:vAlign w:val="bottom"/>
          </w:tcPr>
          <w:p w14:paraId="4E01490B" w14:textId="7C55CCB8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85%</w:t>
            </w:r>
          </w:p>
        </w:tc>
      </w:tr>
      <w:tr w:rsidR="002269C9" w:rsidRPr="00CD56E7" w14:paraId="6EE0AF26" w14:textId="225C0B48" w:rsidTr="00F73489">
        <w:trPr>
          <w:trHeight w:val="288"/>
        </w:trPr>
        <w:tc>
          <w:tcPr>
            <w:tcW w:w="2317" w:type="dxa"/>
            <w:vAlign w:val="center"/>
            <w:hideMark/>
          </w:tcPr>
          <w:p w14:paraId="4CA2CD52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Uničov</w:t>
            </w:r>
          </w:p>
        </w:tc>
        <w:tc>
          <w:tcPr>
            <w:tcW w:w="1349" w:type="dxa"/>
            <w:noWrap/>
            <w:vAlign w:val="center"/>
          </w:tcPr>
          <w:p w14:paraId="1CABAD0A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70%</w:t>
            </w:r>
          </w:p>
        </w:tc>
        <w:tc>
          <w:tcPr>
            <w:tcW w:w="1349" w:type="dxa"/>
            <w:noWrap/>
            <w:vAlign w:val="center"/>
          </w:tcPr>
          <w:p w14:paraId="011A21D8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79%</w:t>
            </w:r>
          </w:p>
        </w:tc>
        <w:tc>
          <w:tcPr>
            <w:tcW w:w="1349" w:type="dxa"/>
            <w:vAlign w:val="bottom"/>
          </w:tcPr>
          <w:p w14:paraId="6290FA56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72%</w:t>
            </w:r>
          </w:p>
        </w:tc>
        <w:tc>
          <w:tcPr>
            <w:tcW w:w="1349" w:type="dxa"/>
            <w:vAlign w:val="bottom"/>
          </w:tcPr>
          <w:p w14:paraId="2CDE3081" w14:textId="4D17EB3F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79%</w:t>
            </w:r>
          </w:p>
        </w:tc>
        <w:tc>
          <w:tcPr>
            <w:tcW w:w="1349" w:type="dxa"/>
            <w:vAlign w:val="bottom"/>
          </w:tcPr>
          <w:p w14:paraId="40298C4B" w14:textId="029BB545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88%</w:t>
            </w:r>
          </w:p>
        </w:tc>
      </w:tr>
      <w:tr w:rsidR="002269C9" w:rsidRPr="00CD56E7" w14:paraId="05FEBB11" w14:textId="14F7E97F" w:rsidTr="00F73489">
        <w:trPr>
          <w:trHeight w:val="300"/>
        </w:trPr>
        <w:tc>
          <w:tcPr>
            <w:tcW w:w="2317" w:type="dxa"/>
            <w:vAlign w:val="center"/>
            <w:hideMark/>
          </w:tcPr>
          <w:p w14:paraId="3CAC3E6A" w14:textId="77777777" w:rsidR="002269C9" w:rsidRPr="00CD56E7" w:rsidRDefault="002269C9" w:rsidP="002269C9">
            <w:pPr>
              <w:rPr>
                <w:rFonts w:ascii="Arial" w:hAnsi="Arial" w:cs="Arial"/>
              </w:rPr>
            </w:pPr>
            <w:r w:rsidRPr="00CD56E7">
              <w:rPr>
                <w:rFonts w:ascii="Arial" w:hAnsi="Arial" w:cs="Arial"/>
              </w:rPr>
              <w:t>SO ORP Zábřeh</w:t>
            </w:r>
          </w:p>
        </w:tc>
        <w:tc>
          <w:tcPr>
            <w:tcW w:w="1349" w:type="dxa"/>
            <w:noWrap/>
            <w:vAlign w:val="center"/>
          </w:tcPr>
          <w:p w14:paraId="36E33ADB" w14:textId="77777777" w:rsidR="002269C9" w:rsidRPr="00CD56E7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63%</w:t>
            </w:r>
          </w:p>
        </w:tc>
        <w:tc>
          <w:tcPr>
            <w:tcW w:w="1349" w:type="dxa"/>
            <w:noWrap/>
            <w:vAlign w:val="center"/>
          </w:tcPr>
          <w:p w14:paraId="4655AEF0" w14:textId="77777777" w:rsidR="002269C9" w:rsidRPr="007E50BA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68%</w:t>
            </w:r>
          </w:p>
        </w:tc>
        <w:tc>
          <w:tcPr>
            <w:tcW w:w="1349" w:type="dxa"/>
            <w:vAlign w:val="bottom"/>
          </w:tcPr>
          <w:p w14:paraId="6024FCAF" w14:textId="77777777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D226FC">
              <w:rPr>
                <w:rFonts w:ascii="Arial" w:hAnsi="Arial" w:cs="Arial"/>
                <w:color w:val="000000"/>
              </w:rPr>
              <w:t>74%</w:t>
            </w:r>
          </w:p>
        </w:tc>
        <w:tc>
          <w:tcPr>
            <w:tcW w:w="1349" w:type="dxa"/>
            <w:vAlign w:val="bottom"/>
          </w:tcPr>
          <w:p w14:paraId="4E5CCA69" w14:textId="29A8B976" w:rsidR="002269C9" w:rsidRPr="00D226FC" w:rsidRDefault="002269C9" w:rsidP="002269C9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69%</w:t>
            </w:r>
          </w:p>
        </w:tc>
        <w:tc>
          <w:tcPr>
            <w:tcW w:w="1349" w:type="dxa"/>
            <w:vAlign w:val="bottom"/>
          </w:tcPr>
          <w:p w14:paraId="05C57539" w14:textId="2A85C673" w:rsidR="002269C9" w:rsidRPr="0067004E" w:rsidRDefault="002269C9" w:rsidP="002269C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2269C9">
              <w:rPr>
                <w:rFonts w:ascii="Arial" w:hAnsi="Arial" w:cs="Arial"/>
                <w:iCs/>
                <w:color w:val="000000"/>
              </w:rPr>
              <w:t>84%</w:t>
            </w:r>
          </w:p>
        </w:tc>
      </w:tr>
    </w:tbl>
    <w:p w14:paraId="185B2776" w14:textId="32190687" w:rsidR="002E3AB8" w:rsidRDefault="002E3AB8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lastRenderedPageBreak/>
        <w:t>V</w:t>
      </w:r>
      <w:r w:rsidR="00F47768">
        <w:rPr>
          <w:rFonts w:ascii="Arial" w:hAnsi="Arial" w:cs="Arial"/>
          <w:iCs/>
          <w:sz w:val="24"/>
          <w:szCs w:val="24"/>
        </w:rPr>
        <w:t> </w:t>
      </w:r>
      <w:r>
        <w:rPr>
          <w:rFonts w:ascii="Arial" w:hAnsi="Arial" w:cs="Arial"/>
          <w:iCs/>
          <w:sz w:val="24"/>
          <w:szCs w:val="24"/>
        </w:rPr>
        <w:t>rámci Olomouckého kraje vykazují významně více dlouhodobě nezaměstnaných především správní</w:t>
      </w:r>
      <w:r w:rsidR="002269C9">
        <w:rPr>
          <w:rFonts w:ascii="Arial" w:hAnsi="Arial" w:cs="Arial"/>
          <w:iCs/>
          <w:sz w:val="24"/>
          <w:szCs w:val="24"/>
        </w:rPr>
        <w:t>ch</w:t>
      </w:r>
      <w:r>
        <w:rPr>
          <w:rFonts w:ascii="Arial" w:hAnsi="Arial" w:cs="Arial"/>
          <w:iCs/>
          <w:sz w:val="24"/>
          <w:szCs w:val="24"/>
        </w:rPr>
        <w:t xml:space="preserve"> obvod</w:t>
      </w:r>
      <w:r w:rsidR="002269C9">
        <w:rPr>
          <w:rFonts w:ascii="Arial" w:hAnsi="Arial" w:cs="Arial"/>
          <w:iCs/>
          <w:sz w:val="24"/>
          <w:szCs w:val="24"/>
        </w:rPr>
        <w:t>ech</w:t>
      </w:r>
      <w:r>
        <w:rPr>
          <w:rFonts w:ascii="Arial" w:hAnsi="Arial" w:cs="Arial"/>
          <w:iCs/>
          <w:sz w:val="24"/>
          <w:szCs w:val="24"/>
        </w:rPr>
        <w:t xml:space="preserve"> ORP </w:t>
      </w:r>
      <w:r w:rsidR="00DC5D04">
        <w:rPr>
          <w:rFonts w:ascii="Arial" w:hAnsi="Arial" w:cs="Arial"/>
          <w:iCs/>
          <w:sz w:val="24"/>
          <w:szCs w:val="24"/>
        </w:rPr>
        <w:t>Přerov</w:t>
      </w:r>
      <w:r w:rsidR="002269C9">
        <w:rPr>
          <w:rFonts w:ascii="Arial" w:hAnsi="Arial" w:cs="Arial"/>
          <w:iCs/>
          <w:sz w:val="24"/>
          <w:szCs w:val="24"/>
        </w:rPr>
        <w:t xml:space="preserve">, </w:t>
      </w:r>
      <w:r w:rsidR="00DC5D04">
        <w:rPr>
          <w:rFonts w:ascii="Arial" w:hAnsi="Arial" w:cs="Arial"/>
          <w:iCs/>
          <w:sz w:val="24"/>
          <w:szCs w:val="24"/>
        </w:rPr>
        <w:t>Mohelnice</w:t>
      </w:r>
      <w:r w:rsidR="002269C9">
        <w:rPr>
          <w:rFonts w:ascii="Arial" w:hAnsi="Arial" w:cs="Arial"/>
          <w:iCs/>
          <w:sz w:val="24"/>
          <w:szCs w:val="24"/>
        </w:rPr>
        <w:t xml:space="preserve"> a Jeseník</w:t>
      </w:r>
      <w:r>
        <w:rPr>
          <w:rFonts w:ascii="Arial" w:hAnsi="Arial" w:cs="Arial"/>
          <w:iCs/>
          <w:sz w:val="24"/>
          <w:szCs w:val="24"/>
        </w:rPr>
        <w:t xml:space="preserve">. </w:t>
      </w:r>
      <w:r w:rsidR="00DC5D04">
        <w:rPr>
          <w:rFonts w:ascii="Arial" w:hAnsi="Arial" w:cs="Arial"/>
          <w:iCs/>
          <w:sz w:val="24"/>
          <w:szCs w:val="24"/>
        </w:rPr>
        <w:t>Situace se dále zhoršuje a dlouhodobou nezaměstnanost nad průměrem ČR zaznamenalo celkem 5 ORP z 13 v Olomouckém kraji.</w:t>
      </w:r>
    </w:p>
    <w:tbl>
      <w:tblPr>
        <w:tblStyle w:val="Mkatabulky"/>
        <w:tblW w:w="8926" w:type="dxa"/>
        <w:tblLook w:val="04A0" w:firstRow="1" w:lastRow="0" w:firstColumn="1" w:lastColumn="0" w:noHBand="0" w:noVBand="1"/>
      </w:tblPr>
      <w:tblGrid>
        <w:gridCol w:w="2689"/>
        <w:gridCol w:w="1417"/>
        <w:gridCol w:w="1701"/>
        <w:gridCol w:w="1701"/>
        <w:gridCol w:w="1418"/>
      </w:tblGrid>
      <w:tr w:rsidR="002E3AB8" w:rsidRPr="00ED3F02" w14:paraId="3D2FF1D2" w14:textId="77777777" w:rsidTr="00A4635B">
        <w:trPr>
          <w:trHeight w:val="288"/>
        </w:trPr>
        <w:tc>
          <w:tcPr>
            <w:tcW w:w="2689" w:type="dxa"/>
            <w:noWrap/>
            <w:vAlign w:val="center"/>
            <w:hideMark/>
          </w:tcPr>
          <w:p w14:paraId="7C059AC0" w14:textId="77777777" w:rsidR="002E3AB8" w:rsidRPr="00ED3F02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417" w:type="dxa"/>
            <w:vAlign w:val="center"/>
          </w:tcPr>
          <w:p w14:paraId="7E0EC37D" w14:textId="25254D78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Počet obyvatel k </w:t>
            </w:r>
            <w:r w:rsidRPr="003D2D83">
              <w:rPr>
                <w:rFonts w:ascii="Arial" w:hAnsi="Arial" w:cs="Arial"/>
                <w:b/>
                <w:iCs/>
              </w:rPr>
              <w:t>31. 12. 20</w:t>
            </w:r>
            <w:r w:rsidR="002F4697">
              <w:rPr>
                <w:rFonts w:ascii="Arial" w:hAnsi="Arial" w:cs="Arial"/>
                <w:b/>
                <w:iCs/>
              </w:rPr>
              <w:t>2</w:t>
            </w:r>
            <w:r w:rsidR="002269C9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701" w:type="dxa"/>
            <w:noWrap/>
            <w:vAlign w:val="center"/>
            <w:hideMark/>
          </w:tcPr>
          <w:p w14:paraId="176E8979" w14:textId="2DFAA20D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Dlouhodobě nezaměstnaní k 31. 12.</w:t>
            </w:r>
            <w:r w:rsidRPr="00CD56E7">
              <w:rPr>
                <w:rFonts w:ascii="Arial" w:hAnsi="Arial" w:cs="Arial"/>
                <w:b/>
                <w:iCs/>
              </w:rPr>
              <w:t xml:space="preserve"> 20</w:t>
            </w:r>
            <w:r w:rsidR="002F4697">
              <w:rPr>
                <w:rFonts w:ascii="Arial" w:hAnsi="Arial" w:cs="Arial"/>
                <w:b/>
                <w:iCs/>
              </w:rPr>
              <w:t>2</w:t>
            </w:r>
            <w:r w:rsidR="002269C9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701" w:type="dxa"/>
            <w:noWrap/>
            <w:vAlign w:val="center"/>
            <w:hideMark/>
          </w:tcPr>
          <w:p w14:paraId="069CB290" w14:textId="77777777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 xml:space="preserve">Dlouhodobě nezaměstnaní </w:t>
            </w:r>
            <w:r w:rsidRPr="00CD56E7">
              <w:rPr>
                <w:rFonts w:ascii="Arial" w:hAnsi="Arial" w:cs="Arial"/>
                <w:b/>
                <w:iCs/>
              </w:rPr>
              <w:t>na 10 000 obyvatel</w:t>
            </w:r>
          </w:p>
        </w:tc>
        <w:tc>
          <w:tcPr>
            <w:tcW w:w="1418" w:type="dxa"/>
            <w:noWrap/>
            <w:vAlign w:val="center"/>
            <w:hideMark/>
          </w:tcPr>
          <w:p w14:paraId="447AFC5A" w14:textId="77777777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4F4FA6" w:rsidRPr="00CD56E7" w14:paraId="0291E757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735CD90E" w14:textId="77777777" w:rsidR="004F4FA6" w:rsidRPr="00CD56E7" w:rsidRDefault="004F4FA6" w:rsidP="004F4FA6">
            <w:pPr>
              <w:rPr>
                <w:rFonts w:ascii="Arial" w:hAnsi="Arial" w:cs="Arial"/>
                <w:i/>
                <w:iCs/>
              </w:rPr>
            </w:pPr>
            <w:r w:rsidRPr="00CD56E7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417" w:type="dxa"/>
            <w:vAlign w:val="bottom"/>
          </w:tcPr>
          <w:p w14:paraId="4BFFF123" w14:textId="3AB8C223" w:rsidR="004F4FA6" w:rsidRPr="004F4FA6" w:rsidRDefault="004F4FA6" w:rsidP="004F4FA6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4F4FA6">
              <w:rPr>
                <w:rFonts w:ascii="Arial" w:hAnsi="Arial" w:cs="Arial"/>
                <w:i/>
                <w:color w:val="000000"/>
              </w:rPr>
              <w:t>10 900 555</w:t>
            </w:r>
          </w:p>
        </w:tc>
        <w:tc>
          <w:tcPr>
            <w:tcW w:w="1701" w:type="dxa"/>
            <w:vAlign w:val="bottom"/>
            <w:hideMark/>
          </w:tcPr>
          <w:p w14:paraId="34D299B7" w14:textId="426DFFAF" w:rsidR="004F4FA6" w:rsidRPr="004F4FA6" w:rsidRDefault="004F4FA6" w:rsidP="004F4FA6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4F4FA6">
              <w:rPr>
                <w:rFonts w:ascii="Arial" w:hAnsi="Arial" w:cs="Arial"/>
                <w:i/>
                <w:color w:val="000000"/>
              </w:rPr>
              <w:t>82 234</w:t>
            </w:r>
          </w:p>
        </w:tc>
        <w:tc>
          <w:tcPr>
            <w:tcW w:w="1701" w:type="dxa"/>
            <w:noWrap/>
            <w:vAlign w:val="bottom"/>
            <w:hideMark/>
          </w:tcPr>
          <w:p w14:paraId="0E5FDEB2" w14:textId="0F156479" w:rsidR="004F4FA6" w:rsidRPr="004F4FA6" w:rsidRDefault="004F4FA6" w:rsidP="004F4FA6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4F4FA6">
              <w:rPr>
                <w:rFonts w:ascii="Arial" w:hAnsi="Arial" w:cs="Arial"/>
                <w:i/>
                <w:color w:val="000000"/>
              </w:rPr>
              <w:t>75,4</w:t>
            </w:r>
          </w:p>
        </w:tc>
        <w:tc>
          <w:tcPr>
            <w:tcW w:w="1418" w:type="dxa"/>
            <w:noWrap/>
            <w:vAlign w:val="bottom"/>
            <w:hideMark/>
          </w:tcPr>
          <w:p w14:paraId="0EEF04A5" w14:textId="0A50880E" w:rsidR="004F4FA6" w:rsidRPr="004F4FA6" w:rsidRDefault="004F4FA6" w:rsidP="004F4FA6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4F4FA6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4F4FA6" w:rsidRPr="00ED3F02" w14:paraId="43BB7625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3264AD54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Hlavní město Praha</w:t>
            </w:r>
          </w:p>
        </w:tc>
        <w:tc>
          <w:tcPr>
            <w:tcW w:w="1417" w:type="dxa"/>
            <w:vAlign w:val="bottom"/>
          </w:tcPr>
          <w:p w14:paraId="5B5A3640" w14:textId="5F2D932A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1 384 732</w:t>
            </w:r>
          </w:p>
        </w:tc>
        <w:tc>
          <w:tcPr>
            <w:tcW w:w="1701" w:type="dxa"/>
            <w:vAlign w:val="bottom"/>
            <w:hideMark/>
          </w:tcPr>
          <w:p w14:paraId="2EE011B6" w14:textId="63A9D336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7 968</w:t>
            </w:r>
          </w:p>
        </w:tc>
        <w:tc>
          <w:tcPr>
            <w:tcW w:w="1701" w:type="dxa"/>
            <w:noWrap/>
            <w:vAlign w:val="bottom"/>
            <w:hideMark/>
          </w:tcPr>
          <w:p w14:paraId="65145280" w14:textId="48A52C74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57,5</w:t>
            </w:r>
          </w:p>
        </w:tc>
        <w:tc>
          <w:tcPr>
            <w:tcW w:w="1418" w:type="dxa"/>
            <w:noWrap/>
            <w:vAlign w:val="bottom"/>
            <w:hideMark/>
          </w:tcPr>
          <w:p w14:paraId="57ADDB1B" w14:textId="25A15EAE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76%</w:t>
            </w:r>
          </w:p>
        </w:tc>
      </w:tr>
      <w:tr w:rsidR="004F4FA6" w:rsidRPr="00ED3F02" w14:paraId="17C54F8C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09B05365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Středočeský kraj</w:t>
            </w:r>
          </w:p>
        </w:tc>
        <w:tc>
          <w:tcPr>
            <w:tcW w:w="1417" w:type="dxa"/>
            <w:vAlign w:val="bottom"/>
          </w:tcPr>
          <w:p w14:paraId="4C7BF706" w14:textId="56FA7F6F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1 455 940</w:t>
            </w:r>
          </w:p>
        </w:tc>
        <w:tc>
          <w:tcPr>
            <w:tcW w:w="1701" w:type="dxa"/>
            <w:vAlign w:val="bottom"/>
            <w:hideMark/>
          </w:tcPr>
          <w:p w14:paraId="4AC076E6" w14:textId="207D1A0D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8 818</w:t>
            </w:r>
          </w:p>
        </w:tc>
        <w:tc>
          <w:tcPr>
            <w:tcW w:w="1701" w:type="dxa"/>
            <w:noWrap/>
            <w:vAlign w:val="bottom"/>
            <w:hideMark/>
          </w:tcPr>
          <w:p w14:paraId="549E279A" w14:textId="3EA02670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60,6</w:t>
            </w:r>
          </w:p>
        </w:tc>
        <w:tc>
          <w:tcPr>
            <w:tcW w:w="1418" w:type="dxa"/>
            <w:noWrap/>
            <w:vAlign w:val="bottom"/>
            <w:hideMark/>
          </w:tcPr>
          <w:p w14:paraId="526214D0" w14:textId="0ABCA1F9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80%</w:t>
            </w:r>
          </w:p>
        </w:tc>
      </w:tr>
      <w:tr w:rsidR="004F4FA6" w:rsidRPr="00ED3F02" w14:paraId="6CE36FF8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07897B7D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Jihočeský kraj</w:t>
            </w:r>
          </w:p>
        </w:tc>
        <w:tc>
          <w:tcPr>
            <w:tcW w:w="1417" w:type="dxa"/>
            <w:vAlign w:val="bottom"/>
          </w:tcPr>
          <w:p w14:paraId="405324C8" w14:textId="5034A4D8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654 505</w:t>
            </w:r>
          </w:p>
        </w:tc>
        <w:tc>
          <w:tcPr>
            <w:tcW w:w="1701" w:type="dxa"/>
            <w:vAlign w:val="bottom"/>
            <w:hideMark/>
          </w:tcPr>
          <w:p w14:paraId="50B6D33D" w14:textId="629295E2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2 821</w:t>
            </w:r>
          </w:p>
        </w:tc>
        <w:tc>
          <w:tcPr>
            <w:tcW w:w="1701" w:type="dxa"/>
            <w:noWrap/>
            <w:vAlign w:val="bottom"/>
            <w:hideMark/>
          </w:tcPr>
          <w:p w14:paraId="10D2A90C" w14:textId="1B2D2EB2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43,1</w:t>
            </w:r>
          </w:p>
        </w:tc>
        <w:tc>
          <w:tcPr>
            <w:tcW w:w="1418" w:type="dxa"/>
            <w:noWrap/>
            <w:vAlign w:val="bottom"/>
            <w:hideMark/>
          </w:tcPr>
          <w:p w14:paraId="7CABFBAF" w14:textId="3A9C8D4A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57%</w:t>
            </w:r>
          </w:p>
        </w:tc>
      </w:tr>
      <w:tr w:rsidR="004F4FA6" w:rsidRPr="00ED3F02" w14:paraId="10AE2CBB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6C4B5F9F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Plzeňský kraj</w:t>
            </w:r>
          </w:p>
        </w:tc>
        <w:tc>
          <w:tcPr>
            <w:tcW w:w="1417" w:type="dxa"/>
            <w:vAlign w:val="bottom"/>
          </w:tcPr>
          <w:p w14:paraId="22A05192" w14:textId="63A63FB7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613 374</w:t>
            </w:r>
          </w:p>
        </w:tc>
        <w:tc>
          <w:tcPr>
            <w:tcW w:w="1701" w:type="dxa"/>
            <w:vAlign w:val="bottom"/>
            <w:hideMark/>
          </w:tcPr>
          <w:p w14:paraId="7B661CC9" w14:textId="37003275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2 988</w:t>
            </w:r>
          </w:p>
        </w:tc>
        <w:tc>
          <w:tcPr>
            <w:tcW w:w="1701" w:type="dxa"/>
            <w:noWrap/>
            <w:vAlign w:val="bottom"/>
            <w:hideMark/>
          </w:tcPr>
          <w:p w14:paraId="176B478E" w14:textId="53995A0D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48,7</w:t>
            </w:r>
          </w:p>
        </w:tc>
        <w:tc>
          <w:tcPr>
            <w:tcW w:w="1418" w:type="dxa"/>
            <w:noWrap/>
            <w:vAlign w:val="bottom"/>
            <w:hideMark/>
          </w:tcPr>
          <w:p w14:paraId="09A4C1DF" w14:textId="48E0E4FC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65%</w:t>
            </w:r>
          </w:p>
        </w:tc>
      </w:tr>
      <w:tr w:rsidR="004F4FA6" w:rsidRPr="00ED3F02" w14:paraId="2A258907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04F6B590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Karlovarský kraj</w:t>
            </w:r>
          </w:p>
        </w:tc>
        <w:tc>
          <w:tcPr>
            <w:tcW w:w="1417" w:type="dxa"/>
            <w:vAlign w:val="bottom"/>
          </w:tcPr>
          <w:p w14:paraId="07A00E90" w14:textId="6EDB3871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295 077</w:t>
            </w:r>
          </w:p>
        </w:tc>
        <w:tc>
          <w:tcPr>
            <w:tcW w:w="1701" w:type="dxa"/>
            <w:vAlign w:val="bottom"/>
            <w:hideMark/>
          </w:tcPr>
          <w:p w14:paraId="225B5519" w14:textId="1AAC930A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2 668</w:t>
            </w:r>
          </w:p>
        </w:tc>
        <w:tc>
          <w:tcPr>
            <w:tcW w:w="1701" w:type="dxa"/>
            <w:noWrap/>
            <w:vAlign w:val="bottom"/>
            <w:hideMark/>
          </w:tcPr>
          <w:p w14:paraId="24DC6F0F" w14:textId="24E5F1FE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90,4</w:t>
            </w:r>
          </w:p>
        </w:tc>
        <w:tc>
          <w:tcPr>
            <w:tcW w:w="1418" w:type="dxa"/>
            <w:noWrap/>
            <w:vAlign w:val="bottom"/>
            <w:hideMark/>
          </w:tcPr>
          <w:p w14:paraId="379D5729" w14:textId="5ED2FC31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120%</w:t>
            </w:r>
          </w:p>
        </w:tc>
      </w:tr>
      <w:tr w:rsidR="004F4FA6" w:rsidRPr="00ED3F02" w14:paraId="42DF7375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7D068FCE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Ústecký kraj</w:t>
            </w:r>
          </w:p>
        </w:tc>
        <w:tc>
          <w:tcPr>
            <w:tcW w:w="1417" w:type="dxa"/>
            <w:vAlign w:val="bottom"/>
          </w:tcPr>
          <w:p w14:paraId="7FC7CFDD" w14:textId="0D0A86DA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811 169</w:t>
            </w:r>
          </w:p>
        </w:tc>
        <w:tc>
          <w:tcPr>
            <w:tcW w:w="1701" w:type="dxa"/>
            <w:vAlign w:val="bottom"/>
            <w:hideMark/>
          </w:tcPr>
          <w:p w14:paraId="2F7E3F35" w14:textId="12DA69F3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11 495</w:t>
            </w:r>
          </w:p>
        </w:tc>
        <w:tc>
          <w:tcPr>
            <w:tcW w:w="1701" w:type="dxa"/>
            <w:noWrap/>
            <w:vAlign w:val="bottom"/>
            <w:hideMark/>
          </w:tcPr>
          <w:p w14:paraId="194B99B7" w14:textId="124B2D2C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141,7</w:t>
            </w:r>
          </w:p>
        </w:tc>
        <w:tc>
          <w:tcPr>
            <w:tcW w:w="1418" w:type="dxa"/>
            <w:noWrap/>
            <w:vAlign w:val="bottom"/>
            <w:hideMark/>
          </w:tcPr>
          <w:p w14:paraId="0454C392" w14:textId="3068E0BB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188%</w:t>
            </w:r>
          </w:p>
        </w:tc>
      </w:tr>
      <w:tr w:rsidR="004F4FA6" w:rsidRPr="00ED3F02" w14:paraId="3D2B5882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115D2AEB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Liberecký kraj</w:t>
            </w:r>
          </w:p>
        </w:tc>
        <w:tc>
          <w:tcPr>
            <w:tcW w:w="1417" w:type="dxa"/>
            <w:vAlign w:val="bottom"/>
          </w:tcPr>
          <w:p w14:paraId="3E4443ED" w14:textId="337EEBE1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450 728</w:t>
            </w:r>
          </w:p>
        </w:tc>
        <w:tc>
          <w:tcPr>
            <w:tcW w:w="1701" w:type="dxa"/>
            <w:vAlign w:val="bottom"/>
            <w:hideMark/>
          </w:tcPr>
          <w:p w14:paraId="5BEEAAAC" w14:textId="2AEBF0CE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3 393</w:t>
            </w:r>
          </w:p>
        </w:tc>
        <w:tc>
          <w:tcPr>
            <w:tcW w:w="1701" w:type="dxa"/>
            <w:noWrap/>
            <w:vAlign w:val="bottom"/>
            <w:hideMark/>
          </w:tcPr>
          <w:p w14:paraId="6E165E93" w14:textId="3F8D6883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75,3</w:t>
            </w:r>
          </w:p>
        </w:tc>
        <w:tc>
          <w:tcPr>
            <w:tcW w:w="1418" w:type="dxa"/>
            <w:noWrap/>
            <w:vAlign w:val="bottom"/>
            <w:hideMark/>
          </w:tcPr>
          <w:p w14:paraId="6B37224A" w14:textId="1518572E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100%</w:t>
            </w:r>
          </w:p>
        </w:tc>
      </w:tr>
      <w:tr w:rsidR="004F4FA6" w:rsidRPr="00ED3F02" w14:paraId="3D776D88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42EF5528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Královéhradecký kraj</w:t>
            </w:r>
          </w:p>
        </w:tc>
        <w:tc>
          <w:tcPr>
            <w:tcW w:w="1417" w:type="dxa"/>
            <w:vAlign w:val="bottom"/>
          </w:tcPr>
          <w:p w14:paraId="72A2C8E1" w14:textId="5C5FE7EF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556 949</w:t>
            </w:r>
          </w:p>
        </w:tc>
        <w:tc>
          <w:tcPr>
            <w:tcW w:w="1701" w:type="dxa"/>
            <w:vAlign w:val="bottom"/>
            <w:hideMark/>
          </w:tcPr>
          <w:p w14:paraId="6A014869" w14:textId="661C3C51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2 739</w:t>
            </w:r>
          </w:p>
        </w:tc>
        <w:tc>
          <w:tcPr>
            <w:tcW w:w="1701" w:type="dxa"/>
            <w:noWrap/>
            <w:vAlign w:val="bottom"/>
            <w:hideMark/>
          </w:tcPr>
          <w:p w14:paraId="4E43DAE8" w14:textId="2BF7C4C3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49,2</w:t>
            </w:r>
          </w:p>
        </w:tc>
        <w:tc>
          <w:tcPr>
            <w:tcW w:w="1418" w:type="dxa"/>
            <w:noWrap/>
            <w:vAlign w:val="bottom"/>
            <w:hideMark/>
          </w:tcPr>
          <w:p w14:paraId="1C31CC4D" w14:textId="4CF0F4E6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65%</w:t>
            </w:r>
          </w:p>
        </w:tc>
      </w:tr>
      <w:tr w:rsidR="004F4FA6" w:rsidRPr="00ED3F02" w14:paraId="1BA05E06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29B1BFCB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Pardubický kraj</w:t>
            </w:r>
          </w:p>
        </w:tc>
        <w:tc>
          <w:tcPr>
            <w:tcW w:w="1417" w:type="dxa"/>
            <w:vAlign w:val="bottom"/>
          </w:tcPr>
          <w:p w14:paraId="231789DE" w14:textId="6742BA40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530 560</w:t>
            </w:r>
          </w:p>
        </w:tc>
        <w:tc>
          <w:tcPr>
            <w:tcW w:w="1701" w:type="dxa"/>
            <w:vAlign w:val="bottom"/>
            <w:hideMark/>
          </w:tcPr>
          <w:p w14:paraId="5910C930" w14:textId="75129AA0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1957</w:t>
            </w:r>
          </w:p>
        </w:tc>
        <w:tc>
          <w:tcPr>
            <w:tcW w:w="1701" w:type="dxa"/>
            <w:noWrap/>
            <w:vAlign w:val="bottom"/>
            <w:hideMark/>
          </w:tcPr>
          <w:p w14:paraId="74031179" w14:textId="65E52C8B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36,9</w:t>
            </w:r>
          </w:p>
        </w:tc>
        <w:tc>
          <w:tcPr>
            <w:tcW w:w="1418" w:type="dxa"/>
            <w:noWrap/>
            <w:vAlign w:val="bottom"/>
            <w:hideMark/>
          </w:tcPr>
          <w:p w14:paraId="34C24366" w14:textId="5CC81CCA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49%</w:t>
            </w:r>
          </w:p>
        </w:tc>
      </w:tr>
      <w:tr w:rsidR="004F4FA6" w:rsidRPr="00ED3F02" w14:paraId="3AA7165B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7243C7F8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Kraj Vysočina</w:t>
            </w:r>
          </w:p>
        </w:tc>
        <w:tc>
          <w:tcPr>
            <w:tcW w:w="1417" w:type="dxa"/>
            <w:vAlign w:val="bottom"/>
          </w:tcPr>
          <w:p w14:paraId="2D5B7359" w14:textId="65798698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517 960</w:t>
            </w:r>
          </w:p>
        </w:tc>
        <w:tc>
          <w:tcPr>
            <w:tcW w:w="1701" w:type="dxa"/>
            <w:vAlign w:val="bottom"/>
            <w:hideMark/>
          </w:tcPr>
          <w:p w14:paraId="2864F9B8" w14:textId="00E8B02A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2 646</w:t>
            </w:r>
          </w:p>
        </w:tc>
        <w:tc>
          <w:tcPr>
            <w:tcW w:w="1701" w:type="dxa"/>
            <w:noWrap/>
            <w:vAlign w:val="bottom"/>
            <w:hideMark/>
          </w:tcPr>
          <w:p w14:paraId="44CCE042" w14:textId="00BFE6F0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51,1</w:t>
            </w:r>
          </w:p>
        </w:tc>
        <w:tc>
          <w:tcPr>
            <w:tcW w:w="1418" w:type="dxa"/>
            <w:noWrap/>
            <w:vAlign w:val="bottom"/>
            <w:hideMark/>
          </w:tcPr>
          <w:p w14:paraId="02C42AB5" w14:textId="5D767519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68%</w:t>
            </w:r>
          </w:p>
        </w:tc>
      </w:tr>
      <w:tr w:rsidR="004F4FA6" w:rsidRPr="00ED3F02" w14:paraId="5C27737A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3711682B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Jihomoravský kraj</w:t>
            </w:r>
          </w:p>
        </w:tc>
        <w:tc>
          <w:tcPr>
            <w:tcW w:w="1417" w:type="dxa"/>
            <w:vAlign w:val="bottom"/>
          </w:tcPr>
          <w:p w14:paraId="31D61290" w14:textId="1F55C317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1 226 749</w:t>
            </w:r>
          </w:p>
        </w:tc>
        <w:tc>
          <w:tcPr>
            <w:tcW w:w="1701" w:type="dxa"/>
            <w:vAlign w:val="bottom"/>
            <w:hideMark/>
          </w:tcPr>
          <w:p w14:paraId="7C92E916" w14:textId="13B3107B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12 017</w:t>
            </w:r>
          </w:p>
        </w:tc>
        <w:tc>
          <w:tcPr>
            <w:tcW w:w="1701" w:type="dxa"/>
            <w:noWrap/>
            <w:vAlign w:val="bottom"/>
            <w:hideMark/>
          </w:tcPr>
          <w:p w14:paraId="2B04FBD6" w14:textId="134FFA83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98,0</w:t>
            </w:r>
          </w:p>
        </w:tc>
        <w:tc>
          <w:tcPr>
            <w:tcW w:w="1418" w:type="dxa"/>
            <w:noWrap/>
            <w:vAlign w:val="bottom"/>
            <w:hideMark/>
          </w:tcPr>
          <w:p w14:paraId="793E0A8B" w14:textId="0943F7BC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130%</w:t>
            </w:r>
          </w:p>
        </w:tc>
      </w:tr>
      <w:tr w:rsidR="004F4FA6" w:rsidRPr="00CD56E7" w14:paraId="653A697D" w14:textId="77777777" w:rsidTr="00711445">
        <w:trPr>
          <w:trHeight w:val="288"/>
        </w:trPr>
        <w:tc>
          <w:tcPr>
            <w:tcW w:w="2689" w:type="dxa"/>
            <w:vAlign w:val="center"/>
            <w:hideMark/>
          </w:tcPr>
          <w:p w14:paraId="7085E842" w14:textId="77777777" w:rsidR="004F4FA6" w:rsidRPr="00CD56E7" w:rsidRDefault="004F4FA6" w:rsidP="004F4FA6">
            <w:pPr>
              <w:rPr>
                <w:rFonts w:ascii="Arial" w:hAnsi="Arial" w:cs="Arial"/>
                <w:b/>
                <w:iCs/>
              </w:rPr>
            </w:pPr>
            <w:r w:rsidRPr="00CD56E7">
              <w:rPr>
                <w:rFonts w:ascii="Arial" w:hAnsi="Arial" w:cs="Arial"/>
                <w:b/>
                <w:iCs/>
              </w:rPr>
              <w:t>Olomoucký kraj</w:t>
            </w:r>
          </w:p>
        </w:tc>
        <w:tc>
          <w:tcPr>
            <w:tcW w:w="1417" w:type="dxa"/>
            <w:vAlign w:val="bottom"/>
          </w:tcPr>
          <w:p w14:paraId="5C2C1D1E" w14:textId="3E931785" w:rsidR="004F4FA6" w:rsidRPr="004F4FA6" w:rsidRDefault="004F4FA6" w:rsidP="004F4FA6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4F4FA6">
              <w:rPr>
                <w:rFonts w:ascii="Arial" w:hAnsi="Arial" w:cs="Arial"/>
                <w:b/>
                <w:bCs/>
                <w:iCs/>
                <w:color w:val="000000"/>
              </w:rPr>
              <w:t>632 864</w:t>
            </w:r>
          </w:p>
        </w:tc>
        <w:tc>
          <w:tcPr>
            <w:tcW w:w="1701" w:type="dxa"/>
            <w:vAlign w:val="bottom"/>
            <w:hideMark/>
          </w:tcPr>
          <w:p w14:paraId="2365EC87" w14:textId="3114C6B4" w:rsidR="004F4FA6" w:rsidRPr="004F4FA6" w:rsidRDefault="004F4FA6" w:rsidP="004F4FA6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4F4FA6">
              <w:rPr>
                <w:rFonts w:ascii="Arial" w:hAnsi="Arial" w:cs="Arial"/>
                <w:b/>
                <w:bCs/>
                <w:iCs/>
                <w:color w:val="000000"/>
              </w:rPr>
              <w:t>4 139</w:t>
            </w:r>
          </w:p>
        </w:tc>
        <w:tc>
          <w:tcPr>
            <w:tcW w:w="1701" w:type="dxa"/>
            <w:noWrap/>
            <w:vAlign w:val="bottom"/>
            <w:hideMark/>
          </w:tcPr>
          <w:p w14:paraId="182FCEB6" w14:textId="7D11911F" w:rsidR="004F4FA6" w:rsidRPr="004F4FA6" w:rsidRDefault="004F4FA6" w:rsidP="004F4FA6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4F4FA6">
              <w:rPr>
                <w:rFonts w:ascii="Arial" w:hAnsi="Arial" w:cs="Arial"/>
                <w:b/>
                <w:bCs/>
                <w:iCs/>
                <w:color w:val="000000"/>
              </w:rPr>
              <w:t>65,4</w:t>
            </w:r>
          </w:p>
        </w:tc>
        <w:tc>
          <w:tcPr>
            <w:tcW w:w="1418" w:type="dxa"/>
            <w:noWrap/>
            <w:vAlign w:val="bottom"/>
            <w:hideMark/>
          </w:tcPr>
          <w:p w14:paraId="7D19E385" w14:textId="497BD115" w:rsidR="004F4FA6" w:rsidRPr="004F4FA6" w:rsidRDefault="004F4FA6" w:rsidP="004F4FA6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4F4FA6">
              <w:rPr>
                <w:rFonts w:ascii="Arial" w:hAnsi="Arial" w:cs="Arial"/>
                <w:b/>
                <w:bCs/>
                <w:iCs/>
                <w:color w:val="000000"/>
              </w:rPr>
              <w:t>87%</w:t>
            </w:r>
          </w:p>
        </w:tc>
      </w:tr>
      <w:tr w:rsidR="004F4FA6" w:rsidRPr="00ED3F02" w14:paraId="3667CA6C" w14:textId="77777777" w:rsidTr="00711445">
        <w:trPr>
          <w:trHeight w:val="300"/>
        </w:trPr>
        <w:tc>
          <w:tcPr>
            <w:tcW w:w="2689" w:type="dxa"/>
            <w:vAlign w:val="center"/>
            <w:hideMark/>
          </w:tcPr>
          <w:p w14:paraId="0CEDCA23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Zlínský kraj</w:t>
            </w:r>
          </w:p>
        </w:tc>
        <w:tc>
          <w:tcPr>
            <w:tcW w:w="1417" w:type="dxa"/>
            <w:vAlign w:val="bottom"/>
          </w:tcPr>
          <w:p w14:paraId="19705F82" w14:textId="34323D94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580 744</w:t>
            </w:r>
          </w:p>
        </w:tc>
        <w:tc>
          <w:tcPr>
            <w:tcW w:w="1701" w:type="dxa"/>
            <w:vAlign w:val="bottom"/>
            <w:hideMark/>
          </w:tcPr>
          <w:p w14:paraId="070CB9F3" w14:textId="7882A6F3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2 577</w:t>
            </w:r>
          </w:p>
        </w:tc>
        <w:tc>
          <w:tcPr>
            <w:tcW w:w="1701" w:type="dxa"/>
            <w:noWrap/>
            <w:vAlign w:val="bottom"/>
            <w:hideMark/>
          </w:tcPr>
          <w:p w14:paraId="0E4649D7" w14:textId="6819F9C5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44,4</w:t>
            </w:r>
          </w:p>
        </w:tc>
        <w:tc>
          <w:tcPr>
            <w:tcW w:w="1418" w:type="dxa"/>
            <w:noWrap/>
            <w:vAlign w:val="bottom"/>
            <w:hideMark/>
          </w:tcPr>
          <w:p w14:paraId="398B772D" w14:textId="5835E152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59%</w:t>
            </w:r>
          </w:p>
        </w:tc>
      </w:tr>
      <w:tr w:rsidR="004F4FA6" w:rsidRPr="00ED3F02" w14:paraId="0F01D5DD" w14:textId="77777777" w:rsidTr="00711445">
        <w:trPr>
          <w:trHeight w:val="300"/>
        </w:trPr>
        <w:tc>
          <w:tcPr>
            <w:tcW w:w="2689" w:type="dxa"/>
            <w:vAlign w:val="center"/>
            <w:hideMark/>
          </w:tcPr>
          <w:p w14:paraId="46CD593E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Moravskoslezský kraj</w:t>
            </w:r>
          </w:p>
        </w:tc>
        <w:tc>
          <w:tcPr>
            <w:tcW w:w="1417" w:type="dxa"/>
            <w:vAlign w:val="bottom"/>
          </w:tcPr>
          <w:p w14:paraId="4EE5685A" w14:textId="3CECF84E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1 189 204</w:t>
            </w:r>
          </w:p>
        </w:tc>
        <w:tc>
          <w:tcPr>
            <w:tcW w:w="1701" w:type="dxa"/>
            <w:vAlign w:val="bottom"/>
            <w:hideMark/>
          </w:tcPr>
          <w:p w14:paraId="51E133D0" w14:textId="40838653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16 008</w:t>
            </w:r>
          </w:p>
        </w:tc>
        <w:tc>
          <w:tcPr>
            <w:tcW w:w="1701" w:type="dxa"/>
            <w:noWrap/>
            <w:vAlign w:val="bottom"/>
            <w:hideMark/>
          </w:tcPr>
          <w:p w14:paraId="478D9AB6" w14:textId="768EEC06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134,6</w:t>
            </w:r>
          </w:p>
        </w:tc>
        <w:tc>
          <w:tcPr>
            <w:tcW w:w="1418" w:type="dxa"/>
            <w:noWrap/>
            <w:vAlign w:val="bottom"/>
            <w:hideMark/>
          </w:tcPr>
          <w:p w14:paraId="1E752464" w14:textId="16B5543B" w:rsidR="004F4FA6" w:rsidRPr="004F4FA6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178%</w:t>
            </w:r>
          </w:p>
        </w:tc>
      </w:tr>
    </w:tbl>
    <w:p w14:paraId="54764857" w14:textId="77777777" w:rsidR="002E3AB8" w:rsidRPr="00CF1FC6" w:rsidRDefault="002E3AB8" w:rsidP="002E3AB8">
      <w:pPr>
        <w:spacing w:after="120"/>
        <w:jc w:val="both"/>
        <w:rPr>
          <w:rFonts w:ascii="Arial" w:hAnsi="Arial" w:cs="Arial"/>
          <w:i/>
          <w:iCs/>
          <w:sz w:val="20"/>
          <w:szCs w:val="24"/>
        </w:rPr>
      </w:pPr>
      <w:r>
        <w:rPr>
          <w:rFonts w:ascii="Arial" w:hAnsi="Arial" w:cs="Arial"/>
          <w:i/>
          <w:iCs/>
          <w:sz w:val="20"/>
          <w:szCs w:val="24"/>
        </w:rPr>
        <w:t>*Hodnoty za kraje se plně neshodují s údaji za SO ORP, protože nezaměstnaný nemá povinnost se evidovat v místě trvalého bydliště.</w:t>
      </w:r>
    </w:p>
    <w:tbl>
      <w:tblPr>
        <w:tblStyle w:val="Mkatabulky"/>
        <w:tblW w:w="9062" w:type="dxa"/>
        <w:tblLayout w:type="fixed"/>
        <w:tblLook w:val="04A0" w:firstRow="1" w:lastRow="0" w:firstColumn="1" w:lastColumn="0" w:noHBand="0" w:noVBand="1"/>
      </w:tblPr>
      <w:tblGrid>
        <w:gridCol w:w="2647"/>
        <w:gridCol w:w="1283"/>
        <w:gridCol w:w="1283"/>
        <w:gridCol w:w="1283"/>
        <w:gridCol w:w="1283"/>
        <w:gridCol w:w="1283"/>
      </w:tblGrid>
      <w:tr w:rsidR="004F4FA6" w:rsidRPr="00ED3F02" w14:paraId="04B7CBCF" w14:textId="0D79AFA4" w:rsidTr="004F4FA6">
        <w:trPr>
          <w:trHeight w:val="288"/>
        </w:trPr>
        <w:tc>
          <w:tcPr>
            <w:tcW w:w="2647" w:type="dxa"/>
            <w:vMerge w:val="restart"/>
            <w:noWrap/>
            <w:vAlign w:val="center"/>
            <w:hideMark/>
          </w:tcPr>
          <w:p w14:paraId="58C20F44" w14:textId="77777777" w:rsidR="004F4FA6" w:rsidRPr="00ED3F02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6415" w:type="dxa"/>
            <w:gridSpan w:val="5"/>
            <w:noWrap/>
            <w:vAlign w:val="center"/>
            <w:hideMark/>
          </w:tcPr>
          <w:p w14:paraId="1053D44A" w14:textId="28A3D79B" w:rsidR="004F4FA6" w:rsidRPr="00D21828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D21828">
              <w:rPr>
                <w:rFonts w:ascii="Arial" w:hAnsi="Arial" w:cs="Arial"/>
                <w:b/>
                <w:iCs/>
              </w:rPr>
              <w:t xml:space="preserve">Dlouhodobě nezaměstnaní </w:t>
            </w:r>
            <w:r>
              <w:rPr>
                <w:rFonts w:ascii="Arial" w:hAnsi="Arial" w:cs="Arial"/>
                <w:b/>
                <w:iCs/>
              </w:rPr>
              <w:br/>
            </w:r>
            <w:r w:rsidRPr="003D2D83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4F4FA6" w:rsidRPr="00ED3F02" w14:paraId="7282BED5" w14:textId="7B03C6B6" w:rsidTr="004F4FA6">
        <w:trPr>
          <w:trHeight w:val="288"/>
        </w:trPr>
        <w:tc>
          <w:tcPr>
            <w:tcW w:w="2647" w:type="dxa"/>
            <w:vMerge/>
            <w:noWrap/>
            <w:vAlign w:val="center"/>
          </w:tcPr>
          <w:p w14:paraId="1A127F2C" w14:textId="77777777" w:rsidR="004F4FA6" w:rsidRPr="00ED3F02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283" w:type="dxa"/>
            <w:noWrap/>
            <w:vAlign w:val="center"/>
          </w:tcPr>
          <w:p w14:paraId="52A56C96" w14:textId="77777777" w:rsidR="004F4FA6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2019</w:t>
            </w:r>
          </w:p>
        </w:tc>
        <w:tc>
          <w:tcPr>
            <w:tcW w:w="1283" w:type="dxa"/>
            <w:noWrap/>
            <w:vAlign w:val="center"/>
          </w:tcPr>
          <w:p w14:paraId="2F4399C6" w14:textId="77777777" w:rsidR="004F4FA6" w:rsidRPr="003D2D83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2020</w:t>
            </w:r>
          </w:p>
        </w:tc>
        <w:tc>
          <w:tcPr>
            <w:tcW w:w="1283" w:type="dxa"/>
          </w:tcPr>
          <w:p w14:paraId="4F6F0E41" w14:textId="77777777" w:rsidR="004F4FA6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2021</w:t>
            </w:r>
          </w:p>
        </w:tc>
        <w:tc>
          <w:tcPr>
            <w:tcW w:w="1283" w:type="dxa"/>
          </w:tcPr>
          <w:p w14:paraId="52038372" w14:textId="03834292" w:rsidR="004F4FA6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2022</w:t>
            </w:r>
          </w:p>
        </w:tc>
        <w:tc>
          <w:tcPr>
            <w:tcW w:w="1283" w:type="dxa"/>
          </w:tcPr>
          <w:p w14:paraId="5AEB3E49" w14:textId="1BD8C5D2" w:rsidR="004F4FA6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2023</w:t>
            </w:r>
          </w:p>
        </w:tc>
      </w:tr>
      <w:tr w:rsidR="004F4FA6" w:rsidRPr="00CD56E7" w14:paraId="53D4FC18" w14:textId="0DC14E44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1CDFEED0" w14:textId="77777777" w:rsidR="004F4FA6" w:rsidRPr="00CD56E7" w:rsidRDefault="004F4FA6" w:rsidP="004F4FA6">
            <w:pPr>
              <w:rPr>
                <w:rFonts w:ascii="Arial" w:hAnsi="Arial" w:cs="Arial"/>
                <w:i/>
                <w:iCs/>
              </w:rPr>
            </w:pPr>
            <w:r w:rsidRPr="00CD56E7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283" w:type="dxa"/>
            <w:noWrap/>
            <w:vAlign w:val="center"/>
            <w:hideMark/>
          </w:tcPr>
          <w:p w14:paraId="55D957BC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D56E7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283" w:type="dxa"/>
            <w:noWrap/>
            <w:vAlign w:val="center"/>
            <w:hideMark/>
          </w:tcPr>
          <w:p w14:paraId="0E07ADA7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7E50BA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283" w:type="dxa"/>
            <w:vAlign w:val="bottom"/>
          </w:tcPr>
          <w:p w14:paraId="579D97CA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D21828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283" w:type="dxa"/>
            <w:vAlign w:val="bottom"/>
          </w:tcPr>
          <w:p w14:paraId="1F8781AF" w14:textId="0E5847AF" w:rsidR="004F4FA6" w:rsidRPr="00D21828" w:rsidRDefault="004F4FA6" w:rsidP="004F4FA6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67004E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283" w:type="dxa"/>
            <w:vAlign w:val="bottom"/>
          </w:tcPr>
          <w:p w14:paraId="4BE42EB7" w14:textId="5E2186AB" w:rsidR="004F4FA6" w:rsidRPr="0067004E" w:rsidRDefault="004F4FA6" w:rsidP="004F4FA6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4F4FA6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4F4FA6" w:rsidRPr="00ED3F02" w14:paraId="7F06E04D" w14:textId="0BE0FC2C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2CD80B26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Hlavní město Praha</w:t>
            </w:r>
          </w:p>
        </w:tc>
        <w:tc>
          <w:tcPr>
            <w:tcW w:w="1283" w:type="dxa"/>
            <w:noWrap/>
            <w:vAlign w:val="center"/>
            <w:hideMark/>
          </w:tcPr>
          <w:p w14:paraId="77306FE4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57%</w:t>
            </w:r>
          </w:p>
        </w:tc>
        <w:tc>
          <w:tcPr>
            <w:tcW w:w="1283" w:type="dxa"/>
            <w:noWrap/>
            <w:vAlign w:val="center"/>
            <w:hideMark/>
          </w:tcPr>
          <w:p w14:paraId="18417BC9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68%</w:t>
            </w:r>
          </w:p>
        </w:tc>
        <w:tc>
          <w:tcPr>
            <w:tcW w:w="1283" w:type="dxa"/>
            <w:vAlign w:val="bottom"/>
          </w:tcPr>
          <w:p w14:paraId="23368E89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93%</w:t>
            </w:r>
          </w:p>
        </w:tc>
        <w:tc>
          <w:tcPr>
            <w:tcW w:w="1283" w:type="dxa"/>
            <w:vAlign w:val="bottom"/>
          </w:tcPr>
          <w:p w14:paraId="4DB0FBFA" w14:textId="6BC2CE3A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79%</w:t>
            </w:r>
          </w:p>
        </w:tc>
        <w:tc>
          <w:tcPr>
            <w:tcW w:w="1283" w:type="dxa"/>
            <w:vAlign w:val="bottom"/>
          </w:tcPr>
          <w:p w14:paraId="5136E7B8" w14:textId="47384867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76%</w:t>
            </w:r>
          </w:p>
        </w:tc>
      </w:tr>
      <w:tr w:rsidR="004F4FA6" w:rsidRPr="00ED3F02" w14:paraId="0BBEC8BB" w14:textId="42645F7A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45D7F590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Středočeský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08F47E71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84%</w:t>
            </w:r>
          </w:p>
        </w:tc>
        <w:tc>
          <w:tcPr>
            <w:tcW w:w="1283" w:type="dxa"/>
            <w:noWrap/>
            <w:vAlign w:val="center"/>
            <w:hideMark/>
          </w:tcPr>
          <w:p w14:paraId="26A36276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81%</w:t>
            </w:r>
          </w:p>
        </w:tc>
        <w:tc>
          <w:tcPr>
            <w:tcW w:w="1283" w:type="dxa"/>
            <w:vAlign w:val="bottom"/>
          </w:tcPr>
          <w:p w14:paraId="6504FF30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79%</w:t>
            </w:r>
          </w:p>
        </w:tc>
        <w:tc>
          <w:tcPr>
            <w:tcW w:w="1283" w:type="dxa"/>
            <w:vAlign w:val="bottom"/>
          </w:tcPr>
          <w:p w14:paraId="6127185C" w14:textId="2B6E761E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78%</w:t>
            </w:r>
          </w:p>
        </w:tc>
        <w:tc>
          <w:tcPr>
            <w:tcW w:w="1283" w:type="dxa"/>
            <w:vAlign w:val="bottom"/>
          </w:tcPr>
          <w:p w14:paraId="1FAF98CC" w14:textId="553E820A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80%</w:t>
            </w:r>
          </w:p>
        </w:tc>
      </w:tr>
      <w:tr w:rsidR="004F4FA6" w:rsidRPr="00ED3F02" w14:paraId="1523B2B6" w14:textId="2E859CE8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31275DD0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Jihočeský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4E46D106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46%</w:t>
            </w:r>
          </w:p>
        </w:tc>
        <w:tc>
          <w:tcPr>
            <w:tcW w:w="1283" w:type="dxa"/>
            <w:noWrap/>
            <w:vAlign w:val="center"/>
            <w:hideMark/>
          </w:tcPr>
          <w:p w14:paraId="0DCDB291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54%</w:t>
            </w:r>
          </w:p>
        </w:tc>
        <w:tc>
          <w:tcPr>
            <w:tcW w:w="1283" w:type="dxa"/>
            <w:vAlign w:val="bottom"/>
          </w:tcPr>
          <w:p w14:paraId="274820EC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62%</w:t>
            </w:r>
          </w:p>
        </w:tc>
        <w:tc>
          <w:tcPr>
            <w:tcW w:w="1283" w:type="dxa"/>
            <w:vAlign w:val="bottom"/>
          </w:tcPr>
          <w:p w14:paraId="77624859" w14:textId="47B617DE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53%</w:t>
            </w:r>
          </w:p>
        </w:tc>
        <w:tc>
          <w:tcPr>
            <w:tcW w:w="1283" w:type="dxa"/>
            <w:vAlign w:val="bottom"/>
          </w:tcPr>
          <w:p w14:paraId="56E13F1B" w14:textId="5A0FA5AE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57%</w:t>
            </w:r>
          </w:p>
        </w:tc>
      </w:tr>
      <w:tr w:rsidR="004F4FA6" w:rsidRPr="00ED3F02" w14:paraId="763BE633" w14:textId="1A3ECBF2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158BB3B5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Plzeňský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2B79D416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58%</w:t>
            </w:r>
          </w:p>
        </w:tc>
        <w:tc>
          <w:tcPr>
            <w:tcW w:w="1283" w:type="dxa"/>
            <w:noWrap/>
            <w:vAlign w:val="center"/>
            <w:hideMark/>
          </w:tcPr>
          <w:p w14:paraId="7BCA25B5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69%</w:t>
            </w:r>
          </w:p>
        </w:tc>
        <w:tc>
          <w:tcPr>
            <w:tcW w:w="1283" w:type="dxa"/>
            <w:vAlign w:val="bottom"/>
          </w:tcPr>
          <w:p w14:paraId="1515892B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70%</w:t>
            </w:r>
          </w:p>
        </w:tc>
        <w:tc>
          <w:tcPr>
            <w:tcW w:w="1283" w:type="dxa"/>
            <w:vAlign w:val="bottom"/>
          </w:tcPr>
          <w:p w14:paraId="60EE5253" w14:textId="2FBE779E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66%</w:t>
            </w:r>
          </w:p>
        </w:tc>
        <w:tc>
          <w:tcPr>
            <w:tcW w:w="1283" w:type="dxa"/>
            <w:vAlign w:val="bottom"/>
          </w:tcPr>
          <w:p w14:paraId="7622D449" w14:textId="2553DB34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65%</w:t>
            </w:r>
          </w:p>
        </w:tc>
      </w:tr>
      <w:tr w:rsidR="004F4FA6" w:rsidRPr="00ED3F02" w14:paraId="08D57D50" w14:textId="3136D866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72FB197A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Karlovarský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260D4D57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85%</w:t>
            </w:r>
          </w:p>
        </w:tc>
        <w:tc>
          <w:tcPr>
            <w:tcW w:w="1283" w:type="dxa"/>
            <w:noWrap/>
            <w:vAlign w:val="center"/>
            <w:hideMark/>
          </w:tcPr>
          <w:p w14:paraId="675CCB5C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101%</w:t>
            </w:r>
          </w:p>
        </w:tc>
        <w:tc>
          <w:tcPr>
            <w:tcW w:w="1283" w:type="dxa"/>
            <w:vAlign w:val="bottom"/>
          </w:tcPr>
          <w:p w14:paraId="6DF27092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132%</w:t>
            </w:r>
          </w:p>
        </w:tc>
        <w:tc>
          <w:tcPr>
            <w:tcW w:w="1283" w:type="dxa"/>
            <w:vAlign w:val="bottom"/>
          </w:tcPr>
          <w:p w14:paraId="711A1AD9" w14:textId="38FFA551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112%</w:t>
            </w:r>
          </w:p>
        </w:tc>
        <w:tc>
          <w:tcPr>
            <w:tcW w:w="1283" w:type="dxa"/>
            <w:vAlign w:val="bottom"/>
          </w:tcPr>
          <w:p w14:paraId="20189FD7" w14:textId="1D0D2F50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120%</w:t>
            </w:r>
          </w:p>
        </w:tc>
      </w:tr>
      <w:tr w:rsidR="004F4FA6" w:rsidRPr="00ED3F02" w14:paraId="25FDD1B1" w14:textId="6BB8CC53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01352BAD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Ústecký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6FD93581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147%</w:t>
            </w:r>
          </w:p>
        </w:tc>
        <w:tc>
          <w:tcPr>
            <w:tcW w:w="1283" w:type="dxa"/>
            <w:noWrap/>
            <w:vAlign w:val="center"/>
            <w:hideMark/>
          </w:tcPr>
          <w:p w14:paraId="7AE695C4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155%</w:t>
            </w:r>
          </w:p>
        </w:tc>
        <w:tc>
          <w:tcPr>
            <w:tcW w:w="1283" w:type="dxa"/>
            <w:vAlign w:val="bottom"/>
          </w:tcPr>
          <w:p w14:paraId="7B0C67FA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162%</w:t>
            </w:r>
          </w:p>
        </w:tc>
        <w:tc>
          <w:tcPr>
            <w:tcW w:w="1283" w:type="dxa"/>
            <w:vAlign w:val="bottom"/>
          </w:tcPr>
          <w:p w14:paraId="30E135D0" w14:textId="4275E1C1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174%</w:t>
            </w:r>
          </w:p>
        </w:tc>
        <w:tc>
          <w:tcPr>
            <w:tcW w:w="1283" w:type="dxa"/>
            <w:vAlign w:val="bottom"/>
          </w:tcPr>
          <w:p w14:paraId="2B838876" w14:textId="1DDCC63D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188%</w:t>
            </w:r>
          </w:p>
        </w:tc>
      </w:tr>
      <w:tr w:rsidR="004F4FA6" w:rsidRPr="00ED3F02" w14:paraId="01055A33" w14:textId="7016D787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15622E1F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Liberecký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7290254A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87%</w:t>
            </w:r>
          </w:p>
        </w:tc>
        <w:tc>
          <w:tcPr>
            <w:tcW w:w="1283" w:type="dxa"/>
            <w:noWrap/>
            <w:vAlign w:val="center"/>
            <w:hideMark/>
          </w:tcPr>
          <w:p w14:paraId="1EF37368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94%</w:t>
            </w:r>
          </w:p>
        </w:tc>
        <w:tc>
          <w:tcPr>
            <w:tcW w:w="1283" w:type="dxa"/>
            <w:vAlign w:val="bottom"/>
          </w:tcPr>
          <w:p w14:paraId="7C9F296E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95%</w:t>
            </w:r>
          </w:p>
        </w:tc>
        <w:tc>
          <w:tcPr>
            <w:tcW w:w="1283" w:type="dxa"/>
            <w:vAlign w:val="bottom"/>
          </w:tcPr>
          <w:p w14:paraId="32BD4FBD" w14:textId="3F626DF9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93%</w:t>
            </w:r>
          </w:p>
        </w:tc>
        <w:tc>
          <w:tcPr>
            <w:tcW w:w="1283" w:type="dxa"/>
            <w:vAlign w:val="bottom"/>
          </w:tcPr>
          <w:p w14:paraId="37574CE1" w14:textId="39ADD226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100%</w:t>
            </w:r>
          </w:p>
        </w:tc>
      </w:tr>
      <w:tr w:rsidR="004F4FA6" w:rsidRPr="00ED3F02" w14:paraId="1F6E6A9A" w14:textId="2B2D30E0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4562061B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Královéhradecký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5C9120C3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56%</w:t>
            </w:r>
          </w:p>
        </w:tc>
        <w:tc>
          <w:tcPr>
            <w:tcW w:w="1283" w:type="dxa"/>
            <w:noWrap/>
            <w:vAlign w:val="center"/>
            <w:hideMark/>
          </w:tcPr>
          <w:p w14:paraId="46A2ADCF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59%</w:t>
            </w:r>
          </w:p>
        </w:tc>
        <w:tc>
          <w:tcPr>
            <w:tcW w:w="1283" w:type="dxa"/>
            <w:vAlign w:val="bottom"/>
          </w:tcPr>
          <w:p w14:paraId="69F2B749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58%</w:t>
            </w:r>
          </w:p>
        </w:tc>
        <w:tc>
          <w:tcPr>
            <w:tcW w:w="1283" w:type="dxa"/>
            <w:vAlign w:val="bottom"/>
          </w:tcPr>
          <w:p w14:paraId="1DD8829A" w14:textId="3E21C086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64%</w:t>
            </w:r>
          </w:p>
        </w:tc>
        <w:tc>
          <w:tcPr>
            <w:tcW w:w="1283" w:type="dxa"/>
            <w:vAlign w:val="bottom"/>
          </w:tcPr>
          <w:p w14:paraId="7FB8D2BE" w14:textId="5C63DA4A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65%</w:t>
            </w:r>
          </w:p>
        </w:tc>
      </w:tr>
      <w:tr w:rsidR="004F4FA6" w:rsidRPr="00ED3F02" w14:paraId="00719FAF" w14:textId="7079CD43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69FC4BD1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Pardubický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0EF581C5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35%</w:t>
            </w:r>
          </w:p>
        </w:tc>
        <w:tc>
          <w:tcPr>
            <w:tcW w:w="1283" w:type="dxa"/>
            <w:noWrap/>
            <w:vAlign w:val="center"/>
            <w:hideMark/>
          </w:tcPr>
          <w:p w14:paraId="7B802B2B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43%</w:t>
            </w:r>
          </w:p>
        </w:tc>
        <w:tc>
          <w:tcPr>
            <w:tcW w:w="1283" w:type="dxa"/>
            <w:vAlign w:val="bottom"/>
          </w:tcPr>
          <w:p w14:paraId="7F051132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41%</w:t>
            </w:r>
          </w:p>
        </w:tc>
        <w:tc>
          <w:tcPr>
            <w:tcW w:w="1283" w:type="dxa"/>
            <w:vAlign w:val="bottom"/>
          </w:tcPr>
          <w:p w14:paraId="0C2577D5" w14:textId="2FE3B111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41%</w:t>
            </w:r>
          </w:p>
        </w:tc>
        <w:tc>
          <w:tcPr>
            <w:tcW w:w="1283" w:type="dxa"/>
            <w:vAlign w:val="bottom"/>
          </w:tcPr>
          <w:p w14:paraId="0BC4887E" w14:textId="7DBA2497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49%</w:t>
            </w:r>
          </w:p>
        </w:tc>
      </w:tr>
      <w:tr w:rsidR="004F4FA6" w:rsidRPr="00ED3F02" w14:paraId="1FDD332D" w14:textId="0DB4F4B6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22079B12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Kraj Vysočina</w:t>
            </w:r>
          </w:p>
        </w:tc>
        <w:tc>
          <w:tcPr>
            <w:tcW w:w="1283" w:type="dxa"/>
            <w:noWrap/>
            <w:vAlign w:val="center"/>
            <w:hideMark/>
          </w:tcPr>
          <w:p w14:paraId="18D4D89C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83%</w:t>
            </w:r>
          </w:p>
        </w:tc>
        <w:tc>
          <w:tcPr>
            <w:tcW w:w="1283" w:type="dxa"/>
            <w:noWrap/>
            <w:vAlign w:val="center"/>
            <w:hideMark/>
          </w:tcPr>
          <w:p w14:paraId="38869A33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73%</w:t>
            </w:r>
          </w:p>
        </w:tc>
        <w:tc>
          <w:tcPr>
            <w:tcW w:w="1283" w:type="dxa"/>
            <w:vAlign w:val="bottom"/>
          </w:tcPr>
          <w:p w14:paraId="1ED6573B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68%</w:t>
            </w:r>
          </w:p>
        </w:tc>
        <w:tc>
          <w:tcPr>
            <w:tcW w:w="1283" w:type="dxa"/>
            <w:vAlign w:val="bottom"/>
          </w:tcPr>
          <w:p w14:paraId="14C35C3E" w14:textId="4D0CB19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68%</w:t>
            </w:r>
          </w:p>
        </w:tc>
        <w:tc>
          <w:tcPr>
            <w:tcW w:w="1283" w:type="dxa"/>
            <w:vAlign w:val="bottom"/>
          </w:tcPr>
          <w:p w14:paraId="721CA0AA" w14:textId="691AC1A5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68%</w:t>
            </w:r>
          </w:p>
        </w:tc>
      </w:tr>
      <w:tr w:rsidR="004F4FA6" w:rsidRPr="00ED3F02" w14:paraId="41016C27" w14:textId="4F4C7C96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0400F66E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Jihomoravský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33FA8C77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146%</w:t>
            </w:r>
          </w:p>
        </w:tc>
        <w:tc>
          <w:tcPr>
            <w:tcW w:w="1283" w:type="dxa"/>
            <w:noWrap/>
            <w:vAlign w:val="center"/>
            <w:hideMark/>
          </w:tcPr>
          <w:p w14:paraId="2DEB750B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135%</w:t>
            </w:r>
          </w:p>
        </w:tc>
        <w:tc>
          <w:tcPr>
            <w:tcW w:w="1283" w:type="dxa"/>
            <w:vAlign w:val="bottom"/>
          </w:tcPr>
          <w:p w14:paraId="3CF5E93C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125%</w:t>
            </w:r>
          </w:p>
        </w:tc>
        <w:tc>
          <w:tcPr>
            <w:tcW w:w="1283" w:type="dxa"/>
            <w:vAlign w:val="bottom"/>
          </w:tcPr>
          <w:p w14:paraId="63E1DE97" w14:textId="7B05D494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136%</w:t>
            </w:r>
          </w:p>
        </w:tc>
        <w:tc>
          <w:tcPr>
            <w:tcW w:w="1283" w:type="dxa"/>
            <w:vAlign w:val="bottom"/>
          </w:tcPr>
          <w:p w14:paraId="445476CF" w14:textId="4283BC78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130%</w:t>
            </w:r>
          </w:p>
        </w:tc>
      </w:tr>
      <w:tr w:rsidR="004F4FA6" w:rsidRPr="00CD56E7" w14:paraId="7372F661" w14:textId="775EC7C0" w:rsidTr="00EF211C">
        <w:trPr>
          <w:trHeight w:val="288"/>
        </w:trPr>
        <w:tc>
          <w:tcPr>
            <w:tcW w:w="2647" w:type="dxa"/>
            <w:vAlign w:val="center"/>
            <w:hideMark/>
          </w:tcPr>
          <w:p w14:paraId="6E9EE756" w14:textId="77777777" w:rsidR="004F4FA6" w:rsidRPr="00CD56E7" w:rsidRDefault="004F4FA6" w:rsidP="004F4FA6">
            <w:pPr>
              <w:rPr>
                <w:rFonts w:ascii="Arial" w:hAnsi="Arial" w:cs="Arial"/>
                <w:b/>
                <w:iCs/>
              </w:rPr>
            </w:pPr>
            <w:r w:rsidRPr="00CD56E7">
              <w:rPr>
                <w:rFonts w:ascii="Arial" w:hAnsi="Arial" w:cs="Arial"/>
                <w:b/>
                <w:iCs/>
              </w:rPr>
              <w:t>Olomoucký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611DBFE8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CD56E7">
              <w:rPr>
                <w:rFonts w:ascii="Arial" w:hAnsi="Arial" w:cs="Arial"/>
                <w:b/>
                <w:color w:val="000000"/>
              </w:rPr>
              <w:t>82%</w:t>
            </w:r>
          </w:p>
        </w:tc>
        <w:tc>
          <w:tcPr>
            <w:tcW w:w="1283" w:type="dxa"/>
            <w:noWrap/>
            <w:vAlign w:val="center"/>
            <w:hideMark/>
          </w:tcPr>
          <w:p w14:paraId="4D581640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7E50BA">
              <w:rPr>
                <w:rFonts w:ascii="Arial" w:hAnsi="Arial" w:cs="Arial"/>
                <w:b/>
                <w:color w:val="000000"/>
              </w:rPr>
              <w:t>91%</w:t>
            </w:r>
          </w:p>
        </w:tc>
        <w:tc>
          <w:tcPr>
            <w:tcW w:w="1283" w:type="dxa"/>
            <w:vAlign w:val="bottom"/>
          </w:tcPr>
          <w:p w14:paraId="475A6F77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D21828">
              <w:rPr>
                <w:rFonts w:ascii="Arial" w:hAnsi="Arial" w:cs="Arial"/>
                <w:b/>
                <w:color w:val="000000"/>
              </w:rPr>
              <w:t>84%</w:t>
            </w:r>
          </w:p>
        </w:tc>
        <w:tc>
          <w:tcPr>
            <w:tcW w:w="1283" w:type="dxa"/>
            <w:vAlign w:val="bottom"/>
          </w:tcPr>
          <w:p w14:paraId="0D245EA8" w14:textId="29B93318" w:rsidR="004F4FA6" w:rsidRPr="00D21828" w:rsidRDefault="004F4FA6" w:rsidP="004F4FA6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67004E">
              <w:rPr>
                <w:rFonts w:ascii="Arial" w:hAnsi="Arial" w:cs="Arial"/>
                <w:b/>
                <w:bCs/>
                <w:iCs/>
                <w:color w:val="000000"/>
              </w:rPr>
              <w:t>85%</w:t>
            </w:r>
          </w:p>
        </w:tc>
        <w:tc>
          <w:tcPr>
            <w:tcW w:w="1283" w:type="dxa"/>
            <w:vAlign w:val="bottom"/>
          </w:tcPr>
          <w:p w14:paraId="0A2207D1" w14:textId="52E22627" w:rsidR="004F4FA6" w:rsidRPr="0067004E" w:rsidRDefault="004F4FA6" w:rsidP="004F4FA6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4F4FA6">
              <w:rPr>
                <w:rFonts w:ascii="Arial" w:hAnsi="Arial" w:cs="Arial"/>
                <w:b/>
                <w:bCs/>
                <w:iCs/>
                <w:color w:val="000000"/>
              </w:rPr>
              <w:t>87%</w:t>
            </w:r>
          </w:p>
        </w:tc>
      </w:tr>
      <w:tr w:rsidR="004F4FA6" w:rsidRPr="00ED3F02" w14:paraId="16DDF2BF" w14:textId="5692822A" w:rsidTr="00EF211C">
        <w:trPr>
          <w:trHeight w:val="300"/>
        </w:trPr>
        <w:tc>
          <w:tcPr>
            <w:tcW w:w="2647" w:type="dxa"/>
            <w:vAlign w:val="center"/>
            <w:hideMark/>
          </w:tcPr>
          <w:p w14:paraId="1C62D263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Zlínský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162DF037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60%</w:t>
            </w:r>
          </w:p>
        </w:tc>
        <w:tc>
          <w:tcPr>
            <w:tcW w:w="1283" w:type="dxa"/>
            <w:noWrap/>
            <w:vAlign w:val="center"/>
            <w:hideMark/>
          </w:tcPr>
          <w:p w14:paraId="7B65360F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63%</w:t>
            </w:r>
          </w:p>
        </w:tc>
        <w:tc>
          <w:tcPr>
            <w:tcW w:w="1283" w:type="dxa"/>
            <w:vAlign w:val="bottom"/>
          </w:tcPr>
          <w:p w14:paraId="74D7D39C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61%</w:t>
            </w:r>
          </w:p>
        </w:tc>
        <w:tc>
          <w:tcPr>
            <w:tcW w:w="1283" w:type="dxa"/>
            <w:vAlign w:val="bottom"/>
          </w:tcPr>
          <w:p w14:paraId="623390A0" w14:textId="40E9E6FA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59%</w:t>
            </w:r>
          </w:p>
        </w:tc>
        <w:tc>
          <w:tcPr>
            <w:tcW w:w="1283" w:type="dxa"/>
            <w:vAlign w:val="bottom"/>
          </w:tcPr>
          <w:p w14:paraId="4D9869A9" w14:textId="48DE88D9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59%</w:t>
            </w:r>
          </w:p>
        </w:tc>
      </w:tr>
      <w:tr w:rsidR="004F4FA6" w:rsidRPr="00ED3F02" w14:paraId="16EFC301" w14:textId="6B1A6184" w:rsidTr="00EF211C">
        <w:trPr>
          <w:trHeight w:val="300"/>
        </w:trPr>
        <w:tc>
          <w:tcPr>
            <w:tcW w:w="2647" w:type="dxa"/>
            <w:vAlign w:val="center"/>
            <w:hideMark/>
          </w:tcPr>
          <w:p w14:paraId="5BB65297" w14:textId="77777777" w:rsidR="004F4FA6" w:rsidRPr="00ED3F02" w:rsidRDefault="004F4FA6" w:rsidP="004F4FA6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Moravskoslezský kraj</w:t>
            </w:r>
          </w:p>
        </w:tc>
        <w:tc>
          <w:tcPr>
            <w:tcW w:w="1283" w:type="dxa"/>
            <w:noWrap/>
            <w:vAlign w:val="center"/>
            <w:hideMark/>
          </w:tcPr>
          <w:p w14:paraId="7C8B5673" w14:textId="77777777" w:rsidR="004F4FA6" w:rsidRPr="00CD56E7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CD56E7">
              <w:rPr>
                <w:rFonts w:ascii="Arial" w:hAnsi="Arial" w:cs="Arial"/>
                <w:color w:val="000000"/>
              </w:rPr>
              <w:t>230%</w:t>
            </w:r>
          </w:p>
        </w:tc>
        <w:tc>
          <w:tcPr>
            <w:tcW w:w="1283" w:type="dxa"/>
            <w:noWrap/>
            <w:vAlign w:val="center"/>
            <w:hideMark/>
          </w:tcPr>
          <w:p w14:paraId="088073B0" w14:textId="77777777" w:rsidR="004F4FA6" w:rsidRPr="007E50BA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7E50BA">
              <w:rPr>
                <w:rFonts w:ascii="Arial" w:hAnsi="Arial" w:cs="Arial"/>
                <w:color w:val="000000"/>
              </w:rPr>
              <w:t>206%</w:t>
            </w:r>
          </w:p>
        </w:tc>
        <w:tc>
          <w:tcPr>
            <w:tcW w:w="1283" w:type="dxa"/>
            <w:vAlign w:val="bottom"/>
          </w:tcPr>
          <w:p w14:paraId="42E2EECB" w14:textId="77777777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D21828">
              <w:rPr>
                <w:rFonts w:ascii="Arial" w:hAnsi="Arial" w:cs="Arial"/>
                <w:color w:val="000000"/>
              </w:rPr>
              <w:t>180%</w:t>
            </w:r>
          </w:p>
        </w:tc>
        <w:tc>
          <w:tcPr>
            <w:tcW w:w="1283" w:type="dxa"/>
            <w:vAlign w:val="bottom"/>
          </w:tcPr>
          <w:p w14:paraId="0AE44A14" w14:textId="684ED4B1" w:rsidR="004F4FA6" w:rsidRPr="00D21828" w:rsidRDefault="004F4FA6" w:rsidP="004F4FA6">
            <w:pPr>
              <w:jc w:val="right"/>
              <w:rPr>
                <w:rFonts w:ascii="Arial" w:hAnsi="Arial" w:cs="Arial"/>
                <w:color w:val="000000"/>
              </w:rPr>
            </w:pPr>
            <w:r w:rsidRPr="0067004E">
              <w:rPr>
                <w:rFonts w:ascii="Arial" w:hAnsi="Arial" w:cs="Arial"/>
                <w:iCs/>
                <w:color w:val="000000"/>
              </w:rPr>
              <w:t>192%</w:t>
            </w:r>
          </w:p>
        </w:tc>
        <w:tc>
          <w:tcPr>
            <w:tcW w:w="1283" w:type="dxa"/>
            <w:vAlign w:val="bottom"/>
          </w:tcPr>
          <w:p w14:paraId="6E1BFF15" w14:textId="1C34CF24" w:rsidR="004F4FA6" w:rsidRPr="0067004E" w:rsidRDefault="004F4FA6" w:rsidP="004F4FA6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4F4FA6">
              <w:rPr>
                <w:rFonts w:ascii="Arial" w:hAnsi="Arial" w:cs="Arial"/>
                <w:iCs/>
                <w:color w:val="000000"/>
              </w:rPr>
              <w:t>178%</w:t>
            </w:r>
          </w:p>
        </w:tc>
      </w:tr>
    </w:tbl>
    <w:p w14:paraId="0718CE5D" w14:textId="530C7BE4" w:rsidR="002E3AB8" w:rsidRPr="003D2D83" w:rsidRDefault="002E3AB8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Moravskoslezský kraj má vysoký počet dlouhodobě nezaměstnaných, </w:t>
      </w:r>
      <w:r w:rsidR="004F4FA6">
        <w:rPr>
          <w:rFonts w:ascii="Arial" w:hAnsi="Arial" w:cs="Arial"/>
          <w:iCs/>
          <w:sz w:val="24"/>
          <w:szCs w:val="24"/>
        </w:rPr>
        <w:t>v roce 2023 jej předstihl</w:t>
      </w:r>
      <w:r w:rsidR="00D21828">
        <w:rPr>
          <w:rFonts w:ascii="Arial" w:hAnsi="Arial" w:cs="Arial"/>
          <w:iCs/>
          <w:sz w:val="24"/>
          <w:szCs w:val="24"/>
        </w:rPr>
        <w:t xml:space="preserve"> Ústecký kraj. V</w:t>
      </w:r>
      <w:r>
        <w:rPr>
          <w:rFonts w:ascii="Arial" w:hAnsi="Arial" w:cs="Arial"/>
          <w:iCs/>
          <w:sz w:val="24"/>
          <w:szCs w:val="24"/>
        </w:rPr>
        <w:t xml:space="preserve">ysokých hodnot dosahují také </w:t>
      </w:r>
      <w:r w:rsidR="00DC5D04">
        <w:rPr>
          <w:rFonts w:ascii="Arial" w:hAnsi="Arial" w:cs="Arial"/>
          <w:iCs/>
          <w:sz w:val="24"/>
          <w:szCs w:val="24"/>
        </w:rPr>
        <w:t xml:space="preserve">Jihomoravský </w:t>
      </w:r>
      <w:r>
        <w:rPr>
          <w:rFonts w:ascii="Arial" w:hAnsi="Arial" w:cs="Arial"/>
          <w:iCs/>
          <w:sz w:val="24"/>
          <w:szCs w:val="24"/>
        </w:rPr>
        <w:t xml:space="preserve">a </w:t>
      </w:r>
      <w:r w:rsidR="00DC5D04">
        <w:rPr>
          <w:rFonts w:ascii="Arial" w:hAnsi="Arial" w:cs="Arial"/>
          <w:iCs/>
          <w:sz w:val="24"/>
          <w:szCs w:val="24"/>
        </w:rPr>
        <w:t xml:space="preserve">Karlovarský </w:t>
      </w:r>
      <w:r>
        <w:rPr>
          <w:rFonts w:ascii="Arial" w:hAnsi="Arial" w:cs="Arial"/>
          <w:iCs/>
          <w:sz w:val="24"/>
          <w:szCs w:val="24"/>
        </w:rPr>
        <w:lastRenderedPageBreak/>
        <w:t xml:space="preserve">kraj. Olomoucký kraj </w:t>
      </w:r>
      <w:r w:rsidR="00DC5D04">
        <w:rPr>
          <w:rFonts w:ascii="Arial" w:hAnsi="Arial" w:cs="Arial"/>
          <w:iCs/>
          <w:sz w:val="24"/>
          <w:szCs w:val="24"/>
        </w:rPr>
        <w:t>na prostřední příčky mezi kraji v </w:t>
      </w:r>
      <w:r>
        <w:rPr>
          <w:rFonts w:ascii="Arial" w:hAnsi="Arial" w:cs="Arial"/>
          <w:iCs/>
          <w:sz w:val="24"/>
          <w:szCs w:val="24"/>
        </w:rPr>
        <w:t xml:space="preserve">ČR. </w:t>
      </w:r>
      <w:r w:rsidR="00327055">
        <w:rPr>
          <w:rFonts w:ascii="Arial" w:hAnsi="Arial" w:cs="Arial"/>
          <w:iCs/>
          <w:sz w:val="24"/>
          <w:szCs w:val="24"/>
        </w:rPr>
        <w:t xml:space="preserve">Nejmenší počet </w:t>
      </w:r>
      <w:r>
        <w:rPr>
          <w:rFonts w:ascii="Arial" w:hAnsi="Arial" w:cs="Arial"/>
          <w:iCs/>
          <w:sz w:val="24"/>
          <w:szCs w:val="24"/>
        </w:rPr>
        <w:t>dlouhodobě nezaměstnaných</w:t>
      </w:r>
      <w:r w:rsidR="00327055">
        <w:rPr>
          <w:rFonts w:ascii="Arial" w:hAnsi="Arial" w:cs="Arial"/>
          <w:iCs/>
          <w:sz w:val="24"/>
          <w:szCs w:val="24"/>
        </w:rPr>
        <w:t xml:space="preserve"> na 10 000 obyvatel je evidován v Pardubickém a </w:t>
      </w:r>
      <w:r w:rsidR="00DC5D04">
        <w:rPr>
          <w:rFonts w:ascii="Arial" w:hAnsi="Arial" w:cs="Arial"/>
          <w:iCs/>
          <w:sz w:val="24"/>
          <w:szCs w:val="24"/>
        </w:rPr>
        <w:t>Jihočeském</w:t>
      </w:r>
      <w:r w:rsidR="00327055">
        <w:rPr>
          <w:rFonts w:ascii="Arial" w:hAnsi="Arial" w:cs="Arial"/>
          <w:iCs/>
          <w:sz w:val="24"/>
          <w:szCs w:val="24"/>
        </w:rPr>
        <w:t xml:space="preserve"> kraji</w:t>
      </w:r>
      <w:r>
        <w:rPr>
          <w:rFonts w:ascii="Arial" w:hAnsi="Arial" w:cs="Arial"/>
          <w:iCs/>
          <w:sz w:val="24"/>
          <w:szCs w:val="24"/>
        </w:rPr>
        <w:t>.</w:t>
      </w:r>
    </w:p>
    <w:p w14:paraId="5DB186D2" w14:textId="77777777" w:rsidR="002E3AB8" w:rsidRPr="00DC0CCE" w:rsidRDefault="00327055" w:rsidP="002E3AB8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hAnsi="Arial" w:cs="Arial"/>
          <w:b/>
          <w:iCs/>
          <w:sz w:val="24"/>
          <w:szCs w:val="24"/>
        </w:rPr>
        <w:t>Indikátor 3</w:t>
      </w:r>
      <w:r w:rsidR="002E3AB8" w:rsidRPr="00DC0CCE">
        <w:rPr>
          <w:rFonts w:ascii="Arial" w:hAnsi="Arial" w:cs="Arial"/>
          <w:b/>
          <w:iCs/>
          <w:sz w:val="24"/>
          <w:szCs w:val="24"/>
        </w:rPr>
        <w:t>. Počet podnikajících fyzických osob se zaměstnanci</w:t>
      </w:r>
    </w:p>
    <w:p w14:paraId="7E8E199A" w14:textId="29E0F117" w:rsidR="002E3AB8" w:rsidRPr="003D2D83" w:rsidRDefault="002E3AB8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Počet ekonomických subjektů se zaměstnanci k 31. 12. 202</w:t>
      </w:r>
      <w:r w:rsidR="004F4FA6">
        <w:rPr>
          <w:rFonts w:ascii="Arial" w:hAnsi="Arial" w:cs="Arial"/>
          <w:iCs/>
          <w:sz w:val="24"/>
          <w:szCs w:val="24"/>
        </w:rPr>
        <w:t>3</w:t>
      </w:r>
      <w:r w:rsidRPr="003D2D83">
        <w:rPr>
          <w:rFonts w:ascii="Arial" w:hAnsi="Arial" w:cs="Arial"/>
          <w:iCs/>
          <w:sz w:val="24"/>
          <w:szCs w:val="24"/>
        </w:rPr>
        <w:t>. Zdrojem dat je ČSÚ</w:t>
      </w:r>
      <w:r>
        <w:rPr>
          <w:rFonts w:ascii="Arial" w:hAnsi="Arial" w:cs="Arial"/>
          <w:iCs/>
          <w:sz w:val="24"/>
          <w:szCs w:val="24"/>
        </w:rPr>
        <w:t>,</w:t>
      </w:r>
      <w:r w:rsidRPr="00171929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>organizační statistika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680"/>
        <w:gridCol w:w="1426"/>
        <w:gridCol w:w="1379"/>
        <w:gridCol w:w="1417"/>
        <w:gridCol w:w="1418"/>
      </w:tblGrid>
      <w:tr w:rsidR="002E3AB8" w:rsidRPr="002F3569" w14:paraId="49C1BEB9" w14:textId="77777777" w:rsidTr="00A4635B">
        <w:trPr>
          <w:trHeight w:val="288"/>
        </w:trPr>
        <w:tc>
          <w:tcPr>
            <w:tcW w:w="2680" w:type="dxa"/>
            <w:hideMark/>
          </w:tcPr>
          <w:p w14:paraId="2C7917B1" w14:textId="77777777" w:rsidR="002E3AB8" w:rsidRPr="002F3569" w:rsidRDefault="002E3AB8" w:rsidP="00A4635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26" w:type="dxa"/>
            <w:noWrap/>
            <w:vAlign w:val="center"/>
            <w:hideMark/>
          </w:tcPr>
          <w:p w14:paraId="3C8EA6C3" w14:textId="63AACF58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Počet obyvatel k </w:t>
            </w:r>
            <w:r w:rsidRPr="003D2D83">
              <w:rPr>
                <w:rFonts w:ascii="Arial" w:hAnsi="Arial" w:cs="Arial"/>
                <w:b/>
                <w:iCs/>
              </w:rPr>
              <w:t>31. 12. 20</w:t>
            </w:r>
            <w:r w:rsidR="00F3396B">
              <w:rPr>
                <w:rFonts w:ascii="Arial" w:hAnsi="Arial" w:cs="Arial"/>
                <w:b/>
                <w:iCs/>
              </w:rPr>
              <w:t>2</w:t>
            </w:r>
            <w:r w:rsidR="00923981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379" w:type="dxa"/>
            <w:noWrap/>
            <w:vAlign w:val="center"/>
            <w:hideMark/>
          </w:tcPr>
          <w:p w14:paraId="47A048ED" w14:textId="20D4E11F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Poč</w:t>
            </w:r>
            <w:r w:rsidR="00F3396B">
              <w:rPr>
                <w:rFonts w:ascii="Arial" w:hAnsi="Arial" w:cs="Arial"/>
                <w:b/>
                <w:iCs/>
              </w:rPr>
              <w:t xml:space="preserve">et </w:t>
            </w:r>
            <w:proofErr w:type="spellStart"/>
            <w:r w:rsidR="00F3396B">
              <w:rPr>
                <w:rFonts w:ascii="Arial" w:hAnsi="Arial" w:cs="Arial"/>
                <w:b/>
                <w:iCs/>
              </w:rPr>
              <w:t>ekon</w:t>
            </w:r>
            <w:proofErr w:type="spellEnd"/>
            <w:r w:rsidR="00F3396B">
              <w:rPr>
                <w:rFonts w:ascii="Arial" w:hAnsi="Arial" w:cs="Arial"/>
                <w:b/>
                <w:iCs/>
              </w:rPr>
              <w:t xml:space="preserve">. sub. se </w:t>
            </w:r>
            <w:proofErr w:type="spellStart"/>
            <w:r w:rsidR="00F3396B">
              <w:rPr>
                <w:rFonts w:ascii="Arial" w:hAnsi="Arial" w:cs="Arial"/>
                <w:b/>
                <w:iCs/>
              </w:rPr>
              <w:t>zaměst</w:t>
            </w:r>
            <w:proofErr w:type="spellEnd"/>
            <w:r w:rsidR="00F3396B">
              <w:rPr>
                <w:rFonts w:ascii="Arial" w:hAnsi="Arial" w:cs="Arial"/>
                <w:b/>
                <w:iCs/>
              </w:rPr>
              <w:t>. 202</w:t>
            </w:r>
            <w:r w:rsidR="00923981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417" w:type="dxa"/>
            <w:noWrap/>
            <w:vAlign w:val="center"/>
            <w:hideMark/>
          </w:tcPr>
          <w:p w14:paraId="6B1A8DE0" w14:textId="77777777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3E20B8">
              <w:rPr>
                <w:rFonts w:ascii="Arial" w:hAnsi="Arial" w:cs="Arial"/>
                <w:b/>
                <w:iCs/>
              </w:rPr>
              <w:t>Počet subjektů na 10 000 obyvatel</w:t>
            </w:r>
          </w:p>
        </w:tc>
        <w:tc>
          <w:tcPr>
            <w:tcW w:w="1418" w:type="dxa"/>
            <w:noWrap/>
            <w:vAlign w:val="center"/>
            <w:hideMark/>
          </w:tcPr>
          <w:p w14:paraId="74C1CC26" w14:textId="77777777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A26CCE" w:rsidRPr="00DE6FBA" w14:paraId="2A08E9EA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28BE8EDC" w14:textId="77777777" w:rsidR="00A26CCE" w:rsidRPr="00DE6FBA" w:rsidRDefault="00A26CCE" w:rsidP="00A26CCE">
            <w:pPr>
              <w:rPr>
                <w:rFonts w:ascii="Arial" w:hAnsi="Arial" w:cs="Arial"/>
                <w:i/>
              </w:rPr>
            </w:pPr>
            <w:r w:rsidRPr="00DE6FBA">
              <w:rPr>
                <w:rFonts w:ascii="Arial" w:hAnsi="Arial" w:cs="Arial"/>
                <w:i/>
              </w:rPr>
              <w:t>Česká republika</w:t>
            </w:r>
          </w:p>
        </w:tc>
        <w:tc>
          <w:tcPr>
            <w:tcW w:w="1426" w:type="dxa"/>
            <w:vAlign w:val="bottom"/>
            <w:hideMark/>
          </w:tcPr>
          <w:p w14:paraId="317B449F" w14:textId="14B6ACFF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10 900 555</w:t>
            </w:r>
          </w:p>
        </w:tc>
        <w:tc>
          <w:tcPr>
            <w:tcW w:w="1379" w:type="dxa"/>
            <w:vAlign w:val="bottom"/>
            <w:hideMark/>
          </w:tcPr>
          <w:p w14:paraId="6104522A" w14:textId="1AA2A799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282 124</w:t>
            </w:r>
          </w:p>
        </w:tc>
        <w:tc>
          <w:tcPr>
            <w:tcW w:w="1417" w:type="dxa"/>
            <w:noWrap/>
            <w:vAlign w:val="bottom"/>
            <w:hideMark/>
          </w:tcPr>
          <w:p w14:paraId="7DD0FD41" w14:textId="400479A4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258,8</w:t>
            </w:r>
          </w:p>
        </w:tc>
        <w:tc>
          <w:tcPr>
            <w:tcW w:w="1418" w:type="dxa"/>
            <w:noWrap/>
            <w:vAlign w:val="bottom"/>
            <w:hideMark/>
          </w:tcPr>
          <w:p w14:paraId="5590AB4F" w14:textId="325DEEA3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A26CCE" w:rsidRPr="00DE6FBA" w14:paraId="79FC1B63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33028548" w14:textId="77777777" w:rsidR="00A26CCE" w:rsidRPr="00DE6FBA" w:rsidRDefault="00A26CCE" w:rsidP="00A26CCE">
            <w:pPr>
              <w:rPr>
                <w:rFonts w:ascii="Arial" w:hAnsi="Arial" w:cs="Arial"/>
                <w:b/>
              </w:rPr>
            </w:pPr>
            <w:r w:rsidRPr="00DE6FBA">
              <w:rPr>
                <w:rFonts w:ascii="Arial" w:hAnsi="Arial" w:cs="Arial"/>
                <w:b/>
              </w:rPr>
              <w:t>Olomoucký kraj</w:t>
            </w:r>
          </w:p>
        </w:tc>
        <w:tc>
          <w:tcPr>
            <w:tcW w:w="1426" w:type="dxa"/>
            <w:vAlign w:val="bottom"/>
            <w:hideMark/>
          </w:tcPr>
          <w:p w14:paraId="02BFFBBE" w14:textId="00F729BA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632 864</w:t>
            </w:r>
          </w:p>
        </w:tc>
        <w:tc>
          <w:tcPr>
            <w:tcW w:w="1379" w:type="dxa"/>
            <w:vAlign w:val="bottom"/>
            <w:hideMark/>
          </w:tcPr>
          <w:p w14:paraId="1A2960AC" w14:textId="5AC3D7A7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13 770</w:t>
            </w:r>
          </w:p>
        </w:tc>
        <w:tc>
          <w:tcPr>
            <w:tcW w:w="1417" w:type="dxa"/>
            <w:noWrap/>
            <w:vAlign w:val="bottom"/>
            <w:hideMark/>
          </w:tcPr>
          <w:p w14:paraId="406E6640" w14:textId="5C4B8518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217,6</w:t>
            </w:r>
          </w:p>
        </w:tc>
        <w:tc>
          <w:tcPr>
            <w:tcW w:w="1418" w:type="dxa"/>
            <w:noWrap/>
            <w:vAlign w:val="bottom"/>
            <w:hideMark/>
          </w:tcPr>
          <w:p w14:paraId="665585D5" w14:textId="77A7C799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84%</w:t>
            </w:r>
          </w:p>
        </w:tc>
      </w:tr>
      <w:tr w:rsidR="00A26CCE" w:rsidRPr="003D2D83" w14:paraId="45D235B0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57B38B17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Hranice</w:t>
            </w:r>
          </w:p>
        </w:tc>
        <w:tc>
          <w:tcPr>
            <w:tcW w:w="1426" w:type="dxa"/>
            <w:vAlign w:val="bottom"/>
            <w:hideMark/>
          </w:tcPr>
          <w:p w14:paraId="1DEBE160" w14:textId="50B2F8E0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34 517</w:t>
            </w:r>
          </w:p>
        </w:tc>
        <w:tc>
          <w:tcPr>
            <w:tcW w:w="1379" w:type="dxa"/>
            <w:vAlign w:val="bottom"/>
            <w:hideMark/>
          </w:tcPr>
          <w:p w14:paraId="7D31E88D" w14:textId="5A87718D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727</w:t>
            </w:r>
          </w:p>
        </w:tc>
        <w:tc>
          <w:tcPr>
            <w:tcW w:w="1417" w:type="dxa"/>
            <w:noWrap/>
            <w:vAlign w:val="bottom"/>
            <w:hideMark/>
          </w:tcPr>
          <w:p w14:paraId="7EB370C4" w14:textId="58C2A5B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210,6</w:t>
            </w:r>
          </w:p>
        </w:tc>
        <w:tc>
          <w:tcPr>
            <w:tcW w:w="1418" w:type="dxa"/>
            <w:noWrap/>
            <w:vAlign w:val="bottom"/>
            <w:hideMark/>
          </w:tcPr>
          <w:p w14:paraId="44F9FFAC" w14:textId="156B500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81%</w:t>
            </w:r>
          </w:p>
        </w:tc>
      </w:tr>
      <w:tr w:rsidR="00A26CCE" w:rsidRPr="003D2D83" w14:paraId="716D7AB4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2C62705D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Jeseník</w:t>
            </w:r>
          </w:p>
        </w:tc>
        <w:tc>
          <w:tcPr>
            <w:tcW w:w="1426" w:type="dxa"/>
            <w:vAlign w:val="bottom"/>
            <w:hideMark/>
          </w:tcPr>
          <w:p w14:paraId="577D67F1" w14:textId="682F4B8F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36 949</w:t>
            </w:r>
          </w:p>
        </w:tc>
        <w:tc>
          <w:tcPr>
            <w:tcW w:w="1379" w:type="dxa"/>
            <w:vAlign w:val="bottom"/>
            <w:hideMark/>
          </w:tcPr>
          <w:p w14:paraId="01095F52" w14:textId="65B2C55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794</w:t>
            </w:r>
          </w:p>
        </w:tc>
        <w:tc>
          <w:tcPr>
            <w:tcW w:w="1417" w:type="dxa"/>
            <w:noWrap/>
            <w:vAlign w:val="bottom"/>
            <w:hideMark/>
          </w:tcPr>
          <w:p w14:paraId="5F9A8D4D" w14:textId="11B5320B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214,9</w:t>
            </w:r>
          </w:p>
        </w:tc>
        <w:tc>
          <w:tcPr>
            <w:tcW w:w="1418" w:type="dxa"/>
            <w:noWrap/>
            <w:vAlign w:val="bottom"/>
            <w:hideMark/>
          </w:tcPr>
          <w:p w14:paraId="472BABE0" w14:textId="1EF31DEF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83%</w:t>
            </w:r>
          </w:p>
        </w:tc>
      </w:tr>
      <w:tr w:rsidR="00A26CCE" w:rsidRPr="003D2D83" w14:paraId="63418EE2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10092C6D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Konice</w:t>
            </w:r>
          </w:p>
        </w:tc>
        <w:tc>
          <w:tcPr>
            <w:tcW w:w="1426" w:type="dxa"/>
            <w:vAlign w:val="bottom"/>
            <w:hideMark/>
          </w:tcPr>
          <w:p w14:paraId="4AFA0DC4" w14:textId="3B2533F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11 821</w:t>
            </w:r>
          </w:p>
        </w:tc>
        <w:tc>
          <w:tcPr>
            <w:tcW w:w="1379" w:type="dxa"/>
            <w:vAlign w:val="bottom"/>
            <w:hideMark/>
          </w:tcPr>
          <w:p w14:paraId="75EEEC92" w14:textId="396D2CDF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179</w:t>
            </w:r>
          </w:p>
        </w:tc>
        <w:tc>
          <w:tcPr>
            <w:tcW w:w="1417" w:type="dxa"/>
            <w:noWrap/>
            <w:vAlign w:val="bottom"/>
            <w:hideMark/>
          </w:tcPr>
          <w:p w14:paraId="69F68B1B" w14:textId="0B57CF08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151,4</w:t>
            </w:r>
          </w:p>
        </w:tc>
        <w:tc>
          <w:tcPr>
            <w:tcW w:w="1418" w:type="dxa"/>
            <w:noWrap/>
            <w:vAlign w:val="bottom"/>
            <w:hideMark/>
          </w:tcPr>
          <w:p w14:paraId="32438491" w14:textId="1F7DA7E6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59%</w:t>
            </w:r>
          </w:p>
        </w:tc>
      </w:tr>
      <w:tr w:rsidR="00A26CCE" w:rsidRPr="003D2D83" w14:paraId="169C6A58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651356A1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Lipník nad B.</w:t>
            </w:r>
          </w:p>
        </w:tc>
        <w:tc>
          <w:tcPr>
            <w:tcW w:w="1426" w:type="dxa"/>
            <w:vAlign w:val="bottom"/>
            <w:hideMark/>
          </w:tcPr>
          <w:p w14:paraId="31EF5939" w14:textId="7294C80D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15 284</w:t>
            </w:r>
          </w:p>
        </w:tc>
        <w:tc>
          <w:tcPr>
            <w:tcW w:w="1379" w:type="dxa"/>
            <w:vAlign w:val="bottom"/>
            <w:hideMark/>
          </w:tcPr>
          <w:p w14:paraId="463EA76A" w14:textId="5DCBF6EB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277</w:t>
            </w:r>
          </w:p>
        </w:tc>
        <w:tc>
          <w:tcPr>
            <w:tcW w:w="1417" w:type="dxa"/>
            <w:noWrap/>
            <w:vAlign w:val="bottom"/>
            <w:hideMark/>
          </w:tcPr>
          <w:p w14:paraId="6CA960D3" w14:textId="29FFAE12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181,2</w:t>
            </w:r>
          </w:p>
        </w:tc>
        <w:tc>
          <w:tcPr>
            <w:tcW w:w="1418" w:type="dxa"/>
            <w:noWrap/>
            <w:vAlign w:val="bottom"/>
            <w:hideMark/>
          </w:tcPr>
          <w:p w14:paraId="38F47E42" w14:textId="173D0C4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70%</w:t>
            </w:r>
          </w:p>
        </w:tc>
      </w:tr>
      <w:tr w:rsidR="00A26CCE" w:rsidRPr="003D2D83" w14:paraId="1C3B8325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09A86692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Litovel</w:t>
            </w:r>
          </w:p>
        </w:tc>
        <w:tc>
          <w:tcPr>
            <w:tcW w:w="1426" w:type="dxa"/>
            <w:vAlign w:val="bottom"/>
            <w:hideMark/>
          </w:tcPr>
          <w:p w14:paraId="1C73B626" w14:textId="29FE362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23 814</w:t>
            </w:r>
          </w:p>
        </w:tc>
        <w:tc>
          <w:tcPr>
            <w:tcW w:w="1379" w:type="dxa"/>
            <w:vAlign w:val="bottom"/>
            <w:hideMark/>
          </w:tcPr>
          <w:p w14:paraId="1E1F91BE" w14:textId="6218392F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436</w:t>
            </w:r>
          </w:p>
        </w:tc>
        <w:tc>
          <w:tcPr>
            <w:tcW w:w="1417" w:type="dxa"/>
            <w:noWrap/>
            <w:vAlign w:val="bottom"/>
            <w:hideMark/>
          </w:tcPr>
          <w:p w14:paraId="3C26F9DE" w14:textId="4C54A53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183,1</w:t>
            </w:r>
          </w:p>
        </w:tc>
        <w:tc>
          <w:tcPr>
            <w:tcW w:w="1418" w:type="dxa"/>
            <w:noWrap/>
            <w:vAlign w:val="bottom"/>
            <w:hideMark/>
          </w:tcPr>
          <w:p w14:paraId="3E4C9D4E" w14:textId="1C493EE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71%</w:t>
            </w:r>
          </w:p>
        </w:tc>
      </w:tr>
      <w:tr w:rsidR="00A26CCE" w:rsidRPr="003D2D83" w14:paraId="20CE2A5F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3222D2B2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Mohelnice</w:t>
            </w:r>
          </w:p>
        </w:tc>
        <w:tc>
          <w:tcPr>
            <w:tcW w:w="1426" w:type="dxa"/>
            <w:vAlign w:val="bottom"/>
            <w:hideMark/>
          </w:tcPr>
          <w:p w14:paraId="7CF9CF9A" w14:textId="1A15AB88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18 874</w:t>
            </w:r>
          </w:p>
        </w:tc>
        <w:tc>
          <w:tcPr>
            <w:tcW w:w="1379" w:type="dxa"/>
            <w:vAlign w:val="bottom"/>
            <w:hideMark/>
          </w:tcPr>
          <w:p w14:paraId="169E3817" w14:textId="55BCDC4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317</w:t>
            </w:r>
          </w:p>
        </w:tc>
        <w:tc>
          <w:tcPr>
            <w:tcW w:w="1417" w:type="dxa"/>
            <w:noWrap/>
            <w:vAlign w:val="bottom"/>
            <w:hideMark/>
          </w:tcPr>
          <w:p w14:paraId="4EDA889F" w14:textId="0C4955F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168,0</w:t>
            </w:r>
          </w:p>
        </w:tc>
        <w:tc>
          <w:tcPr>
            <w:tcW w:w="1418" w:type="dxa"/>
            <w:noWrap/>
            <w:vAlign w:val="bottom"/>
            <w:hideMark/>
          </w:tcPr>
          <w:p w14:paraId="30B8136E" w14:textId="28CBBF1E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65%</w:t>
            </w:r>
          </w:p>
        </w:tc>
      </w:tr>
      <w:tr w:rsidR="00A26CCE" w:rsidRPr="003D2D83" w14:paraId="1DEDE245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203C35F6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Olomouc</w:t>
            </w:r>
          </w:p>
        </w:tc>
        <w:tc>
          <w:tcPr>
            <w:tcW w:w="1426" w:type="dxa"/>
            <w:vAlign w:val="bottom"/>
            <w:hideMark/>
          </w:tcPr>
          <w:p w14:paraId="40EEE1BA" w14:textId="7155B546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168 674</w:t>
            </w:r>
          </w:p>
        </w:tc>
        <w:tc>
          <w:tcPr>
            <w:tcW w:w="1379" w:type="dxa"/>
            <w:vAlign w:val="bottom"/>
            <w:hideMark/>
          </w:tcPr>
          <w:p w14:paraId="275681BA" w14:textId="3D2D7828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4 731</w:t>
            </w:r>
          </w:p>
        </w:tc>
        <w:tc>
          <w:tcPr>
            <w:tcW w:w="1417" w:type="dxa"/>
            <w:noWrap/>
            <w:vAlign w:val="bottom"/>
            <w:hideMark/>
          </w:tcPr>
          <w:p w14:paraId="3CBB784A" w14:textId="7BC9369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280,5</w:t>
            </w:r>
          </w:p>
        </w:tc>
        <w:tc>
          <w:tcPr>
            <w:tcW w:w="1418" w:type="dxa"/>
            <w:noWrap/>
            <w:vAlign w:val="bottom"/>
            <w:hideMark/>
          </w:tcPr>
          <w:p w14:paraId="7F027FCD" w14:textId="76BBE7C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108%</w:t>
            </w:r>
          </w:p>
        </w:tc>
      </w:tr>
      <w:tr w:rsidR="00A26CCE" w:rsidRPr="003D2D83" w14:paraId="6EF35CA3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4A0E4237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Prostějov</w:t>
            </w:r>
          </w:p>
        </w:tc>
        <w:tc>
          <w:tcPr>
            <w:tcW w:w="1426" w:type="dxa"/>
            <w:vAlign w:val="bottom"/>
            <w:hideMark/>
          </w:tcPr>
          <w:p w14:paraId="200F06F5" w14:textId="3E1BF388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97 109</w:t>
            </w:r>
          </w:p>
        </w:tc>
        <w:tc>
          <w:tcPr>
            <w:tcW w:w="1379" w:type="dxa"/>
            <w:vAlign w:val="bottom"/>
            <w:hideMark/>
          </w:tcPr>
          <w:p w14:paraId="7B8AA9B6" w14:textId="604BB2CD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2 075</w:t>
            </w:r>
          </w:p>
        </w:tc>
        <w:tc>
          <w:tcPr>
            <w:tcW w:w="1417" w:type="dxa"/>
            <w:noWrap/>
            <w:vAlign w:val="bottom"/>
            <w:hideMark/>
          </w:tcPr>
          <w:p w14:paraId="119D9A9D" w14:textId="48EDF220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213,7</w:t>
            </w:r>
          </w:p>
        </w:tc>
        <w:tc>
          <w:tcPr>
            <w:tcW w:w="1418" w:type="dxa"/>
            <w:noWrap/>
            <w:vAlign w:val="bottom"/>
            <w:hideMark/>
          </w:tcPr>
          <w:p w14:paraId="6641374C" w14:textId="09B50E5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83%</w:t>
            </w:r>
          </w:p>
        </w:tc>
      </w:tr>
      <w:tr w:rsidR="00A26CCE" w:rsidRPr="003D2D83" w14:paraId="55F75D72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0935C6FD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Přerov</w:t>
            </w:r>
          </w:p>
        </w:tc>
        <w:tc>
          <w:tcPr>
            <w:tcW w:w="1426" w:type="dxa"/>
            <w:vAlign w:val="bottom"/>
            <w:hideMark/>
          </w:tcPr>
          <w:p w14:paraId="6F1F8F6E" w14:textId="1771B3A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78 503</w:t>
            </w:r>
          </w:p>
        </w:tc>
        <w:tc>
          <w:tcPr>
            <w:tcW w:w="1379" w:type="dxa"/>
            <w:vAlign w:val="bottom"/>
            <w:hideMark/>
          </w:tcPr>
          <w:p w14:paraId="28CE5FA8" w14:textId="4085374D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1 515</w:t>
            </w:r>
          </w:p>
        </w:tc>
        <w:tc>
          <w:tcPr>
            <w:tcW w:w="1417" w:type="dxa"/>
            <w:noWrap/>
            <w:vAlign w:val="bottom"/>
            <w:hideMark/>
          </w:tcPr>
          <w:p w14:paraId="10386AB4" w14:textId="0E1D7BE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193,0</w:t>
            </w:r>
          </w:p>
        </w:tc>
        <w:tc>
          <w:tcPr>
            <w:tcW w:w="1418" w:type="dxa"/>
            <w:noWrap/>
            <w:vAlign w:val="bottom"/>
            <w:hideMark/>
          </w:tcPr>
          <w:p w14:paraId="5F62377B" w14:textId="784AADA6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75%</w:t>
            </w:r>
          </w:p>
        </w:tc>
      </w:tr>
      <w:tr w:rsidR="00A26CCE" w:rsidRPr="003D2D83" w14:paraId="0B0C098F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0DC8D09C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Šternberk</w:t>
            </w:r>
          </w:p>
        </w:tc>
        <w:tc>
          <w:tcPr>
            <w:tcW w:w="1426" w:type="dxa"/>
            <w:vAlign w:val="bottom"/>
            <w:hideMark/>
          </w:tcPr>
          <w:p w14:paraId="6BF79D40" w14:textId="65EC6821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24 034</w:t>
            </w:r>
          </w:p>
        </w:tc>
        <w:tc>
          <w:tcPr>
            <w:tcW w:w="1379" w:type="dxa"/>
            <w:vAlign w:val="bottom"/>
            <w:hideMark/>
          </w:tcPr>
          <w:p w14:paraId="1558A361" w14:textId="1A5DC0B9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409</w:t>
            </w:r>
          </w:p>
        </w:tc>
        <w:tc>
          <w:tcPr>
            <w:tcW w:w="1417" w:type="dxa"/>
            <w:noWrap/>
            <w:vAlign w:val="bottom"/>
            <w:hideMark/>
          </w:tcPr>
          <w:p w14:paraId="04806EEC" w14:textId="1FAE6FB6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170,2</w:t>
            </w:r>
          </w:p>
        </w:tc>
        <w:tc>
          <w:tcPr>
            <w:tcW w:w="1418" w:type="dxa"/>
            <w:noWrap/>
            <w:vAlign w:val="bottom"/>
            <w:hideMark/>
          </w:tcPr>
          <w:p w14:paraId="4E2C0D6E" w14:textId="3B7E1B82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66%</w:t>
            </w:r>
          </w:p>
        </w:tc>
      </w:tr>
      <w:tr w:rsidR="00A26CCE" w:rsidRPr="003D2D83" w14:paraId="70DB7F73" w14:textId="77777777" w:rsidTr="00711445">
        <w:trPr>
          <w:trHeight w:val="288"/>
        </w:trPr>
        <w:tc>
          <w:tcPr>
            <w:tcW w:w="2680" w:type="dxa"/>
            <w:vAlign w:val="center"/>
            <w:hideMark/>
          </w:tcPr>
          <w:p w14:paraId="67D76932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Šumperk</w:t>
            </w:r>
          </w:p>
        </w:tc>
        <w:tc>
          <w:tcPr>
            <w:tcW w:w="1426" w:type="dxa"/>
            <w:vAlign w:val="bottom"/>
            <w:hideMark/>
          </w:tcPr>
          <w:p w14:paraId="4DEB907C" w14:textId="3CCEE42E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67 861</w:t>
            </w:r>
          </w:p>
        </w:tc>
        <w:tc>
          <w:tcPr>
            <w:tcW w:w="1379" w:type="dxa"/>
            <w:vAlign w:val="bottom"/>
            <w:hideMark/>
          </w:tcPr>
          <w:p w14:paraId="6112BF69" w14:textId="25FD276F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1 354</w:t>
            </w:r>
          </w:p>
        </w:tc>
        <w:tc>
          <w:tcPr>
            <w:tcW w:w="1417" w:type="dxa"/>
            <w:noWrap/>
            <w:vAlign w:val="bottom"/>
            <w:hideMark/>
          </w:tcPr>
          <w:p w14:paraId="2745FB3C" w14:textId="61396CDF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199,5</w:t>
            </w:r>
          </w:p>
        </w:tc>
        <w:tc>
          <w:tcPr>
            <w:tcW w:w="1418" w:type="dxa"/>
            <w:noWrap/>
            <w:vAlign w:val="bottom"/>
            <w:hideMark/>
          </w:tcPr>
          <w:p w14:paraId="42C3E957" w14:textId="35282B5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77%</w:t>
            </w:r>
          </w:p>
        </w:tc>
      </w:tr>
      <w:tr w:rsidR="00A26CCE" w:rsidRPr="003D2D83" w14:paraId="26E19795" w14:textId="77777777" w:rsidTr="00A26CCE">
        <w:trPr>
          <w:trHeight w:val="70"/>
        </w:trPr>
        <w:tc>
          <w:tcPr>
            <w:tcW w:w="2680" w:type="dxa"/>
            <w:vAlign w:val="center"/>
            <w:hideMark/>
          </w:tcPr>
          <w:p w14:paraId="2FB55E9B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Uničov</w:t>
            </w:r>
          </w:p>
        </w:tc>
        <w:tc>
          <w:tcPr>
            <w:tcW w:w="1426" w:type="dxa"/>
            <w:vAlign w:val="bottom"/>
            <w:hideMark/>
          </w:tcPr>
          <w:p w14:paraId="5BFB35A7" w14:textId="75392011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22 321</w:t>
            </w:r>
          </w:p>
        </w:tc>
        <w:tc>
          <w:tcPr>
            <w:tcW w:w="1379" w:type="dxa"/>
            <w:vAlign w:val="bottom"/>
            <w:hideMark/>
          </w:tcPr>
          <w:p w14:paraId="4F461D3C" w14:textId="253BE4E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386</w:t>
            </w:r>
          </w:p>
        </w:tc>
        <w:tc>
          <w:tcPr>
            <w:tcW w:w="1417" w:type="dxa"/>
            <w:noWrap/>
            <w:vAlign w:val="bottom"/>
            <w:hideMark/>
          </w:tcPr>
          <w:p w14:paraId="4FDC7145" w14:textId="29C8FE2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172,9</w:t>
            </w:r>
          </w:p>
        </w:tc>
        <w:tc>
          <w:tcPr>
            <w:tcW w:w="1418" w:type="dxa"/>
            <w:noWrap/>
            <w:vAlign w:val="bottom"/>
            <w:hideMark/>
          </w:tcPr>
          <w:p w14:paraId="56F2422D" w14:textId="2E615FD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67%</w:t>
            </w:r>
          </w:p>
        </w:tc>
      </w:tr>
      <w:tr w:rsidR="00A26CCE" w:rsidRPr="003D2D83" w14:paraId="0F6A39EE" w14:textId="77777777" w:rsidTr="00711445">
        <w:trPr>
          <w:trHeight w:val="300"/>
        </w:trPr>
        <w:tc>
          <w:tcPr>
            <w:tcW w:w="2680" w:type="dxa"/>
            <w:vAlign w:val="center"/>
            <w:hideMark/>
          </w:tcPr>
          <w:p w14:paraId="378103CC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Zábřeh</w:t>
            </w:r>
          </w:p>
        </w:tc>
        <w:tc>
          <w:tcPr>
            <w:tcW w:w="1426" w:type="dxa"/>
            <w:vAlign w:val="bottom"/>
            <w:hideMark/>
          </w:tcPr>
          <w:p w14:paraId="6B7B8CB0" w14:textId="5634094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33 103</w:t>
            </w:r>
          </w:p>
        </w:tc>
        <w:tc>
          <w:tcPr>
            <w:tcW w:w="1379" w:type="dxa"/>
            <w:vAlign w:val="bottom"/>
            <w:hideMark/>
          </w:tcPr>
          <w:p w14:paraId="7DD12522" w14:textId="10FCE1BF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570</w:t>
            </w:r>
          </w:p>
        </w:tc>
        <w:tc>
          <w:tcPr>
            <w:tcW w:w="1417" w:type="dxa"/>
            <w:noWrap/>
            <w:vAlign w:val="bottom"/>
            <w:hideMark/>
          </w:tcPr>
          <w:p w14:paraId="5B8A8A74" w14:textId="5E6A8E3A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172,2</w:t>
            </w:r>
          </w:p>
        </w:tc>
        <w:tc>
          <w:tcPr>
            <w:tcW w:w="1418" w:type="dxa"/>
            <w:noWrap/>
            <w:vAlign w:val="bottom"/>
            <w:hideMark/>
          </w:tcPr>
          <w:p w14:paraId="6CEE5CC7" w14:textId="742CA860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67%</w:t>
            </w:r>
          </w:p>
        </w:tc>
      </w:tr>
    </w:tbl>
    <w:p w14:paraId="793D07D8" w14:textId="77777777" w:rsidR="002E3AB8" w:rsidRDefault="002E3AB8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2317"/>
        <w:gridCol w:w="1349"/>
        <w:gridCol w:w="1349"/>
        <w:gridCol w:w="1349"/>
        <w:gridCol w:w="1349"/>
        <w:gridCol w:w="1349"/>
      </w:tblGrid>
      <w:tr w:rsidR="004F4FA6" w:rsidRPr="002F3569" w14:paraId="5EE17C05" w14:textId="592A0ED3" w:rsidTr="004F4FA6">
        <w:trPr>
          <w:trHeight w:val="288"/>
        </w:trPr>
        <w:tc>
          <w:tcPr>
            <w:tcW w:w="2317" w:type="dxa"/>
            <w:vMerge w:val="restart"/>
            <w:hideMark/>
          </w:tcPr>
          <w:p w14:paraId="3562E600" w14:textId="77777777" w:rsidR="004F4FA6" w:rsidRPr="002F3569" w:rsidRDefault="004F4FA6" w:rsidP="00A4635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745" w:type="dxa"/>
            <w:gridSpan w:val="5"/>
            <w:noWrap/>
            <w:vAlign w:val="center"/>
          </w:tcPr>
          <w:p w14:paraId="3D879EFA" w14:textId="1EDC378F" w:rsidR="004F4FA6" w:rsidRPr="00F3396B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F3396B">
              <w:rPr>
                <w:rFonts w:ascii="Arial" w:hAnsi="Arial" w:cs="Arial"/>
                <w:b/>
                <w:iCs/>
              </w:rPr>
              <w:t xml:space="preserve">Počet </w:t>
            </w:r>
            <w:r>
              <w:rPr>
                <w:rFonts w:ascii="Arial" w:hAnsi="Arial" w:cs="Arial"/>
                <w:b/>
                <w:iCs/>
              </w:rPr>
              <w:t xml:space="preserve">ekonomických </w:t>
            </w:r>
            <w:r w:rsidRPr="00F3396B">
              <w:rPr>
                <w:rFonts w:ascii="Arial" w:hAnsi="Arial" w:cs="Arial"/>
                <w:b/>
                <w:iCs/>
              </w:rPr>
              <w:t xml:space="preserve">subjektů </w:t>
            </w:r>
            <w:r>
              <w:rPr>
                <w:rFonts w:ascii="Arial" w:hAnsi="Arial" w:cs="Arial"/>
                <w:b/>
                <w:iCs/>
              </w:rPr>
              <w:br/>
            </w:r>
            <w:r w:rsidRPr="003D2D83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4F4FA6" w:rsidRPr="002F3569" w14:paraId="3B55B377" w14:textId="16EAACFF" w:rsidTr="004F4FA6">
        <w:trPr>
          <w:trHeight w:val="288"/>
        </w:trPr>
        <w:tc>
          <w:tcPr>
            <w:tcW w:w="2317" w:type="dxa"/>
            <w:vMerge/>
          </w:tcPr>
          <w:p w14:paraId="0B5FA5CF" w14:textId="77777777" w:rsidR="004F4FA6" w:rsidRPr="002F3569" w:rsidRDefault="004F4FA6" w:rsidP="00A4635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49" w:type="dxa"/>
            <w:noWrap/>
            <w:vAlign w:val="center"/>
          </w:tcPr>
          <w:p w14:paraId="6F68AF71" w14:textId="77777777" w:rsidR="004F4FA6" w:rsidRPr="00D04A4D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2019</w:t>
            </w:r>
          </w:p>
        </w:tc>
        <w:tc>
          <w:tcPr>
            <w:tcW w:w="1349" w:type="dxa"/>
            <w:noWrap/>
            <w:vAlign w:val="center"/>
          </w:tcPr>
          <w:p w14:paraId="1E1F7990" w14:textId="77777777" w:rsidR="004F4FA6" w:rsidRPr="003D2D83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2020</w:t>
            </w:r>
          </w:p>
        </w:tc>
        <w:tc>
          <w:tcPr>
            <w:tcW w:w="1349" w:type="dxa"/>
          </w:tcPr>
          <w:p w14:paraId="3887585D" w14:textId="77777777" w:rsidR="004F4FA6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2021</w:t>
            </w:r>
          </w:p>
        </w:tc>
        <w:tc>
          <w:tcPr>
            <w:tcW w:w="1349" w:type="dxa"/>
          </w:tcPr>
          <w:p w14:paraId="02D7E414" w14:textId="33333D5E" w:rsidR="004F4FA6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2022</w:t>
            </w:r>
          </w:p>
        </w:tc>
        <w:tc>
          <w:tcPr>
            <w:tcW w:w="1349" w:type="dxa"/>
          </w:tcPr>
          <w:p w14:paraId="43FB73C0" w14:textId="14C750A5" w:rsidR="004F4FA6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2023</w:t>
            </w:r>
          </w:p>
        </w:tc>
      </w:tr>
      <w:tr w:rsidR="00A26CCE" w:rsidRPr="00DE6FBA" w14:paraId="0D3250D1" w14:textId="209460AC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61D2A13D" w14:textId="77777777" w:rsidR="00A26CCE" w:rsidRPr="00DE6FBA" w:rsidRDefault="00A26CCE" w:rsidP="00A26CCE">
            <w:pPr>
              <w:rPr>
                <w:rFonts w:ascii="Arial" w:hAnsi="Arial" w:cs="Arial"/>
                <w:i/>
              </w:rPr>
            </w:pPr>
            <w:r w:rsidRPr="00DE6FBA">
              <w:rPr>
                <w:rFonts w:ascii="Arial" w:hAnsi="Arial" w:cs="Arial"/>
                <w:i/>
              </w:rPr>
              <w:t>Česká republika</w:t>
            </w:r>
          </w:p>
        </w:tc>
        <w:tc>
          <w:tcPr>
            <w:tcW w:w="1349" w:type="dxa"/>
            <w:noWrap/>
            <w:vAlign w:val="center"/>
            <w:hideMark/>
          </w:tcPr>
          <w:p w14:paraId="68808629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i/>
              </w:rPr>
            </w:pPr>
            <w:r w:rsidRPr="00DE6FBA">
              <w:rPr>
                <w:rFonts w:ascii="Arial" w:hAnsi="Arial" w:cs="Arial"/>
                <w:i/>
              </w:rPr>
              <w:t>100%</w:t>
            </w:r>
          </w:p>
        </w:tc>
        <w:tc>
          <w:tcPr>
            <w:tcW w:w="1349" w:type="dxa"/>
            <w:noWrap/>
            <w:vAlign w:val="center"/>
          </w:tcPr>
          <w:p w14:paraId="25A7CD67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D04A4D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49" w:type="dxa"/>
            <w:vAlign w:val="bottom"/>
          </w:tcPr>
          <w:p w14:paraId="317FC195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F3396B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49" w:type="dxa"/>
            <w:vAlign w:val="bottom"/>
          </w:tcPr>
          <w:p w14:paraId="7FDCB029" w14:textId="073134E4" w:rsidR="00A26CCE" w:rsidRPr="00F3396B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50145E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49" w:type="dxa"/>
            <w:vAlign w:val="bottom"/>
          </w:tcPr>
          <w:p w14:paraId="774D6ABE" w14:textId="44D15339" w:rsidR="00A26CCE" w:rsidRPr="0050145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A26CCE" w:rsidRPr="00DE6FBA" w14:paraId="7FB1DF4C" w14:textId="7004E711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5E5313AD" w14:textId="77777777" w:rsidR="00A26CCE" w:rsidRPr="00DE6FBA" w:rsidRDefault="00A26CCE" w:rsidP="00A26CCE">
            <w:pPr>
              <w:rPr>
                <w:rFonts w:ascii="Arial" w:hAnsi="Arial" w:cs="Arial"/>
                <w:b/>
              </w:rPr>
            </w:pPr>
            <w:r w:rsidRPr="00DE6FBA">
              <w:rPr>
                <w:rFonts w:ascii="Arial" w:hAnsi="Arial" w:cs="Arial"/>
                <w:b/>
              </w:rPr>
              <w:t>Olomoucký kraj</w:t>
            </w:r>
          </w:p>
        </w:tc>
        <w:tc>
          <w:tcPr>
            <w:tcW w:w="1349" w:type="dxa"/>
            <w:noWrap/>
            <w:vAlign w:val="center"/>
            <w:hideMark/>
          </w:tcPr>
          <w:p w14:paraId="3426C511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b/>
              </w:rPr>
            </w:pPr>
            <w:r w:rsidRPr="00DE6FBA">
              <w:rPr>
                <w:rFonts w:ascii="Arial" w:hAnsi="Arial" w:cs="Arial"/>
                <w:b/>
              </w:rPr>
              <w:t>84%</w:t>
            </w:r>
          </w:p>
        </w:tc>
        <w:tc>
          <w:tcPr>
            <w:tcW w:w="1349" w:type="dxa"/>
            <w:noWrap/>
            <w:vAlign w:val="center"/>
          </w:tcPr>
          <w:p w14:paraId="4E62E242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D04A4D">
              <w:rPr>
                <w:rFonts w:ascii="Arial" w:hAnsi="Arial" w:cs="Arial"/>
                <w:b/>
                <w:color w:val="000000"/>
              </w:rPr>
              <w:t>85%</w:t>
            </w:r>
          </w:p>
        </w:tc>
        <w:tc>
          <w:tcPr>
            <w:tcW w:w="1349" w:type="dxa"/>
            <w:vAlign w:val="bottom"/>
          </w:tcPr>
          <w:p w14:paraId="428EE9F3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F3396B">
              <w:rPr>
                <w:rFonts w:ascii="Arial" w:hAnsi="Arial" w:cs="Arial"/>
                <w:b/>
                <w:color w:val="000000"/>
              </w:rPr>
              <w:t>83%</w:t>
            </w:r>
          </w:p>
        </w:tc>
        <w:tc>
          <w:tcPr>
            <w:tcW w:w="1349" w:type="dxa"/>
            <w:vAlign w:val="bottom"/>
          </w:tcPr>
          <w:p w14:paraId="67D67323" w14:textId="05C6C634" w:rsidR="00A26CCE" w:rsidRPr="00F3396B" w:rsidRDefault="00A26CCE" w:rsidP="00A26CCE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50145E">
              <w:rPr>
                <w:rFonts w:ascii="Arial" w:hAnsi="Arial" w:cs="Arial"/>
                <w:b/>
                <w:bCs/>
                <w:iCs/>
                <w:color w:val="000000"/>
              </w:rPr>
              <w:t>84%</w:t>
            </w:r>
          </w:p>
        </w:tc>
        <w:tc>
          <w:tcPr>
            <w:tcW w:w="1349" w:type="dxa"/>
            <w:vAlign w:val="bottom"/>
          </w:tcPr>
          <w:p w14:paraId="072174AF" w14:textId="2D727F7C" w:rsidR="00A26CCE" w:rsidRPr="0050145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84%</w:t>
            </w:r>
          </w:p>
        </w:tc>
      </w:tr>
      <w:tr w:rsidR="00A26CCE" w:rsidRPr="003D2D83" w14:paraId="439EE13D" w14:textId="29861AA4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65D06683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Hranice</w:t>
            </w:r>
          </w:p>
        </w:tc>
        <w:tc>
          <w:tcPr>
            <w:tcW w:w="1349" w:type="dxa"/>
            <w:noWrap/>
            <w:vAlign w:val="center"/>
            <w:hideMark/>
          </w:tcPr>
          <w:p w14:paraId="06F98BD5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82%</w:t>
            </w:r>
          </w:p>
        </w:tc>
        <w:tc>
          <w:tcPr>
            <w:tcW w:w="1349" w:type="dxa"/>
            <w:noWrap/>
            <w:vAlign w:val="center"/>
          </w:tcPr>
          <w:p w14:paraId="2E760E7F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83%</w:t>
            </w:r>
          </w:p>
        </w:tc>
        <w:tc>
          <w:tcPr>
            <w:tcW w:w="1349" w:type="dxa"/>
            <w:vAlign w:val="bottom"/>
          </w:tcPr>
          <w:p w14:paraId="0216E6BF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82%</w:t>
            </w:r>
          </w:p>
        </w:tc>
        <w:tc>
          <w:tcPr>
            <w:tcW w:w="1349" w:type="dxa"/>
            <w:vAlign w:val="bottom"/>
          </w:tcPr>
          <w:p w14:paraId="4D0F7CC2" w14:textId="35AE7549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81%</w:t>
            </w:r>
          </w:p>
        </w:tc>
        <w:tc>
          <w:tcPr>
            <w:tcW w:w="1349" w:type="dxa"/>
            <w:vAlign w:val="bottom"/>
          </w:tcPr>
          <w:p w14:paraId="18B8E0D8" w14:textId="1C91805B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81%</w:t>
            </w:r>
          </w:p>
        </w:tc>
      </w:tr>
      <w:tr w:rsidR="00A26CCE" w:rsidRPr="003D2D83" w14:paraId="764DEA61" w14:textId="07967B17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4133AF50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Jeseník</w:t>
            </w:r>
          </w:p>
        </w:tc>
        <w:tc>
          <w:tcPr>
            <w:tcW w:w="1349" w:type="dxa"/>
            <w:noWrap/>
            <w:vAlign w:val="center"/>
            <w:hideMark/>
          </w:tcPr>
          <w:p w14:paraId="76D96BD9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82%</w:t>
            </w:r>
          </w:p>
        </w:tc>
        <w:tc>
          <w:tcPr>
            <w:tcW w:w="1349" w:type="dxa"/>
            <w:noWrap/>
            <w:vAlign w:val="center"/>
          </w:tcPr>
          <w:p w14:paraId="0E0B513B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81%</w:t>
            </w:r>
          </w:p>
        </w:tc>
        <w:tc>
          <w:tcPr>
            <w:tcW w:w="1349" w:type="dxa"/>
            <w:vAlign w:val="bottom"/>
          </w:tcPr>
          <w:p w14:paraId="6337FF66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83%</w:t>
            </w:r>
          </w:p>
        </w:tc>
        <w:tc>
          <w:tcPr>
            <w:tcW w:w="1349" w:type="dxa"/>
            <w:vAlign w:val="bottom"/>
          </w:tcPr>
          <w:p w14:paraId="27775CEF" w14:textId="00D6346F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82%</w:t>
            </w:r>
          </w:p>
        </w:tc>
        <w:tc>
          <w:tcPr>
            <w:tcW w:w="1349" w:type="dxa"/>
            <w:vAlign w:val="bottom"/>
          </w:tcPr>
          <w:p w14:paraId="32FCD2CF" w14:textId="14F5E167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83%</w:t>
            </w:r>
          </w:p>
        </w:tc>
      </w:tr>
      <w:tr w:rsidR="00A26CCE" w:rsidRPr="003D2D83" w14:paraId="652BEDA5" w14:textId="2830248B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262594E2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Konice</w:t>
            </w:r>
          </w:p>
        </w:tc>
        <w:tc>
          <w:tcPr>
            <w:tcW w:w="1349" w:type="dxa"/>
            <w:noWrap/>
            <w:vAlign w:val="center"/>
            <w:hideMark/>
          </w:tcPr>
          <w:p w14:paraId="0ACD6F82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61%</w:t>
            </w:r>
          </w:p>
        </w:tc>
        <w:tc>
          <w:tcPr>
            <w:tcW w:w="1349" w:type="dxa"/>
            <w:noWrap/>
            <w:vAlign w:val="center"/>
          </w:tcPr>
          <w:p w14:paraId="063B73B2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64%</w:t>
            </w:r>
          </w:p>
        </w:tc>
        <w:tc>
          <w:tcPr>
            <w:tcW w:w="1349" w:type="dxa"/>
            <w:vAlign w:val="bottom"/>
          </w:tcPr>
          <w:p w14:paraId="31D2203F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61%</w:t>
            </w:r>
          </w:p>
        </w:tc>
        <w:tc>
          <w:tcPr>
            <w:tcW w:w="1349" w:type="dxa"/>
            <w:vAlign w:val="bottom"/>
          </w:tcPr>
          <w:p w14:paraId="722C8686" w14:textId="34A641AB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59%</w:t>
            </w:r>
          </w:p>
        </w:tc>
        <w:tc>
          <w:tcPr>
            <w:tcW w:w="1349" w:type="dxa"/>
            <w:vAlign w:val="bottom"/>
          </w:tcPr>
          <w:p w14:paraId="59F6BE10" w14:textId="37D4E4B1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59%</w:t>
            </w:r>
          </w:p>
        </w:tc>
      </w:tr>
      <w:tr w:rsidR="00A26CCE" w:rsidRPr="003D2D83" w14:paraId="13650C8E" w14:textId="69E65649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6148CE32" w14:textId="4AD8080D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Lipník n</w:t>
            </w:r>
            <w:r w:rsidR="00B17A89">
              <w:rPr>
                <w:rFonts w:ascii="Arial" w:hAnsi="Arial" w:cs="Arial"/>
              </w:rPr>
              <w:t>.</w:t>
            </w:r>
            <w:r w:rsidRPr="003D2D83">
              <w:rPr>
                <w:rFonts w:ascii="Arial" w:hAnsi="Arial" w:cs="Arial"/>
              </w:rPr>
              <w:t xml:space="preserve"> B.</w:t>
            </w:r>
          </w:p>
        </w:tc>
        <w:tc>
          <w:tcPr>
            <w:tcW w:w="1349" w:type="dxa"/>
            <w:noWrap/>
            <w:vAlign w:val="center"/>
            <w:hideMark/>
          </w:tcPr>
          <w:p w14:paraId="411B4CA6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72%</w:t>
            </w:r>
          </w:p>
        </w:tc>
        <w:tc>
          <w:tcPr>
            <w:tcW w:w="1349" w:type="dxa"/>
            <w:noWrap/>
            <w:vAlign w:val="center"/>
          </w:tcPr>
          <w:p w14:paraId="4F585924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70%</w:t>
            </w:r>
          </w:p>
        </w:tc>
        <w:tc>
          <w:tcPr>
            <w:tcW w:w="1349" w:type="dxa"/>
            <w:vAlign w:val="bottom"/>
          </w:tcPr>
          <w:p w14:paraId="0B6095F2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69%</w:t>
            </w:r>
          </w:p>
        </w:tc>
        <w:tc>
          <w:tcPr>
            <w:tcW w:w="1349" w:type="dxa"/>
            <w:vAlign w:val="bottom"/>
          </w:tcPr>
          <w:p w14:paraId="5DF6FF4C" w14:textId="69321190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69%</w:t>
            </w:r>
          </w:p>
        </w:tc>
        <w:tc>
          <w:tcPr>
            <w:tcW w:w="1349" w:type="dxa"/>
            <w:vAlign w:val="bottom"/>
          </w:tcPr>
          <w:p w14:paraId="44890CA1" w14:textId="7D561D95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70%</w:t>
            </w:r>
          </w:p>
        </w:tc>
      </w:tr>
      <w:tr w:rsidR="00A26CCE" w:rsidRPr="003D2D83" w14:paraId="58B7AE70" w14:textId="58B65BB9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269F5A6F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Litovel</w:t>
            </w:r>
          </w:p>
        </w:tc>
        <w:tc>
          <w:tcPr>
            <w:tcW w:w="1349" w:type="dxa"/>
            <w:noWrap/>
            <w:vAlign w:val="center"/>
            <w:hideMark/>
          </w:tcPr>
          <w:p w14:paraId="4A5D2CAA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70%</w:t>
            </w:r>
          </w:p>
        </w:tc>
        <w:tc>
          <w:tcPr>
            <w:tcW w:w="1349" w:type="dxa"/>
            <w:noWrap/>
            <w:vAlign w:val="center"/>
          </w:tcPr>
          <w:p w14:paraId="73875583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72%</w:t>
            </w:r>
          </w:p>
        </w:tc>
        <w:tc>
          <w:tcPr>
            <w:tcW w:w="1349" w:type="dxa"/>
            <w:vAlign w:val="bottom"/>
          </w:tcPr>
          <w:p w14:paraId="29E8880A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72%</w:t>
            </w:r>
          </w:p>
        </w:tc>
        <w:tc>
          <w:tcPr>
            <w:tcW w:w="1349" w:type="dxa"/>
            <w:vAlign w:val="bottom"/>
          </w:tcPr>
          <w:p w14:paraId="6FD1FA70" w14:textId="40D8C1DA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69%</w:t>
            </w:r>
          </w:p>
        </w:tc>
        <w:tc>
          <w:tcPr>
            <w:tcW w:w="1349" w:type="dxa"/>
            <w:vAlign w:val="bottom"/>
          </w:tcPr>
          <w:p w14:paraId="66E99CE0" w14:textId="6BB9E1AD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71%</w:t>
            </w:r>
          </w:p>
        </w:tc>
      </w:tr>
      <w:tr w:rsidR="00A26CCE" w:rsidRPr="003D2D83" w14:paraId="555C4B9B" w14:textId="2B3420F5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19ABF17B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Mohelnice</w:t>
            </w:r>
          </w:p>
        </w:tc>
        <w:tc>
          <w:tcPr>
            <w:tcW w:w="1349" w:type="dxa"/>
            <w:noWrap/>
            <w:vAlign w:val="center"/>
            <w:hideMark/>
          </w:tcPr>
          <w:p w14:paraId="745BB9A5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65%</w:t>
            </w:r>
          </w:p>
        </w:tc>
        <w:tc>
          <w:tcPr>
            <w:tcW w:w="1349" w:type="dxa"/>
            <w:noWrap/>
            <w:vAlign w:val="center"/>
          </w:tcPr>
          <w:p w14:paraId="7DEDF775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65%</w:t>
            </w:r>
          </w:p>
        </w:tc>
        <w:tc>
          <w:tcPr>
            <w:tcW w:w="1349" w:type="dxa"/>
            <w:vAlign w:val="bottom"/>
          </w:tcPr>
          <w:p w14:paraId="2D3B41E9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64%</w:t>
            </w:r>
          </w:p>
        </w:tc>
        <w:tc>
          <w:tcPr>
            <w:tcW w:w="1349" w:type="dxa"/>
            <w:vAlign w:val="bottom"/>
          </w:tcPr>
          <w:p w14:paraId="338283A7" w14:textId="5691A601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65%</w:t>
            </w:r>
          </w:p>
        </w:tc>
        <w:tc>
          <w:tcPr>
            <w:tcW w:w="1349" w:type="dxa"/>
            <w:vAlign w:val="bottom"/>
          </w:tcPr>
          <w:p w14:paraId="09E119D8" w14:textId="55139020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65%</w:t>
            </w:r>
          </w:p>
        </w:tc>
      </w:tr>
      <w:tr w:rsidR="00A26CCE" w:rsidRPr="003D2D83" w14:paraId="651CF41E" w14:textId="1BA927D9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50CD497B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Olomouc</w:t>
            </w:r>
          </w:p>
        </w:tc>
        <w:tc>
          <w:tcPr>
            <w:tcW w:w="1349" w:type="dxa"/>
            <w:noWrap/>
            <w:vAlign w:val="center"/>
            <w:hideMark/>
          </w:tcPr>
          <w:p w14:paraId="6E88DB28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109%</w:t>
            </w:r>
          </w:p>
        </w:tc>
        <w:tc>
          <w:tcPr>
            <w:tcW w:w="1349" w:type="dxa"/>
            <w:noWrap/>
            <w:vAlign w:val="center"/>
          </w:tcPr>
          <w:p w14:paraId="134C87D1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110%</w:t>
            </w:r>
          </w:p>
        </w:tc>
        <w:tc>
          <w:tcPr>
            <w:tcW w:w="1349" w:type="dxa"/>
            <w:vAlign w:val="bottom"/>
          </w:tcPr>
          <w:p w14:paraId="7A03212F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108%</w:t>
            </w:r>
          </w:p>
        </w:tc>
        <w:tc>
          <w:tcPr>
            <w:tcW w:w="1349" w:type="dxa"/>
            <w:vAlign w:val="bottom"/>
          </w:tcPr>
          <w:p w14:paraId="211E9EB8" w14:textId="2C9A5E1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109%</w:t>
            </w:r>
          </w:p>
        </w:tc>
        <w:tc>
          <w:tcPr>
            <w:tcW w:w="1349" w:type="dxa"/>
            <w:vAlign w:val="bottom"/>
          </w:tcPr>
          <w:p w14:paraId="436A6209" w14:textId="6A8CF337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108%</w:t>
            </w:r>
          </w:p>
        </w:tc>
      </w:tr>
      <w:tr w:rsidR="00A26CCE" w:rsidRPr="003D2D83" w14:paraId="6C6023A3" w14:textId="633FC191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22CE2068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Prostějov</w:t>
            </w:r>
          </w:p>
        </w:tc>
        <w:tc>
          <w:tcPr>
            <w:tcW w:w="1349" w:type="dxa"/>
            <w:noWrap/>
            <w:vAlign w:val="center"/>
            <w:hideMark/>
          </w:tcPr>
          <w:p w14:paraId="58BDF2C6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83%</w:t>
            </w:r>
          </w:p>
        </w:tc>
        <w:tc>
          <w:tcPr>
            <w:tcW w:w="1349" w:type="dxa"/>
            <w:noWrap/>
            <w:vAlign w:val="center"/>
          </w:tcPr>
          <w:p w14:paraId="0A176A3A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84%</w:t>
            </w:r>
          </w:p>
        </w:tc>
        <w:tc>
          <w:tcPr>
            <w:tcW w:w="1349" w:type="dxa"/>
            <w:vAlign w:val="bottom"/>
          </w:tcPr>
          <w:p w14:paraId="3F52F3CF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82%</w:t>
            </w:r>
          </w:p>
        </w:tc>
        <w:tc>
          <w:tcPr>
            <w:tcW w:w="1349" w:type="dxa"/>
            <w:vAlign w:val="bottom"/>
          </w:tcPr>
          <w:p w14:paraId="72E25F88" w14:textId="39185725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82%</w:t>
            </w:r>
          </w:p>
        </w:tc>
        <w:tc>
          <w:tcPr>
            <w:tcW w:w="1349" w:type="dxa"/>
            <w:vAlign w:val="bottom"/>
          </w:tcPr>
          <w:p w14:paraId="1FF1D0C3" w14:textId="3C5B6BC8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83%</w:t>
            </w:r>
          </w:p>
        </w:tc>
      </w:tr>
      <w:tr w:rsidR="00A26CCE" w:rsidRPr="003D2D83" w14:paraId="2CEAC7BD" w14:textId="1AE290B3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3F442372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Přerov</w:t>
            </w:r>
          </w:p>
        </w:tc>
        <w:tc>
          <w:tcPr>
            <w:tcW w:w="1349" w:type="dxa"/>
            <w:noWrap/>
            <w:vAlign w:val="center"/>
            <w:hideMark/>
          </w:tcPr>
          <w:p w14:paraId="34109060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76%</w:t>
            </w:r>
          </w:p>
        </w:tc>
        <w:tc>
          <w:tcPr>
            <w:tcW w:w="1349" w:type="dxa"/>
            <w:noWrap/>
            <w:vAlign w:val="center"/>
          </w:tcPr>
          <w:p w14:paraId="7A7F830C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76%</w:t>
            </w:r>
          </w:p>
        </w:tc>
        <w:tc>
          <w:tcPr>
            <w:tcW w:w="1349" w:type="dxa"/>
            <w:vAlign w:val="bottom"/>
          </w:tcPr>
          <w:p w14:paraId="08D34AD7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75%</w:t>
            </w:r>
          </w:p>
        </w:tc>
        <w:tc>
          <w:tcPr>
            <w:tcW w:w="1349" w:type="dxa"/>
            <w:vAlign w:val="bottom"/>
          </w:tcPr>
          <w:p w14:paraId="20339EDE" w14:textId="75D40885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75%</w:t>
            </w:r>
          </w:p>
        </w:tc>
        <w:tc>
          <w:tcPr>
            <w:tcW w:w="1349" w:type="dxa"/>
            <w:vAlign w:val="bottom"/>
          </w:tcPr>
          <w:p w14:paraId="00D5DDED" w14:textId="1A42B997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75%</w:t>
            </w:r>
          </w:p>
        </w:tc>
      </w:tr>
      <w:tr w:rsidR="00A26CCE" w:rsidRPr="003D2D83" w14:paraId="62D3513E" w14:textId="27AF77BC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45FD68E3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Šternberk</w:t>
            </w:r>
          </w:p>
        </w:tc>
        <w:tc>
          <w:tcPr>
            <w:tcW w:w="1349" w:type="dxa"/>
            <w:noWrap/>
            <w:vAlign w:val="center"/>
            <w:hideMark/>
          </w:tcPr>
          <w:p w14:paraId="25ADB464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64%</w:t>
            </w:r>
          </w:p>
        </w:tc>
        <w:tc>
          <w:tcPr>
            <w:tcW w:w="1349" w:type="dxa"/>
            <w:noWrap/>
            <w:vAlign w:val="center"/>
          </w:tcPr>
          <w:p w14:paraId="13EE37B3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62%</w:t>
            </w:r>
          </w:p>
        </w:tc>
        <w:tc>
          <w:tcPr>
            <w:tcW w:w="1349" w:type="dxa"/>
            <w:vAlign w:val="bottom"/>
          </w:tcPr>
          <w:p w14:paraId="34DB7990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61%</w:t>
            </w:r>
          </w:p>
        </w:tc>
        <w:tc>
          <w:tcPr>
            <w:tcW w:w="1349" w:type="dxa"/>
            <w:vAlign w:val="bottom"/>
          </w:tcPr>
          <w:p w14:paraId="13D8C244" w14:textId="6257CD9A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63%</w:t>
            </w:r>
          </w:p>
        </w:tc>
        <w:tc>
          <w:tcPr>
            <w:tcW w:w="1349" w:type="dxa"/>
            <w:vAlign w:val="bottom"/>
          </w:tcPr>
          <w:p w14:paraId="11912857" w14:textId="0CD698D8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66%</w:t>
            </w:r>
          </w:p>
        </w:tc>
      </w:tr>
      <w:tr w:rsidR="00A26CCE" w:rsidRPr="003D2D83" w14:paraId="4BE8ED78" w14:textId="08C543B3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5FE09FBF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Šumperk</w:t>
            </w:r>
          </w:p>
        </w:tc>
        <w:tc>
          <w:tcPr>
            <w:tcW w:w="1349" w:type="dxa"/>
            <w:noWrap/>
            <w:vAlign w:val="center"/>
            <w:hideMark/>
          </w:tcPr>
          <w:p w14:paraId="475D55A0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76%</w:t>
            </w:r>
          </w:p>
        </w:tc>
        <w:tc>
          <w:tcPr>
            <w:tcW w:w="1349" w:type="dxa"/>
            <w:noWrap/>
            <w:vAlign w:val="center"/>
          </w:tcPr>
          <w:p w14:paraId="62AAC2E6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77%</w:t>
            </w:r>
          </w:p>
        </w:tc>
        <w:tc>
          <w:tcPr>
            <w:tcW w:w="1349" w:type="dxa"/>
            <w:vAlign w:val="bottom"/>
          </w:tcPr>
          <w:p w14:paraId="4C03E159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77%</w:t>
            </w:r>
          </w:p>
        </w:tc>
        <w:tc>
          <w:tcPr>
            <w:tcW w:w="1349" w:type="dxa"/>
            <w:vAlign w:val="bottom"/>
          </w:tcPr>
          <w:p w14:paraId="336A5397" w14:textId="5D776D60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76%</w:t>
            </w:r>
          </w:p>
        </w:tc>
        <w:tc>
          <w:tcPr>
            <w:tcW w:w="1349" w:type="dxa"/>
            <w:vAlign w:val="bottom"/>
          </w:tcPr>
          <w:p w14:paraId="12C2DAB2" w14:textId="1FB258C8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77%</w:t>
            </w:r>
          </w:p>
        </w:tc>
      </w:tr>
      <w:tr w:rsidR="00A26CCE" w:rsidRPr="003D2D83" w14:paraId="33ACE25E" w14:textId="584CA462" w:rsidTr="0007666E">
        <w:trPr>
          <w:trHeight w:val="288"/>
        </w:trPr>
        <w:tc>
          <w:tcPr>
            <w:tcW w:w="2317" w:type="dxa"/>
            <w:vAlign w:val="center"/>
            <w:hideMark/>
          </w:tcPr>
          <w:p w14:paraId="41EB0224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Uničov</w:t>
            </w:r>
          </w:p>
        </w:tc>
        <w:tc>
          <w:tcPr>
            <w:tcW w:w="1349" w:type="dxa"/>
            <w:noWrap/>
            <w:vAlign w:val="center"/>
            <w:hideMark/>
          </w:tcPr>
          <w:p w14:paraId="6FBDE7FB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69%</w:t>
            </w:r>
          </w:p>
        </w:tc>
        <w:tc>
          <w:tcPr>
            <w:tcW w:w="1349" w:type="dxa"/>
            <w:noWrap/>
            <w:vAlign w:val="center"/>
          </w:tcPr>
          <w:p w14:paraId="63797E45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68%</w:t>
            </w:r>
          </w:p>
        </w:tc>
        <w:tc>
          <w:tcPr>
            <w:tcW w:w="1349" w:type="dxa"/>
            <w:vAlign w:val="bottom"/>
          </w:tcPr>
          <w:p w14:paraId="46EE0118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67%</w:t>
            </w:r>
          </w:p>
        </w:tc>
        <w:tc>
          <w:tcPr>
            <w:tcW w:w="1349" w:type="dxa"/>
            <w:vAlign w:val="bottom"/>
          </w:tcPr>
          <w:p w14:paraId="041D1008" w14:textId="49ABF34F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65%</w:t>
            </w:r>
          </w:p>
        </w:tc>
        <w:tc>
          <w:tcPr>
            <w:tcW w:w="1349" w:type="dxa"/>
            <w:vAlign w:val="bottom"/>
          </w:tcPr>
          <w:p w14:paraId="0F4B3143" w14:textId="1804C0FB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67%</w:t>
            </w:r>
          </w:p>
        </w:tc>
      </w:tr>
      <w:tr w:rsidR="00A26CCE" w:rsidRPr="003D2D83" w14:paraId="7B3AB9E8" w14:textId="52AD977A" w:rsidTr="0007666E">
        <w:trPr>
          <w:trHeight w:val="300"/>
        </w:trPr>
        <w:tc>
          <w:tcPr>
            <w:tcW w:w="2317" w:type="dxa"/>
            <w:vAlign w:val="center"/>
            <w:hideMark/>
          </w:tcPr>
          <w:p w14:paraId="0A74F22A" w14:textId="77777777" w:rsidR="00A26CCE" w:rsidRPr="003D2D83" w:rsidRDefault="00A26CCE" w:rsidP="00A26CCE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SO ORP Zábřeh</w:t>
            </w:r>
          </w:p>
        </w:tc>
        <w:tc>
          <w:tcPr>
            <w:tcW w:w="1349" w:type="dxa"/>
            <w:noWrap/>
            <w:vAlign w:val="center"/>
            <w:hideMark/>
          </w:tcPr>
          <w:p w14:paraId="437AE9B5" w14:textId="77777777" w:rsidR="00A26CCE" w:rsidRPr="003E20B8" w:rsidRDefault="00A26CCE" w:rsidP="00A26CCE">
            <w:pPr>
              <w:jc w:val="right"/>
              <w:rPr>
                <w:rFonts w:ascii="Arial" w:hAnsi="Arial" w:cs="Arial"/>
              </w:rPr>
            </w:pPr>
            <w:r w:rsidRPr="003E20B8">
              <w:rPr>
                <w:rFonts w:ascii="Arial" w:hAnsi="Arial" w:cs="Arial"/>
              </w:rPr>
              <w:t>66%</w:t>
            </w:r>
          </w:p>
        </w:tc>
        <w:tc>
          <w:tcPr>
            <w:tcW w:w="1349" w:type="dxa"/>
            <w:noWrap/>
            <w:vAlign w:val="center"/>
          </w:tcPr>
          <w:p w14:paraId="5D64A449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66%</w:t>
            </w:r>
          </w:p>
        </w:tc>
        <w:tc>
          <w:tcPr>
            <w:tcW w:w="1349" w:type="dxa"/>
            <w:vAlign w:val="bottom"/>
          </w:tcPr>
          <w:p w14:paraId="78FF750F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65%</w:t>
            </w:r>
          </w:p>
        </w:tc>
        <w:tc>
          <w:tcPr>
            <w:tcW w:w="1349" w:type="dxa"/>
            <w:vAlign w:val="bottom"/>
          </w:tcPr>
          <w:p w14:paraId="1FF053A3" w14:textId="64A20C11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50145E">
              <w:rPr>
                <w:rFonts w:ascii="Arial" w:hAnsi="Arial" w:cs="Arial"/>
                <w:iCs/>
                <w:color w:val="000000"/>
              </w:rPr>
              <w:t>65%</w:t>
            </w:r>
          </w:p>
        </w:tc>
        <w:tc>
          <w:tcPr>
            <w:tcW w:w="1349" w:type="dxa"/>
            <w:vAlign w:val="bottom"/>
          </w:tcPr>
          <w:p w14:paraId="68990FBD" w14:textId="096C2C3D" w:rsidR="00A26CCE" w:rsidRPr="0050145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67%</w:t>
            </w:r>
          </w:p>
        </w:tc>
      </w:tr>
    </w:tbl>
    <w:p w14:paraId="16FAE40F" w14:textId="2DC50444" w:rsidR="002E3AB8" w:rsidRDefault="002E3AB8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lastRenderedPageBreak/>
        <w:t>Olomoucký kraj vykazuje v porovnání s ČR podprůměrných hodnot v počtu ekonomických subjektů. Jedině správní obvod ORP Olomouc má mírně nadprůměrnou hodnotu. Nejnižší poč</w:t>
      </w:r>
      <w:r w:rsidR="00C60E2C">
        <w:rPr>
          <w:rFonts w:ascii="Arial" w:hAnsi="Arial" w:cs="Arial"/>
          <w:iCs/>
          <w:sz w:val="24"/>
          <w:szCs w:val="24"/>
        </w:rPr>
        <w:t>e</w:t>
      </w:r>
      <w:r>
        <w:rPr>
          <w:rFonts w:ascii="Arial" w:hAnsi="Arial" w:cs="Arial"/>
          <w:iCs/>
          <w:sz w:val="24"/>
          <w:szCs w:val="24"/>
        </w:rPr>
        <w:t>t vykazuj</w:t>
      </w:r>
      <w:r w:rsidR="00C60E2C">
        <w:rPr>
          <w:rFonts w:ascii="Arial" w:hAnsi="Arial" w:cs="Arial"/>
          <w:iCs/>
          <w:sz w:val="24"/>
          <w:szCs w:val="24"/>
        </w:rPr>
        <w:t>e</w:t>
      </w:r>
      <w:r>
        <w:rPr>
          <w:rFonts w:ascii="Arial" w:hAnsi="Arial" w:cs="Arial"/>
          <w:iCs/>
          <w:sz w:val="24"/>
          <w:szCs w:val="24"/>
        </w:rPr>
        <w:t xml:space="preserve"> ORP Konice</w:t>
      </w:r>
      <w:r w:rsidR="00C60E2C">
        <w:rPr>
          <w:rFonts w:ascii="Arial" w:hAnsi="Arial" w:cs="Arial"/>
          <w:iCs/>
          <w:sz w:val="24"/>
          <w:szCs w:val="24"/>
        </w:rPr>
        <w:t>.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460"/>
        <w:gridCol w:w="1379"/>
        <w:gridCol w:w="1417"/>
        <w:gridCol w:w="1685"/>
        <w:gridCol w:w="1575"/>
      </w:tblGrid>
      <w:tr w:rsidR="002E3AB8" w:rsidRPr="00ED3F02" w14:paraId="09ADBC17" w14:textId="77777777" w:rsidTr="00A4635B">
        <w:trPr>
          <w:trHeight w:val="288"/>
        </w:trPr>
        <w:tc>
          <w:tcPr>
            <w:tcW w:w="2460" w:type="dxa"/>
            <w:noWrap/>
            <w:vAlign w:val="center"/>
            <w:hideMark/>
          </w:tcPr>
          <w:p w14:paraId="320BC0C8" w14:textId="77777777" w:rsidR="002E3AB8" w:rsidRPr="00ED3F02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379" w:type="dxa"/>
            <w:noWrap/>
            <w:vAlign w:val="center"/>
            <w:hideMark/>
          </w:tcPr>
          <w:p w14:paraId="07EF8E61" w14:textId="44499E54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Počet obyvatel k </w:t>
            </w:r>
            <w:r w:rsidRPr="003D2D83">
              <w:rPr>
                <w:rFonts w:ascii="Arial" w:hAnsi="Arial" w:cs="Arial"/>
                <w:b/>
                <w:iCs/>
              </w:rPr>
              <w:t>31. 12. 20</w:t>
            </w:r>
            <w:r w:rsidR="00711445">
              <w:rPr>
                <w:rFonts w:ascii="Arial" w:hAnsi="Arial" w:cs="Arial"/>
                <w:b/>
                <w:iCs/>
              </w:rPr>
              <w:t>2</w:t>
            </w:r>
            <w:r w:rsidR="00A26CCE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417" w:type="dxa"/>
            <w:noWrap/>
            <w:vAlign w:val="center"/>
            <w:hideMark/>
          </w:tcPr>
          <w:p w14:paraId="0C35CAED" w14:textId="15177F77" w:rsidR="002E3AB8" w:rsidRPr="003D2D83" w:rsidRDefault="00711445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 xml:space="preserve">Počet </w:t>
            </w:r>
            <w:proofErr w:type="spellStart"/>
            <w:r>
              <w:rPr>
                <w:rFonts w:ascii="Arial" w:hAnsi="Arial" w:cs="Arial"/>
                <w:b/>
                <w:iCs/>
              </w:rPr>
              <w:t>ekon</w:t>
            </w:r>
            <w:proofErr w:type="spellEnd"/>
            <w:r>
              <w:rPr>
                <w:rFonts w:ascii="Arial" w:hAnsi="Arial" w:cs="Arial"/>
                <w:b/>
                <w:iCs/>
              </w:rPr>
              <w:t xml:space="preserve">. sub. se </w:t>
            </w:r>
            <w:proofErr w:type="spellStart"/>
            <w:r>
              <w:rPr>
                <w:rFonts w:ascii="Arial" w:hAnsi="Arial" w:cs="Arial"/>
                <w:b/>
                <w:iCs/>
              </w:rPr>
              <w:t>zaměst</w:t>
            </w:r>
            <w:proofErr w:type="spellEnd"/>
            <w:r>
              <w:rPr>
                <w:rFonts w:ascii="Arial" w:hAnsi="Arial" w:cs="Arial"/>
                <w:b/>
                <w:iCs/>
              </w:rPr>
              <w:t>. 202</w:t>
            </w:r>
            <w:r w:rsidR="00A26CCE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685" w:type="dxa"/>
            <w:noWrap/>
            <w:vAlign w:val="center"/>
            <w:hideMark/>
          </w:tcPr>
          <w:p w14:paraId="06B6959B" w14:textId="77777777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3E20B8">
              <w:rPr>
                <w:rFonts w:ascii="Arial" w:hAnsi="Arial" w:cs="Arial"/>
                <w:b/>
                <w:iCs/>
              </w:rPr>
              <w:t>Počet subjektů na 10 000 obyvatel</w:t>
            </w:r>
          </w:p>
        </w:tc>
        <w:tc>
          <w:tcPr>
            <w:tcW w:w="1575" w:type="dxa"/>
            <w:noWrap/>
            <w:vAlign w:val="center"/>
            <w:hideMark/>
          </w:tcPr>
          <w:p w14:paraId="259614EE" w14:textId="77777777" w:rsidR="002E3AB8" w:rsidRPr="003D2D83" w:rsidRDefault="002E3AB8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A26CCE" w:rsidRPr="00DE6FBA" w14:paraId="4C9B387B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691578B9" w14:textId="77777777" w:rsidR="00A26CCE" w:rsidRPr="00DE6FBA" w:rsidRDefault="00A26CCE" w:rsidP="00A26CCE">
            <w:pPr>
              <w:rPr>
                <w:rFonts w:ascii="Arial" w:hAnsi="Arial" w:cs="Arial"/>
                <w:i/>
                <w:iCs/>
              </w:rPr>
            </w:pPr>
            <w:r w:rsidRPr="00DE6FBA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379" w:type="dxa"/>
            <w:vAlign w:val="bottom"/>
            <w:hideMark/>
          </w:tcPr>
          <w:p w14:paraId="77C53E26" w14:textId="0C6CB040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10 900 555</w:t>
            </w:r>
          </w:p>
        </w:tc>
        <w:tc>
          <w:tcPr>
            <w:tcW w:w="1417" w:type="dxa"/>
            <w:vAlign w:val="bottom"/>
            <w:hideMark/>
          </w:tcPr>
          <w:p w14:paraId="64EE3C0D" w14:textId="2AB9206B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348 095</w:t>
            </w:r>
          </w:p>
        </w:tc>
        <w:tc>
          <w:tcPr>
            <w:tcW w:w="1685" w:type="dxa"/>
            <w:noWrap/>
            <w:vAlign w:val="bottom"/>
            <w:hideMark/>
          </w:tcPr>
          <w:p w14:paraId="2282AF7E" w14:textId="714A5352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258,8</w:t>
            </w:r>
          </w:p>
        </w:tc>
        <w:tc>
          <w:tcPr>
            <w:tcW w:w="1575" w:type="dxa"/>
            <w:noWrap/>
            <w:vAlign w:val="bottom"/>
            <w:hideMark/>
          </w:tcPr>
          <w:p w14:paraId="0A93366A" w14:textId="709E504F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A26CCE" w:rsidRPr="00ED3F02" w14:paraId="6F4D3553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79D29475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Hlavní město Praha</w:t>
            </w:r>
          </w:p>
        </w:tc>
        <w:tc>
          <w:tcPr>
            <w:tcW w:w="1379" w:type="dxa"/>
            <w:vAlign w:val="bottom"/>
            <w:hideMark/>
          </w:tcPr>
          <w:p w14:paraId="1E963B2D" w14:textId="136F219F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1 384 732</w:t>
            </w:r>
          </w:p>
        </w:tc>
        <w:tc>
          <w:tcPr>
            <w:tcW w:w="1417" w:type="dxa"/>
            <w:vAlign w:val="bottom"/>
            <w:hideMark/>
          </w:tcPr>
          <w:p w14:paraId="0468EBC4" w14:textId="54F0200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93 898</w:t>
            </w:r>
          </w:p>
        </w:tc>
        <w:tc>
          <w:tcPr>
            <w:tcW w:w="1685" w:type="dxa"/>
            <w:noWrap/>
            <w:vAlign w:val="bottom"/>
            <w:hideMark/>
          </w:tcPr>
          <w:p w14:paraId="48297D71" w14:textId="70231CC0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546,9</w:t>
            </w:r>
          </w:p>
        </w:tc>
        <w:tc>
          <w:tcPr>
            <w:tcW w:w="1575" w:type="dxa"/>
            <w:noWrap/>
            <w:vAlign w:val="bottom"/>
            <w:hideMark/>
          </w:tcPr>
          <w:p w14:paraId="7ABE3D93" w14:textId="2122148F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211%</w:t>
            </w:r>
          </w:p>
        </w:tc>
      </w:tr>
      <w:tr w:rsidR="00A26CCE" w:rsidRPr="00ED3F02" w14:paraId="61A83F2F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000393FD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Středočeský kraj</w:t>
            </w:r>
          </w:p>
        </w:tc>
        <w:tc>
          <w:tcPr>
            <w:tcW w:w="1379" w:type="dxa"/>
            <w:vAlign w:val="bottom"/>
            <w:hideMark/>
          </w:tcPr>
          <w:p w14:paraId="2450F481" w14:textId="505925F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1 455 940</w:t>
            </w:r>
          </w:p>
        </w:tc>
        <w:tc>
          <w:tcPr>
            <w:tcW w:w="1417" w:type="dxa"/>
            <w:vAlign w:val="bottom"/>
            <w:hideMark/>
          </w:tcPr>
          <w:p w14:paraId="50C0B70E" w14:textId="451682DA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34 731</w:t>
            </w:r>
          </w:p>
        </w:tc>
        <w:tc>
          <w:tcPr>
            <w:tcW w:w="1685" w:type="dxa"/>
            <w:noWrap/>
            <w:vAlign w:val="bottom"/>
            <w:hideMark/>
          </w:tcPr>
          <w:p w14:paraId="0C3B729D" w14:textId="053B2D99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191,2</w:t>
            </w:r>
          </w:p>
        </w:tc>
        <w:tc>
          <w:tcPr>
            <w:tcW w:w="1575" w:type="dxa"/>
            <w:noWrap/>
            <w:vAlign w:val="bottom"/>
            <w:hideMark/>
          </w:tcPr>
          <w:p w14:paraId="5FA896A6" w14:textId="2419484B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74%</w:t>
            </w:r>
          </w:p>
        </w:tc>
      </w:tr>
      <w:tr w:rsidR="00A26CCE" w:rsidRPr="00ED3F02" w14:paraId="3BB62261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0E8CE8F6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Jihočeský kraj</w:t>
            </w:r>
          </w:p>
        </w:tc>
        <w:tc>
          <w:tcPr>
            <w:tcW w:w="1379" w:type="dxa"/>
            <w:vAlign w:val="bottom"/>
            <w:hideMark/>
          </w:tcPr>
          <w:p w14:paraId="4ED1D4A5" w14:textId="51C4DEE0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654 505</w:t>
            </w:r>
          </w:p>
        </w:tc>
        <w:tc>
          <w:tcPr>
            <w:tcW w:w="1417" w:type="dxa"/>
            <w:vAlign w:val="bottom"/>
            <w:hideMark/>
          </w:tcPr>
          <w:p w14:paraId="62D7AF62" w14:textId="156EDFCB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18 038</w:t>
            </w:r>
          </w:p>
        </w:tc>
        <w:tc>
          <w:tcPr>
            <w:tcW w:w="1685" w:type="dxa"/>
            <w:noWrap/>
            <w:vAlign w:val="bottom"/>
            <w:hideMark/>
          </w:tcPr>
          <w:p w14:paraId="07701C98" w14:textId="21C669E8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220,3</w:t>
            </w:r>
          </w:p>
        </w:tc>
        <w:tc>
          <w:tcPr>
            <w:tcW w:w="1575" w:type="dxa"/>
            <w:noWrap/>
            <w:vAlign w:val="bottom"/>
            <w:hideMark/>
          </w:tcPr>
          <w:p w14:paraId="7305AC76" w14:textId="3B4299F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85%</w:t>
            </w:r>
          </w:p>
        </w:tc>
      </w:tr>
      <w:tr w:rsidR="00A26CCE" w:rsidRPr="00ED3F02" w14:paraId="3EF50DFE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5551B249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Plzeňský kraj</w:t>
            </w:r>
          </w:p>
        </w:tc>
        <w:tc>
          <w:tcPr>
            <w:tcW w:w="1379" w:type="dxa"/>
            <w:vAlign w:val="bottom"/>
            <w:hideMark/>
          </w:tcPr>
          <w:p w14:paraId="3A318C90" w14:textId="0B9A04AD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613 374</w:t>
            </w:r>
          </w:p>
        </w:tc>
        <w:tc>
          <w:tcPr>
            <w:tcW w:w="1417" w:type="dxa"/>
            <w:vAlign w:val="bottom"/>
            <w:hideMark/>
          </w:tcPr>
          <w:p w14:paraId="19EA3553" w14:textId="6EF5C2CB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16 632</w:t>
            </w:r>
          </w:p>
        </w:tc>
        <w:tc>
          <w:tcPr>
            <w:tcW w:w="1685" w:type="dxa"/>
            <w:noWrap/>
            <w:vAlign w:val="bottom"/>
            <w:hideMark/>
          </w:tcPr>
          <w:p w14:paraId="490C6FCB" w14:textId="5E9BED6E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208,7</w:t>
            </w:r>
          </w:p>
        </w:tc>
        <w:tc>
          <w:tcPr>
            <w:tcW w:w="1575" w:type="dxa"/>
            <w:noWrap/>
            <w:vAlign w:val="bottom"/>
            <w:hideMark/>
          </w:tcPr>
          <w:p w14:paraId="7D2992E3" w14:textId="2E60BD1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81%</w:t>
            </w:r>
          </w:p>
        </w:tc>
      </w:tr>
      <w:tr w:rsidR="00A26CCE" w:rsidRPr="00ED3F02" w14:paraId="0D952B5F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5A26A91B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Karlovarský kraj</w:t>
            </w:r>
          </w:p>
        </w:tc>
        <w:tc>
          <w:tcPr>
            <w:tcW w:w="1379" w:type="dxa"/>
            <w:vAlign w:val="bottom"/>
            <w:hideMark/>
          </w:tcPr>
          <w:p w14:paraId="183256DD" w14:textId="7EBD1D19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295 077</w:t>
            </w:r>
          </w:p>
        </w:tc>
        <w:tc>
          <w:tcPr>
            <w:tcW w:w="1417" w:type="dxa"/>
            <w:vAlign w:val="bottom"/>
            <w:hideMark/>
          </w:tcPr>
          <w:p w14:paraId="5E3B1EE5" w14:textId="35035B5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7 471</w:t>
            </w:r>
          </w:p>
        </w:tc>
        <w:tc>
          <w:tcPr>
            <w:tcW w:w="1685" w:type="dxa"/>
            <w:noWrap/>
            <w:vAlign w:val="bottom"/>
            <w:hideMark/>
          </w:tcPr>
          <w:p w14:paraId="1D1D2364" w14:textId="0D0D6FA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199,7</w:t>
            </w:r>
          </w:p>
        </w:tc>
        <w:tc>
          <w:tcPr>
            <w:tcW w:w="1575" w:type="dxa"/>
            <w:noWrap/>
            <w:vAlign w:val="bottom"/>
            <w:hideMark/>
          </w:tcPr>
          <w:p w14:paraId="01E371E6" w14:textId="1DE00D06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77%</w:t>
            </w:r>
          </w:p>
        </w:tc>
      </w:tr>
      <w:tr w:rsidR="00A26CCE" w:rsidRPr="00ED3F02" w14:paraId="6B436D34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2EAD9270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Ústecký kraj</w:t>
            </w:r>
          </w:p>
        </w:tc>
        <w:tc>
          <w:tcPr>
            <w:tcW w:w="1379" w:type="dxa"/>
            <w:vAlign w:val="bottom"/>
            <w:hideMark/>
          </w:tcPr>
          <w:p w14:paraId="53D7A2A3" w14:textId="324914CD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811 169</w:t>
            </w:r>
          </w:p>
        </w:tc>
        <w:tc>
          <w:tcPr>
            <w:tcW w:w="1417" w:type="dxa"/>
            <w:vAlign w:val="bottom"/>
            <w:hideMark/>
          </w:tcPr>
          <w:p w14:paraId="128719CA" w14:textId="30E4D2A6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18 279</w:t>
            </w:r>
          </w:p>
        </w:tc>
        <w:tc>
          <w:tcPr>
            <w:tcW w:w="1685" w:type="dxa"/>
            <w:noWrap/>
            <w:vAlign w:val="bottom"/>
            <w:hideMark/>
          </w:tcPr>
          <w:p w14:paraId="63F5144D" w14:textId="0B3009A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185,5</w:t>
            </w:r>
          </w:p>
        </w:tc>
        <w:tc>
          <w:tcPr>
            <w:tcW w:w="1575" w:type="dxa"/>
            <w:noWrap/>
            <w:vAlign w:val="bottom"/>
            <w:hideMark/>
          </w:tcPr>
          <w:p w14:paraId="4C18B779" w14:textId="07F62A30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72%</w:t>
            </w:r>
          </w:p>
        </w:tc>
      </w:tr>
      <w:tr w:rsidR="00A26CCE" w:rsidRPr="00ED3F02" w14:paraId="40CFDD02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14C15257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Liberecký kraj</w:t>
            </w:r>
          </w:p>
        </w:tc>
        <w:tc>
          <w:tcPr>
            <w:tcW w:w="1379" w:type="dxa"/>
            <w:vAlign w:val="bottom"/>
            <w:hideMark/>
          </w:tcPr>
          <w:p w14:paraId="57807D31" w14:textId="48EF189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450 728</w:t>
            </w:r>
          </w:p>
        </w:tc>
        <w:tc>
          <w:tcPr>
            <w:tcW w:w="1417" w:type="dxa"/>
            <w:vAlign w:val="bottom"/>
            <w:hideMark/>
          </w:tcPr>
          <w:p w14:paraId="774F935E" w14:textId="0F3E91D6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11 006</w:t>
            </w:r>
          </w:p>
        </w:tc>
        <w:tc>
          <w:tcPr>
            <w:tcW w:w="1685" w:type="dxa"/>
            <w:noWrap/>
            <w:vAlign w:val="bottom"/>
            <w:hideMark/>
          </w:tcPr>
          <w:p w14:paraId="42D583CB" w14:textId="7D7316B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202,8</w:t>
            </w:r>
          </w:p>
        </w:tc>
        <w:tc>
          <w:tcPr>
            <w:tcW w:w="1575" w:type="dxa"/>
            <w:noWrap/>
            <w:vAlign w:val="bottom"/>
            <w:hideMark/>
          </w:tcPr>
          <w:p w14:paraId="142DEC53" w14:textId="367408B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78%</w:t>
            </w:r>
          </w:p>
        </w:tc>
      </w:tr>
      <w:tr w:rsidR="00A26CCE" w:rsidRPr="00ED3F02" w14:paraId="2BDB57B7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015E59B1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Královéhradecký kraj</w:t>
            </w:r>
          </w:p>
        </w:tc>
        <w:tc>
          <w:tcPr>
            <w:tcW w:w="1379" w:type="dxa"/>
            <w:vAlign w:val="bottom"/>
            <w:hideMark/>
          </w:tcPr>
          <w:p w14:paraId="1BA3851D" w14:textId="56ECB66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556 949</w:t>
            </w:r>
          </w:p>
        </w:tc>
        <w:tc>
          <w:tcPr>
            <w:tcW w:w="1417" w:type="dxa"/>
            <w:vAlign w:val="bottom"/>
            <w:hideMark/>
          </w:tcPr>
          <w:p w14:paraId="6B366AA6" w14:textId="78B7F50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14 862</w:t>
            </w:r>
          </w:p>
        </w:tc>
        <w:tc>
          <w:tcPr>
            <w:tcW w:w="1685" w:type="dxa"/>
            <w:noWrap/>
            <w:vAlign w:val="bottom"/>
            <w:hideMark/>
          </w:tcPr>
          <w:p w14:paraId="21A641BA" w14:textId="4550D56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217,1</w:t>
            </w:r>
          </w:p>
        </w:tc>
        <w:tc>
          <w:tcPr>
            <w:tcW w:w="1575" w:type="dxa"/>
            <w:noWrap/>
            <w:vAlign w:val="bottom"/>
            <w:hideMark/>
          </w:tcPr>
          <w:p w14:paraId="02344F85" w14:textId="72B1887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84%</w:t>
            </w:r>
          </w:p>
        </w:tc>
      </w:tr>
      <w:tr w:rsidR="00A26CCE" w:rsidRPr="00ED3F02" w14:paraId="2DA8AC53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18C0DC61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Pardubický kraj</w:t>
            </w:r>
          </w:p>
        </w:tc>
        <w:tc>
          <w:tcPr>
            <w:tcW w:w="1379" w:type="dxa"/>
            <w:vAlign w:val="bottom"/>
            <w:hideMark/>
          </w:tcPr>
          <w:p w14:paraId="39D33800" w14:textId="147D83C9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530 560</w:t>
            </w:r>
          </w:p>
        </w:tc>
        <w:tc>
          <w:tcPr>
            <w:tcW w:w="1417" w:type="dxa"/>
            <w:vAlign w:val="bottom"/>
            <w:hideMark/>
          </w:tcPr>
          <w:p w14:paraId="77182BC4" w14:textId="5C0DB7E0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13 758</w:t>
            </w:r>
          </w:p>
        </w:tc>
        <w:tc>
          <w:tcPr>
            <w:tcW w:w="1685" w:type="dxa"/>
            <w:noWrap/>
            <w:vAlign w:val="bottom"/>
            <w:hideMark/>
          </w:tcPr>
          <w:p w14:paraId="75540140" w14:textId="13D5AD0E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212,9</w:t>
            </w:r>
          </w:p>
        </w:tc>
        <w:tc>
          <w:tcPr>
            <w:tcW w:w="1575" w:type="dxa"/>
            <w:noWrap/>
            <w:vAlign w:val="bottom"/>
            <w:hideMark/>
          </w:tcPr>
          <w:p w14:paraId="32C0E89D" w14:textId="0CCC371E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82%</w:t>
            </w:r>
          </w:p>
        </w:tc>
      </w:tr>
      <w:tr w:rsidR="00A26CCE" w:rsidRPr="00ED3F02" w14:paraId="049C0D3B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3AE7A519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Kraj Vysočina</w:t>
            </w:r>
          </w:p>
        </w:tc>
        <w:tc>
          <w:tcPr>
            <w:tcW w:w="1379" w:type="dxa"/>
            <w:vAlign w:val="bottom"/>
            <w:hideMark/>
          </w:tcPr>
          <w:p w14:paraId="63B58BB8" w14:textId="55BD7509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517 960</w:t>
            </w:r>
          </w:p>
        </w:tc>
        <w:tc>
          <w:tcPr>
            <w:tcW w:w="1417" w:type="dxa"/>
            <w:vAlign w:val="bottom"/>
            <w:hideMark/>
          </w:tcPr>
          <w:p w14:paraId="46BDF14D" w14:textId="4E26C3FD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12 554</w:t>
            </w:r>
          </w:p>
        </w:tc>
        <w:tc>
          <w:tcPr>
            <w:tcW w:w="1685" w:type="dxa"/>
            <w:noWrap/>
            <w:vAlign w:val="bottom"/>
            <w:hideMark/>
          </w:tcPr>
          <w:p w14:paraId="7FDF008B" w14:textId="0AA11BF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200,9</w:t>
            </w:r>
          </w:p>
        </w:tc>
        <w:tc>
          <w:tcPr>
            <w:tcW w:w="1575" w:type="dxa"/>
            <w:noWrap/>
            <w:vAlign w:val="bottom"/>
            <w:hideMark/>
          </w:tcPr>
          <w:p w14:paraId="2924D214" w14:textId="59595ACB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78%</w:t>
            </w:r>
          </w:p>
        </w:tc>
      </w:tr>
      <w:tr w:rsidR="00A26CCE" w:rsidRPr="00ED3F02" w14:paraId="5C4088FB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71B43A3E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Jihomoravský kraj</w:t>
            </w:r>
          </w:p>
        </w:tc>
        <w:tc>
          <w:tcPr>
            <w:tcW w:w="1379" w:type="dxa"/>
            <w:vAlign w:val="bottom"/>
            <w:hideMark/>
          </w:tcPr>
          <w:p w14:paraId="2A2B4400" w14:textId="0899B49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1 226 749</w:t>
            </w:r>
          </w:p>
        </w:tc>
        <w:tc>
          <w:tcPr>
            <w:tcW w:w="1417" w:type="dxa"/>
            <w:vAlign w:val="bottom"/>
            <w:hideMark/>
          </w:tcPr>
          <w:p w14:paraId="58DC87FE" w14:textId="7E6558B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41 892</w:t>
            </w:r>
          </w:p>
        </w:tc>
        <w:tc>
          <w:tcPr>
            <w:tcW w:w="1685" w:type="dxa"/>
            <w:noWrap/>
            <w:vAlign w:val="bottom"/>
            <w:hideMark/>
          </w:tcPr>
          <w:p w14:paraId="1F5A0CDE" w14:textId="435271CA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280,8</w:t>
            </w:r>
          </w:p>
        </w:tc>
        <w:tc>
          <w:tcPr>
            <w:tcW w:w="1575" w:type="dxa"/>
            <w:noWrap/>
            <w:vAlign w:val="bottom"/>
            <w:hideMark/>
          </w:tcPr>
          <w:p w14:paraId="5CAC6236" w14:textId="2D118BE1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108%</w:t>
            </w:r>
          </w:p>
        </w:tc>
      </w:tr>
      <w:tr w:rsidR="00A26CCE" w:rsidRPr="00DE6FBA" w14:paraId="718BF192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32D3FD72" w14:textId="77777777" w:rsidR="00A26CCE" w:rsidRPr="00DE6FBA" w:rsidRDefault="00A26CCE" w:rsidP="00A26CCE">
            <w:pPr>
              <w:rPr>
                <w:rFonts w:ascii="Arial" w:hAnsi="Arial" w:cs="Arial"/>
                <w:b/>
                <w:iCs/>
              </w:rPr>
            </w:pPr>
            <w:r w:rsidRPr="00DE6FBA">
              <w:rPr>
                <w:rFonts w:ascii="Arial" w:hAnsi="Arial" w:cs="Arial"/>
                <w:b/>
                <w:iCs/>
              </w:rPr>
              <w:t>Olomoucký kraj</w:t>
            </w:r>
          </w:p>
        </w:tc>
        <w:tc>
          <w:tcPr>
            <w:tcW w:w="1379" w:type="dxa"/>
            <w:vAlign w:val="bottom"/>
            <w:hideMark/>
          </w:tcPr>
          <w:p w14:paraId="09AEC659" w14:textId="2AA04E5C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632 864</w:t>
            </w:r>
          </w:p>
        </w:tc>
        <w:tc>
          <w:tcPr>
            <w:tcW w:w="1417" w:type="dxa"/>
            <w:vAlign w:val="bottom"/>
            <w:hideMark/>
          </w:tcPr>
          <w:p w14:paraId="10FC0632" w14:textId="4DE7ABA8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17 060</w:t>
            </w:r>
          </w:p>
        </w:tc>
        <w:tc>
          <w:tcPr>
            <w:tcW w:w="1685" w:type="dxa"/>
            <w:noWrap/>
            <w:vAlign w:val="bottom"/>
            <w:hideMark/>
          </w:tcPr>
          <w:p w14:paraId="2F86790B" w14:textId="6B139AC3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217,6</w:t>
            </w:r>
          </w:p>
        </w:tc>
        <w:tc>
          <w:tcPr>
            <w:tcW w:w="1575" w:type="dxa"/>
            <w:noWrap/>
            <w:vAlign w:val="bottom"/>
            <w:hideMark/>
          </w:tcPr>
          <w:p w14:paraId="54DE5C68" w14:textId="6C135C50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84%</w:t>
            </w:r>
          </w:p>
        </w:tc>
      </w:tr>
      <w:tr w:rsidR="00A26CCE" w:rsidRPr="00ED3F02" w14:paraId="7475432D" w14:textId="77777777" w:rsidTr="00711445">
        <w:trPr>
          <w:trHeight w:val="300"/>
        </w:trPr>
        <w:tc>
          <w:tcPr>
            <w:tcW w:w="2460" w:type="dxa"/>
            <w:vAlign w:val="center"/>
            <w:hideMark/>
          </w:tcPr>
          <w:p w14:paraId="20BF6E8B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Zlínský kraj</w:t>
            </w:r>
          </w:p>
        </w:tc>
        <w:tc>
          <w:tcPr>
            <w:tcW w:w="1379" w:type="dxa"/>
            <w:vAlign w:val="bottom"/>
            <w:hideMark/>
          </w:tcPr>
          <w:p w14:paraId="6B0091C0" w14:textId="6B2733F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580 744</w:t>
            </w:r>
          </w:p>
        </w:tc>
        <w:tc>
          <w:tcPr>
            <w:tcW w:w="1417" w:type="dxa"/>
            <w:vAlign w:val="bottom"/>
            <w:hideMark/>
          </w:tcPr>
          <w:p w14:paraId="0FE468FD" w14:textId="66E9C37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16 795</w:t>
            </w:r>
          </w:p>
        </w:tc>
        <w:tc>
          <w:tcPr>
            <w:tcW w:w="1685" w:type="dxa"/>
            <w:noWrap/>
            <w:vAlign w:val="bottom"/>
            <w:hideMark/>
          </w:tcPr>
          <w:p w14:paraId="489C7DAA" w14:textId="2B6D5F4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235,5</w:t>
            </w:r>
          </w:p>
        </w:tc>
        <w:tc>
          <w:tcPr>
            <w:tcW w:w="1575" w:type="dxa"/>
            <w:noWrap/>
            <w:vAlign w:val="bottom"/>
            <w:hideMark/>
          </w:tcPr>
          <w:p w14:paraId="368DAEBC" w14:textId="6E9C784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91%</w:t>
            </w:r>
          </w:p>
        </w:tc>
      </w:tr>
      <w:tr w:rsidR="00A26CCE" w:rsidRPr="00ED3F02" w14:paraId="1FEFE62F" w14:textId="77777777" w:rsidTr="00711445">
        <w:trPr>
          <w:trHeight w:val="300"/>
        </w:trPr>
        <w:tc>
          <w:tcPr>
            <w:tcW w:w="2460" w:type="dxa"/>
            <w:vAlign w:val="center"/>
            <w:hideMark/>
          </w:tcPr>
          <w:p w14:paraId="519F103B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Moravskoslezský kraj</w:t>
            </w:r>
          </w:p>
        </w:tc>
        <w:tc>
          <w:tcPr>
            <w:tcW w:w="1379" w:type="dxa"/>
            <w:vAlign w:val="bottom"/>
            <w:hideMark/>
          </w:tcPr>
          <w:p w14:paraId="5E3E7D13" w14:textId="21DE3D66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1 189 204</w:t>
            </w:r>
          </w:p>
        </w:tc>
        <w:tc>
          <w:tcPr>
            <w:tcW w:w="1417" w:type="dxa"/>
            <w:vAlign w:val="bottom"/>
            <w:hideMark/>
          </w:tcPr>
          <w:p w14:paraId="1E513359" w14:textId="6592F0F9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31 119</w:t>
            </w:r>
          </w:p>
        </w:tc>
        <w:tc>
          <w:tcPr>
            <w:tcW w:w="1685" w:type="dxa"/>
            <w:noWrap/>
            <w:vAlign w:val="bottom"/>
            <w:hideMark/>
          </w:tcPr>
          <w:p w14:paraId="2C2B90F6" w14:textId="44D76F21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215,0</w:t>
            </w:r>
          </w:p>
        </w:tc>
        <w:tc>
          <w:tcPr>
            <w:tcW w:w="1575" w:type="dxa"/>
            <w:noWrap/>
            <w:vAlign w:val="bottom"/>
            <w:hideMark/>
          </w:tcPr>
          <w:p w14:paraId="1E64E69D" w14:textId="5990216A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83%</w:t>
            </w:r>
          </w:p>
        </w:tc>
      </w:tr>
    </w:tbl>
    <w:p w14:paraId="515E680C" w14:textId="77777777" w:rsidR="002E3AB8" w:rsidRDefault="002E3AB8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Z pohledu krajů nadprůměrné hodnoty vykazuje pouze hlavní město a Jihomoravský kraj. Olomouckému kraji patří šesté místo.</w:t>
      </w:r>
    </w:p>
    <w:p w14:paraId="2DCA7F6F" w14:textId="1067A5CB" w:rsidR="002E3AB8" w:rsidRDefault="00C60E2C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V roce 202</w:t>
      </w:r>
      <w:r w:rsidR="00B17A89">
        <w:rPr>
          <w:rFonts w:ascii="Arial" w:hAnsi="Arial" w:cs="Arial"/>
          <w:iCs/>
          <w:sz w:val="24"/>
          <w:szCs w:val="24"/>
        </w:rPr>
        <w:t>3</w:t>
      </w:r>
      <w:r>
        <w:rPr>
          <w:rFonts w:ascii="Arial" w:hAnsi="Arial" w:cs="Arial"/>
          <w:iCs/>
          <w:sz w:val="24"/>
          <w:szCs w:val="24"/>
        </w:rPr>
        <w:t xml:space="preserve"> počet ekonomických subjektů </w:t>
      </w:r>
      <w:r w:rsidR="00B55D1C">
        <w:rPr>
          <w:rFonts w:ascii="Arial" w:hAnsi="Arial" w:cs="Arial"/>
          <w:iCs/>
          <w:sz w:val="24"/>
          <w:szCs w:val="24"/>
        </w:rPr>
        <w:t xml:space="preserve">meziročně </w:t>
      </w:r>
      <w:r w:rsidR="002F1323">
        <w:rPr>
          <w:rFonts w:ascii="Arial" w:hAnsi="Arial" w:cs="Arial"/>
          <w:iCs/>
          <w:sz w:val="24"/>
          <w:szCs w:val="24"/>
        </w:rPr>
        <w:t>mírně poklesl a</w:t>
      </w:r>
      <w:r w:rsidR="00B55D1C">
        <w:rPr>
          <w:rFonts w:ascii="Arial" w:hAnsi="Arial" w:cs="Arial"/>
          <w:iCs/>
          <w:sz w:val="24"/>
          <w:szCs w:val="24"/>
        </w:rPr>
        <w:t xml:space="preserve"> </w:t>
      </w:r>
      <w:r w:rsidR="002F1323">
        <w:rPr>
          <w:rFonts w:ascii="Arial" w:hAnsi="Arial" w:cs="Arial"/>
          <w:iCs/>
          <w:sz w:val="24"/>
          <w:szCs w:val="24"/>
        </w:rPr>
        <w:t xml:space="preserve">zůstává pod </w:t>
      </w:r>
      <w:r w:rsidR="00B55D1C">
        <w:rPr>
          <w:rFonts w:ascii="Arial" w:hAnsi="Arial" w:cs="Arial"/>
          <w:iCs/>
          <w:sz w:val="24"/>
          <w:szCs w:val="24"/>
        </w:rPr>
        <w:t>hodnot</w:t>
      </w:r>
      <w:r w:rsidR="002F1323">
        <w:rPr>
          <w:rFonts w:ascii="Arial" w:hAnsi="Arial" w:cs="Arial"/>
          <w:iCs/>
          <w:sz w:val="24"/>
          <w:szCs w:val="24"/>
        </w:rPr>
        <w:t>ou</w:t>
      </w:r>
      <w:r w:rsidR="00B55D1C">
        <w:rPr>
          <w:rFonts w:ascii="Arial" w:hAnsi="Arial" w:cs="Arial"/>
          <w:iCs/>
          <w:sz w:val="24"/>
          <w:szCs w:val="24"/>
        </w:rPr>
        <w:t xml:space="preserve"> z roku 2019.</w:t>
      </w: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2451"/>
        <w:gridCol w:w="1322"/>
        <w:gridCol w:w="1322"/>
        <w:gridCol w:w="1322"/>
        <w:gridCol w:w="1322"/>
        <w:gridCol w:w="1323"/>
      </w:tblGrid>
      <w:tr w:rsidR="004F4FA6" w:rsidRPr="00ED3F02" w14:paraId="11504A35" w14:textId="4197599D" w:rsidTr="004F4FA6">
        <w:trPr>
          <w:trHeight w:val="288"/>
        </w:trPr>
        <w:tc>
          <w:tcPr>
            <w:tcW w:w="2451" w:type="dxa"/>
            <w:vMerge w:val="restart"/>
            <w:noWrap/>
            <w:hideMark/>
          </w:tcPr>
          <w:p w14:paraId="4C878E74" w14:textId="77777777" w:rsidR="004F4FA6" w:rsidRPr="002F3569" w:rsidRDefault="004F4FA6" w:rsidP="00A4635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611" w:type="dxa"/>
            <w:gridSpan w:val="5"/>
            <w:noWrap/>
            <w:hideMark/>
          </w:tcPr>
          <w:p w14:paraId="40671F7F" w14:textId="77777777" w:rsidR="004F4FA6" w:rsidRPr="009A0547" w:rsidRDefault="004F4FA6" w:rsidP="009A0547">
            <w:pPr>
              <w:jc w:val="center"/>
              <w:rPr>
                <w:rFonts w:ascii="Arial" w:hAnsi="Arial" w:cs="Arial"/>
                <w:b/>
                <w:iCs/>
              </w:rPr>
            </w:pPr>
            <w:r w:rsidRPr="009A0547">
              <w:rPr>
                <w:rFonts w:ascii="Arial" w:hAnsi="Arial" w:cs="Arial"/>
                <w:b/>
                <w:iCs/>
              </w:rPr>
              <w:t xml:space="preserve">Počet </w:t>
            </w:r>
            <w:r>
              <w:rPr>
                <w:rFonts w:ascii="Arial" w:hAnsi="Arial" w:cs="Arial"/>
                <w:b/>
                <w:iCs/>
              </w:rPr>
              <w:t xml:space="preserve">ekonomických </w:t>
            </w:r>
            <w:r w:rsidRPr="009A0547">
              <w:rPr>
                <w:rFonts w:ascii="Arial" w:hAnsi="Arial" w:cs="Arial"/>
                <w:b/>
                <w:iCs/>
              </w:rPr>
              <w:t xml:space="preserve">subjektů </w:t>
            </w:r>
          </w:p>
          <w:p w14:paraId="6655ACE1" w14:textId="4F301F95" w:rsidR="004F4FA6" w:rsidRPr="009A0547" w:rsidRDefault="004F4FA6" w:rsidP="009A0547">
            <w:pPr>
              <w:jc w:val="center"/>
              <w:rPr>
                <w:rFonts w:ascii="Arial" w:hAnsi="Arial" w:cs="Arial"/>
                <w:b/>
                <w:iCs/>
              </w:rPr>
            </w:pPr>
            <w:r w:rsidRPr="009A0547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4F4FA6" w:rsidRPr="00ED3F02" w14:paraId="304F20ED" w14:textId="7FD63390" w:rsidTr="004F4FA6">
        <w:trPr>
          <w:trHeight w:val="288"/>
        </w:trPr>
        <w:tc>
          <w:tcPr>
            <w:tcW w:w="2451" w:type="dxa"/>
            <w:vMerge/>
            <w:noWrap/>
          </w:tcPr>
          <w:p w14:paraId="503B8AB3" w14:textId="77777777" w:rsidR="004F4FA6" w:rsidRPr="002F3569" w:rsidRDefault="004F4FA6" w:rsidP="00A4635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22" w:type="dxa"/>
            <w:noWrap/>
          </w:tcPr>
          <w:p w14:paraId="1744DEC1" w14:textId="77777777" w:rsidR="004F4FA6" w:rsidRPr="002F3569" w:rsidRDefault="004F4FA6" w:rsidP="00A4635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2019</w:t>
            </w:r>
          </w:p>
        </w:tc>
        <w:tc>
          <w:tcPr>
            <w:tcW w:w="1322" w:type="dxa"/>
            <w:noWrap/>
            <w:vAlign w:val="center"/>
          </w:tcPr>
          <w:p w14:paraId="482250E7" w14:textId="77777777" w:rsidR="004F4FA6" w:rsidRPr="00D04A4D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2020</w:t>
            </w:r>
          </w:p>
        </w:tc>
        <w:tc>
          <w:tcPr>
            <w:tcW w:w="1322" w:type="dxa"/>
          </w:tcPr>
          <w:p w14:paraId="67868FFF" w14:textId="77777777" w:rsidR="004F4FA6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2021</w:t>
            </w:r>
          </w:p>
        </w:tc>
        <w:tc>
          <w:tcPr>
            <w:tcW w:w="1322" w:type="dxa"/>
          </w:tcPr>
          <w:p w14:paraId="785F9D98" w14:textId="687319B8" w:rsidR="004F4FA6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2022</w:t>
            </w:r>
          </w:p>
        </w:tc>
        <w:tc>
          <w:tcPr>
            <w:tcW w:w="1323" w:type="dxa"/>
          </w:tcPr>
          <w:p w14:paraId="578516DE" w14:textId="5486823C" w:rsidR="004F4FA6" w:rsidRDefault="004F4FA6" w:rsidP="00A4635B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2023</w:t>
            </w:r>
          </w:p>
        </w:tc>
      </w:tr>
      <w:tr w:rsidR="00A26CCE" w:rsidRPr="00DE6FBA" w14:paraId="18F87B2F" w14:textId="27CB30B8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66AEDE2A" w14:textId="77777777" w:rsidR="00A26CCE" w:rsidRPr="00DE6FBA" w:rsidRDefault="00A26CCE" w:rsidP="00A26CCE">
            <w:pPr>
              <w:rPr>
                <w:rFonts w:ascii="Arial" w:hAnsi="Arial" w:cs="Arial"/>
                <w:i/>
                <w:iCs/>
              </w:rPr>
            </w:pPr>
            <w:r w:rsidRPr="00DE6FBA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322" w:type="dxa"/>
            <w:noWrap/>
            <w:vAlign w:val="center"/>
            <w:hideMark/>
          </w:tcPr>
          <w:p w14:paraId="5D8DE8B1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DE6FBA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22" w:type="dxa"/>
            <w:noWrap/>
            <w:vAlign w:val="center"/>
          </w:tcPr>
          <w:p w14:paraId="2824BCAC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D04A4D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22" w:type="dxa"/>
            <w:vAlign w:val="bottom"/>
          </w:tcPr>
          <w:p w14:paraId="2466DB51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F3396B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22" w:type="dxa"/>
            <w:vAlign w:val="bottom"/>
          </w:tcPr>
          <w:p w14:paraId="00547702" w14:textId="12D97EC1" w:rsidR="00A26CCE" w:rsidRPr="00F3396B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DC75EE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23" w:type="dxa"/>
            <w:vAlign w:val="bottom"/>
          </w:tcPr>
          <w:p w14:paraId="3918D62A" w14:textId="6F17792A" w:rsidR="00A26CCE" w:rsidRPr="00DC75E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A26CCE" w:rsidRPr="00ED3F02" w14:paraId="219C294B" w14:textId="08DCE280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0F9A7BDD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Hlavní město Praha</w:t>
            </w:r>
          </w:p>
        </w:tc>
        <w:tc>
          <w:tcPr>
            <w:tcW w:w="1322" w:type="dxa"/>
            <w:noWrap/>
            <w:vAlign w:val="center"/>
            <w:hideMark/>
          </w:tcPr>
          <w:p w14:paraId="348E9332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217%</w:t>
            </w:r>
          </w:p>
        </w:tc>
        <w:tc>
          <w:tcPr>
            <w:tcW w:w="1322" w:type="dxa"/>
            <w:noWrap/>
            <w:vAlign w:val="center"/>
          </w:tcPr>
          <w:p w14:paraId="5CB1AAB2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209%</w:t>
            </w:r>
          </w:p>
        </w:tc>
        <w:tc>
          <w:tcPr>
            <w:tcW w:w="1322" w:type="dxa"/>
            <w:vAlign w:val="bottom"/>
          </w:tcPr>
          <w:p w14:paraId="26EE5E16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219%</w:t>
            </w:r>
          </w:p>
        </w:tc>
        <w:tc>
          <w:tcPr>
            <w:tcW w:w="1322" w:type="dxa"/>
            <w:vAlign w:val="bottom"/>
          </w:tcPr>
          <w:p w14:paraId="428CFBFD" w14:textId="3CE068E3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217%</w:t>
            </w:r>
          </w:p>
        </w:tc>
        <w:tc>
          <w:tcPr>
            <w:tcW w:w="1323" w:type="dxa"/>
            <w:vAlign w:val="bottom"/>
          </w:tcPr>
          <w:p w14:paraId="1CEA08CA" w14:textId="72903F8F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211%</w:t>
            </w:r>
          </w:p>
        </w:tc>
      </w:tr>
      <w:tr w:rsidR="00A26CCE" w:rsidRPr="00ED3F02" w14:paraId="025E1955" w14:textId="59600160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7EE8D7AB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Středočeský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45A6A884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75%</w:t>
            </w:r>
          </w:p>
        </w:tc>
        <w:tc>
          <w:tcPr>
            <w:tcW w:w="1322" w:type="dxa"/>
            <w:noWrap/>
            <w:vAlign w:val="center"/>
          </w:tcPr>
          <w:p w14:paraId="259BB149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75%</w:t>
            </w:r>
          </w:p>
        </w:tc>
        <w:tc>
          <w:tcPr>
            <w:tcW w:w="1322" w:type="dxa"/>
            <w:vAlign w:val="bottom"/>
          </w:tcPr>
          <w:p w14:paraId="60ED157C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75%</w:t>
            </w:r>
          </w:p>
        </w:tc>
        <w:tc>
          <w:tcPr>
            <w:tcW w:w="1322" w:type="dxa"/>
            <w:vAlign w:val="bottom"/>
          </w:tcPr>
          <w:p w14:paraId="20952109" w14:textId="08249DD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73%</w:t>
            </w:r>
          </w:p>
        </w:tc>
        <w:tc>
          <w:tcPr>
            <w:tcW w:w="1323" w:type="dxa"/>
            <w:vAlign w:val="bottom"/>
          </w:tcPr>
          <w:p w14:paraId="5321B177" w14:textId="22E3422B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74%</w:t>
            </w:r>
          </w:p>
        </w:tc>
      </w:tr>
      <w:tr w:rsidR="00A26CCE" w:rsidRPr="00ED3F02" w14:paraId="722B48CD" w14:textId="4EA20A28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6EFE78D7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Jihočeský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336EBB55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86%</w:t>
            </w:r>
          </w:p>
        </w:tc>
        <w:tc>
          <w:tcPr>
            <w:tcW w:w="1322" w:type="dxa"/>
            <w:noWrap/>
            <w:vAlign w:val="center"/>
          </w:tcPr>
          <w:p w14:paraId="3A157396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87%</w:t>
            </w:r>
          </w:p>
        </w:tc>
        <w:tc>
          <w:tcPr>
            <w:tcW w:w="1322" w:type="dxa"/>
            <w:vAlign w:val="bottom"/>
          </w:tcPr>
          <w:p w14:paraId="640014D0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86%</w:t>
            </w:r>
          </w:p>
        </w:tc>
        <w:tc>
          <w:tcPr>
            <w:tcW w:w="1322" w:type="dxa"/>
            <w:vAlign w:val="bottom"/>
          </w:tcPr>
          <w:p w14:paraId="5653E9F5" w14:textId="7FC7FE9E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85%</w:t>
            </w:r>
          </w:p>
        </w:tc>
        <w:tc>
          <w:tcPr>
            <w:tcW w:w="1323" w:type="dxa"/>
            <w:vAlign w:val="bottom"/>
          </w:tcPr>
          <w:p w14:paraId="396C77E6" w14:textId="036E30C9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85%</w:t>
            </w:r>
          </w:p>
        </w:tc>
      </w:tr>
      <w:tr w:rsidR="00A26CCE" w:rsidRPr="00ED3F02" w14:paraId="2976E2BB" w14:textId="11408474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0194C721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Plzeňský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43A7EAC5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80%</w:t>
            </w:r>
          </w:p>
        </w:tc>
        <w:tc>
          <w:tcPr>
            <w:tcW w:w="1322" w:type="dxa"/>
            <w:noWrap/>
            <w:vAlign w:val="center"/>
          </w:tcPr>
          <w:p w14:paraId="1BE660BC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81%</w:t>
            </w:r>
          </w:p>
        </w:tc>
        <w:tc>
          <w:tcPr>
            <w:tcW w:w="1322" w:type="dxa"/>
            <w:vAlign w:val="bottom"/>
          </w:tcPr>
          <w:p w14:paraId="7019D114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82%</w:t>
            </w:r>
          </w:p>
        </w:tc>
        <w:tc>
          <w:tcPr>
            <w:tcW w:w="1322" w:type="dxa"/>
            <w:vAlign w:val="bottom"/>
          </w:tcPr>
          <w:p w14:paraId="6B837979" w14:textId="367FF879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81%</w:t>
            </w:r>
          </w:p>
        </w:tc>
        <w:tc>
          <w:tcPr>
            <w:tcW w:w="1323" w:type="dxa"/>
            <w:vAlign w:val="bottom"/>
          </w:tcPr>
          <w:p w14:paraId="73261E12" w14:textId="3552353C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81%</w:t>
            </w:r>
          </w:p>
        </w:tc>
      </w:tr>
      <w:tr w:rsidR="00A26CCE" w:rsidRPr="00ED3F02" w14:paraId="0A62BD81" w14:textId="185C80C4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50E4DA27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Karlovarský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7691E92D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79%</w:t>
            </w:r>
          </w:p>
        </w:tc>
        <w:tc>
          <w:tcPr>
            <w:tcW w:w="1322" w:type="dxa"/>
            <w:noWrap/>
            <w:vAlign w:val="center"/>
          </w:tcPr>
          <w:p w14:paraId="56AB4979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80%</w:t>
            </w:r>
          </w:p>
        </w:tc>
        <w:tc>
          <w:tcPr>
            <w:tcW w:w="1322" w:type="dxa"/>
            <w:vAlign w:val="bottom"/>
          </w:tcPr>
          <w:p w14:paraId="042E96FB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79%</w:t>
            </w:r>
          </w:p>
        </w:tc>
        <w:tc>
          <w:tcPr>
            <w:tcW w:w="1322" w:type="dxa"/>
            <w:vAlign w:val="bottom"/>
          </w:tcPr>
          <w:p w14:paraId="52263DDF" w14:textId="666C0435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77%</w:t>
            </w:r>
          </w:p>
        </w:tc>
        <w:tc>
          <w:tcPr>
            <w:tcW w:w="1323" w:type="dxa"/>
            <w:vAlign w:val="bottom"/>
          </w:tcPr>
          <w:p w14:paraId="2FC4AC28" w14:textId="2DD10AB3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77%</w:t>
            </w:r>
          </w:p>
        </w:tc>
      </w:tr>
      <w:tr w:rsidR="00A26CCE" w:rsidRPr="00ED3F02" w14:paraId="26FD89E3" w14:textId="270D42EA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090CB8B0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Ústecký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4815DB9A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71%</w:t>
            </w:r>
          </w:p>
        </w:tc>
        <w:tc>
          <w:tcPr>
            <w:tcW w:w="1322" w:type="dxa"/>
            <w:noWrap/>
            <w:vAlign w:val="center"/>
          </w:tcPr>
          <w:p w14:paraId="09968E79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72%</w:t>
            </w:r>
          </w:p>
        </w:tc>
        <w:tc>
          <w:tcPr>
            <w:tcW w:w="1322" w:type="dxa"/>
            <w:vAlign w:val="bottom"/>
          </w:tcPr>
          <w:p w14:paraId="6FE45E2B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71%</w:t>
            </w:r>
          </w:p>
        </w:tc>
        <w:tc>
          <w:tcPr>
            <w:tcW w:w="1322" w:type="dxa"/>
            <w:vAlign w:val="bottom"/>
          </w:tcPr>
          <w:p w14:paraId="169BFBF3" w14:textId="58EA65AE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71%</w:t>
            </w:r>
          </w:p>
        </w:tc>
        <w:tc>
          <w:tcPr>
            <w:tcW w:w="1323" w:type="dxa"/>
            <w:vAlign w:val="bottom"/>
          </w:tcPr>
          <w:p w14:paraId="42CCD051" w14:textId="47944EF1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72%</w:t>
            </w:r>
          </w:p>
        </w:tc>
      </w:tr>
      <w:tr w:rsidR="00A26CCE" w:rsidRPr="00ED3F02" w14:paraId="626191FC" w14:textId="46608DF0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679FA374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Liberecký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724E78BF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80%</w:t>
            </w:r>
          </w:p>
        </w:tc>
        <w:tc>
          <w:tcPr>
            <w:tcW w:w="1322" w:type="dxa"/>
            <w:noWrap/>
            <w:vAlign w:val="center"/>
          </w:tcPr>
          <w:p w14:paraId="477B2EE6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81%</w:t>
            </w:r>
          </w:p>
        </w:tc>
        <w:tc>
          <w:tcPr>
            <w:tcW w:w="1322" w:type="dxa"/>
            <w:vAlign w:val="bottom"/>
          </w:tcPr>
          <w:p w14:paraId="5BC2FC9A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79%</w:t>
            </w:r>
          </w:p>
        </w:tc>
        <w:tc>
          <w:tcPr>
            <w:tcW w:w="1322" w:type="dxa"/>
            <w:vAlign w:val="bottom"/>
          </w:tcPr>
          <w:p w14:paraId="744CF753" w14:textId="334BAACA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78%</w:t>
            </w:r>
          </w:p>
        </w:tc>
        <w:tc>
          <w:tcPr>
            <w:tcW w:w="1323" w:type="dxa"/>
            <w:vAlign w:val="bottom"/>
          </w:tcPr>
          <w:p w14:paraId="01321A37" w14:textId="1FA54C31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78%</w:t>
            </w:r>
          </w:p>
        </w:tc>
      </w:tr>
      <w:tr w:rsidR="00A26CCE" w:rsidRPr="00ED3F02" w14:paraId="2FB09ABD" w14:textId="7A246447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542A5BEB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Královéhradecký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78152B5F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84%</w:t>
            </w:r>
          </w:p>
        </w:tc>
        <w:tc>
          <w:tcPr>
            <w:tcW w:w="1322" w:type="dxa"/>
            <w:noWrap/>
            <w:vAlign w:val="center"/>
          </w:tcPr>
          <w:p w14:paraId="5F2DD605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85%</w:t>
            </w:r>
          </w:p>
        </w:tc>
        <w:tc>
          <w:tcPr>
            <w:tcW w:w="1322" w:type="dxa"/>
            <w:vAlign w:val="bottom"/>
          </w:tcPr>
          <w:p w14:paraId="7C78570D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84%</w:t>
            </w:r>
          </w:p>
        </w:tc>
        <w:tc>
          <w:tcPr>
            <w:tcW w:w="1322" w:type="dxa"/>
            <w:vAlign w:val="bottom"/>
          </w:tcPr>
          <w:p w14:paraId="2576572B" w14:textId="78E3D468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84%</w:t>
            </w:r>
          </w:p>
        </w:tc>
        <w:tc>
          <w:tcPr>
            <w:tcW w:w="1323" w:type="dxa"/>
            <w:vAlign w:val="bottom"/>
          </w:tcPr>
          <w:p w14:paraId="6127EFC1" w14:textId="2368C912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84%</w:t>
            </w:r>
          </w:p>
        </w:tc>
      </w:tr>
      <w:tr w:rsidR="00A26CCE" w:rsidRPr="00ED3F02" w14:paraId="39AFC528" w14:textId="54259D26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252D18CE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Pardubický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4E1D7000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81%</w:t>
            </w:r>
          </w:p>
        </w:tc>
        <w:tc>
          <w:tcPr>
            <w:tcW w:w="1322" w:type="dxa"/>
            <w:noWrap/>
            <w:vAlign w:val="center"/>
          </w:tcPr>
          <w:p w14:paraId="5A5E8FAF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82%</w:t>
            </w:r>
          </w:p>
        </w:tc>
        <w:tc>
          <w:tcPr>
            <w:tcW w:w="1322" w:type="dxa"/>
            <w:vAlign w:val="bottom"/>
          </w:tcPr>
          <w:p w14:paraId="78BB04B0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83%</w:t>
            </w:r>
          </w:p>
        </w:tc>
        <w:tc>
          <w:tcPr>
            <w:tcW w:w="1322" w:type="dxa"/>
            <w:vAlign w:val="bottom"/>
          </w:tcPr>
          <w:p w14:paraId="7F3170FE" w14:textId="57588F7E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81%</w:t>
            </w:r>
          </w:p>
        </w:tc>
        <w:tc>
          <w:tcPr>
            <w:tcW w:w="1323" w:type="dxa"/>
            <w:vAlign w:val="bottom"/>
          </w:tcPr>
          <w:p w14:paraId="420A9312" w14:textId="05F68625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82%</w:t>
            </w:r>
          </w:p>
        </w:tc>
      </w:tr>
      <w:tr w:rsidR="00A26CCE" w:rsidRPr="00ED3F02" w14:paraId="30225C6A" w14:textId="2AB8F255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272B54B1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Kraj Vysočina</w:t>
            </w:r>
          </w:p>
        </w:tc>
        <w:tc>
          <w:tcPr>
            <w:tcW w:w="1322" w:type="dxa"/>
            <w:noWrap/>
            <w:vAlign w:val="center"/>
            <w:hideMark/>
          </w:tcPr>
          <w:p w14:paraId="445CD6E1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77%</w:t>
            </w:r>
          </w:p>
        </w:tc>
        <w:tc>
          <w:tcPr>
            <w:tcW w:w="1322" w:type="dxa"/>
            <w:noWrap/>
            <w:vAlign w:val="center"/>
          </w:tcPr>
          <w:p w14:paraId="38AC41A4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78%</w:t>
            </w:r>
          </w:p>
        </w:tc>
        <w:tc>
          <w:tcPr>
            <w:tcW w:w="1322" w:type="dxa"/>
            <w:vAlign w:val="bottom"/>
          </w:tcPr>
          <w:p w14:paraId="435F0A7E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77%</w:t>
            </w:r>
          </w:p>
        </w:tc>
        <w:tc>
          <w:tcPr>
            <w:tcW w:w="1322" w:type="dxa"/>
            <w:vAlign w:val="bottom"/>
          </w:tcPr>
          <w:p w14:paraId="7EB7F833" w14:textId="7B85BC65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77%</w:t>
            </w:r>
          </w:p>
        </w:tc>
        <w:tc>
          <w:tcPr>
            <w:tcW w:w="1323" w:type="dxa"/>
            <w:vAlign w:val="bottom"/>
          </w:tcPr>
          <w:p w14:paraId="143563B9" w14:textId="5D84DB4F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78%</w:t>
            </w:r>
          </w:p>
        </w:tc>
      </w:tr>
      <w:tr w:rsidR="00A26CCE" w:rsidRPr="00ED3F02" w14:paraId="213DBCED" w14:textId="5F3F7690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314023C7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Jihomoravský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04A957E6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107%</w:t>
            </w:r>
          </w:p>
        </w:tc>
        <w:tc>
          <w:tcPr>
            <w:tcW w:w="1322" w:type="dxa"/>
            <w:noWrap/>
            <w:vAlign w:val="center"/>
          </w:tcPr>
          <w:p w14:paraId="6F9DB46B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108%</w:t>
            </w:r>
          </w:p>
        </w:tc>
        <w:tc>
          <w:tcPr>
            <w:tcW w:w="1322" w:type="dxa"/>
            <w:vAlign w:val="bottom"/>
          </w:tcPr>
          <w:p w14:paraId="101F70F9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108%</w:t>
            </w:r>
          </w:p>
        </w:tc>
        <w:tc>
          <w:tcPr>
            <w:tcW w:w="1322" w:type="dxa"/>
            <w:vAlign w:val="bottom"/>
          </w:tcPr>
          <w:p w14:paraId="590BD4F4" w14:textId="549976E9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108%</w:t>
            </w:r>
          </w:p>
        </w:tc>
        <w:tc>
          <w:tcPr>
            <w:tcW w:w="1323" w:type="dxa"/>
            <w:vAlign w:val="bottom"/>
          </w:tcPr>
          <w:p w14:paraId="20B461A8" w14:textId="4CDE436F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108%</w:t>
            </w:r>
          </w:p>
        </w:tc>
      </w:tr>
      <w:tr w:rsidR="00A26CCE" w:rsidRPr="00DE6FBA" w14:paraId="5F006A0A" w14:textId="431340B9" w:rsidTr="00B0316D">
        <w:trPr>
          <w:trHeight w:val="288"/>
        </w:trPr>
        <w:tc>
          <w:tcPr>
            <w:tcW w:w="2451" w:type="dxa"/>
            <w:vAlign w:val="center"/>
            <w:hideMark/>
          </w:tcPr>
          <w:p w14:paraId="588599FA" w14:textId="77777777" w:rsidR="00A26CCE" w:rsidRPr="00DE6FBA" w:rsidRDefault="00A26CCE" w:rsidP="00A26CCE">
            <w:pPr>
              <w:rPr>
                <w:rFonts w:ascii="Arial" w:hAnsi="Arial" w:cs="Arial"/>
                <w:b/>
                <w:iCs/>
              </w:rPr>
            </w:pPr>
            <w:r w:rsidRPr="00DE6FBA">
              <w:rPr>
                <w:rFonts w:ascii="Arial" w:hAnsi="Arial" w:cs="Arial"/>
                <w:b/>
                <w:iCs/>
              </w:rPr>
              <w:t>Olomoucký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1870E969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DE6FBA">
              <w:rPr>
                <w:rFonts w:ascii="Arial" w:hAnsi="Arial" w:cs="Arial"/>
                <w:b/>
                <w:color w:val="000000"/>
              </w:rPr>
              <w:t>84%</w:t>
            </w:r>
          </w:p>
        </w:tc>
        <w:tc>
          <w:tcPr>
            <w:tcW w:w="1322" w:type="dxa"/>
            <w:noWrap/>
            <w:vAlign w:val="center"/>
          </w:tcPr>
          <w:p w14:paraId="3EB70F9A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D04A4D">
              <w:rPr>
                <w:rFonts w:ascii="Arial" w:hAnsi="Arial" w:cs="Arial"/>
                <w:b/>
                <w:color w:val="000000"/>
              </w:rPr>
              <w:t>85%</w:t>
            </w:r>
          </w:p>
        </w:tc>
        <w:tc>
          <w:tcPr>
            <w:tcW w:w="1322" w:type="dxa"/>
            <w:vAlign w:val="bottom"/>
          </w:tcPr>
          <w:p w14:paraId="0FDE521A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F3396B">
              <w:rPr>
                <w:rFonts w:ascii="Arial" w:hAnsi="Arial" w:cs="Arial"/>
                <w:b/>
                <w:color w:val="000000"/>
              </w:rPr>
              <w:t>83%</w:t>
            </w:r>
          </w:p>
        </w:tc>
        <w:tc>
          <w:tcPr>
            <w:tcW w:w="1322" w:type="dxa"/>
            <w:vAlign w:val="bottom"/>
          </w:tcPr>
          <w:p w14:paraId="274B0BF0" w14:textId="1E73AB2D" w:rsidR="00A26CCE" w:rsidRPr="00F3396B" w:rsidRDefault="00A26CCE" w:rsidP="00A26CCE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DC75EE">
              <w:rPr>
                <w:rFonts w:ascii="Arial" w:hAnsi="Arial" w:cs="Arial"/>
                <w:b/>
                <w:bCs/>
                <w:iCs/>
                <w:color w:val="000000"/>
              </w:rPr>
              <w:t>84%</w:t>
            </w:r>
          </w:p>
        </w:tc>
        <w:tc>
          <w:tcPr>
            <w:tcW w:w="1323" w:type="dxa"/>
            <w:vAlign w:val="bottom"/>
          </w:tcPr>
          <w:p w14:paraId="54A6D91D" w14:textId="05CDDC15" w:rsidR="00A26CCE" w:rsidRPr="00DC75E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84%</w:t>
            </w:r>
          </w:p>
        </w:tc>
      </w:tr>
      <w:tr w:rsidR="00A26CCE" w:rsidRPr="00ED3F02" w14:paraId="1FB7AD9A" w14:textId="1FE41A8F" w:rsidTr="00B0316D">
        <w:trPr>
          <w:trHeight w:val="300"/>
        </w:trPr>
        <w:tc>
          <w:tcPr>
            <w:tcW w:w="2451" w:type="dxa"/>
            <w:vAlign w:val="center"/>
            <w:hideMark/>
          </w:tcPr>
          <w:p w14:paraId="2DF0DD1F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Zlínský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0C5FBFCA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90%</w:t>
            </w:r>
          </w:p>
        </w:tc>
        <w:tc>
          <w:tcPr>
            <w:tcW w:w="1322" w:type="dxa"/>
            <w:noWrap/>
            <w:vAlign w:val="center"/>
          </w:tcPr>
          <w:p w14:paraId="504D4D79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91%</w:t>
            </w:r>
          </w:p>
        </w:tc>
        <w:tc>
          <w:tcPr>
            <w:tcW w:w="1322" w:type="dxa"/>
            <w:vAlign w:val="bottom"/>
          </w:tcPr>
          <w:p w14:paraId="40A1F16D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90%</w:t>
            </w:r>
          </w:p>
        </w:tc>
        <w:tc>
          <w:tcPr>
            <w:tcW w:w="1322" w:type="dxa"/>
            <w:vAlign w:val="bottom"/>
          </w:tcPr>
          <w:p w14:paraId="2F703E83" w14:textId="567AB1B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90%</w:t>
            </w:r>
          </w:p>
        </w:tc>
        <w:tc>
          <w:tcPr>
            <w:tcW w:w="1323" w:type="dxa"/>
            <w:vAlign w:val="bottom"/>
          </w:tcPr>
          <w:p w14:paraId="0CDB9E71" w14:textId="4580D48A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91%</w:t>
            </w:r>
          </w:p>
        </w:tc>
      </w:tr>
      <w:tr w:rsidR="00A26CCE" w:rsidRPr="00ED3F02" w14:paraId="2DDFE938" w14:textId="605A1B42" w:rsidTr="00B0316D">
        <w:trPr>
          <w:trHeight w:val="300"/>
        </w:trPr>
        <w:tc>
          <w:tcPr>
            <w:tcW w:w="2451" w:type="dxa"/>
            <w:vAlign w:val="center"/>
            <w:hideMark/>
          </w:tcPr>
          <w:p w14:paraId="648BBFF7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Moravskoslezský kraj</w:t>
            </w:r>
          </w:p>
        </w:tc>
        <w:tc>
          <w:tcPr>
            <w:tcW w:w="1322" w:type="dxa"/>
            <w:noWrap/>
            <w:vAlign w:val="center"/>
            <w:hideMark/>
          </w:tcPr>
          <w:p w14:paraId="60504A75" w14:textId="77777777" w:rsidR="00A26CCE" w:rsidRPr="00DE6FBA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E6FBA">
              <w:rPr>
                <w:rFonts w:ascii="Arial" w:hAnsi="Arial" w:cs="Arial"/>
                <w:color w:val="000000"/>
              </w:rPr>
              <w:t>82%</w:t>
            </w:r>
          </w:p>
        </w:tc>
        <w:tc>
          <w:tcPr>
            <w:tcW w:w="1322" w:type="dxa"/>
            <w:noWrap/>
            <w:vAlign w:val="center"/>
          </w:tcPr>
          <w:p w14:paraId="034561A5" w14:textId="77777777" w:rsidR="00A26CCE" w:rsidRPr="00D04A4D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04A4D">
              <w:rPr>
                <w:rFonts w:ascii="Arial" w:hAnsi="Arial" w:cs="Arial"/>
                <w:color w:val="000000"/>
              </w:rPr>
              <w:t>83%</w:t>
            </w:r>
          </w:p>
        </w:tc>
        <w:tc>
          <w:tcPr>
            <w:tcW w:w="1322" w:type="dxa"/>
            <w:vAlign w:val="bottom"/>
          </w:tcPr>
          <w:p w14:paraId="17BFA314" w14:textId="77777777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F3396B">
              <w:rPr>
                <w:rFonts w:ascii="Arial" w:hAnsi="Arial" w:cs="Arial"/>
                <w:color w:val="000000"/>
              </w:rPr>
              <w:t>81%</w:t>
            </w:r>
          </w:p>
        </w:tc>
        <w:tc>
          <w:tcPr>
            <w:tcW w:w="1322" w:type="dxa"/>
            <w:vAlign w:val="bottom"/>
          </w:tcPr>
          <w:p w14:paraId="24554A31" w14:textId="3C00A78D" w:rsidR="00A26CCE" w:rsidRPr="00F3396B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82%</w:t>
            </w:r>
          </w:p>
        </w:tc>
        <w:tc>
          <w:tcPr>
            <w:tcW w:w="1323" w:type="dxa"/>
            <w:vAlign w:val="bottom"/>
          </w:tcPr>
          <w:p w14:paraId="7BD49461" w14:textId="7A6693D6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83%</w:t>
            </w:r>
          </w:p>
        </w:tc>
      </w:tr>
    </w:tbl>
    <w:p w14:paraId="2973F775" w14:textId="77777777" w:rsidR="00B55D1C" w:rsidRDefault="00B55D1C" w:rsidP="002E3AB8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</w:p>
    <w:p w14:paraId="0202E79C" w14:textId="70F95D0F" w:rsidR="002E3AB8" w:rsidRPr="00DC0CCE" w:rsidRDefault="009A0547" w:rsidP="002E3AB8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hAnsi="Arial" w:cs="Arial"/>
          <w:b/>
          <w:iCs/>
          <w:sz w:val="24"/>
          <w:szCs w:val="24"/>
        </w:rPr>
        <w:lastRenderedPageBreak/>
        <w:t>Indikátor 4</w:t>
      </w:r>
      <w:r w:rsidR="002E3AB8" w:rsidRPr="00DC0CCE">
        <w:rPr>
          <w:rFonts w:ascii="Arial" w:hAnsi="Arial" w:cs="Arial"/>
          <w:b/>
          <w:iCs/>
          <w:sz w:val="24"/>
          <w:szCs w:val="24"/>
        </w:rPr>
        <w:t>. Disponibilní příjmy domácností</w:t>
      </w:r>
    </w:p>
    <w:p w14:paraId="447BEC1E" w14:textId="77777777" w:rsidR="002E3AB8" w:rsidRDefault="00711445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Původní indikátor vznikl v </w:t>
      </w:r>
      <w:r w:rsidR="002E3AB8" w:rsidRPr="000D28B7">
        <w:rPr>
          <w:rFonts w:ascii="Arial" w:hAnsi="Arial" w:cs="Arial"/>
          <w:iCs/>
          <w:sz w:val="24"/>
          <w:szCs w:val="24"/>
        </w:rPr>
        <w:t>rámci projektu TL01000303: Využití Big Data z Programu ÉTA Technologické agentury České republiky</w:t>
      </w:r>
      <w:r w:rsidR="002E3AB8">
        <w:rPr>
          <w:rFonts w:ascii="Arial" w:hAnsi="Arial" w:cs="Arial"/>
          <w:iCs/>
          <w:sz w:val="24"/>
          <w:szCs w:val="24"/>
        </w:rPr>
        <w:t>.</w:t>
      </w:r>
      <w:r>
        <w:rPr>
          <w:rFonts w:ascii="Arial" w:hAnsi="Arial" w:cs="Arial"/>
          <w:iCs/>
          <w:sz w:val="24"/>
          <w:szCs w:val="24"/>
        </w:rPr>
        <w:t xml:space="preserve"> Indikátor sice umožňoval hodnotit disponibilní příjmy domácností na úrovni ORP. Původní analýza dat z roku 2018 však nebyla nikdy aktualizovaná, pro zde uvádíme hodnoty za kraje, které standardně poskytuje ČSÚ v rámci šetření Příjmů a životních podmínek domácností.</w:t>
      </w:r>
    </w:p>
    <w:p w14:paraId="5892CE8F" w14:textId="5BD4244E" w:rsidR="00B55D1C" w:rsidRDefault="005C6076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Mezi kraji vykazoval Olomoucký kraj nejnižší příjem na osobu a rok. </w:t>
      </w:r>
      <w:r w:rsidR="00F602AF">
        <w:rPr>
          <w:rFonts w:ascii="Arial" w:hAnsi="Arial" w:cs="Arial"/>
          <w:iCs/>
          <w:sz w:val="24"/>
          <w:szCs w:val="24"/>
        </w:rPr>
        <w:t>Mohlo by se jednat o</w:t>
      </w:r>
      <w:r w:rsidR="00B55D1C">
        <w:rPr>
          <w:rFonts w:ascii="Arial" w:hAnsi="Arial" w:cs="Arial"/>
          <w:iCs/>
          <w:sz w:val="24"/>
          <w:szCs w:val="24"/>
        </w:rPr>
        <w:t xml:space="preserve"> statistickou chybou v rámci výběrového šetření</w:t>
      </w:r>
      <w:r w:rsidR="00F602AF">
        <w:rPr>
          <w:rFonts w:ascii="Arial" w:hAnsi="Arial" w:cs="Arial"/>
          <w:iCs/>
          <w:sz w:val="24"/>
          <w:szCs w:val="24"/>
        </w:rPr>
        <w:t>. Vzhledem k tomu, že se jedná o dlouhodobý trend, lze téměř s jistotou říci, je v tomto ohledu průzkum odráží skutečnost.</w:t>
      </w:r>
    </w:p>
    <w:p w14:paraId="580BF67C" w14:textId="749FE307" w:rsidR="005C6076" w:rsidRDefault="005C6076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Obecně mimo Prahu jsou rozdíly v příjmech mezi kraji spíše menší. Zajímavé je, že nekorespondují s výší HDP v jednotlivých krajích. Např. Ústecký kraj vykazuje </w:t>
      </w:r>
      <w:r w:rsidR="00F602AF">
        <w:rPr>
          <w:rFonts w:ascii="Arial" w:hAnsi="Arial" w:cs="Arial"/>
          <w:iCs/>
          <w:sz w:val="24"/>
          <w:szCs w:val="24"/>
        </w:rPr>
        <w:t>nadprůměrné</w:t>
      </w:r>
      <w:r>
        <w:rPr>
          <w:rFonts w:ascii="Arial" w:hAnsi="Arial" w:cs="Arial"/>
          <w:iCs/>
          <w:sz w:val="24"/>
          <w:szCs w:val="24"/>
        </w:rPr>
        <w:t xml:space="preserve"> příjmy mezi kraji mimo Prahy.</w:t>
      </w:r>
    </w:p>
    <w:p w14:paraId="5DFBCC23" w14:textId="0709D075" w:rsidR="005C6076" w:rsidRDefault="00F602AF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Zatímco HDP se zaměřuje na výkonnost ekonomiky v daném území, šetření řeší příjmy </w:t>
      </w:r>
      <w:r w:rsidR="005C6076">
        <w:rPr>
          <w:rFonts w:ascii="Arial" w:hAnsi="Arial" w:cs="Arial"/>
          <w:iCs/>
          <w:sz w:val="24"/>
          <w:szCs w:val="24"/>
        </w:rPr>
        <w:t>obyvatel</w:t>
      </w:r>
      <w:r>
        <w:rPr>
          <w:rFonts w:ascii="Arial" w:hAnsi="Arial" w:cs="Arial"/>
          <w:iCs/>
          <w:sz w:val="24"/>
          <w:szCs w:val="24"/>
        </w:rPr>
        <w:t>, kde mohou být také příjmy z </w:t>
      </w:r>
      <w:r w:rsidR="005C6076">
        <w:rPr>
          <w:rFonts w:ascii="Arial" w:hAnsi="Arial" w:cs="Arial"/>
          <w:iCs/>
          <w:sz w:val="24"/>
          <w:szCs w:val="24"/>
        </w:rPr>
        <w:t>práce v</w:t>
      </w:r>
      <w:r>
        <w:rPr>
          <w:rFonts w:ascii="Arial" w:hAnsi="Arial" w:cs="Arial"/>
          <w:iCs/>
          <w:sz w:val="24"/>
          <w:szCs w:val="24"/>
        </w:rPr>
        <w:t> </w:t>
      </w:r>
      <w:r w:rsidR="005C6076">
        <w:rPr>
          <w:rFonts w:ascii="Arial" w:hAnsi="Arial" w:cs="Arial"/>
          <w:iCs/>
          <w:sz w:val="24"/>
          <w:szCs w:val="24"/>
        </w:rPr>
        <w:t>zahraničí</w:t>
      </w:r>
      <w:r>
        <w:rPr>
          <w:rFonts w:ascii="Arial" w:hAnsi="Arial" w:cs="Arial"/>
          <w:iCs/>
          <w:sz w:val="24"/>
          <w:szCs w:val="24"/>
        </w:rPr>
        <w:t xml:space="preserve">, </w:t>
      </w:r>
      <w:r w:rsidR="005C6076">
        <w:rPr>
          <w:rFonts w:ascii="Arial" w:hAnsi="Arial" w:cs="Arial"/>
          <w:iCs/>
          <w:sz w:val="24"/>
          <w:szCs w:val="24"/>
        </w:rPr>
        <w:t>sociálních dávek</w:t>
      </w:r>
      <w:r>
        <w:rPr>
          <w:rFonts w:ascii="Arial" w:hAnsi="Arial" w:cs="Arial"/>
          <w:iCs/>
          <w:sz w:val="24"/>
          <w:szCs w:val="24"/>
        </w:rPr>
        <w:t xml:space="preserve"> nebo dalších neekonomických činností</w:t>
      </w:r>
      <w:r w:rsidR="005C6076">
        <w:rPr>
          <w:rFonts w:ascii="Arial" w:hAnsi="Arial" w:cs="Arial"/>
          <w:iCs/>
          <w:sz w:val="24"/>
          <w:szCs w:val="24"/>
        </w:rPr>
        <w:t>.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460"/>
        <w:gridCol w:w="1379"/>
        <w:gridCol w:w="1417"/>
        <w:gridCol w:w="1685"/>
        <w:gridCol w:w="1575"/>
      </w:tblGrid>
      <w:tr w:rsidR="00711445" w:rsidRPr="00ED3F02" w14:paraId="21B547CC" w14:textId="77777777" w:rsidTr="00711445">
        <w:trPr>
          <w:trHeight w:val="288"/>
        </w:trPr>
        <w:tc>
          <w:tcPr>
            <w:tcW w:w="2460" w:type="dxa"/>
            <w:noWrap/>
            <w:vAlign w:val="center"/>
            <w:hideMark/>
          </w:tcPr>
          <w:p w14:paraId="0468DF34" w14:textId="77777777" w:rsidR="00711445" w:rsidRPr="00ED3F02" w:rsidRDefault="00711445" w:rsidP="00711445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379" w:type="dxa"/>
            <w:noWrap/>
            <w:vAlign w:val="center"/>
            <w:hideMark/>
          </w:tcPr>
          <w:p w14:paraId="46477202" w14:textId="2C57B6F9" w:rsidR="00711445" w:rsidRPr="003D2D83" w:rsidRDefault="00711445" w:rsidP="00711445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Počet obyvatel k </w:t>
            </w:r>
            <w:r w:rsidRPr="003D2D83">
              <w:rPr>
                <w:rFonts w:ascii="Arial" w:hAnsi="Arial" w:cs="Arial"/>
                <w:b/>
                <w:iCs/>
              </w:rPr>
              <w:t>31. 12. 20</w:t>
            </w:r>
            <w:r>
              <w:rPr>
                <w:rFonts w:ascii="Arial" w:hAnsi="Arial" w:cs="Arial"/>
                <w:b/>
                <w:iCs/>
              </w:rPr>
              <w:t>2</w:t>
            </w:r>
            <w:r w:rsidR="00A26CCE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417" w:type="dxa"/>
            <w:noWrap/>
            <w:vAlign w:val="center"/>
            <w:hideMark/>
          </w:tcPr>
          <w:p w14:paraId="3DED7F55" w14:textId="4A3C839E" w:rsidR="00711445" w:rsidRPr="003D2D83" w:rsidRDefault="00BD1B6E" w:rsidP="00BD1B6E">
            <w:pPr>
              <w:jc w:val="center"/>
              <w:rPr>
                <w:rFonts w:ascii="Arial" w:hAnsi="Arial" w:cs="Arial"/>
                <w:b/>
                <w:iCs/>
              </w:rPr>
            </w:pPr>
            <w:r w:rsidRPr="00BD1B6E">
              <w:rPr>
                <w:rFonts w:ascii="Arial" w:hAnsi="Arial" w:cs="Arial"/>
                <w:b/>
                <w:iCs/>
              </w:rPr>
              <w:t>Čistý příjem na osobu v</w:t>
            </w:r>
            <w:r>
              <w:rPr>
                <w:rFonts w:ascii="Arial" w:hAnsi="Arial" w:cs="Arial"/>
                <w:b/>
                <w:iCs/>
              </w:rPr>
              <w:t> </w:t>
            </w:r>
            <w:r w:rsidRPr="00BD1B6E">
              <w:rPr>
                <w:rFonts w:ascii="Arial" w:hAnsi="Arial" w:cs="Arial"/>
                <w:b/>
                <w:iCs/>
              </w:rPr>
              <w:t>Kč</w:t>
            </w:r>
            <w:r>
              <w:rPr>
                <w:rFonts w:ascii="Arial" w:hAnsi="Arial" w:cs="Arial"/>
                <w:b/>
                <w:iCs/>
              </w:rPr>
              <w:t xml:space="preserve"> za </w:t>
            </w:r>
            <w:r w:rsidRPr="00BD1B6E">
              <w:rPr>
                <w:rFonts w:ascii="Arial" w:hAnsi="Arial" w:cs="Arial"/>
                <w:b/>
                <w:iCs/>
              </w:rPr>
              <w:t>rok</w:t>
            </w:r>
            <w:r>
              <w:rPr>
                <w:rFonts w:ascii="Arial" w:hAnsi="Arial" w:cs="Arial"/>
                <w:b/>
                <w:iCs/>
              </w:rPr>
              <w:t xml:space="preserve"> 202</w:t>
            </w:r>
            <w:r w:rsidR="00A26CCE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685" w:type="dxa"/>
            <w:noWrap/>
            <w:vAlign w:val="center"/>
            <w:hideMark/>
          </w:tcPr>
          <w:p w14:paraId="5B3ABA17" w14:textId="77777777" w:rsidR="00711445" w:rsidRPr="003D2D83" w:rsidRDefault="00BD1B6E" w:rsidP="00711445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Meziroční změna čistého příjmu v Kč</w:t>
            </w:r>
          </w:p>
        </w:tc>
        <w:tc>
          <w:tcPr>
            <w:tcW w:w="1575" w:type="dxa"/>
            <w:noWrap/>
            <w:vAlign w:val="center"/>
            <w:hideMark/>
          </w:tcPr>
          <w:p w14:paraId="7701F8DE" w14:textId="77777777" w:rsidR="00711445" w:rsidRPr="003D2D83" w:rsidRDefault="00711445" w:rsidP="00711445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A26CCE" w:rsidRPr="00DE6FBA" w14:paraId="3E41D3F2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42902D5C" w14:textId="77777777" w:rsidR="00A26CCE" w:rsidRPr="00DE6FBA" w:rsidRDefault="00A26CCE" w:rsidP="00A26CCE">
            <w:pPr>
              <w:rPr>
                <w:rFonts w:ascii="Arial" w:hAnsi="Arial" w:cs="Arial"/>
                <w:i/>
                <w:iCs/>
              </w:rPr>
            </w:pPr>
            <w:r w:rsidRPr="00DE6FBA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379" w:type="dxa"/>
            <w:vAlign w:val="bottom"/>
            <w:hideMark/>
          </w:tcPr>
          <w:p w14:paraId="3028EA81" w14:textId="3B2DC4A7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10 900 555</w:t>
            </w:r>
          </w:p>
        </w:tc>
        <w:tc>
          <w:tcPr>
            <w:tcW w:w="1417" w:type="dxa"/>
            <w:vAlign w:val="bottom"/>
            <w:hideMark/>
          </w:tcPr>
          <w:p w14:paraId="2CB926AA" w14:textId="610D9144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278 673</w:t>
            </w:r>
          </w:p>
        </w:tc>
        <w:tc>
          <w:tcPr>
            <w:tcW w:w="1685" w:type="dxa"/>
            <w:noWrap/>
            <w:vAlign w:val="bottom"/>
            <w:hideMark/>
          </w:tcPr>
          <w:p w14:paraId="560D0C64" w14:textId="475CCDA2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18 823</w:t>
            </w:r>
          </w:p>
        </w:tc>
        <w:tc>
          <w:tcPr>
            <w:tcW w:w="1575" w:type="dxa"/>
            <w:noWrap/>
            <w:vAlign w:val="bottom"/>
            <w:hideMark/>
          </w:tcPr>
          <w:p w14:paraId="4DA140DA" w14:textId="2AB2C62B" w:rsidR="00A26CCE" w:rsidRPr="00A26CC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A26CCE" w:rsidRPr="00ED3F02" w14:paraId="6724F4DC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7E6CC234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Hlavní město Praha</w:t>
            </w:r>
          </w:p>
        </w:tc>
        <w:tc>
          <w:tcPr>
            <w:tcW w:w="1379" w:type="dxa"/>
            <w:vAlign w:val="bottom"/>
            <w:hideMark/>
          </w:tcPr>
          <w:p w14:paraId="2D63362F" w14:textId="11756B8B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1 384 732</w:t>
            </w:r>
          </w:p>
        </w:tc>
        <w:tc>
          <w:tcPr>
            <w:tcW w:w="1417" w:type="dxa"/>
            <w:vAlign w:val="bottom"/>
            <w:hideMark/>
          </w:tcPr>
          <w:p w14:paraId="52227520" w14:textId="4802FAE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349 970</w:t>
            </w:r>
          </w:p>
        </w:tc>
        <w:tc>
          <w:tcPr>
            <w:tcW w:w="1685" w:type="dxa"/>
            <w:noWrap/>
            <w:vAlign w:val="bottom"/>
            <w:hideMark/>
          </w:tcPr>
          <w:p w14:paraId="0EF4347B" w14:textId="7B2F0F39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9 229</w:t>
            </w:r>
          </w:p>
        </w:tc>
        <w:tc>
          <w:tcPr>
            <w:tcW w:w="1575" w:type="dxa"/>
            <w:noWrap/>
            <w:vAlign w:val="bottom"/>
            <w:hideMark/>
          </w:tcPr>
          <w:p w14:paraId="498DFCB8" w14:textId="07058120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126%</w:t>
            </w:r>
          </w:p>
        </w:tc>
      </w:tr>
      <w:tr w:rsidR="00A26CCE" w:rsidRPr="00ED3F02" w14:paraId="6A463975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0FD289D8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Středočeský kraj</w:t>
            </w:r>
          </w:p>
        </w:tc>
        <w:tc>
          <w:tcPr>
            <w:tcW w:w="1379" w:type="dxa"/>
            <w:vAlign w:val="bottom"/>
            <w:hideMark/>
          </w:tcPr>
          <w:p w14:paraId="1AFEE8DB" w14:textId="2B46A85F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1 455 940</w:t>
            </w:r>
          </w:p>
        </w:tc>
        <w:tc>
          <w:tcPr>
            <w:tcW w:w="1417" w:type="dxa"/>
            <w:vAlign w:val="bottom"/>
            <w:hideMark/>
          </w:tcPr>
          <w:p w14:paraId="4037D4AD" w14:textId="34152556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270 370</w:t>
            </w:r>
          </w:p>
        </w:tc>
        <w:tc>
          <w:tcPr>
            <w:tcW w:w="1685" w:type="dxa"/>
            <w:noWrap/>
            <w:vAlign w:val="bottom"/>
            <w:hideMark/>
          </w:tcPr>
          <w:p w14:paraId="38E6D6C0" w14:textId="4D2292C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10 259</w:t>
            </w:r>
          </w:p>
        </w:tc>
        <w:tc>
          <w:tcPr>
            <w:tcW w:w="1575" w:type="dxa"/>
            <w:noWrap/>
            <w:vAlign w:val="bottom"/>
            <w:hideMark/>
          </w:tcPr>
          <w:p w14:paraId="0AC95ECB" w14:textId="5CEBF692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97%</w:t>
            </w:r>
          </w:p>
        </w:tc>
      </w:tr>
      <w:tr w:rsidR="00A26CCE" w:rsidRPr="00ED3F02" w14:paraId="0BD14291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231721AF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Jihočeský kraj</w:t>
            </w:r>
          </w:p>
        </w:tc>
        <w:tc>
          <w:tcPr>
            <w:tcW w:w="1379" w:type="dxa"/>
            <w:vAlign w:val="bottom"/>
            <w:hideMark/>
          </w:tcPr>
          <w:p w14:paraId="49740ACB" w14:textId="731692A0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654 505</w:t>
            </w:r>
          </w:p>
        </w:tc>
        <w:tc>
          <w:tcPr>
            <w:tcW w:w="1417" w:type="dxa"/>
            <w:vAlign w:val="bottom"/>
            <w:hideMark/>
          </w:tcPr>
          <w:p w14:paraId="03CEEDE2" w14:textId="5E4950FE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257 304</w:t>
            </w:r>
          </w:p>
        </w:tc>
        <w:tc>
          <w:tcPr>
            <w:tcW w:w="1685" w:type="dxa"/>
            <w:noWrap/>
            <w:vAlign w:val="bottom"/>
            <w:hideMark/>
          </w:tcPr>
          <w:p w14:paraId="3488AC4D" w14:textId="45D1C03D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17 919</w:t>
            </w:r>
          </w:p>
        </w:tc>
        <w:tc>
          <w:tcPr>
            <w:tcW w:w="1575" w:type="dxa"/>
            <w:noWrap/>
            <w:vAlign w:val="bottom"/>
            <w:hideMark/>
          </w:tcPr>
          <w:p w14:paraId="7A46DE76" w14:textId="55919BA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92%</w:t>
            </w:r>
          </w:p>
        </w:tc>
      </w:tr>
      <w:tr w:rsidR="00A26CCE" w:rsidRPr="00ED3F02" w14:paraId="38503155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75F36527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Plzeňský kraj</w:t>
            </w:r>
          </w:p>
        </w:tc>
        <w:tc>
          <w:tcPr>
            <w:tcW w:w="1379" w:type="dxa"/>
            <w:vAlign w:val="bottom"/>
            <w:hideMark/>
          </w:tcPr>
          <w:p w14:paraId="157C7704" w14:textId="69DED3F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613 374</w:t>
            </w:r>
          </w:p>
        </w:tc>
        <w:tc>
          <w:tcPr>
            <w:tcW w:w="1417" w:type="dxa"/>
            <w:vAlign w:val="bottom"/>
            <w:hideMark/>
          </w:tcPr>
          <w:p w14:paraId="62EE9304" w14:textId="6695120B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281 767</w:t>
            </w:r>
          </w:p>
        </w:tc>
        <w:tc>
          <w:tcPr>
            <w:tcW w:w="1685" w:type="dxa"/>
            <w:noWrap/>
            <w:vAlign w:val="bottom"/>
            <w:hideMark/>
          </w:tcPr>
          <w:p w14:paraId="758AF3FD" w14:textId="249D9B9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30 382</w:t>
            </w:r>
          </w:p>
        </w:tc>
        <w:tc>
          <w:tcPr>
            <w:tcW w:w="1575" w:type="dxa"/>
            <w:noWrap/>
            <w:vAlign w:val="bottom"/>
            <w:hideMark/>
          </w:tcPr>
          <w:p w14:paraId="6EBF348F" w14:textId="62F6FB3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101%</w:t>
            </w:r>
          </w:p>
        </w:tc>
      </w:tr>
      <w:tr w:rsidR="00A26CCE" w:rsidRPr="00ED3F02" w14:paraId="63933D4E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77816C8E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Karlovarský kraj</w:t>
            </w:r>
          </w:p>
        </w:tc>
        <w:tc>
          <w:tcPr>
            <w:tcW w:w="1379" w:type="dxa"/>
            <w:vAlign w:val="bottom"/>
            <w:hideMark/>
          </w:tcPr>
          <w:p w14:paraId="3B2E8C41" w14:textId="1039681D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295 077</w:t>
            </w:r>
          </w:p>
        </w:tc>
        <w:tc>
          <w:tcPr>
            <w:tcW w:w="1417" w:type="dxa"/>
            <w:vAlign w:val="bottom"/>
            <w:hideMark/>
          </w:tcPr>
          <w:p w14:paraId="03C77F72" w14:textId="2331E84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264 184</w:t>
            </w:r>
          </w:p>
        </w:tc>
        <w:tc>
          <w:tcPr>
            <w:tcW w:w="1685" w:type="dxa"/>
            <w:noWrap/>
            <w:vAlign w:val="bottom"/>
            <w:hideMark/>
          </w:tcPr>
          <w:p w14:paraId="1770E620" w14:textId="1638ED9A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20 927</w:t>
            </w:r>
          </w:p>
        </w:tc>
        <w:tc>
          <w:tcPr>
            <w:tcW w:w="1575" w:type="dxa"/>
            <w:noWrap/>
            <w:vAlign w:val="bottom"/>
            <w:hideMark/>
          </w:tcPr>
          <w:p w14:paraId="61390575" w14:textId="513D89F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95%</w:t>
            </w:r>
          </w:p>
        </w:tc>
      </w:tr>
      <w:tr w:rsidR="00A26CCE" w:rsidRPr="00ED3F02" w14:paraId="40DFB8A0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22A3D771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Ústecký kraj</w:t>
            </w:r>
          </w:p>
        </w:tc>
        <w:tc>
          <w:tcPr>
            <w:tcW w:w="1379" w:type="dxa"/>
            <w:vAlign w:val="bottom"/>
            <w:hideMark/>
          </w:tcPr>
          <w:p w14:paraId="028CD86E" w14:textId="2D8B382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811 169</w:t>
            </w:r>
          </w:p>
        </w:tc>
        <w:tc>
          <w:tcPr>
            <w:tcW w:w="1417" w:type="dxa"/>
            <w:vAlign w:val="bottom"/>
            <w:hideMark/>
          </w:tcPr>
          <w:p w14:paraId="7057A749" w14:textId="7489C11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270 615</w:t>
            </w:r>
          </w:p>
        </w:tc>
        <w:tc>
          <w:tcPr>
            <w:tcW w:w="1685" w:type="dxa"/>
            <w:noWrap/>
            <w:vAlign w:val="bottom"/>
            <w:hideMark/>
          </w:tcPr>
          <w:p w14:paraId="6DB9859E" w14:textId="176A91B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11 943</w:t>
            </w:r>
          </w:p>
        </w:tc>
        <w:tc>
          <w:tcPr>
            <w:tcW w:w="1575" w:type="dxa"/>
            <w:noWrap/>
            <w:vAlign w:val="bottom"/>
            <w:hideMark/>
          </w:tcPr>
          <w:p w14:paraId="0147F71D" w14:textId="70CBE468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97%</w:t>
            </w:r>
          </w:p>
        </w:tc>
      </w:tr>
      <w:tr w:rsidR="00A26CCE" w:rsidRPr="00ED3F02" w14:paraId="427F8157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61BAA897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Liberecký kraj</w:t>
            </w:r>
          </w:p>
        </w:tc>
        <w:tc>
          <w:tcPr>
            <w:tcW w:w="1379" w:type="dxa"/>
            <w:vAlign w:val="bottom"/>
            <w:hideMark/>
          </w:tcPr>
          <w:p w14:paraId="50E2A5AF" w14:textId="089A6F89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450 728</w:t>
            </w:r>
          </w:p>
        </w:tc>
        <w:tc>
          <w:tcPr>
            <w:tcW w:w="1417" w:type="dxa"/>
            <w:vAlign w:val="bottom"/>
            <w:hideMark/>
          </w:tcPr>
          <w:p w14:paraId="21FB1BF1" w14:textId="13067A3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266 892</w:t>
            </w:r>
          </w:p>
        </w:tc>
        <w:tc>
          <w:tcPr>
            <w:tcW w:w="1685" w:type="dxa"/>
            <w:noWrap/>
            <w:vAlign w:val="bottom"/>
            <w:hideMark/>
          </w:tcPr>
          <w:p w14:paraId="396BBF92" w14:textId="1F5357B9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24 063</w:t>
            </w:r>
          </w:p>
        </w:tc>
        <w:tc>
          <w:tcPr>
            <w:tcW w:w="1575" w:type="dxa"/>
            <w:noWrap/>
            <w:vAlign w:val="bottom"/>
            <w:hideMark/>
          </w:tcPr>
          <w:p w14:paraId="75A127C4" w14:textId="64734D6F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96%</w:t>
            </w:r>
          </w:p>
        </w:tc>
      </w:tr>
      <w:tr w:rsidR="00A26CCE" w:rsidRPr="00ED3F02" w14:paraId="76C1BF86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3091B941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Královéhradecký kraj</w:t>
            </w:r>
          </w:p>
        </w:tc>
        <w:tc>
          <w:tcPr>
            <w:tcW w:w="1379" w:type="dxa"/>
            <w:vAlign w:val="bottom"/>
            <w:hideMark/>
          </w:tcPr>
          <w:p w14:paraId="617CB380" w14:textId="789255EA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556 949</w:t>
            </w:r>
          </w:p>
        </w:tc>
        <w:tc>
          <w:tcPr>
            <w:tcW w:w="1417" w:type="dxa"/>
            <w:vAlign w:val="bottom"/>
            <w:hideMark/>
          </w:tcPr>
          <w:p w14:paraId="07FF1AE2" w14:textId="36F5FF86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263 904</w:t>
            </w:r>
          </w:p>
        </w:tc>
        <w:tc>
          <w:tcPr>
            <w:tcW w:w="1685" w:type="dxa"/>
            <w:noWrap/>
            <w:vAlign w:val="bottom"/>
            <w:hideMark/>
          </w:tcPr>
          <w:p w14:paraId="60B6FA5C" w14:textId="02464DB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14 394</w:t>
            </w:r>
          </w:p>
        </w:tc>
        <w:tc>
          <w:tcPr>
            <w:tcW w:w="1575" w:type="dxa"/>
            <w:noWrap/>
            <w:vAlign w:val="bottom"/>
            <w:hideMark/>
          </w:tcPr>
          <w:p w14:paraId="66AF8658" w14:textId="46F6396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95%</w:t>
            </w:r>
          </w:p>
        </w:tc>
      </w:tr>
      <w:tr w:rsidR="00A26CCE" w:rsidRPr="00ED3F02" w14:paraId="670C4F2C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01DD648E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Pardubický kraj</w:t>
            </w:r>
          </w:p>
        </w:tc>
        <w:tc>
          <w:tcPr>
            <w:tcW w:w="1379" w:type="dxa"/>
            <w:vAlign w:val="bottom"/>
            <w:hideMark/>
          </w:tcPr>
          <w:p w14:paraId="25674C37" w14:textId="391C1CF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530 560</w:t>
            </w:r>
          </w:p>
        </w:tc>
        <w:tc>
          <w:tcPr>
            <w:tcW w:w="1417" w:type="dxa"/>
            <w:vAlign w:val="bottom"/>
            <w:hideMark/>
          </w:tcPr>
          <w:p w14:paraId="06E3AF68" w14:textId="5EA56F0E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272 001</w:t>
            </w:r>
          </w:p>
        </w:tc>
        <w:tc>
          <w:tcPr>
            <w:tcW w:w="1685" w:type="dxa"/>
            <w:noWrap/>
            <w:vAlign w:val="bottom"/>
            <w:hideMark/>
          </w:tcPr>
          <w:p w14:paraId="67CCCF98" w14:textId="0FD4C768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21 043</w:t>
            </w:r>
          </w:p>
        </w:tc>
        <w:tc>
          <w:tcPr>
            <w:tcW w:w="1575" w:type="dxa"/>
            <w:noWrap/>
            <w:vAlign w:val="bottom"/>
            <w:hideMark/>
          </w:tcPr>
          <w:p w14:paraId="3744D781" w14:textId="2EEB4C8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98%</w:t>
            </w:r>
          </w:p>
        </w:tc>
      </w:tr>
      <w:tr w:rsidR="00A26CCE" w:rsidRPr="00ED3F02" w14:paraId="0B57461A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5E46269F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Kraj Vysočina</w:t>
            </w:r>
          </w:p>
        </w:tc>
        <w:tc>
          <w:tcPr>
            <w:tcW w:w="1379" w:type="dxa"/>
            <w:vAlign w:val="bottom"/>
            <w:hideMark/>
          </w:tcPr>
          <w:p w14:paraId="44448138" w14:textId="4C986959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517 960</w:t>
            </w:r>
          </w:p>
        </w:tc>
        <w:tc>
          <w:tcPr>
            <w:tcW w:w="1417" w:type="dxa"/>
            <w:vAlign w:val="bottom"/>
            <w:hideMark/>
          </w:tcPr>
          <w:p w14:paraId="131E2AEC" w14:textId="6F71F7F3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269 612</w:t>
            </w:r>
          </w:p>
        </w:tc>
        <w:tc>
          <w:tcPr>
            <w:tcW w:w="1685" w:type="dxa"/>
            <w:noWrap/>
            <w:vAlign w:val="bottom"/>
            <w:hideMark/>
          </w:tcPr>
          <w:p w14:paraId="07615097" w14:textId="262E4E2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20 605</w:t>
            </w:r>
          </w:p>
        </w:tc>
        <w:tc>
          <w:tcPr>
            <w:tcW w:w="1575" w:type="dxa"/>
            <w:noWrap/>
            <w:vAlign w:val="bottom"/>
            <w:hideMark/>
          </w:tcPr>
          <w:p w14:paraId="3B5D74D1" w14:textId="12334A7D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97%</w:t>
            </w:r>
          </w:p>
        </w:tc>
      </w:tr>
      <w:tr w:rsidR="00A26CCE" w:rsidRPr="00ED3F02" w14:paraId="41CEA85A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2E29148F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Jihomoravský kraj</w:t>
            </w:r>
          </w:p>
        </w:tc>
        <w:tc>
          <w:tcPr>
            <w:tcW w:w="1379" w:type="dxa"/>
            <w:vAlign w:val="bottom"/>
            <w:hideMark/>
          </w:tcPr>
          <w:p w14:paraId="790685DE" w14:textId="5795A2C4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1 226 749</w:t>
            </w:r>
          </w:p>
        </w:tc>
        <w:tc>
          <w:tcPr>
            <w:tcW w:w="1417" w:type="dxa"/>
            <w:vAlign w:val="bottom"/>
            <w:hideMark/>
          </w:tcPr>
          <w:p w14:paraId="0A4A8046" w14:textId="3F3A2AB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284 591</w:t>
            </w:r>
          </w:p>
        </w:tc>
        <w:tc>
          <w:tcPr>
            <w:tcW w:w="1685" w:type="dxa"/>
            <w:noWrap/>
            <w:vAlign w:val="bottom"/>
            <w:hideMark/>
          </w:tcPr>
          <w:p w14:paraId="6727C330" w14:textId="7EAE72CD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30 943</w:t>
            </w:r>
          </w:p>
        </w:tc>
        <w:tc>
          <w:tcPr>
            <w:tcW w:w="1575" w:type="dxa"/>
            <w:noWrap/>
            <w:vAlign w:val="bottom"/>
            <w:hideMark/>
          </w:tcPr>
          <w:p w14:paraId="7B77E665" w14:textId="7C98B45C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102%</w:t>
            </w:r>
          </w:p>
        </w:tc>
      </w:tr>
      <w:tr w:rsidR="00A26CCE" w:rsidRPr="00DE6FBA" w14:paraId="532479CC" w14:textId="77777777" w:rsidTr="00711445">
        <w:trPr>
          <w:trHeight w:val="288"/>
        </w:trPr>
        <w:tc>
          <w:tcPr>
            <w:tcW w:w="2460" w:type="dxa"/>
            <w:vAlign w:val="center"/>
            <w:hideMark/>
          </w:tcPr>
          <w:p w14:paraId="301D61AF" w14:textId="77777777" w:rsidR="00A26CCE" w:rsidRPr="00DE6FBA" w:rsidRDefault="00A26CCE" w:rsidP="00A26CCE">
            <w:pPr>
              <w:rPr>
                <w:rFonts w:ascii="Arial" w:hAnsi="Arial" w:cs="Arial"/>
                <w:b/>
                <w:iCs/>
              </w:rPr>
            </w:pPr>
            <w:r w:rsidRPr="00DE6FBA">
              <w:rPr>
                <w:rFonts w:ascii="Arial" w:hAnsi="Arial" w:cs="Arial"/>
                <w:b/>
                <w:iCs/>
              </w:rPr>
              <w:t>Olomoucký kraj</w:t>
            </w:r>
          </w:p>
        </w:tc>
        <w:tc>
          <w:tcPr>
            <w:tcW w:w="1379" w:type="dxa"/>
            <w:vAlign w:val="bottom"/>
            <w:hideMark/>
          </w:tcPr>
          <w:p w14:paraId="72393A02" w14:textId="5B7261D4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632 864</w:t>
            </w:r>
          </w:p>
        </w:tc>
        <w:tc>
          <w:tcPr>
            <w:tcW w:w="1417" w:type="dxa"/>
            <w:vAlign w:val="bottom"/>
            <w:hideMark/>
          </w:tcPr>
          <w:p w14:paraId="18734ADA" w14:textId="50E7DA70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252 080</w:t>
            </w:r>
          </w:p>
        </w:tc>
        <w:tc>
          <w:tcPr>
            <w:tcW w:w="1685" w:type="dxa"/>
            <w:noWrap/>
            <w:vAlign w:val="bottom"/>
            <w:hideMark/>
          </w:tcPr>
          <w:p w14:paraId="1A0B44DF" w14:textId="4885410F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21 670</w:t>
            </w:r>
          </w:p>
        </w:tc>
        <w:tc>
          <w:tcPr>
            <w:tcW w:w="1575" w:type="dxa"/>
            <w:noWrap/>
            <w:vAlign w:val="bottom"/>
            <w:hideMark/>
          </w:tcPr>
          <w:p w14:paraId="3D5DD0EA" w14:textId="495FB1CE" w:rsidR="00A26CCE" w:rsidRPr="00A26CC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90%</w:t>
            </w:r>
          </w:p>
        </w:tc>
      </w:tr>
      <w:tr w:rsidR="00A26CCE" w:rsidRPr="00ED3F02" w14:paraId="71CDD546" w14:textId="77777777" w:rsidTr="00711445">
        <w:trPr>
          <w:trHeight w:val="300"/>
        </w:trPr>
        <w:tc>
          <w:tcPr>
            <w:tcW w:w="2460" w:type="dxa"/>
            <w:vAlign w:val="center"/>
            <w:hideMark/>
          </w:tcPr>
          <w:p w14:paraId="39616A51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Zlínský kraj</w:t>
            </w:r>
          </w:p>
        </w:tc>
        <w:tc>
          <w:tcPr>
            <w:tcW w:w="1379" w:type="dxa"/>
            <w:vAlign w:val="bottom"/>
            <w:hideMark/>
          </w:tcPr>
          <w:p w14:paraId="69386BC8" w14:textId="37731008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580 744</w:t>
            </w:r>
          </w:p>
        </w:tc>
        <w:tc>
          <w:tcPr>
            <w:tcW w:w="1417" w:type="dxa"/>
            <w:vAlign w:val="bottom"/>
            <w:hideMark/>
          </w:tcPr>
          <w:p w14:paraId="348BC700" w14:textId="369066D0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264 303</w:t>
            </w:r>
          </w:p>
        </w:tc>
        <w:tc>
          <w:tcPr>
            <w:tcW w:w="1685" w:type="dxa"/>
            <w:noWrap/>
            <w:vAlign w:val="bottom"/>
            <w:hideMark/>
          </w:tcPr>
          <w:p w14:paraId="715E21B0" w14:textId="7BB67FC5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25 850</w:t>
            </w:r>
          </w:p>
        </w:tc>
        <w:tc>
          <w:tcPr>
            <w:tcW w:w="1575" w:type="dxa"/>
            <w:noWrap/>
            <w:vAlign w:val="bottom"/>
            <w:hideMark/>
          </w:tcPr>
          <w:p w14:paraId="433F6336" w14:textId="47A6355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95%</w:t>
            </w:r>
          </w:p>
        </w:tc>
      </w:tr>
      <w:tr w:rsidR="00A26CCE" w:rsidRPr="00ED3F02" w14:paraId="2E50D10D" w14:textId="77777777" w:rsidTr="00711445">
        <w:trPr>
          <w:trHeight w:val="300"/>
        </w:trPr>
        <w:tc>
          <w:tcPr>
            <w:tcW w:w="2460" w:type="dxa"/>
            <w:vAlign w:val="center"/>
            <w:hideMark/>
          </w:tcPr>
          <w:p w14:paraId="007BC34A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Moravskoslezský kraj</w:t>
            </w:r>
          </w:p>
        </w:tc>
        <w:tc>
          <w:tcPr>
            <w:tcW w:w="1379" w:type="dxa"/>
            <w:vAlign w:val="bottom"/>
            <w:hideMark/>
          </w:tcPr>
          <w:p w14:paraId="26FF8DE1" w14:textId="7221F252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1 189 204</w:t>
            </w:r>
          </w:p>
        </w:tc>
        <w:tc>
          <w:tcPr>
            <w:tcW w:w="1417" w:type="dxa"/>
            <w:vAlign w:val="bottom"/>
            <w:hideMark/>
          </w:tcPr>
          <w:p w14:paraId="34F2B9B8" w14:textId="10945BF0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261 394</w:t>
            </w:r>
          </w:p>
        </w:tc>
        <w:tc>
          <w:tcPr>
            <w:tcW w:w="1685" w:type="dxa"/>
            <w:noWrap/>
            <w:vAlign w:val="bottom"/>
            <w:hideMark/>
          </w:tcPr>
          <w:p w14:paraId="5ECBAA09" w14:textId="680883A7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17 436</w:t>
            </w:r>
          </w:p>
        </w:tc>
        <w:tc>
          <w:tcPr>
            <w:tcW w:w="1575" w:type="dxa"/>
            <w:noWrap/>
            <w:vAlign w:val="bottom"/>
            <w:hideMark/>
          </w:tcPr>
          <w:p w14:paraId="464709D3" w14:textId="4BD546BA" w:rsidR="00A26CCE" w:rsidRPr="00A26CC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94%</w:t>
            </w:r>
          </w:p>
        </w:tc>
      </w:tr>
    </w:tbl>
    <w:p w14:paraId="493B795B" w14:textId="77777777" w:rsidR="00B55D1C" w:rsidRDefault="00B55D1C" w:rsidP="00711445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13EB5045" w14:textId="7C9DEE15" w:rsidR="00D6199B" w:rsidRDefault="00B27D42" w:rsidP="00711445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Z dlouhodobých dat se zdá, že Zlínský, Olomoucký</w:t>
      </w:r>
      <w:r w:rsidR="00F602AF">
        <w:rPr>
          <w:rFonts w:ascii="Arial" w:hAnsi="Arial" w:cs="Arial"/>
          <w:iCs/>
          <w:sz w:val="24"/>
          <w:szCs w:val="24"/>
        </w:rPr>
        <w:t>,</w:t>
      </w:r>
      <w:r>
        <w:rPr>
          <w:rFonts w:ascii="Arial" w:hAnsi="Arial" w:cs="Arial"/>
          <w:iCs/>
          <w:sz w:val="24"/>
          <w:szCs w:val="24"/>
        </w:rPr>
        <w:t xml:space="preserve"> Moravskoslezský</w:t>
      </w:r>
      <w:r w:rsidR="00F602AF">
        <w:rPr>
          <w:rFonts w:ascii="Arial" w:hAnsi="Arial" w:cs="Arial"/>
          <w:iCs/>
          <w:sz w:val="24"/>
          <w:szCs w:val="24"/>
        </w:rPr>
        <w:t xml:space="preserve"> a Jihočeský</w:t>
      </w:r>
      <w:r>
        <w:rPr>
          <w:rFonts w:ascii="Arial" w:hAnsi="Arial" w:cs="Arial"/>
          <w:iCs/>
          <w:sz w:val="24"/>
          <w:szCs w:val="24"/>
        </w:rPr>
        <w:t xml:space="preserve"> kraj patří mezi území s nejnižšími příjmy v ČR.</w:t>
      </w:r>
    </w:p>
    <w:p w14:paraId="45732422" w14:textId="77777777" w:rsidR="00D6199B" w:rsidRDefault="00D6199B">
      <w:pPr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br w:type="page"/>
      </w: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2451"/>
        <w:gridCol w:w="1322"/>
        <w:gridCol w:w="1322"/>
        <w:gridCol w:w="1322"/>
        <w:gridCol w:w="1322"/>
        <w:gridCol w:w="1323"/>
      </w:tblGrid>
      <w:tr w:rsidR="004F4FA6" w:rsidRPr="00ED3F02" w14:paraId="1249765C" w14:textId="011CF737" w:rsidTr="004F4FA6">
        <w:trPr>
          <w:trHeight w:val="288"/>
        </w:trPr>
        <w:tc>
          <w:tcPr>
            <w:tcW w:w="2451" w:type="dxa"/>
            <w:vMerge w:val="restart"/>
            <w:noWrap/>
            <w:hideMark/>
          </w:tcPr>
          <w:p w14:paraId="6D3E079D" w14:textId="77777777" w:rsidR="004F4FA6" w:rsidRPr="002F3569" w:rsidRDefault="004F4FA6" w:rsidP="00711445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611" w:type="dxa"/>
            <w:gridSpan w:val="5"/>
            <w:noWrap/>
            <w:hideMark/>
          </w:tcPr>
          <w:p w14:paraId="6886E48D" w14:textId="77777777" w:rsidR="004F4FA6" w:rsidRPr="009A0547" w:rsidRDefault="004F4FA6" w:rsidP="00711445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Čistý příjem na osobu/rok</w:t>
            </w:r>
          </w:p>
          <w:p w14:paraId="4F44AA0F" w14:textId="19FAED43" w:rsidR="004F4FA6" w:rsidRDefault="004F4FA6" w:rsidP="00711445">
            <w:pPr>
              <w:jc w:val="center"/>
              <w:rPr>
                <w:rFonts w:ascii="Arial" w:hAnsi="Arial" w:cs="Arial"/>
                <w:b/>
                <w:iCs/>
              </w:rPr>
            </w:pPr>
            <w:r w:rsidRPr="009A0547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4F4FA6" w:rsidRPr="00ED3F02" w14:paraId="1FAF1276" w14:textId="183CDA51" w:rsidTr="004F4FA6">
        <w:trPr>
          <w:trHeight w:val="288"/>
        </w:trPr>
        <w:tc>
          <w:tcPr>
            <w:tcW w:w="2451" w:type="dxa"/>
            <w:vMerge/>
            <w:noWrap/>
          </w:tcPr>
          <w:p w14:paraId="274E597A" w14:textId="77777777" w:rsidR="004F4FA6" w:rsidRPr="002F3569" w:rsidRDefault="004F4FA6" w:rsidP="00711445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22" w:type="dxa"/>
            <w:noWrap/>
          </w:tcPr>
          <w:p w14:paraId="03CB5DB0" w14:textId="77777777" w:rsidR="004F4FA6" w:rsidRPr="002F3569" w:rsidRDefault="004F4FA6" w:rsidP="0071144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2019</w:t>
            </w:r>
          </w:p>
        </w:tc>
        <w:tc>
          <w:tcPr>
            <w:tcW w:w="1322" w:type="dxa"/>
            <w:noWrap/>
            <w:vAlign w:val="center"/>
          </w:tcPr>
          <w:p w14:paraId="2BD5DD8A" w14:textId="77777777" w:rsidR="004F4FA6" w:rsidRPr="00D04A4D" w:rsidRDefault="004F4FA6" w:rsidP="00711445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2020</w:t>
            </w:r>
          </w:p>
        </w:tc>
        <w:tc>
          <w:tcPr>
            <w:tcW w:w="1322" w:type="dxa"/>
          </w:tcPr>
          <w:p w14:paraId="46A0BE3D" w14:textId="77777777" w:rsidR="004F4FA6" w:rsidRDefault="004F4FA6" w:rsidP="00711445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2021</w:t>
            </w:r>
          </w:p>
        </w:tc>
        <w:tc>
          <w:tcPr>
            <w:tcW w:w="1322" w:type="dxa"/>
          </w:tcPr>
          <w:p w14:paraId="5E2FE715" w14:textId="66232EC7" w:rsidR="004F4FA6" w:rsidRDefault="004F4FA6" w:rsidP="00711445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2022</w:t>
            </w:r>
          </w:p>
        </w:tc>
        <w:tc>
          <w:tcPr>
            <w:tcW w:w="1323" w:type="dxa"/>
          </w:tcPr>
          <w:p w14:paraId="719024B2" w14:textId="2563C04A" w:rsidR="004F4FA6" w:rsidRDefault="00A26CCE" w:rsidP="00711445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2023</w:t>
            </w:r>
          </w:p>
        </w:tc>
      </w:tr>
      <w:tr w:rsidR="00A26CCE" w:rsidRPr="00DE6FBA" w14:paraId="066B19F4" w14:textId="41DCC79C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1A640CB7" w14:textId="77777777" w:rsidR="00A26CCE" w:rsidRPr="00DE6FBA" w:rsidRDefault="00A26CCE" w:rsidP="00A26CCE">
            <w:pPr>
              <w:rPr>
                <w:rFonts w:ascii="Arial" w:hAnsi="Arial" w:cs="Arial"/>
                <w:i/>
                <w:iCs/>
              </w:rPr>
            </w:pPr>
            <w:r w:rsidRPr="00DE6FBA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322" w:type="dxa"/>
            <w:noWrap/>
            <w:vAlign w:val="bottom"/>
            <w:hideMark/>
          </w:tcPr>
          <w:p w14:paraId="0B4885C6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BD1B6E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22" w:type="dxa"/>
            <w:noWrap/>
            <w:vAlign w:val="bottom"/>
          </w:tcPr>
          <w:p w14:paraId="7840C6BB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BD1B6E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22" w:type="dxa"/>
            <w:vAlign w:val="bottom"/>
          </w:tcPr>
          <w:p w14:paraId="6814F0E9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BD1B6E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22" w:type="dxa"/>
            <w:vAlign w:val="bottom"/>
          </w:tcPr>
          <w:p w14:paraId="795A55FD" w14:textId="780D839E" w:rsidR="00A26CCE" w:rsidRPr="00BD1B6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DC75EE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23" w:type="dxa"/>
            <w:vAlign w:val="bottom"/>
          </w:tcPr>
          <w:p w14:paraId="4DE28AC1" w14:textId="75998FFD" w:rsidR="00A26CCE" w:rsidRPr="00DC75EE" w:rsidRDefault="00A26CCE" w:rsidP="00A26CCE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26CCE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A26CCE" w:rsidRPr="00ED3F02" w14:paraId="69EE0905" w14:textId="06F1FB36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55CF4A0E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Hlavní město Praha</w:t>
            </w:r>
          </w:p>
        </w:tc>
        <w:tc>
          <w:tcPr>
            <w:tcW w:w="1322" w:type="dxa"/>
            <w:noWrap/>
            <w:vAlign w:val="bottom"/>
            <w:hideMark/>
          </w:tcPr>
          <w:p w14:paraId="0C58DF91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129%</w:t>
            </w:r>
          </w:p>
        </w:tc>
        <w:tc>
          <w:tcPr>
            <w:tcW w:w="1322" w:type="dxa"/>
            <w:noWrap/>
            <w:vAlign w:val="bottom"/>
          </w:tcPr>
          <w:p w14:paraId="48858768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132%</w:t>
            </w:r>
          </w:p>
        </w:tc>
        <w:tc>
          <w:tcPr>
            <w:tcW w:w="1322" w:type="dxa"/>
            <w:vAlign w:val="bottom"/>
          </w:tcPr>
          <w:p w14:paraId="45A8706E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134%</w:t>
            </w:r>
          </w:p>
        </w:tc>
        <w:tc>
          <w:tcPr>
            <w:tcW w:w="1322" w:type="dxa"/>
            <w:vAlign w:val="bottom"/>
          </w:tcPr>
          <w:p w14:paraId="6C8D0537" w14:textId="397F46C6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131%</w:t>
            </w:r>
          </w:p>
        </w:tc>
        <w:tc>
          <w:tcPr>
            <w:tcW w:w="1323" w:type="dxa"/>
            <w:vAlign w:val="bottom"/>
          </w:tcPr>
          <w:p w14:paraId="0C3F0C14" w14:textId="1F35C463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126%</w:t>
            </w:r>
          </w:p>
        </w:tc>
      </w:tr>
      <w:tr w:rsidR="00A26CCE" w:rsidRPr="00ED3F02" w14:paraId="627D1CC4" w14:textId="69BF1D5A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6BDCF595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Středočeský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16C63D22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101%</w:t>
            </w:r>
          </w:p>
        </w:tc>
        <w:tc>
          <w:tcPr>
            <w:tcW w:w="1322" w:type="dxa"/>
            <w:noWrap/>
            <w:vAlign w:val="bottom"/>
          </w:tcPr>
          <w:p w14:paraId="4E23F953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99%</w:t>
            </w:r>
          </w:p>
        </w:tc>
        <w:tc>
          <w:tcPr>
            <w:tcW w:w="1322" w:type="dxa"/>
            <w:vAlign w:val="bottom"/>
          </w:tcPr>
          <w:p w14:paraId="5520B2ED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99%</w:t>
            </w:r>
          </w:p>
        </w:tc>
        <w:tc>
          <w:tcPr>
            <w:tcW w:w="1322" w:type="dxa"/>
            <w:vAlign w:val="bottom"/>
          </w:tcPr>
          <w:p w14:paraId="27CE9969" w14:textId="62CAF5DD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99%</w:t>
            </w:r>
          </w:p>
        </w:tc>
        <w:tc>
          <w:tcPr>
            <w:tcW w:w="1323" w:type="dxa"/>
            <w:vAlign w:val="bottom"/>
          </w:tcPr>
          <w:p w14:paraId="63D5E77A" w14:textId="6CBBDDF5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97%</w:t>
            </w:r>
          </w:p>
        </w:tc>
      </w:tr>
      <w:tr w:rsidR="00A26CCE" w:rsidRPr="00ED3F02" w14:paraId="3F63A013" w14:textId="201E0EBC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74C56FE7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Jihočeský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5562F5EA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96%</w:t>
            </w:r>
          </w:p>
        </w:tc>
        <w:tc>
          <w:tcPr>
            <w:tcW w:w="1322" w:type="dxa"/>
            <w:noWrap/>
            <w:vAlign w:val="bottom"/>
          </w:tcPr>
          <w:p w14:paraId="5080FBBB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94%</w:t>
            </w:r>
          </w:p>
        </w:tc>
        <w:tc>
          <w:tcPr>
            <w:tcW w:w="1322" w:type="dxa"/>
            <w:vAlign w:val="bottom"/>
          </w:tcPr>
          <w:p w14:paraId="7F461A15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90%</w:t>
            </w:r>
          </w:p>
        </w:tc>
        <w:tc>
          <w:tcPr>
            <w:tcW w:w="1322" w:type="dxa"/>
            <w:vAlign w:val="bottom"/>
          </w:tcPr>
          <w:p w14:paraId="20EC6216" w14:textId="1F471A9F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92%</w:t>
            </w:r>
          </w:p>
        </w:tc>
        <w:tc>
          <w:tcPr>
            <w:tcW w:w="1323" w:type="dxa"/>
            <w:vAlign w:val="bottom"/>
          </w:tcPr>
          <w:p w14:paraId="3C280CDA" w14:textId="7E3EF197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92%</w:t>
            </w:r>
          </w:p>
        </w:tc>
      </w:tr>
      <w:tr w:rsidR="00A26CCE" w:rsidRPr="00ED3F02" w14:paraId="1A6A6826" w14:textId="6781D6C4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6C00C9E6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Plzeňský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754E63F4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99%</w:t>
            </w:r>
          </w:p>
        </w:tc>
        <w:tc>
          <w:tcPr>
            <w:tcW w:w="1322" w:type="dxa"/>
            <w:noWrap/>
            <w:vAlign w:val="bottom"/>
          </w:tcPr>
          <w:p w14:paraId="5B5D7AF4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94%</w:t>
            </w:r>
          </w:p>
        </w:tc>
        <w:tc>
          <w:tcPr>
            <w:tcW w:w="1322" w:type="dxa"/>
            <w:vAlign w:val="bottom"/>
          </w:tcPr>
          <w:p w14:paraId="2C42D176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95%</w:t>
            </w:r>
          </w:p>
        </w:tc>
        <w:tc>
          <w:tcPr>
            <w:tcW w:w="1322" w:type="dxa"/>
            <w:vAlign w:val="bottom"/>
          </w:tcPr>
          <w:p w14:paraId="4BCCA17D" w14:textId="05D4F87E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97%</w:t>
            </w:r>
          </w:p>
        </w:tc>
        <w:tc>
          <w:tcPr>
            <w:tcW w:w="1323" w:type="dxa"/>
            <w:vAlign w:val="bottom"/>
          </w:tcPr>
          <w:p w14:paraId="7B1919A8" w14:textId="4FC73C25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101%</w:t>
            </w:r>
          </w:p>
        </w:tc>
      </w:tr>
      <w:tr w:rsidR="00A26CCE" w:rsidRPr="00ED3F02" w14:paraId="46148B81" w14:textId="0CFA36EC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7F2A29D5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Karlovarský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0F93BAC8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99%</w:t>
            </w:r>
          </w:p>
        </w:tc>
        <w:tc>
          <w:tcPr>
            <w:tcW w:w="1322" w:type="dxa"/>
            <w:noWrap/>
            <w:vAlign w:val="bottom"/>
          </w:tcPr>
          <w:p w14:paraId="31713B70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96%</w:t>
            </w:r>
          </w:p>
        </w:tc>
        <w:tc>
          <w:tcPr>
            <w:tcW w:w="1322" w:type="dxa"/>
            <w:vAlign w:val="bottom"/>
          </w:tcPr>
          <w:p w14:paraId="6001F4AD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97%</w:t>
            </w:r>
          </w:p>
        </w:tc>
        <w:tc>
          <w:tcPr>
            <w:tcW w:w="1322" w:type="dxa"/>
            <w:vAlign w:val="bottom"/>
          </w:tcPr>
          <w:p w14:paraId="5D2EDC29" w14:textId="564DAC20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94%</w:t>
            </w:r>
          </w:p>
        </w:tc>
        <w:tc>
          <w:tcPr>
            <w:tcW w:w="1323" w:type="dxa"/>
            <w:vAlign w:val="bottom"/>
          </w:tcPr>
          <w:p w14:paraId="7619BCFE" w14:textId="295B2EE2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95%</w:t>
            </w:r>
          </w:p>
        </w:tc>
      </w:tr>
      <w:tr w:rsidR="00A26CCE" w:rsidRPr="00ED3F02" w14:paraId="4F32730A" w14:textId="5474647E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1D38BAF8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Ústecký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24696D2C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91%</w:t>
            </w:r>
          </w:p>
        </w:tc>
        <w:tc>
          <w:tcPr>
            <w:tcW w:w="1322" w:type="dxa"/>
            <w:noWrap/>
            <w:vAlign w:val="bottom"/>
          </w:tcPr>
          <w:p w14:paraId="7B8E09D9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104%</w:t>
            </w:r>
          </w:p>
        </w:tc>
        <w:tc>
          <w:tcPr>
            <w:tcW w:w="1322" w:type="dxa"/>
            <w:vAlign w:val="bottom"/>
          </w:tcPr>
          <w:p w14:paraId="131CB402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99%</w:t>
            </w:r>
          </w:p>
        </w:tc>
        <w:tc>
          <w:tcPr>
            <w:tcW w:w="1322" w:type="dxa"/>
            <w:vAlign w:val="bottom"/>
          </w:tcPr>
          <w:p w14:paraId="2972BA8A" w14:textId="7CD123DC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99%</w:t>
            </w:r>
          </w:p>
        </w:tc>
        <w:tc>
          <w:tcPr>
            <w:tcW w:w="1323" w:type="dxa"/>
            <w:vAlign w:val="bottom"/>
          </w:tcPr>
          <w:p w14:paraId="1040184F" w14:textId="2A226CF8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97%</w:t>
            </w:r>
          </w:p>
        </w:tc>
      </w:tr>
      <w:tr w:rsidR="00A26CCE" w:rsidRPr="00ED3F02" w14:paraId="7F08A89E" w14:textId="05F13CB6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5D7416F4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Liberecký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49A1840E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95%</w:t>
            </w:r>
          </w:p>
        </w:tc>
        <w:tc>
          <w:tcPr>
            <w:tcW w:w="1322" w:type="dxa"/>
            <w:noWrap/>
            <w:vAlign w:val="bottom"/>
          </w:tcPr>
          <w:p w14:paraId="5453D8C3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95%</w:t>
            </w:r>
          </w:p>
        </w:tc>
        <w:tc>
          <w:tcPr>
            <w:tcW w:w="1322" w:type="dxa"/>
            <w:vAlign w:val="bottom"/>
          </w:tcPr>
          <w:p w14:paraId="2FAF9C37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96%</w:t>
            </w:r>
          </w:p>
        </w:tc>
        <w:tc>
          <w:tcPr>
            <w:tcW w:w="1322" w:type="dxa"/>
            <w:vAlign w:val="bottom"/>
          </w:tcPr>
          <w:p w14:paraId="71CDD9C9" w14:textId="7E599FC3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94%</w:t>
            </w:r>
          </w:p>
        </w:tc>
        <w:tc>
          <w:tcPr>
            <w:tcW w:w="1323" w:type="dxa"/>
            <w:vAlign w:val="bottom"/>
          </w:tcPr>
          <w:p w14:paraId="12B2B377" w14:textId="05BB29E8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96%</w:t>
            </w:r>
          </w:p>
        </w:tc>
      </w:tr>
      <w:tr w:rsidR="00A26CCE" w:rsidRPr="00ED3F02" w14:paraId="2D4EE796" w14:textId="6C9B892F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0A39AFE9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Královéhradecký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621E3085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97%</w:t>
            </w:r>
          </w:p>
        </w:tc>
        <w:tc>
          <w:tcPr>
            <w:tcW w:w="1322" w:type="dxa"/>
            <w:noWrap/>
            <w:vAlign w:val="bottom"/>
          </w:tcPr>
          <w:p w14:paraId="3B3844F8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95%</w:t>
            </w:r>
          </w:p>
        </w:tc>
        <w:tc>
          <w:tcPr>
            <w:tcW w:w="1322" w:type="dxa"/>
            <w:vAlign w:val="bottom"/>
          </w:tcPr>
          <w:p w14:paraId="78BAB216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97%</w:t>
            </w:r>
          </w:p>
        </w:tc>
        <w:tc>
          <w:tcPr>
            <w:tcW w:w="1322" w:type="dxa"/>
            <w:vAlign w:val="bottom"/>
          </w:tcPr>
          <w:p w14:paraId="19E64F33" w14:textId="4F52EAF5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96%</w:t>
            </w:r>
          </w:p>
        </w:tc>
        <w:tc>
          <w:tcPr>
            <w:tcW w:w="1323" w:type="dxa"/>
            <w:vAlign w:val="bottom"/>
          </w:tcPr>
          <w:p w14:paraId="25EACFAE" w14:textId="78436B84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95%</w:t>
            </w:r>
          </w:p>
        </w:tc>
      </w:tr>
      <w:tr w:rsidR="00A26CCE" w:rsidRPr="00ED3F02" w14:paraId="2E59A28A" w14:textId="3C2E0693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4717270E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Pardubický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5E421B73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92%</w:t>
            </w:r>
          </w:p>
        </w:tc>
        <w:tc>
          <w:tcPr>
            <w:tcW w:w="1322" w:type="dxa"/>
            <w:noWrap/>
            <w:vAlign w:val="bottom"/>
          </w:tcPr>
          <w:p w14:paraId="2924030A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94%</w:t>
            </w:r>
          </w:p>
        </w:tc>
        <w:tc>
          <w:tcPr>
            <w:tcW w:w="1322" w:type="dxa"/>
            <w:vAlign w:val="bottom"/>
          </w:tcPr>
          <w:p w14:paraId="65955E90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98%</w:t>
            </w:r>
          </w:p>
        </w:tc>
        <w:tc>
          <w:tcPr>
            <w:tcW w:w="1322" w:type="dxa"/>
            <w:vAlign w:val="bottom"/>
          </w:tcPr>
          <w:p w14:paraId="480C46FD" w14:textId="3B0CA13B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97%</w:t>
            </w:r>
          </w:p>
        </w:tc>
        <w:tc>
          <w:tcPr>
            <w:tcW w:w="1323" w:type="dxa"/>
            <w:vAlign w:val="bottom"/>
          </w:tcPr>
          <w:p w14:paraId="4CBF105D" w14:textId="4D8096AC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98%</w:t>
            </w:r>
          </w:p>
        </w:tc>
      </w:tr>
      <w:tr w:rsidR="00A26CCE" w:rsidRPr="00ED3F02" w14:paraId="754AEF25" w14:textId="58E3AD41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3FBD5502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Kraj Vysočina</w:t>
            </w:r>
          </w:p>
        </w:tc>
        <w:tc>
          <w:tcPr>
            <w:tcW w:w="1322" w:type="dxa"/>
            <w:noWrap/>
            <w:vAlign w:val="bottom"/>
            <w:hideMark/>
          </w:tcPr>
          <w:p w14:paraId="5D731580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97%</w:t>
            </w:r>
          </w:p>
        </w:tc>
        <w:tc>
          <w:tcPr>
            <w:tcW w:w="1322" w:type="dxa"/>
            <w:noWrap/>
            <w:vAlign w:val="bottom"/>
          </w:tcPr>
          <w:p w14:paraId="230CBF4C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98%</w:t>
            </w:r>
          </w:p>
        </w:tc>
        <w:tc>
          <w:tcPr>
            <w:tcW w:w="1322" w:type="dxa"/>
            <w:vAlign w:val="bottom"/>
          </w:tcPr>
          <w:p w14:paraId="3B137A63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96%</w:t>
            </w:r>
          </w:p>
        </w:tc>
        <w:tc>
          <w:tcPr>
            <w:tcW w:w="1322" w:type="dxa"/>
            <w:vAlign w:val="bottom"/>
          </w:tcPr>
          <w:p w14:paraId="63AD73FD" w14:textId="6E92214F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97%</w:t>
            </w:r>
          </w:p>
        </w:tc>
        <w:tc>
          <w:tcPr>
            <w:tcW w:w="1323" w:type="dxa"/>
            <w:vAlign w:val="bottom"/>
          </w:tcPr>
          <w:p w14:paraId="317A7EEA" w14:textId="592117BA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97%</w:t>
            </w:r>
          </w:p>
        </w:tc>
      </w:tr>
      <w:tr w:rsidR="00A26CCE" w:rsidRPr="00ED3F02" w14:paraId="28F92537" w14:textId="4363AADA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56C54DB5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Jihomoravský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6A430EEA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102%</w:t>
            </w:r>
          </w:p>
        </w:tc>
        <w:tc>
          <w:tcPr>
            <w:tcW w:w="1322" w:type="dxa"/>
            <w:noWrap/>
            <w:vAlign w:val="bottom"/>
          </w:tcPr>
          <w:p w14:paraId="29A01202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99%</w:t>
            </w:r>
          </w:p>
        </w:tc>
        <w:tc>
          <w:tcPr>
            <w:tcW w:w="1322" w:type="dxa"/>
            <w:vAlign w:val="bottom"/>
          </w:tcPr>
          <w:p w14:paraId="7CDF98E3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98%</w:t>
            </w:r>
          </w:p>
        </w:tc>
        <w:tc>
          <w:tcPr>
            <w:tcW w:w="1322" w:type="dxa"/>
            <w:vAlign w:val="bottom"/>
          </w:tcPr>
          <w:p w14:paraId="23917A33" w14:textId="7714BB79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98%</w:t>
            </w:r>
          </w:p>
        </w:tc>
        <w:tc>
          <w:tcPr>
            <w:tcW w:w="1323" w:type="dxa"/>
            <w:vAlign w:val="bottom"/>
          </w:tcPr>
          <w:p w14:paraId="619E50D9" w14:textId="65983334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102%</w:t>
            </w:r>
          </w:p>
        </w:tc>
      </w:tr>
      <w:tr w:rsidR="00A26CCE" w:rsidRPr="00DE6FBA" w14:paraId="60A7681D" w14:textId="11908501" w:rsidTr="00FC03FB">
        <w:trPr>
          <w:trHeight w:val="288"/>
        </w:trPr>
        <w:tc>
          <w:tcPr>
            <w:tcW w:w="2451" w:type="dxa"/>
            <w:vAlign w:val="center"/>
            <w:hideMark/>
          </w:tcPr>
          <w:p w14:paraId="7915866B" w14:textId="77777777" w:rsidR="00A26CCE" w:rsidRPr="00DE6FBA" w:rsidRDefault="00A26CCE" w:rsidP="00A26CCE">
            <w:pPr>
              <w:rPr>
                <w:rFonts w:ascii="Arial" w:hAnsi="Arial" w:cs="Arial"/>
                <w:b/>
                <w:iCs/>
              </w:rPr>
            </w:pPr>
            <w:r w:rsidRPr="00DE6FBA">
              <w:rPr>
                <w:rFonts w:ascii="Arial" w:hAnsi="Arial" w:cs="Arial"/>
                <w:b/>
                <w:iCs/>
              </w:rPr>
              <w:t>Olomoucký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49D2B619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BD1B6E">
              <w:rPr>
                <w:rFonts w:ascii="Arial" w:hAnsi="Arial" w:cs="Arial"/>
                <w:b/>
                <w:color w:val="000000"/>
              </w:rPr>
              <w:t>91%</w:t>
            </w:r>
          </w:p>
        </w:tc>
        <w:tc>
          <w:tcPr>
            <w:tcW w:w="1322" w:type="dxa"/>
            <w:noWrap/>
            <w:vAlign w:val="bottom"/>
          </w:tcPr>
          <w:p w14:paraId="33A0C768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BD1B6E">
              <w:rPr>
                <w:rFonts w:ascii="Arial" w:hAnsi="Arial" w:cs="Arial"/>
                <w:b/>
                <w:color w:val="000000"/>
              </w:rPr>
              <w:t>90%</w:t>
            </w:r>
          </w:p>
        </w:tc>
        <w:tc>
          <w:tcPr>
            <w:tcW w:w="1322" w:type="dxa"/>
            <w:vAlign w:val="bottom"/>
          </w:tcPr>
          <w:p w14:paraId="3A0EB0F5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BD1B6E">
              <w:rPr>
                <w:rFonts w:ascii="Arial" w:hAnsi="Arial" w:cs="Arial"/>
                <w:b/>
                <w:color w:val="000000"/>
              </w:rPr>
              <w:t>91%</w:t>
            </w:r>
          </w:p>
        </w:tc>
        <w:tc>
          <w:tcPr>
            <w:tcW w:w="1322" w:type="dxa"/>
            <w:vAlign w:val="bottom"/>
          </w:tcPr>
          <w:p w14:paraId="546F1022" w14:textId="716900D3" w:rsidR="00A26CCE" w:rsidRPr="00BD1B6E" w:rsidRDefault="00A26CCE" w:rsidP="00A26CCE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DC75EE">
              <w:rPr>
                <w:rFonts w:ascii="Arial" w:hAnsi="Arial" w:cs="Arial"/>
                <w:b/>
                <w:bCs/>
                <w:iCs/>
                <w:color w:val="000000"/>
              </w:rPr>
              <w:t>89%</w:t>
            </w:r>
          </w:p>
        </w:tc>
        <w:tc>
          <w:tcPr>
            <w:tcW w:w="1323" w:type="dxa"/>
            <w:vAlign w:val="bottom"/>
          </w:tcPr>
          <w:p w14:paraId="704B279D" w14:textId="1AF13CAB" w:rsidR="00A26CCE" w:rsidRPr="00DC75EE" w:rsidRDefault="00A26CCE" w:rsidP="00A26CCE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A26CCE">
              <w:rPr>
                <w:rFonts w:ascii="Arial" w:hAnsi="Arial" w:cs="Arial"/>
                <w:b/>
                <w:bCs/>
                <w:iCs/>
                <w:color w:val="000000"/>
              </w:rPr>
              <w:t>90%</w:t>
            </w:r>
          </w:p>
        </w:tc>
      </w:tr>
      <w:tr w:rsidR="00A26CCE" w:rsidRPr="00ED3F02" w14:paraId="720A9DD8" w14:textId="0E3BB157" w:rsidTr="00FC03FB">
        <w:trPr>
          <w:trHeight w:val="300"/>
        </w:trPr>
        <w:tc>
          <w:tcPr>
            <w:tcW w:w="2451" w:type="dxa"/>
            <w:vAlign w:val="center"/>
            <w:hideMark/>
          </w:tcPr>
          <w:p w14:paraId="11521AD2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Zlínský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15DBAE8D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88%</w:t>
            </w:r>
          </w:p>
        </w:tc>
        <w:tc>
          <w:tcPr>
            <w:tcW w:w="1322" w:type="dxa"/>
            <w:noWrap/>
            <w:vAlign w:val="bottom"/>
          </w:tcPr>
          <w:p w14:paraId="27C41CE8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87%</w:t>
            </w:r>
          </w:p>
        </w:tc>
        <w:tc>
          <w:tcPr>
            <w:tcW w:w="1322" w:type="dxa"/>
            <w:vAlign w:val="bottom"/>
          </w:tcPr>
          <w:p w14:paraId="2995C746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91%</w:t>
            </w:r>
          </w:p>
        </w:tc>
        <w:tc>
          <w:tcPr>
            <w:tcW w:w="1322" w:type="dxa"/>
            <w:vAlign w:val="bottom"/>
          </w:tcPr>
          <w:p w14:paraId="5596D751" w14:textId="64517FD5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92%</w:t>
            </w:r>
          </w:p>
        </w:tc>
        <w:tc>
          <w:tcPr>
            <w:tcW w:w="1323" w:type="dxa"/>
            <w:vAlign w:val="bottom"/>
          </w:tcPr>
          <w:p w14:paraId="230F2176" w14:textId="33B11961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95%</w:t>
            </w:r>
          </w:p>
        </w:tc>
      </w:tr>
      <w:tr w:rsidR="00A26CCE" w:rsidRPr="00ED3F02" w14:paraId="63FFBF9B" w14:textId="168370F4" w:rsidTr="00FC03FB">
        <w:trPr>
          <w:trHeight w:val="300"/>
        </w:trPr>
        <w:tc>
          <w:tcPr>
            <w:tcW w:w="2451" w:type="dxa"/>
            <w:vAlign w:val="center"/>
            <w:hideMark/>
          </w:tcPr>
          <w:p w14:paraId="1C566A5F" w14:textId="77777777" w:rsidR="00A26CCE" w:rsidRPr="00ED3F02" w:rsidRDefault="00A26CCE" w:rsidP="00A26CCE">
            <w:pPr>
              <w:rPr>
                <w:rFonts w:ascii="Arial" w:hAnsi="Arial" w:cs="Arial"/>
                <w:iCs/>
              </w:rPr>
            </w:pPr>
            <w:r w:rsidRPr="00ED3F02">
              <w:rPr>
                <w:rFonts w:ascii="Arial" w:hAnsi="Arial" w:cs="Arial"/>
                <w:iCs/>
              </w:rPr>
              <w:t>Moravskoslezský kraj</w:t>
            </w:r>
          </w:p>
        </w:tc>
        <w:tc>
          <w:tcPr>
            <w:tcW w:w="1322" w:type="dxa"/>
            <w:noWrap/>
            <w:vAlign w:val="bottom"/>
            <w:hideMark/>
          </w:tcPr>
          <w:p w14:paraId="3A3B7E93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93%</w:t>
            </w:r>
          </w:p>
        </w:tc>
        <w:tc>
          <w:tcPr>
            <w:tcW w:w="1322" w:type="dxa"/>
            <w:noWrap/>
            <w:vAlign w:val="bottom"/>
          </w:tcPr>
          <w:p w14:paraId="1773B2DC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92%</w:t>
            </w:r>
          </w:p>
        </w:tc>
        <w:tc>
          <w:tcPr>
            <w:tcW w:w="1322" w:type="dxa"/>
            <w:vAlign w:val="bottom"/>
          </w:tcPr>
          <w:p w14:paraId="4CA15326" w14:textId="77777777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BD1B6E">
              <w:rPr>
                <w:rFonts w:ascii="Arial" w:hAnsi="Arial" w:cs="Arial"/>
                <w:color w:val="000000"/>
              </w:rPr>
              <w:t>93%</w:t>
            </w:r>
          </w:p>
        </w:tc>
        <w:tc>
          <w:tcPr>
            <w:tcW w:w="1322" w:type="dxa"/>
            <w:vAlign w:val="bottom"/>
          </w:tcPr>
          <w:p w14:paraId="2141C19F" w14:textId="25A1FED9" w:rsidR="00A26CCE" w:rsidRPr="00BD1B6E" w:rsidRDefault="00A26CCE" w:rsidP="00A26CCE">
            <w:pPr>
              <w:jc w:val="right"/>
              <w:rPr>
                <w:rFonts w:ascii="Arial" w:hAnsi="Arial" w:cs="Arial"/>
                <w:color w:val="000000"/>
              </w:rPr>
            </w:pPr>
            <w:r w:rsidRPr="00DC75EE">
              <w:rPr>
                <w:rFonts w:ascii="Arial" w:hAnsi="Arial" w:cs="Arial"/>
                <w:iCs/>
                <w:color w:val="000000"/>
              </w:rPr>
              <w:t>94%</w:t>
            </w:r>
          </w:p>
        </w:tc>
        <w:tc>
          <w:tcPr>
            <w:tcW w:w="1323" w:type="dxa"/>
            <w:vAlign w:val="bottom"/>
          </w:tcPr>
          <w:p w14:paraId="4B910640" w14:textId="2C276CFD" w:rsidR="00A26CCE" w:rsidRPr="00DC75EE" w:rsidRDefault="00A26CCE" w:rsidP="00A26CCE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A26CCE">
              <w:rPr>
                <w:rFonts w:ascii="Arial" w:hAnsi="Arial" w:cs="Arial"/>
                <w:iCs/>
                <w:color w:val="000000"/>
              </w:rPr>
              <w:t>94%</w:t>
            </w:r>
          </w:p>
        </w:tc>
      </w:tr>
    </w:tbl>
    <w:p w14:paraId="65667F3D" w14:textId="77777777" w:rsidR="00711445" w:rsidRDefault="00711445" w:rsidP="002E3AB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282C3083" w14:textId="77777777" w:rsidR="002776F1" w:rsidRPr="003D2D83" w:rsidRDefault="00B27D42" w:rsidP="002776F1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hAnsi="Arial" w:cs="Arial"/>
          <w:b/>
          <w:iCs/>
          <w:sz w:val="24"/>
          <w:szCs w:val="24"/>
        </w:rPr>
        <w:t>Indikátor 5</w:t>
      </w:r>
      <w:r w:rsidR="002776F1" w:rsidRPr="003D2D83">
        <w:rPr>
          <w:rFonts w:ascii="Arial" w:hAnsi="Arial" w:cs="Arial"/>
          <w:b/>
          <w:iCs/>
          <w:sz w:val="24"/>
          <w:szCs w:val="24"/>
        </w:rPr>
        <w:t>. Osoby pracující ve výzkumu a vývoji</w:t>
      </w:r>
    </w:p>
    <w:p w14:paraId="424DD3E7" w14:textId="67BE27A5" w:rsidR="00BC193A" w:rsidRPr="003D2D83" w:rsidRDefault="004043C4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Pracovníci ve výzkumu a vývoji v roce 20</w:t>
      </w:r>
      <w:r w:rsidR="009F3C25">
        <w:rPr>
          <w:rFonts w:ascii="Arial" w:hAnsi="Arial" w:cs="Arial"/>
          <w:iCs/>
          <w:sz w:val="24"/>
          <w:szCs w:val="24"/>
        </w:rPr>
        <w:t>2</w:t>
      </w:r>
      <w:r w:rsidR="00F602AF">
        <w:rPr>
          <w:rFonts w:ascii="Arial" w:hAnsi="Arial" w:cs="Arial"/>
          <w:iCs/>
          <w:sz w:val="24"/>
          <w:szCs w:val="24"/>
        </w:rPr>
        <w:t>3</w:t>
      </w:r>
      <w:r w:rsidRPr="003D2D83">
        <w:rPr>
          <w:rFonts w:ascii="Arial" w:hAnsi="Arial" w:cs="Arial"/>
          <w:iCs/>
          <w:sz w:val="24"/>
          <w:szCs w:val="24"/>
        </w:rPr>
        <w:t xml:space="preserve"> (přepočteno na roční pracovní dobu – FTE), zdroj</w:t>
      </w:r>
      <w:r w:rsidR="00144A27" w:rsidRPr="003D2D83">
        <w:rPr>
          <w:rFonts w:ascii="Arial" w:hAnsi="Arial" w:cs="Arial"/>
          <w:iCs/>
          <w:sz w:val="24"/>
          <w:szCs w:val="24"/>
        </w:rPr>
        <w:t>:</w:t>
      </w:r>
      <w:r w:rsidRPr="003D2D83">
        <w:rPr>
          <w:rFonts w:ascii="Arial" w:hAnsi="Arial" w:cs="Arial"/>
          <w:iCs/>
          <w:sz w:val="24"/>
          <w:szCs w:val="24"/>
        </w:rPr>
        <w:t xml:space="preserve"> ČSÚ – krajská statistická ročenka</w:t>
      </w:r>
    </w:p>
    <w:p w14:paraId="3EC7153E" w14:textId="77777777" w:rsidR="00901F95" w:rsidRDefault="00901F95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Údaje jsou dostupné za jednotlivé okresy.</w:t>
      </w:r>
    </w:p>
    <w:tbl>
      <w:tblPr>
        <w:tblStyle w:val="Mkatabulky"/>
        <w:tblW w:w="9493" w:type="dxa"/>
        <w:tblLook w:val="04A0" w:firstRow="1" w:lastRow="0" w:firstColumn="1" w:lastColumn="0" w:noHBand="0" w:noVBand="1"/>
      </w:tblPr>
      <w:tblGrid>
        <w:gridCol w:w="2122"/>
        <w:gridCol w:w="1984"/>
        <w:gridCol w:w="1701"/>
        <w:gridCol w:w="1843"/>
        <w:gridCol w:w="1843"/>
      </w:tblGrid>
      <w:tr w:rsidR="00702FC9" w:rsidRPr="003D2D83" w14:paraId="205FB5B9" w14:textId="77777777" w:rsidTr="00702FC9">
        <w:trPr>
          <w:trHeight w:val="288"/>
        </w:trPr>
        <w:tc>
          <w:tcPr>
            <w:tcW w:w="2122" w:type="dxa"/>
            <w:noWrap/>
            <w:vAlign w:val="center"/>
            <w:hideMark/>
          </w:tcPr>
          <w:p w14:paraId="7686BA92" w14:textId="77777777" w:rsidR="00702FC9" w:rsidRPr="003D2D83" w:rsidRDefault="00702FC9" w:rsidP="00702FC9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984" w:type="dxa"/>
            <w:noWrap/>
            <w:vAlign w:val="center"/>
            <w:hideMark/>
          </w:tcPr>
          <w:p w14:paraId="29B06515" w14:textId="4305FBD2" w:rsidR="00702FC9" w:rsidRPr="003D2D83" w:rsidRDefault="00E018E3" w:rsidP="00E018E3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Počet obyvatel k </w:t>
            </w:r>
            <w:r w:rsidR="00702FC9" w:rsidRPr="003D2D83">
              <w:rPr>
                <w:rFonts w:ascii="Arial" w:hAnsi="Arial" w:cs="Arial"/>
                <w:b/>
                <w:iCs/>
              </w:rPr>
              <w:t>31. 12. 20</w:t>
            </w:r>
            <w:r w:rsidR="009F3C25">
              <w:rPr>
                <w:rFonts w:ascii="Arial" w:hAnsi="Arial" w:cs="Arial"/>
                <w:b/>
                <w:iCs/>
              </w:rPr>
              <w:t>2</w:t>
            </w:r>
            <w:r w:rsidR="00D8751A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701" w:type="dxa"/>
            <w:noWrap/>
            <w:vAlign w:val="center"/>
            <w:hideMark/>
          </w:tcPr>
          <w:p w14:paraId="6F229BC9" w14:textId="5EF3AE2A" w:rsidR="00702FC9" w:rsidRPr="003D2D83" w:rsidRDefault="00702FC9" w:rsidP="008C6FF0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 xml:space="preserve">Pracovníci ve </w:t>
            </w:r>
            <w:proofErr w:type="spellStart"/>
            <w:r w:rsidRPr="003D2D83">
              <w:rPr>
                <w:rFonts w:ascii="Arial" w:hAnsi="Arial" w:cs="Arial"/>
                <w:b/>
                <w:iCs/>
              </w:rPr>
              <w:t>VaV</w:t>
            </w:r>
            <w:proofErr w:type="spellEnd"/>
            <w:r w:rsidRPr="003D2D83">
              <w:rPr>
                <w:rFonts w:ascii="Arial" w:hAnsi="Arial" w:cs="Arial"/>
                <w:b/>
                <w:iCs/>
              </w:rPr>
              <w:t xml:space="preserve"> 20</w:t>
            </w:r>
            <w:r w:rsidR="009F3C25">
              <w:rPr>
                <w:rFonts w:ascii="Arial" w:hAnsi="Arial" w:cs="Arial"/>
                <w:b/>
                <w:iCs/>
              </w:rPr>
              <w:t>2</w:t>
            </w:r>
            <w:r w:rsidR="00D8751A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843" w:type="dxa"/>
            <w:noWrap/>
            <w:vAlign w:val="center"/>
            <w:hideMark/>
          </w:tcPr>
          <w:p w14:paraId="1DBF60F6" w14:textId="77777777" w:rsidR="00702FC9" w:rsidRPr="003D2D83" w:rsidRDefault="00702FC9" w:rsidP="00702FC9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Pracovníci na 1000 obyvatel</w:t>
            </w:r>
          </w:p>
        </w:tc>
        <w:tc>
          <w:tcPr>
            <w:tcW w:w="1843" w:type="dxa"/>
            <w:noWrap/>
            <w:vAlign w:val="center"/>
            <w:hideMark/>
          </w:tcPr>
          <w:p w14:paraId="51F7896B" w14:textId="77777777" w:rsidR="00702FC9" w:rsidRPr="003D2D83" w:rsidRDefault="00702FC9" w:rsidP="00702FC9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CF0409" w:rsidRPr="003D2D83" w14:paraId="1F24A5E8" w14:textId="77777777" w:rsidTr="00CF0409">
        <w:trPr>
          <w:trHeight w:val="300"/>
        </w:trPr>
        <w:tc>
          <w:tcPr>
            <w:tcW w:w="2122" w:type="dxa"/>
            <w:noWrap/>
            <w:hideMark/>
          </w:tcPr>
          <w:p w14:paraId="12CB4A9C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/>
                <w:iCs/>
              </w:rPr>
            </w:pPr>
            <w:r w:rsidRPr="003D2D83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984" w:type="dxa"/>
            <w:noWrap/>
            <w:vAlign w:val="bottom"/>
            <w:hideMark/>
          </w:tcPr>
          <w:p w14:paraId="1BF9F254" w14:textId="19007FE0" w:rsidR="00CF0409" w:rsidRPr="00CF0409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CF0409">
              <w:rPr>
                <w:rFonts w:ascii="Arial" w:hAnsi="Arial" w:cs="Arial"/>
                <w:bCs/>
                <w:i/>
                <w:iCs/>
              </w:rPr>
              <w:t>10 900 555</w:t>
            </w:r>
          </w:p>
        </w:tc>
        <w:tc>
          <w:tcPr>
            <w:tcW w:w="1701" w:type="dxa"/>
            <w:noWrap/>
            <w:vAlign w:val="bottom"/>
            <w:hideMark/>
          </w:tcPr>
          <w:p w14:paraId="5ED24812" w14:textId="7AB8C2EC" w:rsidR="00CF0409" w:rsidRPr="00CF0409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CF0409">
              <w:rPr>
                <w:rFonts w:ascii="Arial" w:hAnsi="Arial" w:cs="Arial"/>
                <w:bCs/>
                <w:i/>
                <w:iCs/>
              </w:rPr>
              <w:t>85 468</w:t>
            </w:r>
          </w:p>
        </w:tc>
        <w:tc>
          <w:tcPr>
            <w:tcW w:w="1843" w:type="dxa"/>
            <w:noWrap/>
            <w:vAlign w:val="bottom"/>
            <w:hideMark/>
          </w:tcPr>
          <w:p w14:paraId="4423C649" w14:textId="4525B10D" w:rsidR="00CF0409" w:rsidRPr="00CF0409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CF0409">
              <w:rPr>
                <w:rFonts w:ascii="Arial" w:hAnsi="Arial" w:cs="Arial"/>
                <w:bCs/>
                <w:i/>
                <w:iCs/>
              </w:rPr>
              <w:t>7,84</w:t>
            </w:r>
          </w:p>
        </w:tc>
        <w:tc>
          <w:tcPr>
            <w:tcW w:w="1843" w:type="dxa"/>
            <w:noWrap/>
            <w:vAlign w:val="bottom"/>
            <w:hideMark/>
          </w:tcPr>
          <w:p w14:paraId="2B7AC001" w14:textId="56E9B28A" w:rsidR="00CF0409" w:rsidRPr="00CF0409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CF0409">
              <w:rPr>
                <w:rFonts w:ascii="Arial" w:hAnsi="Arial" w:cs="Arial"/>
                <w:bCs/>
                <w:i/>
                <w:iCs/>
              </w:rPr>
              <w:t>100%</w:t>
            </w:r>
          </w:p>
        </w:tc>
      </w:tr>
      <w:tr w:rsidR="00CF0409" w:rsidRPr="003D2D83" w14:paraId="1C24971D" w14:textId="77777777" w:rsidTr="00CF0409">
        <w:trPr>
          <w:trHeight w:val="288"/>
        </w:trPr>
        <w:tc>
          <w:tcPr>
            <w:tcW w:w="2122" w:type="dxa"/>
            <w:noWrap/>
            <w:hideMark/>
          </w:tcPr>
          <w:p w14:paraId="5BFD69F4" w14:textId="77777777" w:rsidR="00CF0409" w:rsidRPr="003D2D83" w:rsidRDefault="00CF0409" w:rsidP="00CF0409">
            <w:pPr>
              <w:jc w:val="both"/>
              <w:rPr>
                <w:rFonts w:ascii="Arial" w:hAnsi="Arial" w:cs="Arial"/>
                <w:b/>
                <w:bCs/>
                <w:iCs/>
              </w:rPr>
            </w:pPr>
            <w:r w:rsidRPr="003D2D83">
              <w:rPr>
                <w:rFonts w:ascii="Arial" w:hAnsi="Arial" w:cs="Arial"/>
                <w:b/>
                <w:bCs/>
                <w:iCs/>
              </w:rPr>
              <w:t>Olomoucký kraj</w:t>
            </w:r>
          </w:p>
        </w:tc>
        <w:tc>
          <w:tcPr>
            <w:tcW w:w="1984" w:type="dxa"/>
            <w:noWrap/>
            <w:vAlign w:val="bottom"/>
            <w:hideMark/>
          </w:tcPr>
          <w:p w14:paraId="23D6AA15" w14:textId="1CCFDE9D" w:rsidR="00CF0409" w:rsidRPr="00CF0409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CF0409">
              <w:rPr>
                <w:rFonts w:ascii="Arial" w:hAnsi="Arial" w:cs="Arial"/>
                <w:b/>
              </w:rPr>
              <w:t>632 864</w:t>
            </w:r>
          </w:p>
        </w:tc>
        <w:tc>
          <w:tcPr>
            <w:tcW w:w="1701" w:type="dxa"/>
            <w:noWrap/>
            <w:vAlign w:val="bottom"/>
            <w:hideMark/>
          </w:tcPr>
          <w:p w14:paraId="7D47A571" w14:textId="26DE4656" w:rsidR="00CF0409" w:rsidRPr="00CF0409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CF0409">
              <w:rPr>
                <w:rFonts w:ascii="Arial" w:hAnsi="Arial" w:cs="Arial"/>
                <w:b/>
              </w:rPr>
              <w:t>3 932</w:t>
            </w:r>
          </w:p>
        </w:tc>
        <w:tc>
          <w:tcPr>
            <w:tcW w:w="1843" w:type="dxa"/>
            <w:noWrap/>
            <w:vAlign w:val="bottom"/>
            <w:hideMark/>
          </w:tcPr>
          <w:p w14:paraId="40A2DAA2" w14:textId="4FDE71AC" w:rsidR="00CF0409" w:rsidRPr="00CF0409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CF0409">
              <w:rPr>
                <w:rFonts w:ascii="Arial" w:hAnsi="Arial" w:cs="Arial"/>
                <w:b/>
              </w:rPr>
              <w:t>6,21</w:t>
            </w:r>
          </w:p>
        </w:tc>
        <w:tc>
          <w:tcPr>
            <w:tcW w:w="1843" w:type="dxa"/>
            <w:noWrap/>
            <w:vAlign w:val="bottom"/>
            <w:hideMark/>
          </w:tcPr>
          <w:p w14:paraId="42AA58FC" w14:textId="07368DC4" w:rsidR="00CF0409" w:rsidRPr="00CF0409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CF0409">
              <w:rPr>
                <w:rFonts w:ascii="Arial" w:hAnsi="Arial" w:cs="Arial"/>
                <w:b/>
              </w:rPr>
              <w:t>79%</w:t>
            </w:r>
          </w:p>
        </w:tc>
      </w:tr>
      <w:tr w:rsidR="00CF0409" w:rsidRPr="003D2D83" w14:paraId="34125278" w14:textId="77777777" w:rsidTr="00CF0409">
        <w:trPr>
          <w:trHeight w:val="288"/>
        </w:trPr>
        <w:tc>
          <w:tcPr>
            <w:tcW w:w="2122" w:type="dxa"/>
            <w:noWrap/>
            <w:hideMark/>
          </w:tcPr>
          <w:p w14:paraId="42C5E5AA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Jeseník</w:t>
            </w:r>
          </w:p>
        </w:tc>
        <w:tc>
          <w:tcPr>
            <w:tcW w:w="1984" w:type="dxa"/>
            <w:noWrap/>
            <w:vAlign w:val="bottom"/>
            <w:hideMark/>
          </w:tcPr>
          <w:p w14:paraId="3D087217" w14:textId="1425838B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36 949</w:t>
            </w:r>
          </w:p>
        </w:tc>
        <w:tc>
          <w:tcPr>
            <w:tcW w:w="1701" w:type="dxa"/>
            <w:noWrap/>
            <w:vAlign w:val="bottom"/>
            <w:hideMark/>
          </w:tcPr>
          <w:p w14:paraId="080DB333" w14:textId="1C32073F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1843" w:type="dxa"/>
            <w:noWrap/>
            <w:vAlign w:val="bottom"/>
            <w:hideMark/>
          </w:tcPr>
          <w:p w14:paraId="10A07303" w14:textId="736ACA02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0,30</w:t>
            </w:r>
          </w:p>
        </w:tc>
        <w:tc>
          <w:tcPr>
            <w:tcW w:w="1843" w:type="dxa"/>
            <w:noWrap/>
            <w:vAlign w:val="bottom"/>
            <w:hideMark/>
          </w:tcPr>
          <w:p w14:paraId="7668F881" w14:textId="5C9B91C7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4%</w:t>
            </w:r>
          </w:p>
        </w:tc>
      </w:tr>
      <w:tr w:rsidR="00CF0409" w:rsidRPr="003D2D83" w14:paraId="424C0813" w14:textId="77777777" w:rsidTr="00CF0409">
        <w:trPr>
          <w:trHeight w:val="288"/>
        </w:trPr>
        <w:tc>
          <w:tcPr>
            <w:tcW w:w="2122" w:type="dxa"/>
            <w:noWrap/>
            <w:hideMark/>
          </w:tcPr>
          <w:p w14:paraId="3DF284C2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Olomouc</w:t>
            </w:r>
          </w:p>
        </w:tc>
        <w:tc>
          <w:tcPr>
            <w:tcW w:w="1984" w:type="dxa"/>
            <w:noWrap/>
            <w:vAlign w:val="bottom"/>
            <w:hideMark/>
          </w:tcPr>
          <w:p w14:paraId="1BDBE50A" w14:textId="329A70DA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238 843</w:t>
            </w:r>
          </w:p>
        </w:tc>
        <w:tc>
          <w:tcPr>
            <w:tcW w:w="1701" w:type="dxa"/>
            <w:noWrap/>
            <w:vAlign w:val="bottom"/>
            <w:hideMark/>
          </w:tcPr>
          <w:p w14:paraId="5DEE6CF3" w14:textId="07497074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2 588</w:t>
            </w:r>
          </w:p>
        </w:tc>
        <w:tc>
          <w:tcPr>
            <w:tcW w:w="1843" w:type="dxa"/>
            <w:noWrap/>
            <w:vAlign w:val="bottom"/>
            <w:hideMark/>
          </w:tcPr>
          <w:p w14:paraId="1ED68896" w14:textId="146A30A9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10,84</w:t>
            </w:r>
          </w:p>
        </w:tc>
        <w:tc>
          <w:tcPr>
            <w:tcW w:w="1843" w:type="dxa"/>
            <w:noWrap/>
            <w:vAlign w:val="bottom"/>
            <w:hideMark/>
          </w:tcPr>
          <w:p w14:paraId="2742A1F5" w14:textId="0E018264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138%</w:t>
            </w:r>
          </w:p>
        </w:tc>
      </w:tr>
      <w:tr w:rsidR="00CF0409" w:rsidRPr="003D2D83" w14:paraId="3C7A1672" w14:textId="77777777" w:rsidTr="00CF0409">
        <w:trPr>
          <w:trHeight w:val="288"/>
        </w:trPr>
        <w:tc>
          <w:tcPr>
            <w:tcW w:w="2122" w:type="dxa"/>
            <w:noWrap/>
            <w:hideMark/>
          </w:tcPr>
          <w:p w14:paraId="79DE9318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Prostějov</w:t>
            </w:r>
          </w:p>
        </w:tc>
        <w:tc>
          <w:tcPr>
            <w:tcW w:w="1984" w:type="dxa"/>
            <w:noWrap/>
            <w:vAlign w:val="bottom"/>
            <w:hideMark/>
          </w:tcPr>
          <w:p w14:paraId="6ABE09E2" w14:textId="0A4D82B5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108 930</w:t>
            </w:r>
          </w:p>
        </w:tc>
        <w:tc>
          <w:tcPr>
            <w:tcW w:w="1701" w:type="dxa"/>
            <w:noWrap/>
            <w:vAlign w:val="bottom"/>
            <w:hideMark/>
          </w:tcPr>
          <w:p w14:paraId="178E2135" w14:textId="6A9206B3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181</w:t>
            </w:r>
          </w:p>
        </w:tc>
        <w:tc>
          <w:tcPr>
            <w:tcW w:w="1843" w:type="dxa"/>
            <w:noWrap/>
            <w:vAlign w:val="bottom"/>
            <w:hideMark/>
          </w:tcPr>
          <w:p w14:paraId="429CBCA1" w14:textId="5902C292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1,66</w:t>
            </w:r>
          </w:p>
        </w:tc>
        <w:tc>
          <w:tcPr>
            <w:tcW w:w="1843" w:type="dxa"/>
            <w:noWrap/>
            <w:vAlign w:val="bottom"/>
            <w:hideMark/>
          </w:tcPr>
          <w:p w14:paraId="11FD462E" w14:textId="291B63FE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21%</w:t>
            </w:r>
          </w:p>
        </w:tc>
      </w:tr>
      <w:tr w:rsidR="00CF0409" w:rsidRPr="003D2D83" w14:paraId="7294CE35" w14:textId="77777777" w:rsidTr="00CF0409">
        <w:trPr>
          <w:trHeight w:val="288"/>
        </w:trPr>
        <w:tc>
          <w:tcPr>
            <w:tcW w:w="2122" w:type="dxa"/>
            <w:noWrap/>
            <w:hideMark/>
          </w:tcPr>
          <w:p w14:paraId="32BBF50C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Přerov</w:t>
            </w:r>
          </w:p>
        </w:tc>
        <w:tc>
          <w:tcPr>
            <w:tcW w:w="1984" w:type="dxa"/>
            <w:noWrap/>
            <w:vAlign w:val="bottom"/>
            <w:hideMark/>
          </w:tcPr>
          <w:p w14:paraId="6FB49AD5" w14:textId="2F192917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128 304</w:t>
            </w:r>
          </w:p>
        </w:tc>
        <w:tc>
          <w:tcPr>
            <w:tcW w:w="1701" w:type="dxa"/>
            <w:noWrap/>
            <w:vAlign w:val="bottom"/>
            <w:hideMark/>
          </w:tcPr>
          <w:p w14:paraId="7EA4D689" w14:textId="55BAB433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179</w:t>
            </w:r>
          </w:p>
        </w:tc>
        <w:tc>
          <w:tcPr>
            <w:tcW w:w="1843" w:type="dxa"/>
            <w:noWrap/>
            <w:vAlign w:val="bottom"/>
            <w:hideMark/>
          </w:tcPr>
          <w:p w14:paraId="14C73B09" w14:textId="4BE8A996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1,40</w:t>
            </w:r>
          </w:p>
        </w:tc>
        <w:tc>
          <w:tcPr>
            <w:tcW w:w="1843" w:type="dxa"/>
            <w:noWrap/>
            <w:vAlign w:val="bottom"/>
            <w:hideMark/>
          </w:tcPr>
          <w:p w14:paraId="3A308616" w14:textId="670665A7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18%</w:t>
            </w:r>
          </w:p>
        </w:tc>
      </w:tr>
      <w:tr w:rsidR="00CF0409" w:rsidRPr="003D2D83" w14:paraId="09B133B5" w14:textId="77777777" w:rsidTr="00CF0409">
        <w:trPr>
          <w:trHeight w:val="288"/>
        </w:trPr>
        <w:tc>
          <w:tcPr>
            <w:tcW w:w="2122" w:type="dxa"/>
            <w:noWrap/>
            <w:hideMark/>
          </w:tcPr>
          <w:p w14:paraId="51B7CDC0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Šumperk</w:t>
            </w:r>
          </w:p>
        </w:tc>
        <w:tc>
          <w:tcPr>
            <w:tcW w:w="1984" w:type="dxa"/>
            <w:noWrap/>
            <w:vAlign w:val="bottom"/>
            <w:hideMark/>
          </w:tcPr>
          <w:p w14:paraId="135D1A64" w14:textId="7F17AACD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119 838</w:t>
            </w:r>
          </w:p>
        </w:tc>
        <w:tc>
          <w:tcPr>
            <w:tcW w:w="1701" w:type="dxa"/>
            <w:noWrap/>
            <w:vAlign w:val="bottom"/>
            <w:hideMark/>
          </w:tcPr>
          <w:p w14:paraId="75CA276C" w14:textId="72C11385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972</w:t>
            </w:r>
          </w:p>
        </w:tc>
        <w:tc>
          <w:tcPr>
            <w:tcW w:w="1843" w:type="dxa"/>
            <w:noWrap/>
            <w:vAlign w:val="bottom"/>
            <w:hideMark/>
          </w:tcPr>
          <w:p w14:paraId="675743CE" w14:textId="2C2ED42A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8,11</w:t>
            </w:r>
          </w:p>
        </w:tc>
        <w:tc>
          <w:tcPr>
            <w:tcW w:w="1843" w:type="dxa"/>
            <w:noWrap/>
            <w:vAlign w:val="bottom"/>
            <w:hideMark/>
          </w:tcPr>
          <w:p w14:paraId="19D1337E" w14:textId="12BE0B9A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103%</w:t>
            </w:r>
          </w:p>
        </w:tc>
      </w:tr>
    </w:tbl>
    <w:p w14:paraId="6E194C71" w14:textId="77777777" w:rsidR="00702FC9" w:rsidRDefault="00702FC9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tbl>
      <w:tblPr>
        <w:tblStyle w:val="Mkatabulky"/>
        <w:tblW w:w="8784" w:type="dxa"/>
        <w:tblLayout w:type="fixed"/>
        <w:tblLook w:val="04A0" w:firstRow="1" w:lastRow="0" w:firstColumn="1" w:lastColumn="0" w:noHBand="0" w:noVBand="1"/>
      </w:tblPr>
      <w:tblGrid>
        <w:gridCol w:w="2122"/>
        <w:gridCol w:w="1332"/>
        <w:gridCol w:w="1332"/>
        <w:gridCol w:w="1333"/>
        <w:gridCol w:w="1332"/>
        <w:gridCol w:w="1333"/>
      </w:tblGrid>
      <w:tr w:rsidR="004F4FA6" w:rsidRPr="003D2D83" w14:paraId="0EF73130" w14:textId="490C3C12" w:rsidTr="00BB342C">
        <w:trPr>
          <w:trHeight w:val="288"/>
        </w:trPr>
        <w:tc>
          <w:tcPr>
            <w:tcW w:w="2122" w:type="dxa"/>
            <w:vMerge w:val="restart"/>
            <w:noWrap/>
            <w:vAlign w:val="center"/>
            <w:hideMark/>
          </w:tcPr>
          <w:p w14:paraId="5B9672E6" w14:textId="77777777" w:rsidR="004F4FA6" w:rsidRPr="003D2D83" w:rsidRDefault="004F4FA6" w:rsidP="003E20B8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6662" w:type="dxa"/>
            <w:gridSpan w:val="5"/>
            <w:noWrap/>
            <w:vAlign w:val="center"/>
            <w:hideMark/>
          </w:tcPr>
          <w:p w14:paraId="75694C3D" w14:textId="2DDAEF2E" w:rsidR="004F4FA6" w:rsidRPr="009F3C25" w:rsidRDefault="004F4FA6" w:rsidP="00A71602">
            <w:pPr>
              <w:jc w:val="center"/>
              <w:rPr>
                <w:rFonts w:ascii="Arial" w:hAnsi="Arial" w:cs="Arial"/>
                <w:b/>
                <w:iCs/>
              </w:rPr>
            </w:pPr>
            <w:r w:rsidRPr="009F3C25">
              <w:rPr>
                <w:rFonts w:ascii="Arial" w:hAnsi="Arial" w:cs="Arial"/>
                <w:b/>
                <w:iCs/>
              </w:rPr>
              <w:t xml:space="preserve">Pracovníci ve </w:t>
            </w:r>
            <w:proofErr w:type="spellStart"/>
            <w:r w:rsidRPr="009F3C25">
              <w:rPr>
                <w:rFonts w:ascii="Arial" w:hAnsi="Arial" w:cs="Arial"/>
                <w:b/>
                <w:iCs/>
              </w:rPr>
              <w:t>VaV</w:t>
            </w:r>
            <w:proofErr w:type="spellEnd"/>
            <w:r w:rsidRPr="009F3C25">
              <w:rPr>
                <w:rFonts w:ascii="Arial" w:hAnsi="Arial" w:cs="Arial"/>
                <w:b/>
                <w:iCs/>
              </w:rPr>
              <w:t xml:space="preserve"> </w:t>
            </w:r>
            <w:r>
              <w:rPr>
                <w:rFonts w:ascii="Arial" w:hAnsi="Arial" w:cs="Arial"/>
                <w:b/>
                <w:iCs/>
              </w:rPr>
              <w:br/>
            </w:r>
            <w:r w:rsidRPr="00A71602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4F4FA6" w:rsidRPr="003D2D83" w14:paraId="0705A10B" w14:textId="639EA7DC" w:rsidTr="004F4FA6">
        <w:trPr>
          <w:trHeight w:val="288"/>
        </w:trPr>
        <w:tc>
          <w:tcPr>
            <w:tcW w:w="2122" w:type="dxa"/>
            <w:vMerge/>
            <w:noWrap/>
            <w:vAlign w:val="center"/>
          </w:tcPr>
          <w:p w14:paraId="3C26BDC1" w14:textId="77777777" w:rsidR="004F4FA6" w:rsidRPr="003D2D83" w:rsidRDefault="004F4FA6" w:rsidP="003E20B8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332" w:type="dxa"/>
            <w:noWrap/>
            <w:vAlign w:val="center"/>
          </w:tcPr>
          <w:p w14:paraId="354A5B3F" w14:textId="77777777" w:rsidR="004F4FA6" w:rsidRPr="00A71602" w:rsidRDefault="004F4FA6" w:rsidP="003E20B8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2019</w:t>
            </w:r>
          </w:p>
        </w:tc>
        <w:tc>
          <w:tcPr>
            <w:tcW w:w="1332" w:type="dxa"/>
            <w:noWrap/>
            <w:vAlign w:val="center"/>
          </w:tcPr>
          <w:p w14:paraId="009B5A54" w14:textId="77777777" w:rsidR="004F4FA6" w:rsidRPr="003D2D83" w:rsidRDefault="004F4FA6" w:rsidP="003E20B8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2020</w:t>
            </w:r>
          </w:p>
        </w:tc>
        <w:tc>
          <w:tcPr>
            <w:tcW w:w="1333" w:type="dxa"/>
          </w:tcPr>
          <w:p w14:paraId="62E50535" w14:textId="77777777" w:rsidR="004F4FA6" w:rsidRDefault="004F4FA6" w:rsidP="003E20B8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2021</w:t>
            </w:r>
          </w:p>
        </w:tc>
        <w:tc>
          <w:tcPr>
            <w:tcW w:w="1332" w:type="dxa"/>
          </w:tcPr>
          <w:p w14:paraId="63D09489" w14:textId="67FAFC9A" w:rsidR="004F4FA6" w:rsidRDefault="004F4FA6" w:rsidP="003E20B8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2022</w:t>
            </w:r>
          </w:p>
        </w:tc>
        <w:tc>
          <w:tcPr>
            <w:tcW w:w="1333" w:type="dxa"/>
          </w:tcPr>
          <w:p w14:paraId="589A8BBF" w14:textId="26BCE159" w:rsidR="004F4FA6" w:rsidRDefault="004F4FA6" w:rsidP="003E20B8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2023</w:t>
            </w:r>
          </w:p>
        </w:tc>
      </w:tr>
      <w:tr w:rsidR="00CF0409" w:rsidRPr="003D2D83" w14:paraId="4CFD0E81" w14:textId="3BEFFCA6" w:rsidTr="000B3462">
        <w:trPr>
          <w:trHeight w:val="300"/>
        </w:trPr>
        <w:tc>
          <w:tcPr>
            <w:tcW w:w="2122" w:type="dxa"/>
            <w:noWrap/>
            <w:hideMark/>
          </w:tcPr>
          <w:p w14:paraId="7DFFD951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/>
                <w:iCs/>
              </w:rPr>
            </w:pPr>
            <w:r w:rsidRPr="003D2D83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332" w:type="dxa"/>
            <w:noWrap/>
            <w:hideMark/>
          </w:tcPr>
          <w:p w14:paraId="5B40ECB7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i/>
                <w:iCs/>
              </w:rPr>
            </w:pPr>
            <w:r w:rsidRPr="003D2D83">
              <w:rPr>
                <w:rFonts w:ascii="Arial" w:hAnsi="Arial" w:cs="Arial"/>
                <w:i/>
                <w:iCs/>
              </w:rPr>
              <w:t>100%</w:t>
            </w:r>
          </w:p>
        </w:tc>
        <w:tc>
          <w:tcPr>
            <w:tcW w:w="1332" w:type="dxa"/>
            <w:noWrap/>
            <w:vAlign w:val="center"/>
            <w:hideMark/>
          </w:tcPr>
          <w:p w14:paraId="64C5FEB9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71602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33" w:type="dxa"/>
            <w:vAlign w:val="bottom"/>
          </w:tcPr>
          <w:p w14:paraId="1AC9DBAC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9F3C25">
              <w:rPr>
                <w:rFonts w:ascii="Arial" w:hAnsi="Arial" w:cs="Arial"/>
                <w:bCs/>
                <w:i/>
                <w:iCs/>
              </w:rPr>
              <w:t>100%</w:t>
            </w:r>
          </w:p>
        </w:tc>
        <w:tc>
          <w:tcPr>
            <w:tcW w:w="1332" w:type="dxa"/>
            <w:vAlign w:val="bottom"/>
          </w:tcPr>
          <w:p w14:paraId="33733AAE" w14:textId="7C1CDFBD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F032AF">
              <w:rPr>
                <w:rFonts w:ascii="Arial" w:hAnsi="Arial" w:cs="Arial"/>
                <w:bCs/>
                <w:i/>
                <w:iCs/>
              </w:rPr>
              <w:t>100%</w:t>
            </w:r>
          </w:p>
        </w:tc>
        <w:tc>
          <w:tcPr>
            <w:tcW w:w="1333" w:type="dxa"/>
            <w:vAlign w:val="bottom"/>
          </w:tcPr>
          <w:p w14:paraId="00BC331E" w14:textId="5F7B3B4B" w:rsidR="00CF0409" w:rsidRPr="00F032AF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CF0409">
              <w:rPr>
                <w:rFonts w:ascii="Arial" w:hAnsi="Arial" w:cs="Arial"/>
                <w:bCs/>
                <w:i/>
                <w:iCs/>
              </w:rPr>
              <w:t>100%</w:t>
            </w:r>
          </w:p>
        </w:tc>
      </w:tr>
      <w:tr w:rsidR="00CF0409" w:rsidRPr="003D2D83" w14:paraId="70FAFF90" w14:textId="4F01ABF6" w:rsidTr="000B3462">
        <w:trPr>
          <w:trHeight w:val="288"/>
        </w:trPr>
        <w:tc>
          <w:tcPr>
            <w:tcW w:w="2122" w:type="dxa"/>
            <w:noWrap/>
            <w:hideMark/>
          </w:tcPr>
          <w:p w14:paraId="23224D79" w14:textId="77777777" w:rsidR="00CF0409" w:rsidRPr="003D2D83" w:rsidRDefault="00CF0409" w:rsidP="00CF0409">
            <w:pPr>
              <w:jc w:val="both"/>
              <w:rPr>
                <w:rFonts w:ascii="Arial" w:hAnsi="Arial" w:cs="Arial"/>
                <w:b/>
                <w:bCs/>
                <w:iCs/>
              </w:rPr>
            </w:pPr>
            <w:r w:rsidRPr="003D2D83">
              <w:rPr>
                <w:rFonts w:ascii="Arial" w:hAnsi="Arial" w:cs="Arial"/>
                <w:b/>
                <w:bCs/>
                <w:iCs/>
              </w:rPr>
              <w:t>Olomoucký kraj</w:t>
            </w:r>
          </w:p>
        </w:tc>
        <w:tc>
          <w:tcPr>
            <w:tcW w:w="1332" w:type="dxa"/>
            <w:noWrap/>
            <w:hideMark/>
          </w:tcPr>
          <w:p w14:paraId="7602CFEE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77%</w:t>
            </w:r>
          </w:p>
        </w:tc>
        <w:tc>
          <w:tcPr>
            <w:tcW w:w="1332" w:type="dxa"/>
            <w:noWrap/>
            <w:vAlign w:val="center"/>
            <w:hideMark/>
          </w:tcPr>
          <w:p w14:paraId="64EFC768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A71602">
              <w:rPr>
                <w:rFonts w:ascii="Arial" w:hAnsi="Arial" w:cs="Arial"/>
                <w:b/>
                <w:color w:val="000000"/>
              </w:rPr>
              <w:t>73%</w:t>
            </w:r>
          </w:p>
        </w:tc>
        <w:tc>
          <w:tcPr>
            <w:tcW w:w="1333" w:type="dxa"/>
            <w:vAlign w:val="bottom"/>
          </w:tcPr>
          <w:p w14:paraId="5DC1DAFD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 w:rsidRPr="009F3C25">
              <w:rPr>
                <w:rFonts w:ascii="Arial" w:hAnsi="Arial" w:cs="Arial"/>
                <w:b/>
                <w:bCs/>
                <w:iCs/>
              </w:rPr>
              <w:t>77%</w:t>
            </w:r>
          </w:p>
        </w:tc>
        <w:tc>
          <w:tcPr>
            <w:tcW w:w="1332" w:type="dxa"/>
            <w:vAlign w:val="bottom"/>
          </w:tcPr>
          <w:p w14:paraId="7B77D53B" w14:textId="3D2704EE" w:rsidR="00CF0409" w:rsidRPr="009F3C25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 w:rsidRPr="00F032AF">
              <w:rPr>
                <w:rFonts w:ascii="Arial" w:hAnsi="Arial" w:cs="Arial"/>
                <w:b/>
              </w:rPr>
              <w:t>76%</w:t>
            </w:r>
          </w:p>
        </w:tc>
        <w:tc>
          <w:tcPr>
            <w:tcW w:w="1333" w:type="dxa"/>
            <w:vAlign w:val="bottom"/>
          </w:tcPr>
          <w:p w14:paraId="0E2EE0B3" w14:textId="159EA58F" w:rsidR="00CF0409" w:rsidRPr="00F032AF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CF0409">
              <w:rPr>
                <w:rFonts w:ascii="Arial" w:hAnsi="Arial" w:cs="Arial"/>
                <w:b/>
              </w:rPr>
              <w:t>79%</w:t>
            </w:r>
          </w:p>
        </w:tc>
      </w:tr>
      <w:tr w:rsidR="00CF0409" w:rsidRPr="003D2D83" w14:paraId="1A4B04B4" w14:textId="376EFA49" w:rsidTr="000B3462">
        <w:trPr>
          <w:trHeight w:val="288"/>
        </w:trPr>
        <w:tc>
          <w:tcPr>
            <w:tcW w:w="2122" w:type="dxa"/>
            <w:noWrap/>
            <w:hideMark/>
          </w:tcPr>
          <w:p w14:paraId="682B277A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Jeseník</w:t>
            </w:r>
          </w:p>
        </w:tc>
        <w:tc>
          <w:tcPr>
            <w:tcW w:w="1332" w:type="dxa"/>
            <w:noWrap/>
            <w:hideMark/>
          </w:tcPr>
          <w:p w14:paraId="5A967060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3%</w:t>
            </w:r>
          </w:p>
        </w:tc>
        <w:tc>
          <w:tcPr>
            <w:tcW w:w="1332" w:type="dxa"/>
            <w:noWrap/>
            <w:vAlign w:val="center"/>
            <w:hideMark/>
          </w:tcPr>
          <w:p w14:paraId="5861F2C8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5%</w:t>
            </w:r>
          </w:p>
        </w:tc>
        <w:tc>
          <w:tcPr>
            <w:tcW w:w="1333" w:type="dxa"/>
            <w:vAlign w:val="bottom"/>
          </w:tcPr>
          <w:p w14:paraId="40ABCFAD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9F3C25">
              <w:rPr>
                <w:rFonts w:ascii="Arial" w:hAnsi="Arial" w:cs="Arial"/>
                <w:bCs/>
                <w:iCs/>
              </w:rPr>
              <w:t>5%</w:t>
            </w:r>
          </w:p>
        </w:tc>
        <w:tc>
          <w:tcPr>
            <w:tcW w:w="1332" w:type="dxa"/>
            <w:vAlign w:val="bottom"/>
          </w:tcPr>
          <w:p w14:paraId="015BD950" w14:textId="7BD83FCC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F032AF">
              <w:rPr>
                <w:rFonts w:ascii="Arial" w:hAnsi="Arial" w:cs="Arial"/>
                <w:bCs/>
              </w:rPr>
              <w:t>6%</w:t>
            </w:r>
          </w:p>
        </w:tc>
        <w:tc>
          <w:tcPr>
            <w:tcW w:w="1333" w:type="dxa"/>
            <w:vAlign w:val="bottom"/>
          </w:tcPr>
          <w:p w14:paraId="37849265" w14:textId="0242155A" w:rsidR="00CF0409" w:rsidRPr="00F032AF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4%</w:t>
            </w:r>
          </w:p>
        </w:tc>
      </w:tr>
      <w:tr w:rsidR="00CF0409" w:rsidRPr="003D2D83" w14:paraId="3C7AC831" w14:textId="73F0F84B" w:rsidTr="000B3462">
        <w:trPr>
          <w:trHeight w:val="288"/>
        </w:trPr>
        <w:tc>
          <w:tcPr>
            <w:tcW w:w="2122" w:type="dxa"/>
            <w:noWrap/>
            <w:hideMark/>
          </w:tcPr>
          <w:p w14:paraId="4B003399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Olomouc</w:t>
            </w:r>
          </w:p>
        </w:tc>
        <w:tc>
          <w:tcPr>
            <w:tcW w:w="1332" w:type="dxa"/>
            <w:noWrap/>
            <w:hideMark/>
          </w:tcPr>
          <w:p w14:paraId="61C855FD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139%</w:t>
            </w:r>
          </w:p>
        </w:tc>
        <w:tc>
          <w:tcPr>
            <w:tcW w:w="1332" w:type="dxa"/>
            <w:noWrap/>
            <w:vAlign w:val="center"/>
            <w:hideMark/>
          </w:tcPr>
          <w:p w14:paraId="5D97A9D8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125%</w:t>
            </w:r>
          </w:p>
        </w:tc>
        <w:tc>
          <w:tcPr>
            <w:tcW w:w="1333" w:type="dxa"/>
            <w:vAlign w:val="bottom"/>
          </w:tcPr>
          <w:p w14:paraId="1E5BA2A1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9F3C25">
              <w:rPr>
                <w:rFonts w:ascii="Arial" w:hAnsi="Arial" w:cs="Arial"/>
                <w:bCs/>
                <w:iCs/>
              </w:rPr>
              <w:t>137%</w:t>
            </w:r>
          </w:p>
        </w:tc>
        <w:tc>
          <w:tcPr>
            <w:tcW w:w="1332" w:type="dxa"/>
            <w:vAlign w:val="bottom"/>
          </w:tcPr>
          <w:p w14:paraId="63807CD5" w14:textId="5663CA1E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F032AF">
              <w:rPr>
                <w:rFonts w:ascii="Arial" w:hAnsi="Arial" w:cs="Arial"/>
                <w:bCs/>
              </w:rPr>
              <w:t>130%</w:t>
            </w:r>
          </w:p>
        </w:tc>
        <w:tc>
          <w:tcPr>
            <w:tcW w:w="1333" w:type="dxa"/>
            <w:vAlign w:val="bottom"/>
          </w:tcPr>
          <w:p w14:paraId="7E7239A6" w14:textId="3C39CC3A" w:rsidR="00CF0409" w:rsidRPr="00F032AF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138%</w:t>
            </w:r>
          </w:p>
        </w:tc>
      </w:tr>
      <w:tr w:rsidR="00CF0409" w:rsidRPr="003D2D83" w14:paraId="6361DFED" w14:textId="7F1A7E6D" w:rsidTr="000B3462">
        <w:trPr>
          <w:trHeight w:val="288"/>
        </w:trPr>
        <w:tc>
          <w:tcPr>
            <w:tcW w:w="2122" w:type="dxa"/>
            <w:noWrap/>
            <w:hideMark/>
          </w:tcPr>
          <w:p w14:paraId="4D5EC123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Prostějov</w:t>
            </w:r>
          </w:p>
        </w:tc>
        <w:tc>
          <w:tcPr>
            <w:tcW w:w="1332" w:type="dxa"/>
            <w:noWrap/>
            <w:hideMark/>
          </w:tcPr>
          <w:p w14:paraId="4724448A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24%</w:t>
            </w:r>
          </w:p>
        </w:tc>
        <w:tc>
          <w:tcPr>
            <w:tcW w:w="1332" w:type="dxa"/>
            <w:noWrap/>
            <w:vAlign w:val="center"/>
            <w:hideMark/>
          </w:tcPr>
          <w:p w14:paraId="55664064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22%</w:t>
            </w:r>
          </w:p>
        </w:tc>
        <w:tc>
          <w:tcPr>
            <w:tcW w:w="1333" w:type="dxa"/>
            <w:vAlign w:val="bottom"/>
          </w:tcPr>
          <w:p w14:paraId="4EC12980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9F3C25">
              <w:rPr>
                <w:rFonts w:ascii="Arial" w:hAnsi="Arial" w:cs="Arial"/>
                <w:bCs/>
                <w:iCs/>
              </w:rPr>
              <w:t>19%</w:t>
            </w:r>
          </w:p>
        </w:tc>
        <w:tc>
          <w:tcPr>
            <w:tcW w:w="1332" w:type="dxa"/>
            <w:vAlign w:val="bottom"/>
          </w:tcPr>
          <w:p w14:paraId="209C50A7" w14:textId="3C8E38FA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F032AF">
              <w:rPr>
                <w:rFonts w:ascii="Arial" w:hAnsi="Arial" w:cs="Arial"/>
                <w:bCs/>
              </w:rPr>
              <w:t>24%</w:t>
            </w:r>
          </w:p>
        </w:tc>
        <w:tc>
          <w:tcPr>
            <w:tcW w:w="1333" w:type="dxa"/>
            <w:vAlign w:val="bottom"/>
          </w:tcPr>
          <w:p w14:paraId="367115CE" w14:textId="105C9F33" w:rsidR="00CF0409" w:rsidRPr="00F032AF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21%</w:t>
            </w:r>
          </w:p>
        </w:tc>
      </w:tr>
      <w:tr w:rsidR="00CF0409" w:rsidRPr="003D2D83" w14:paraId="11F1CA4C" w14:textId="2B5E6391" w:rsidTr="000B3462">
        <w:trPr>
          <w:trHeight w:val="288"/>
        </w:trPr>
        <w:tc>
          <w:tcPr>
            <w:tcW w:w="2122" w:type="dxa"/>
            <w:noWrap/>
            <w:hideMark/>
          </w:tcPr>
          <w:p w14:paraId="3CD86B6D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Přerov</w:t>
            </w:r>
          </w:p>
        </w:tc>
        <w:tc>
          <w:tcPr>
            <w:tcW w:w="1332" w:type="dxa"/>
            <w:noWrap/>
            <w:hideMark/>
          </w:tcPr>
          <w:p w14:paraId="559E16C1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19%</w:t>
            </w:r>
          </w:p>
        </w:tc>
        <w:tc>
          <w:tcPr>
            <w:tcW w:w="1332" w:type="dxa"/>
            <w:noWrap/>
            <w:vAlign w:val="center"/>
            <w:hideMark/>
          </w:tcPr>
          <w:p w14:paraId="2CDBC201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18%</w:t>
            </w:r>
          </w:p>
        </w:tc>
        <w:tc>
          <w:tcPr>
            <w:tcW w:w="1333" w:type="dxa"/>
            <w:vAlign w:val="bottom"/>
          </w:tcPr>
          <w:p w14:paraId="05AE7CAE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9F3C25">
              <w:rPr>
                <w:rFonts w:ascii="Arial" w:hAnsi="Arial" w:cs="Arial"/>
                <w:bCs/>
                <w:iCs/>
              </w:rPr>
              <w:t>20%</w:t>
            </w:r>
          </w:p>
        </w:tc>
        <w:tc>
          <w:tcPr>
            <w:tcW w:w="1332" w:type="dxa"/>
            <w:vAlign w:val="bottom"/>
          </w:tcPr>
          <w:p w14:paraId="47668E7D" w14:textId="4507A752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F032AF">
              <w:rPr>
                <w:rFonts w:ascii="Arial" w:hAnsi="Arial" w:cs="Arial"/>
                <w:bCs/>
              </w:rPr>
              <w:t>22%</w:t>
            </w:r>
          </w:p>
        </w:tc>
        <w:tc>
          <w:tcPr>
            <w:tcW w:w="1333" w:type="dxa"/>
            <w:vAlign w:val="bottom"/>
          </w:tcPr>
          <w:p w14:paraId="5F1E8272" w14:textId="4C540EA4" w:rsidR="00CF0409" w:rsidRPr="00F032AF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18%</w:t>
            </w:r>
          </w:p>
        </w:tc>
      </w:tr>
      <w:tr w:rsidR="00CF0409" w:rsidRPr="003D2D83" w14:paraId="47D7FC6C" w14:textId="307F4846" w:rsidTr="000B3462">
        <w:trPr>
          <w:trHeight w:val="288"/>
        </w:trPr>
        <w:tc>
          <w:tcPr>
            <w:tcW w:w="2122" w:type="dxa"/>
            <w:noWrap/>
            <w:hideMark/>
          </w:tcPr>
          <w:p w14:paraId="03EA8A19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Šumperk</w:t>
            </w:r>
          </w:p>
        </w:tc>
        <w:tc>
          <w:tcPr>
            <w:tcW w:w="1332" w:type="dxa"/>
            <w:noWrap/>
            <w:hideMark/>
          </w:tcPr>
          <w:p w14:paraId="57C0954E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88%</w:t>
            </w:r>
          </w:p>
        </w:tc>
        <w:tc>
          <w:tcPr>
            <w:tcW w:w="1332" w:type="dxa"/>
            <w:noWrap/>
            <w:vAlign w:val="center"/>
            <w:hideMark/>
          </w:tcPr>
          <w:p w14:paraId="122CC255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96%</w:t>
            </w:r>
          </w:p>
        </w:tc>
        <w:tc>
          <w:tcPr>
            <w:tcW w:w="1333" w:type="dxa"/>
            <w:vAlign w:val="bottom"/>
          </w:tcPr>
          <w:p w14:paraId="5A27E70E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9F3C25">
              <w:rPr>
                <w:rFonts w:ascii="Arial" w:hAnsi="Arial" w:cs="Arial"/>
                <w:bCs/>
                <w:iCs/>
              </w:rPr>
              <w:t>98%</w:t>
            </w:r>
          </w:p>
        </w:tc>
        <w:tc>
          <w:tcPr>
            <w:tcW w:w="1332" w:type="dxa"/>
            <w:vAlign w:val="bottom"/>
          </w:tcPr>
          <w:p w14:paraId="5BB8E290" w14:textId="1F97F5BE" w:rsidR="00CF0409" w:rsidRPr="009F3C25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F032AF">
              <w:rPr>
                <w:rFonts w:ascii="Arial" w:hAnsi="Arial" w:cs="Arial"/>
                <w:bCs/>
              </w:rPr>
              <w:t>95%</w:t>
            </w:r>
          </w:p>
        </w:tc>
        <w:tc>
          <w:tcPr>
            <w:tcW w:w="1333" w:type="dxa"/>
            <w:vAlign w:val="bottom"/>
          </w:tcPr>
          <w:p w14:paraId="1E047EBF" w14:textId="4FC27C60" w:rsidR="00CF0409" w:rsidRPr="00F032AF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103%</w:t>
            </w:r>
          </w:p>
        </w:tc>
      </w:tr>
    </w:tbl>
    <w:p w14:paraId="43FB8A22" w14:textId="145D0FDD" w:rsidR="00B111F5" w:rsidRDefault="00B111F5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lastRenderedPageBreak/>
        <w:t>Zejména díky výzkumným pracovníkům ve veřejném sektoru (vysoké školy) je okres Olomouc hodnocen vysoko nad průměrem ČR.</w:t>
      </w:r>
      <w:r w:rsidR="00F20BDC">
        <w:rPr>
          <w:rFonts w:ascii="Arial" w:hAnsi="Arial" w:cs="Arial"/>
          <w:iCs/>
          <w:sz w:val="24"/>
          <w:szCs w:val="24"/>
        </w:rPr>
        <w:t xml:space="preserve"> </w:t>
      </w:r>
      <w:r w:rsidR="009F3C25">
        <w:rPr>
          <w:rFonts w:ascii="Arial" w:hAnsi="Arial" w:cs="Arial"/>
          <w:iCs/>
          <w:sz w:val="24"/>
          <w:szCs w:val="24"/>
        </w:rPr>
        <w:t>Ukazuje se, že počet</w:t>
      </w:r>
      <w:r w:rsidR="00F20BDC">
        <w:rPr>
          <w:rFonts w:ascii="Arial" w:hAnsi="Arial" w:cs="Arial"/>
          <w:iCs/>
          <w:sz w:val="24"/>
          <w:szCs w:val="24"/>
        </w:rPr>
        <w:t xml:space="preserve"> pracovníků </w:t>
      </w:r>
      <w:proofErr w:type="spellStart"/>
      <w:r w:rsidR="00F20BDC">
        <w:rPr>
          <w:rFonts w:ascii="Arial" w:hAnsi="Arial" w:cs="Arial"/>
          <w:iCs/>
          <w:sz w:val="24"/>
          <w:szCs w:val="24"/>
        </w:rPr>
        <w:t>VaV</w:t>
      </w:r>
      <w:proofErr w:type="spellEnd"/>
      <w:r w:rsidR="009F3C25">
        <w:rPr>
          <w:rFonts w:ascii="Arial" w:hAnsi="Arial" w:cs="Arial"/>
          <w:iCs/>
          <w:sz w:val="24"/>
          <w:szCs w:val="24"/>
        </w:rPr>
        <w:t xml:space="preserve"> vykazuje výraznou fluktuaci. Trvalejší nárůst vykazuje okres Šumperk</w:t>
      </w:r>
      <w:r w:rsidR="00F20BDC">
        <w:rPr>
          <w:rFonts w:ascii="Arial" w:hAnsi="Arial" w:cs="Arial"/>
          <w:iCs/>
          <w:sz w:val="24"/>
          <w:szCs w:val="24"/>
        </w:rPr>
        <w:t>.</w:t>
      </w:r>
      <w:r w:rsidR="00157E86">
        <w:rPr>
          <w:rFonts w:ascii="Arial" w:hAnsi="Arial" w:cs="Arial"/>
          <w:iCs/>
          <w:sz w:val="24"/>
          <w:szCs w:val="24"/>
        </w:rPr>
        <w:t xml:space="preserve"> Téměř žádní pracovníci </w:t>
      </w:r>
      <w:proofErr w:type="spellStart"/>
      <w:r w:rsidR="00157E86">
        <w:rPr>
          <w:rFonts w:ascii="Arial" w:hAnsi="Arial" w:cs="Arial"/>
          <w:iCs/>
          <w:sz w:val="24"/>
          <w:szCs w:val="24"/>
        </w:rPr>
        <w:t>VaV</w:t>
      </w:r>
      <w:proofErr w:type="spellEnd"/>
      <w:r w:rsidR="00157E86">
        <w:rPr>
          <w:rFonts w:ascii="Arial" w:hAnsi="Arial" w:cs="Arial"/>
          <w:iCs/>
          <w:sz w:val="24"/>
          <w:szCs w:val="24"/>
        </w:rPr>
        <w:t xml:space="preserve"> nejsou v okrese Jeseník.</w:t>
      </w:r>
    </w:p>
    <w:p w14:paraId="23EF1E75" w14:textId="77777777" w:rsidR="009F3C25" w:rsidRDefault="009F3C25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27703BC2" w14:textId="3611A48D" w:rsidR="009F3C25" w:rsidRDefault="009F3C25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V</w:t>
      </w:r>
      <w:r w:rsidR="00C16ABD">
        <w:rPr>
          <w:rFonts w:ascii="Arial" w:hAnsi="Arial" w:cs="Arial"/>
          <w:iCs/>
          <w:sz w:val="24"/>
          <w:szCs w:val="24"/>
        </w:rPr>
        <w:t> národním měřítku</w:t>
      </w:r>
      <w:r>
        <w:rPr>
          <w:rFonts w:ascii="Arial" w:hAnsi="Arial" w:cs="Arial"/>
          <w:iCs/>
          <w:sz w:val="24"/>
          <w:szCs w:val="24"/>
        </w:rPr>
        <w:t xml:space="preserve"> došlo celkově k nárůstu počtu pracovníků ve </w:t>
      </w:r>
      <w:proofErr w:type="spellStart"/>
      <w:r>
        <w:rPr>
          <w:rFonts w:ascii="Arial" w:hAnsi="Arial" w:cs="Arial"/>
          <w:iCs/>
          <w:sz w:val="24"/>
          <w:szCs w:val="24"/>
        </w:rPr>
        <w:t>VaV</w:t>
      </w:r>
      <w:proofErr w:type="spellEnd"/>
      <w:r>
        <w:rPr>
          <w:rFonts w:ascii="Arial" w:hAnsi="Arial" w:cs="Arial"/>
          <w:iCs/>
          <w:sz w:val="24"/>
          <w:szCs w:val="24"/>
        </w:rPr>
        <w:t xml:space="preserve"> v ČR z cca 80</w:t>
      </w:r>
      <w:r w:rsidR="00B55D1C">
        <w:rPr>
          <w:rFonts w:ascii="Arial" w:hAnsi="Arial" w:cs="Arial"/>
          <w:iCs/>
          <w:sz w:val="24"/>
          <w:szCs w:val="24"/>
        </w:rPr>
        <w:t xml:space="preserve"> 000 v roce 2019 </w:t>
      </w:r>
      <w:r>
        <w:rPr>
          <w:rFonts w:ascii="Arial" w:hAnsi="Arial" w:cs="Arial"/>
          <w:iCs/>
          <w:sz w:val="24"/>
          <w:szCs w:val="24"/>
        </w:rPr>
        <w:t xml:space="preserve">na </w:t>
      </w:r>
      <w:r w:rsidR="00C16ABD">
        <w:rPr>
          <w:rFonts w:ascii="Arial" w:hAnsi="Arial" w:cs="Arial"/>
          <w:iCs/>
          <w:sz w:val="24"/>
          <w:szCs w:val="24"/>
        </w:rPr>
        <w:t xml:space="preserve">necelých </w:t>
      </w:r>
      <w:r>
        <w:rPr>
          <w:rFonts w:ascii="Arial" w:hAnsi="Arial" w:cs="Arial"/>
          <w:iCs/>
          <w:sz w:val="24"/>
          <w:szCs w:val="24"/>
        </w:rPr>
        <w:t>8</w:t>
      </w:r>
      <w:r w:rsidR="00B55D1C">
        <w:rPr>
          <w:rFonts w:ascii="Arial" w:hAnsi="Arial" w:cs="Arial"/>
          <w:iCs/>
          <w:sz w:val="24"/>
          <w:szCs w:val="24"/>
        </w:rPr>
        <w:t>6 000 v roce 202</w:t>
      </w:r>
      <w:r w:rsidR="00C16ABD">
        <w:rPr>
          <w:rFonts w:ascii="Arial" w:hAnsi="Arial" w:cs="Arial"/>
          <w:iCs/>
          <w:sz w:val="24"/>
          <w:szCs w:val="24"/>
        </w:rPr>
        <w:t>3</w:t>
      </w:r>
      <w:r>
        <w:rPr>
          <w:rFonts w:ascii="Arial" w:hAnsi="Arial" w:cs="Arial"/>
          <w:iCs/>
          <w:sz w:val="24"/>
          <w:szCs w:val="24"/>
        </w:rPr>
        <w:t xml:space="preserve">. </w:t>
      </w:r>
      <w:r w:rsidR="00C16ABD">
        <w:rPr>
          <w:rFonts w:ascii="Arial" w:hAnsi="Arial" w:cs="Arial"/>
          <w:iCs/>
          <w:sz w:val="24"/>
          <w:szCs w:val="24"/>
        </w:rPr>
        <w:t>Mezi lety 2022 a 2023 došlo k mírnému poklesu.</w:t>
      </w:r>
    </w:p>
    <w:p w14:paraId="17B13F5F" w14:textId="77777777" w:rsidR="009F3C25" w:rsidRDefault="009F3C25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Mezi kraji si udržuje výsadní postavení Praha následovaná Jihomoravským krajem</w:t>
      </w:r>
      <w:r w:rsidR="00157E86">
        <w:rPr>
          <w:rFonts w:ascii="Arial" w:hAnsi="Arial" w:cs="Arial"/>
          <w:iCs/>
          <w:sz w:val="24"/>
          <w:szCs w:val="24"/>
        </w:rPr>
        <w:t>. Tyto dva kraje jsou jediné nad celorepublikovým průměrem.</w:t>
      </w:r>
    </w:p>
    <w:p w14:paraId="05D8D457" w14:textId="177F14D3" w:rsidR="00157E86" w:rsidRDefault="00157E86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Naopak nejhorší situace je v Karlovarském a Ústeckém kraji, do určité míry to souvisí s minimálním zastoupením vysokých škol.</w:t>
      </w:r>
    </w:p>
    <w:p w14:paraId="6A56C340" w14:textId="77777777" w:rsidR="00157E86" w:rsidRDefault="00157E86">
      <w:pPr>
        <w:rPr>
          <w:rFonts w:ascii="Arial" w:hAnsi="Arial" w:cs="Arial"/>
          <w:iCs/>
          <w:sz w:val="24"/>
          <w:szCs w:val="24"/>
        </w:rPr>
      </w:pPr>
    </w:p>
    <w:tbl>
      <w:tblPr>
        <w:tblStyle w:val="Mkatabulky"/>
        <w:tblW w:w="9493" w:type="dxa"/>
        <w:tblLook w:val="04A0" w:firstRow="1" w:lastRow="0" w:firstColumn="1" w:lastColumn="0" w:noHBand="0" w:noVBand="1"/>
      </w:tblPr>
      <w:tblGrid>
        <w:gridCol w:w="2405"/>
        <w:gridCol w:w="1695"/>
        <w:gridCol w:w="1640"/>
        <w:gridCol w:w="1910"/>
        <w:gridCol w:w="1843"/>
      </w:tblGrid>
      <w:tr w:rsidR="008C6FF0" w:rsidRPr="003D2D83" w14:paraId="086FB7C8" w14:textId="77777777" w:rsidTr="00E018E3">
        <w:trPr>
          <w:trHeight w:val="288"/>
        </w:trPr>
        <w:tc>
          <w:tcPr>
            <w:tcW w:w="2405" w:type="dxa"/>
            <w:noWrap/>
            <w:vAlign w:val="center"/>
            <w:hideMark/>
          </w:tcPr>
          <w:p w14:paraId="1D8D708D" w14:textId="77777777" w:rsidR="008C6FF0" w:rsidRPr="003D2D83" w:rsidRDefault="008C6FF0" w:rsidP="00E018E3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695" w:type="dxa"/>
            <w:noWrap/>
            <w:vAlign w:val="center"/>
            <w:hideMark/>
          </w:tcPr>
          <w:p w14:paraId="5623A631" w14:textId="3EF4D716" w:rsidR="008C6FF0" w:rsidRPr="003D2D83" w:rsidRDefault="00B930D4" w:rsidP="002D381D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Počet obyvatel k 31.</w:t>
            </w:r>
            <w:r w:rsidR="002D381D">
              <w:rPr>
                <w:rFonts w:ascii="Arial" w:hAnsi="Arial" w:cs="Arial"/>
                <w:b/>
                <w:iCs/>
              </w:rPr>
              <w:t> </w:t>
            </w:r>
            <w:r w:rsidR="002F4697">
              <w:rPr>
                <w:rFonts w:ascii="Arial" w:hAnsi="Arial" w:cs="Arial"/>
                <w:b/>
                <w:iCs/>
              </w:rPr>
              <w:t>12. 202</w:t>
            </w:r>
            <w:r w:rsidR="00CF0409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640" w:type="dxa"/>
            <w:noWrap/>
            <w:vAlign w:val="center"/>
            <w:hideMark/>
          </w:tcPr>
          <w:p w14:paraId="30AB7EE4" w14:textId="71ADA3F5" w:rsidR="008C6FF0" w:rsidRPr="003D2D83" w:rsidRDefault="008C6FF0" w:rsidP="00B930D4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 xml:space="preserve">Pracovníci ve </w:t>
            </w:r>
            <w:proofErr w:type="spellStart"/>
            <w:r w:rsidRPr="003D2D83">
              <w:rPr>
                <w:rFonts w:ascii="Arial" w:hAnsi="Arial" w:cs="Arial"/>
                <w:b/>
                <w:iCs/>
              </w:rPr>
              <w:t>VaV</w:t>
            </w:r>
            <w:proofErr w:type="spellEnd"/>
            <w:r w:rsidRPr="003D2D83">
              <w:rPr>
                <w:rFonts w:ascii="Arial" w:hAnsi="Arial" w:cs="Arial"/>
                <w:b/>
                <w:iCs/>
              </w:rPr>
              <w:t xml:space="preserve"> 20</w:t>
            </w:r>
            <w:r w:rsidR="002F4697">
              <w:rPr>
                <w:rFonts w:ascii="Arial" w:hAnsi="Arial" w:cs="Arial"/>
                <w:b/>
                <w:iCs/>
              </w:rPr>
              <w:t>2</w:t>
            </w:r>
            <w:r w:rsidR="00CF0409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910" w:type="dxa"/>
            <w:noWrap/>
            <w:vAlign w:val="center"/>
            <w:hideMark/>
          </w:tcPr>
          <w:p w14:paraId="3E2FC98B" w14:textId="77777777" w:rsidR="008C6FF0" w:rsidRPr="003D2D83" w:rsidRDefault="008C6FF0" w:rsidP="00E018E3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Pracovníci na 1000 obyvatel</w:t>
            </w:r>
          </w:p>
        </w:tc>
        <w:tc>
          <w:tcPr>
            <w:tcW w:w="1843" w:type="dxa"/>
            <w:noWrap/>
            <w:vAlign w:val="center"/>
            <w:hideMark/>
          </w:tcPr>
          <w:p w14:paraId="4A53B5BC" w14:textId="77777777" w:rsidR="008C6FF0" w:rsidRPr="003D2D83" w:rsidRDefault="008C6FF0" w:rsidP="00E018E3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CF0409" w:rsidRPr="003D2D83" w14:paraId="086454D7" w14:textId="77777777" w:rsidTr="003F1C32">
        <w:trPr>
          <w:trHeight w:val="288"/>
        </w:trPr>
        <w:tc>
          <w:tcPr>
            <w:tcW w:w="2405" w:type="dxa"/>
            <w:hideMark/>
          </w:tcPr>
          <w:p w14:paraId="40EA15E6" w14:textId="77777777" w:rsidR="00CF0409" w:rsidRPr="00D72C5E" w:rsidRDefault="00CF0409" w:rsidP="00CF0409">
            <w:pPr>
              <w:rPr>
                <w:rFonts w:ascii="Arial" w:hAnsi="Arial" w:cs="Arial"/>
                <w:i/>
              </w:rPr>
            </w:pPr>
            <w:r w:rsidRPr="00D72C5E">
              <w:rPr>
                <w:rFonts w:ascii="Arial" w:hAnsi="Arial" w:cs="Arial"/>
                <w:i/>
              </w:rPr>
              <w:t>Česká republika</w:t>
            </w:r>
          </w:p>
        </w:tc>
        <w:tc>
          <w:tcPr>
            <w:tcW w:w="1695" w:type="dxa"/>
            <w:vAlign w:val="bottom"/>
            <w:hideMark/>
          </w:tcPr>
          <w:p w14:paraId="6F56F2C4" w14:textId="5FBA8618" w:rsidR="00CF0409" w:rsidRPr="00CF0409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F0409">
              <w:rPr>
                <w:rFonts w:ascii="Arial" w:hAnsi="Arial" w:cs="Arial"/>
                <w:i/>
                <w:color w:val="000000"/>
              </w:rPr>
              <w:t>10 900 555</w:t>
            </w:r>
          </w:p>
        </w:tc>
        <w:tc>
          <w:tcPr>
            <w:tcW w:w="1640" w:type="dxa"/>
            <w:vAlign w:val="bottom"/>
            <w:hideMark/>
          </w:tcPr>
          <w:p w14:paraId="75AC3DB7" w14:textId="1AE1DFD1" w:rsidR="00CF0409" w:rsidRPr="00CF0409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F0409">
              <w:rPr>
                <w:rFonts w:ascii="Arial" w:hAnsi="Arial" w:cs="Arial"/>
                <w:i/>
                <w:color w:val="000000"/>
              </w:rPr>
              <w:t>85 468</w:t>
            </w:r>
          </w:p>
        </w:tc>
        <w:tc>
          <w:tcPr>
            <w:tcW w:w="1910" w:type="dxa"/>
            <w:noWrap/>
            <w:vAlign w:val="bottom"/>
            <w:hideMark/>
          </w:tcPr>
          <w:p w14:paraId="6BC880B3" w14:textId="51032166" w:rsidR="00CF0409" w:rsidRPr="00CF0409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F0409">
              <w:rPr>
                <w:rFonts w:ascii="Arial" w:hAnsi="Arial" w:cs="Arial"/>
                <w:i/>
                <w:color w:val="000000"/>
              </w:rPr>
              <w:t>7,8</w:t>
            </w:r>
          </w:p>
        </w:tc>
        <w:tc>
          <w:tcPr>
            <w:tcW w:w="1843" w:type="dxa"/>
            <w:noWrap/>
            <w:vAlign w:val="bottom"/>
            <w:hideMark/>
          </w:tcPr>
          <w:p w14:paraId="05FE5089" w14:textId="6752F803" w:rsidR="00CF0409" w:rsidRPr="00CF0409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F0409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CF0409" w:rsidRPr="003D2D83" w14:paraId="50DF850A" w14:textId="77777777" w:rsidTr="003F1C32">
        <w:trPr>
          <w:trHeight w:val="288"/>
        </w:trPr>
        <w:tc>
          <w:tcPr>
            <w:tcW w:w="2405" w:type="dxa"/>
            <w:hideMark/>
          </w:tcPr>
          <w:p w14:paraId="0C177102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Hl. město Praha</w:t>
            </w:r>
          </w:p>
        </w:tc>
        <w:tc>
          <w:tcPr>
            <w:tcW w:w="1695" w:type="dxa"/>
            <w:vAlign w:val="bottom"/>
            <w:hideMark/>
          </w:tcPr>
          <w:p w14:paraId="7A571657" w14:textId="3BF56244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1 384 732</w:t>
            </w:r>
          </w:p>
        </w:tc>
        <w:tc>
          <w:tcPr>
            <w:tcW w:w="1640" w:type="dxa"/>
            <w:vAlign w:val="bottom"/>
            <w:hideMark/>
          </w:tcPr>
          <w:p w14:paraId="7A0105C8" w14:textId="445400BD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31 918</w:t>
            </w:r>
          </w:p>
        </w:tc>
        <w:tc>
          <w:tcPr>
            <w:tcW w:w="1910" w:type="dxa"/>
            <w:noWrap/>
            <w:vAlign w:val="bottom"/>
            <w:hideMark/>
          </w:tcPr>
          <w:p w14:paraId="1447C55E" w14:textId="2ECBFD42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23,0</w:t>
            </w:r>
          </w:p>
        </w:tc>
        <w:tc>
          <w:tcPr>
            <w:tcW w:w="1843" w:type="dxa"/>
            <w:noWrap/>
            <w:vAlign w:val="bottom"/>
            <w:hideMark/>
          </w:tcPr>
          <w:p w14:paraId="206B566E" w14:textId="52A0A396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294%</w:t>
            </w:r>
          </w:p>
        </w:tc>
      </w:tr>
      <w:tr w:rsidR="00CF0409" w:rsidRPr="003D2D83" w14:paraId="284DE895" w14:textId="77777777" w:rsidTr="003F1C32">
        <w:trPr>
          <w:trHeight w:val="288"/>
        </w:trPr>
        <w:tc>
          <w:tcPr>
            <w:tcW w:w="2405" w:type="dxa"/>
            <w:hideMark/>
          </w:tcPr>
          <w:p w14:paraId="29FFAAA0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Středočeský kraj</w:t>
            </w:r>
          </w:p>
        </w:tc>
        <w:tc>
          <w:tcPr>
            <w:tcW w:w="1695" w:type="dxa"/>
            <w:vAlign w:val="bottom"/>
            <w:hideMark/>
          </w:tcPr>
          <w:p w14:paraId="5041755F" w14:textId="36B8B46C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1 455 940</w:t>
            </w:r>
          </w:p>
        </w:tc>
        <w:tc>
          <w:tcPr>
            <w:tcW w:w="1640" w:type="dxa"/>
            <w:vAlign w:val="bottom"/>
            <w:hideMark/>
          </w:tcPr>
          <w:p w14:paraId="7A408EA8" w14:textId="42489CE0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8 730</w:t>
            </w:r>
          </w:p>
        </w:tc>
        <w:tc>
          <w:tcPr>
            <w:tcW w:w="1910" w:type="dxa"/>
            <w:noWrap/>
            <w:vAlign w:val="bottom"/>
            <w:hideMark/>
          </w:tcPr>
          <w:p w14:paraId="19ADB85F" w14:textId="692B3120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6,0</w:t>
            </w:r>
          </w:p>
        </w:tc>
        <w:tc>
          <w:tcPr>
            <w:tcW w:w="1843" w:type="dxa"/>
            <w:noWrap/>
            <w:vAlign w:val="bottom"/>
            <w:hideMark/>
          </w:tcPr>
          <w:p w14:paraId="3886D95F" w14:textId="4E2567C9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76%</w:t>
            </w:r>
          </w:p>
        </w:tc>
      </w:tr>
      <w:tr w:rsidR="00CF0409" w:rsidRPr="003D2D83" w14:paraId="0CB0C85D" w14:textId="77777777" w:rsidTr="003F1C32">
        <w:trPr>
          <w:trHeight w:val="288"/>
        </w:trPr>
        <w:tc>
          <w:tcPr>
            <w:tcW w:w="2405" w:type="dxa"/>
            <w:hideMark/>
          </w:tcPr>
          <w:p w14:paraId="4FE05227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Jihočeský kraj</w:t>
            </w:r>
          </w:p>
        </w:tc>
        <w:tc>
          <w:tcPr>
            <w:tcW w:w="1695" w:type="dxa"/>
            <w:vAlign w:val="bottom"/>
            <w:hideMark/>
          </w:tcPr>
          <w:p w14:paraId="6BBC7A95" w14:textId="62AD7127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654 505</w:t>
            </w:r>
          </w:p>
        </w:tc>
        <w:tc>
          <w:tcPr>
            <w:tcW w:w="1640" w:type="dxa"/>
            <w:vAlign w:val="bottom"/>
            <w:hideMark/>
          </w:tcPr>
          <w:p w14:paraId="38B78CDB" w14:textId="68F6EB2B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2 914</w:t>
            </w:r>
          </w:p>
        </w:tc>
        <w:tc>
          <w:tcPr>
            <w:tcW w:w="1910" w:type="dxa"/>
            <w:noWrap/>
            <w:vAlign w:val="bottom"/>
            <w:hideMark/>
          </w:tcPr>
          <w:p w14:paraId="74A38898" w14:textId="180A23A4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4,5</w:t>
            </w:r>
          </w:p>
        </w:tc>
        <w:tc>
          <w:tcPr>
            <w:tcW w:w="1843" w:type="dxa"/>
            <w:noWrap/>
            <w:vAlign w:val="bottom"/>
            <w:hideMark/>
          </w:tcPr>
          <w:p w14:paraId="40BC23A8" w14:textId="2F9A9736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57%</w:t>
            </w:r>
          </w:p>
        </w:tc>
      </w:tr>
      <w:tr w:rsidR="00CF0409" w:rsidRPr="003D2D83" w14:paraId="2EDB28DA" w14:textId="77777777" w:rsidTr="003F1C32">
        <w:trPr>
          <w:trHeight w:val="288"/>
        </w:trPr>
        <w:tc>
          <w:tcPr>
            <w:tcW w:w="2405" w:type="dxa"/>
            <w:hideMark/>
          </w:tcPr>
          <w:p w14:paraId="75035393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Plzeňský kraj</w:t>
            </w:r>
          </w:p>
        </w:tc>
        <w:tc>
          <w:tcPr>
            <w:tcW w:w="1695" w:type="dxa"/>
            <w:vAlign w:val="bottom"/>
            <w:hideMark/>
          </w:tcPr>
          <w:p w14:paraId="1BAA2CA9" w14:textId="0E684FAF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613 374</w:t>
            </w:r>
          </w:p>
        </w:tc>
        <w:tc>
          <w:tcPr>
            <w:tcW w:w="1640" w:type="dxa"/>
            <w:vAlign w:val="bottom"/>
            <w:hideMark/>
          </w:tcPr>
          <w:p w14:paraId="6A80056A" w14:textId="5B0D269A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3 799</w:t>
            </w:r>
          </w:p>
        </w:tc>
        <w:tc>
          <w:tcPr>
            <w:tcW w:w="1910" w:type="dxa"/>
            <w:noWrap/>
            <w:vAlign w:val="bottom"/>
            <w:hideMark/>
          </w:tcPr>
          <w:p w14:paraId="4C5CB249" w14:textId="7B2F16E4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6,2</w:t>
            </w:r>
          </w:p>
        </w:tc>
        <w:tc>
          <w:tcPr>
            <w:tcW w:w="1843" w:type="dxa"/>
            <w:noWrap/>
            <w:vAlign w:val="bottom"/>
            <w:hideMark/>
          </w:tcPr>
          <w:p w14:paraId="1B308140" w14:textId="36224FC8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79%</w:t>
            </w:r>
          </w:p>
        </w:tc>
      </w:tr>
      <w:tr w:rsidR="00CF0409" w:rsidRPr="003D2D83" w14:paraId="615A4BBA" w14:textId="77777777" w:rsidTr="003F1C32">
        <w:trPr>
          <w:trHeight w:val="288"/>
        </w:trPr>
        <w:tc>
          <w:tcPr>
            <w:tcW w:w="2405" w:type="dxa"/>
            <w:hideMark/>
          </w:tcPr>
          <w:p w14:paraId="28BAFA4E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Karlovarský kraj</w:t>
            </w:r>
          </w:p>
        </w:tc>
        <w:tc>
          <w:tcPr>
            <w:tcW w:w="1695" w:type="dxa"/>
            <w:vAlign w:val="bottom"/>
            <w:hideMark/>
          </w:tcPr>
          <w:p w14:paraId="28214446" w14:textId="0429726C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295 077</w:t>
            </w:r>
          </w:p>
        </w:tc>
        <w:tc>
          <w:tcPr>
            <w:tcW w:w="1640" w:type="dxa"/>
            <w:vAlign w:val="bottom"/>
            <w:hideMark/>
          </w:tcPr>
          <w:p w14:paraId="1F450547" w14:textId="5D4A6BB3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265</w:t>
            </w:r>
          </w:p>
        </w:tc>
        <w:tc>
          <w:tcPr>
            <w:tcW w:w="1910" w:type="dxa"/>
            <w:noWrap/>
            <w:vAlign w:val="bottom"/>
            <w:hideMark/>
          </w:tcPr>
          <w:p w14:paraId="35E83216" w14:textId="5DEECA80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0,9</w:t>
            </w:r>
          </w:p>
        </w:tc>
        <w:tc>
          <w:tcPr>
            <w:tcW w:w="1843" w:type="dxa"/>
            <w:noWrap/>
            <w:vAlign w:val="bottom"/>
            <w:hideMark/>
          </w:tcPr>
          <w:p w14:paraId="27D63FCC" w14:textId="1C9899BD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11%</w:t>
            </w:r>
          </w:p>
        </w:tc>
      </w:tr>
      <w:tr w:rsidR="00CF0409" w:rsidRPr="003D2D83" w14:paraId="098CE76A" w14:textId="77777777" w:rsidTr="003F1C32">
        <w:trPr>
          <w:trHeight w:val="288"/>
        </w:trPr>
        <w:tc>
          <w:tcPr>
            <w:tcW w:w="2405" w:type="dxa"/>
            <w:hideMark/>
          </w:tcPr>
          <w:p w14:paraId="6017F782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Ústecký kraj</w:t>
            </w:r>
          </w:p>
        </w:tc>
        <w:tc>
          <w:tcPr>
            <w:tcW w:w="1695" w:type="dxa"/>
            <w:vAlign w:val="bottom"/>
            <w:hideMark/>
          </w:tcPr>
          <w:p w14:paraId="127F275F" w14:textId="2A3A100A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811 169</w:t>
            </w:r>
          </w:p>
        </w:tc>
        <w:tc>
          <w:tcPr>
            <w:tcW w:w="1640" w:type="dxa"/>
            <w:vAlign w:val="bottom"/>
            <w:hideMark/>
          </w:tcPr>
          <w:p w14:paraId="331625A1" w14:textId="662CE009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1 142</w:t>
            </w:r>
          </w:p>
        </w:tc>
        <w:tc>
          <w:tcPr>
            <w:tcW w:w="1910" w:type="dxa"/>
            <w:noWrap/>
            <w:vAlign w:val="bottom"/>
            <w:hideMark/>
          </w:tcPr>
          <w:p w14:paraId="73AE5B37" w14:textId="7B291F24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1,4</w:t>
            </w:r>
          </w:p>
        </w:tc>
        <w:tc>
          <w:tcPr>
            <w:tcW w:w="1843" w:type="dxa"/>
            <w:noWrap/>
            <w:vAlign w:val="bottom"/>
            <w:hideMark/>
          </w:tcPr>
          <w:p w14:paraId="02EE42FF" w14:textId="584869D8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18%</w:t>
            </w:r>
          </w:p>
        </w:tc>
      </w:tr>
      <w:tr w:rsidR="00CF0409" w:rsidRPr="003D2D83" w14:paraId="01F91391" w14:textId="77777777" w:rsidTr="003F1C32">
        <w:trPr>
          <w:trHeight w:val="288"/>
        </w:trPr>
        <w:tc>
          <w:tcPr>
            <w:tcW w:w="2405" w:type="dxa"/>
            <w:hideMark/>
          </w:tcPr>
          <w:p w14:paraId="7D967884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Liberecký kraj</w:t>
            </w:r>
          </w:p>
        </w:tc>
        <w:tc>
          <w:tcPr>
            <w:tcW w:w="1695" w:type="dxa"/>
            <w:vAlign w:val="bottom"/>
            <w:hideMark/>
          </w:tcPr>
          <w:p w14:paraId="109A5AD4" w14:textId="0537010A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450 728</w:t>
            </w:r>
          </w:p>
        </w:tc>
        <w:tc>
          <w:tcPr>
            <w:tcW w:w="1640" w:type="dxa"/>
            <w:vAlign w:val="bottom"/>
            <w:hideMark/>
          </w:tcPr>
          <w:p w14:paraId="0C9B3D87" w14:textId="099A7A7B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2 318</w:t>
            </w:r>
          </w:p>
        </w:tc>
        <w:tc>
          <w:tcPr>
            <w:tcW w:w="1910" w:type="dxa"/>
            <w:noWrap/>
            <w:vAlign w:val="bottom"/>
            <w:hideMark/>
          </w:tcPr>
          <w:p w14:paraId="3A941499" w14:textId="5BB446B1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5,1</w:t>
            </w:r>
          </w:p>
        </w:tc>
        <w:tc>
          <w:tcPr>
            <w:tcW w:w="1843" w:type="dxa"/>
            <w:noWrap/>
            <w:vAlign w:val="bottom"/>
            <w:hideMark/>
          </w:tcPr>
          <w:p w14:paraId="5DE70008" w14:textId="512C4F3A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66%</w:t>
            </w:r>
          </w:p>
        </w:tc>
      </w:tr>
      <w:tr w:rsidR="00CF0409" w:rsidRPr="003D2D83" w14:paraId="3F9FF334" w14:textId="77777777" w:rsidTr="003F1C32">
        <w:trPr>
          <w:trHeight w:val="288"/>
        </w:trPr>
        <w:tc>
          <w:tcPr>
            <w:tcW w:w="2405" w:type="dxa"/>
            <w:hideMark/>
          </w:tcPr>
          <w:p w14:paraId="4B70614A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Královéhrad</w:t>
            </w:r>
            <w:r>
              <w:rPr>
                <w:rFonts w:ascii="Arial" w:hAnsi="Arial" w:cs="Arial"/>
              </w:rPr>
              <w:t>ecký</w:t>
            </w:r>
            <w:r w:rsidRPr="003D2D83">
              <w:rPr>
                <w:rFonts w:ascii="Arial" w:hAnsi="Arial" w:cs="Arial"/>
              </w:rPr>
              <w:t xml:space="preserve"> kraj</w:t>
            </w:r>
          </w:p>
        </w:tc>
        <w:tc>
          <w:tcPr>
            <w:tcW w:w="1695" w:type="dxa"/>
            <w:vAlign w:val="bottom"/>
            <w:hideMark/>
          </w:tcPr>
          <w:p w14:paraId="315135E5" w14:textId="7D8D35C8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556 949</w:t>
            </w:r>
          </w:p>
        </w:tc>
        <w:tc>
          <w:tcPr>
            <w:tcW w:w="1640" w:type="dxa"/>
            <w:vAlign w:val="bottom"/>
            <w:hideMark/>
          </w:tcPr>
          <w:p w14:paraId="138D4CCA" w14:textId="2FB626FC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2 193</w:t>
            </w:r>
          </w:p>
        </w:tc>
        <w:tc>
          <w:tcPr>
            <w:tcW w:w="1910" w:type="dxa"/>
            <w:noWrap/>
            <w:vAlign w:val="bottom"/>
            <w:hideMark/>
          </w:tcPr>
          <w:p w14:paraId="2EC79682" w14:textId="2659E467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3,9</w:t>
            </w:r>
          </w:p>
        </w:tc>
        <w:tc>
          <w:tcPr>
            <w:tcW w:w="1843" w:type="dxa"/>
            <w:noWrap/>
            <w:vAlign w:val="bottom"/>
            <w:hideMark/>
          </w:tcPr>
          <w:p w14:paraId="39E5CAC0" w14:textId="0B3F3B6B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50%</w:t>
            </w:r>
          </w:p>
        </w:tc>
      </w:tr>
      <w:tr w:rsidR="00CF0409" w:rsidRPr="003D2D83" w14:paraId="3EED128A" w14:textId="77777777" w:rsidTr="003F1C32">
        <w:trPr>
          <w:trHeight w:val="288"/>
        </w:trPr>
        <w:tc>
          <w:tcPr>
            <w:tcW w:w="2405" w:type="dxa"/>
            <w:hideMark/>
          </w:tcPr>
          <w:p w14:paraId="7641E85B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Pardubický kraj</w:t>
            </w:r>
          </w:p>
        </w:tc>
        <w:tc>
          <w:tcPr>
            <w:tcW w:w="1695" w:type="dxa"/>
            <w:vAlign w:val="bottom"/>
            <w:hideMark/>
          </w:tcPr>
          <w:p w14:paraId="597BDC6D" w14:textId="374C3942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530 560</w:t>
            </w:r>
          </w:p>
        </w:tc>
        <w:tc>
          <w:tcPr>
            <w:tcW w:w="1640" w:type="dxa"/>
            <w:vAlign w:val="bottom"/>
            <w:hideMark/>
          </w:tcPr>
          <w:p w14:paraId="7FC414B1" w14:textId="45D974EF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2 670</w:t>
            </w:r>
          </w:p>
        </w:tc>
        <w:tc>
          <w:tcPr>
            <w:tcW w:w="1910" w:type="dxa"/>
            <w:noWrap/>
            <w:vAlign w:val="bottom"/>
            <w:hideMark/>
          </w:tcPr>
          <w:p w14:paraId="205AB500" w14:textId="3A132191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5,0</w:t>
            </w:r>
          </w:p>
        </w:tc>
        <w:tc>
          <w:tcPr>
            <w:tcW w:w="1843" w:type="dxa"/>
            <w:noWrap/>
            <w:vAlign w:val="bottom"/>
            <w:hideMark/>
          </w:tcPr>
          <w:p w14:paraId="52DE8DA7" w14:textId="41B4FAD9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64%</w:t>
            </w:r>
          </w:p>
        </w:tc>
      </w:tr>
      <w:tr w:rsidR="00CF0409" w:rsidRPr="003D2D83" w14:paraId="17B45794" w14:textId="77777777" w:rsidTr="003F1C32">
        <w:trPr>
          <w:trHeight w:val="288"/>
        </w:trPr>
        <w:tc>
          <w:tcPr>
            <w:tcW w:w="2405" w:type="dxa"/>
            <w:hideMark/>
          </w:tcPr>
          <w:p w14:paraId="27ED0DED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Kraj Vysočina</w:t>
            </w:r>
          </w:p>
        </w:tc>
        <w:tc>
          <w:tcPr>
            <w:tcW w:w="1695" w:type="dxa"/>
            <w:vAlign w:val="bottom"/>
            <w:hideMark/>
          </w:tcPr>
          <w:p w14:paraId="4C3C161D" w14:textId="06CFD71D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517 960</w:t>
            </w:r>
          </w:p>
        </w:tc>
        <w:tc>
          <w:tcPr>
            <w:tcW w:w="1640" w:type="dxa"/>
            <w:vAlign w:val="bottom"/>
            <w:hideMark/>
          </w:tcPr>
          <w:p w14:paraId="38292848" w14:textId="25FF83F2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1 118</w:t>
            </w:r>
          </w:p>
        </w:tc>
        <w:tc>
          <w:tcPr>
            <w:tcW w:w="1910" w:type="dxa"/>
            <w:noWrap/>
            <w:vAlign w:val="bottom"/>
            <w:hideMark/>
          </w:tcPr>
          <w:p w14:paraId="1DFB3284" w14:textId="6FFEC724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2,2</w:t>
            </w:r>
          </w:p>
        </w:tc>
        <w:tc>
          <w:tcPr>
            <w:tcW w:w="1843" w:type="dxa"/>
            <w:noWrap/>
            <w:vAlign w:val="bottom"/>
            <w:hideMark/>
          </w:tcPr>
          <w:p w14:paraId="48CDBC0F" w14:textId="6F9F0F65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28%</w:t>
            </w:r>
          </w:p>
        </w:tc>
      </w:tr>
      <w:tr w:rsidR="00CF0409" w:rsidRPr="003D2D83" w14:paraId="30F2509D" w14:textId="77777777" w:rsidTr="003F1C32">
        <w:trPr>
          <w:trHeight w:val="288"/>
        </w:trPr>
        <w:tc>
          <w:tcPr>
            <w:tcW w:w="2405" w:type="dxa"/>
            <w:hideMark/>
          </w:tcPr>
          <w:p w14:paraId="7C909138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Jihomoravský kraj</w:t>
            </w:r>
          </w:p>
        </w:tc>
        <w:tc>
          <w:tcPr>
            <w:tcW w:w="1695" w:type="dxa"/>
            <w:vAlign w:val="bottom"/>
            <w:hideMark/>
          </w:tcPr>
          <w:p w14:paraId="512003FC" w14:textId="2EA64797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1 226 749</w:t>
            </w:r>
          </w:p>
        </w:tc>
        <w:tc>
          <w:tcPr>
            <w:tcW w:w="1640" w:type="dxa"/>
            <w:vAlign w:val="bottom"/>
            <w:hideMark/>
          </w:tcPr>
          <w:p w14:paraId="5445B117" w14:textId="79BE8326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16 757</w:t>
            </w:r>
          </w:p>
        </w:tc>
        <w:tc>
          <w:tcPr>
            <w:tcW w:w="1910" w:type="dxa"/>
            <w:noWrap/>
            <w:vAlign w:val="bottom"/>
            <w:hideMark/>
          </w:tcPr>
          <w:p w14:paraId="10A79155" w14:textId="2960F272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13,7</w:t>
            </w:r>
          </w:p>
        </w:tc>
        <w:tc>
          <w:tcPr>
            <w:tcW w:w="1843" w:type="dxa"/>
            <w:noWrap/>
            <w:vAlign w:val="bottom"/>
            <w:hideMark/>
          </w:tcPr>
          <w:p w14:paraId="077F126B" w14:textId="646F03AD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174%</w:t>
            </w:r>
          </w:p>
        </w:tc>
      </w:tr>
      <w:tr w:rsidR="00CF0409" w:rsidRPr="003D2D83" w14:paraId="22FC0C2D" w14:textId="77777777" w:rsidTr="003F1C32">
        <w:trPr>
          <w:trHeight w:val="288"/>
        </w:trPr>
        <w:tc>
          <w:tcPr>
            <w:tcW w:w="2405" w:type="dxa"/>
            <w:hideMark/>
          </w:tcPr>
          <w:p w14:paraId="5B0B6449" w14:textId="77777777" w:rsidR="00CF0409" w:rsidRPr="003D2D83" w:rsidRDefault="00CF0409" w:rsidP="00CF0409">
            <w:pPr>
              <w:rPr>
                <w:rFonts w:ascii="Arial" w:hAnsi="Arial" w:cs="Arial"/>
                <w:b/>
              </w:rPr>
            </w:pPr>
            <w:r w:rsidRPr="003D2D83">
              <w:rPr>
                <w:rFonts w:ascii="Arial" w:hAnsi="Arial" w:cs="Arial"/>
                <w:b/>
              </w:rPr>
              <w:t>Olomoucký kraj</w:t>
            </w:r>
          </w:p>
        </w:tc>
        <w:tc>
          <w:tcPr>
            <w:tcW w:w="1695" w:type="dxa"/>
            <w:vAlign w:val="bottom"/>
            <w:hideMark/>
          </w:tcPr>
          <w:p w14:paraId="5F1328C6" w14:textId="1411B284" w:rsidR="00CF0409" w:rsidRPr="00CF0409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CF0409">
              <w:rPr>
                <w:rFonts w:ascii="Arial" w:hAnsi="Arial" w:cs="Arial"/>
                <w:b/>
                <w:bCs/>
                <w:iCs/>
                <w:color w:val="000000"/>
              </w:rPr>
              <w:t>632 864</w:t>
            </w:r>
          </w:p>
        </w:tc>
        <w:tc>
          <w:tcPr>
            <w:tcW w:w="1640" w:type="dxa"/>
            <w:vAlign w:val="bottom"/>
            <w:hideMark/>
          </w:tcPr>
          <w:p w14:paraId="7D100F1D" w14:textId="2FDAB722" w:rsidR="00CF0409" w:rsidRPr="00CF0409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CF0409">
              <w:rPr>
                <w:rFonts w:ascii="Arial" w:hAnsi="Arial" w:cs="Arial"/>
                <w:b/>
                <w:bCs/>
                <w:iCs/>
                <w:color w:val="000000"/>
              </w:rPr>
              <w:t>3 932</w:t>
            </w:r>
          </w:p>
        </w:tc>
        <w:tc>
          <w:tcPr>
            <w:tcW w:w="1910" w:type="dxa"/>
            <w:noWrap/>
            <w:vAlign w:val="bottom"/>
            <w:hideMark/>
          </w:tcPr>
          <w:p w14:paraId="6C20CDE8" w14:textId="7F83FA78" w:rsidR="00CF0409" w:rsidRPr="00CF0409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CF0409">
              <w:rPr>
                <w:rFonts w:ascii="Arial" w:hAnsi="Arial" w:cs="Arial"/>
                <w:b/>
                <w:bCs/>
                <w:iCs/>
                <w:color w:val="000000"/>
              </w:rPr>
              <w:t>6,2</w:t>
            </w:r>
          </w:p>
        </w:tc>
        <w:tc>
          <w:tcPr>
            <w:tcW w:w="1843" w:type="dxa"/>
            <w:noWrap/>
            <w:vAlign w:val="bottom"/>
            <w:hideMark/>
          </w:tcPr>
          <w:p w14:paraId="41883F95" w14:textId="4C7F1B5E" w:rsidR="00CF0409" w:rsidRPr="00CF0409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CF0409">
              <w:rPr>
                <w:rFonts w:ascii="Arial" w:hAnsi="Arial" w:cs="Arial"/>
                <w:b/>
                <w:bCs/>
                <w:iCs/>
                <w:color w:val="000000"/>
              </w:rPr>
              <w:t>79%</w:t>
            </w:r>
          </w:p>
        </w:tc>
      </w:tr>
      <w:tr w:rsidR="00CF0409" w:rsidRPr="003D2D83" w14:paraId="0FE22695" w14:textId="77777777" w:rsidTr="003F1C32">
        <w:trPr>
          <w:trHeight w:val="288"/>
        </w:trPr>
        <w:tc>
          <w:tcPr>
            <w:tcW w:w="2405" w:type="dxa"/>
            <w:hideMark/>
          </w:tcPr>
          <w:p w14:paraId="3A6BD40B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Zlínský kraj</w:t>
            </w:r>
          </w:p>
        </w:tc>
        <w:tc>
          <w:tcPr>
            <w:tcW w:w="1695" w:type="dxa"/>
            <w:vAlign w:val="bottom"/>
            <w:hideMark/>
          </w:tcPr>
          <w:p w14:paraId="55B27E97" w14:textId="69AB70EC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580 744</w:t>
            </w:r>
          </w:p>
        </w:tc>
        <w:tc>
          <w:tcPr>
            <w:tcW w:w="1640" w:type="dxa"/>
            <w:vAlign w:val="bottom"/>
            <w:hideMark/>
          </w:tcPr>
          <w:p w14:paraId="3BAF4378" w14:textId="2C7703B6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3 139</w:t>
            </w:r>
          </w:p>
        </w:tc>
        <w:tc>
          <w:tcPr>
            <w:tcW w:w="1910" w:type="dxa"/>
            <w:noWrap/>
            <w:vAlign w:val="bottom"/>
            <w:hideMark/>
          </w:tcPr>
          <w:p w14:paraId="4DBC198D" w14:textId="22DCFD10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5,4</w:t>
            </w:r>
          </w:p>
        </w:tc>
        <w:tc>
          <w:tcPr>
            <w:tcW w:w="1843" w:type="dxa"/>
            <w:noWrap/>
            <w:vAlign w:val="bottom"/>
            <w:hideMark/>
          </w:tcPr>
          <w:p w14:paraId="442D1096" w14:textId="01D44332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69%</w:t>
            </w:r>
          </w:p>
        </w:tc>
      </w:tr>
      <w:tr w:rsidR="00CF0409" w:rsidRPr="003D2D83" w14:paraId="7097E345" w14:textId="77777777" w:rsidTr="003F1C32">
        <w:trPr>
          <w:trHeight w:val="300"/>
        </w:trPr>
        <w:tc>
          <w:tcPr>
            <w:tcW w:w="2405" w:type="dxa"/>
            <w:hideMark/>
          </w:tcPr>
          <w:p w14:paraId="71EEDEAB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Moravskosl</w:t>
            </w:r>
            <w:r>
              <w:rPr>
                <w:rFonts w:ascii="Arial" w:hAnsi="Arial" w:cs="Arial"/>
              </w:rPr>
              <w:t>ezský</w:t>
            </w:r>
            <w:r w:rsidRPr="003D2D83">
              <w:rPr>
                <w:rFonts w:ascii="Arial" w:hAnsi="Arial" w:cs="Arial"/>
              </w:rPr>
              <w:t xml:space="preserve"> kraj</w:t>
            </w:r>
          </w:p>
        </w:tc>
        <w:tc>
          <w:tcPr>
            <w:tcW w:w="1695" w:type="dxa"/>
            <w:vAlign w:val="bottom"/>
            <w:hideMark/>
          </w:tcPr>
          <w:p w14:paraId="73E13D54" w14:textId="40911C3E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1 189 204</w:t>
            </w:r>
          </w:p>
        </w:tc>
        <w:tc>
          <w:tcPr>
            <w:tcW w:w="1640" w:type="dxa"/>
            <w:vAlign w:val="bottom"/>
            <w:hideMark/>
          </w:tcPr>
          <w:p w14:paraId="22FABF6C" w14:textId="6EB70150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4 572</w:t>
            </w:r>
          </w:p>
        </w:tc>
        <w:tc>
          <w:tcPr>
            <w:tcW w:w="1910" w:type="dxa"/>
            <w:noWrap/>
            <w:vAlign w:val="bottom"/>
            <w:hideMark/>
          </w:tcPr>
          <w:p w14:paraId="088E481D" w14:textId="79392429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3,8</w:t>
            </w:r>
          </w:p>
        </w:tc>
        <w:tc>
          <w:tcPr>
            <w:tcW w:w="1843" w:type="dxa"/>
            <w:noWrap/>
            <w:vAlign w:val="bottom"/>
            <w:hideMark/>
          </w:tcPr>
          <w:p w14:paraId="557124A6" w14:textId="11683E32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49%</w:t>
            </w:r>
          </w:p>
        </w:tc>
      </w:tr>
    </w:tbl>
    <w:p w14:paraId="0DF6CEA6" w14:textId="77777777" w:rsidR="00D6199B" w:rsidRDefault="00D6199B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50625E17" w14:textId="77777777" w:rsidR="00D6199B" w:rsidRDefault="00D6199B">
      <w:pPr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br w:type="page"/>
      </w:r>
    </w:p>
    <w:p w14:paraId="68C08380" w14:textId="77777777" w:rsidR="008C6FF0" w:rsidRDefault="008C6FF0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tbl>
      <w:tblPr>
        <w:tblStyle w:val="Mkatabulky"/>
        <w:tblW w:w="9351" w:type="dxa"/>
        <w:tblLayout w:type="fixed"/>
        <w:tblLook w:val="04A0" w:firstRow="1" w:lastRow="0" w:firstColumn="1" w:lastColumn="0" w:noHBand="0" w:noVBand="1"/>
      </w:tblPr>
      <w:tblGrid>
        <w:gridCol w:w="2405"/>
        <w:gridCol w:w="1389"/>
        <w:gridCol w:w="1389"/>
        <w:gridCol w:w="1389"/>
        <w:gridCol w:w="1389"/>
        <w:gridCol w:w="1390"/>
      </w:tblGrid>
      <w:tr w:rsidR="00CF0409" w:rsidRPr="003D2D83" w14:paraId="1DC5FDC2" w14:textId="339DDBD8" w:rsidTr="00E03ECB">
        <w:trPr>
          <w:trHeight w:val="288"/>
          <w:tblHeader/>
        </w:trPr>
        <w:tc>
          <w:tcPr>
            <w:tcW w:w="2405" w:type="dxa"/>
            <w:vMerge w:val="restart"/>
            <w:noWrap/>
            <w:vAlign w:val="center"/>
            <w:hideMark/>
          </w:tcPr>
          <w:p w14:paraId="3C81BBF6" w14:textId="77777777" w:rsidR="00CF0409" w:rsidRPr="003D2D83" w:rsidRDefault="00CF0409" w:rsidP="00FF616E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6946" w:type="dxa"/>
            <w:gridSpan w:val="5"/>
            <w:noWrap/>
            <w:vAlign w:val="center"/>
            <w:hideMark/>
          </w:tcPr>
          <w:p w14:paraId="3AC61BEC" w14:textId="77777777" w:rsidR="00CF0409" w:rsidRPr="009F3C25" w:rsidRDefault="00CF0409" w:rsidP="009F3C25">
            <w:pPr>
              <w:jc w:val="center"/>
              <w:rPr>
                <w:rFonts w:ascii="Arial" w:hAnsi="Arial" w:cs="Arial"/>
                <w:b/>
                <w:iCs/>
              </w:rPr>
            </w:pPr>
            <w:r w:rsidRPr="009F3C25">
              <w:rPr>
                <w:rFonts w:ascii="Arial" w:hAnsi="Arial" w:cs="Arial"/>
                <w:b/>
                <w:iCs/>
              </w:rPr>
              <w:t xml:space="preserve">Pracovníci ve </w:t>
            </w:r>
            <w:proofErr w:type="spellStart"/>
            <w:r w:rsidRPr="009F3C25">
              <w:rPr>
                <w:rFonts w:ascii="Arial" w:hAnsi="Arial" w:cs="Arial"/>
                <w:b/>
                <w:iCs/>
              </w:rPr>
              <w:t>VaV</w:t>
            </w:r>
            <w:proofErr w:type="spellEnd"/>
            <w:r w:rsidRPr="009F3C25">
              <w:rPr>
                <w:rFonts w:ascii="Arial" w:hAnsi="Arial" w:cs="Arial"/>
                <w:b/>
                <w:iCs/>
              </w:rPr>
              <w:t xml:space="preserve"> </w:t>
            </w:r>
          </w:p>
          <w:p w14:paraId="4A07BFF7" w14:textId="5D29F5B7" w:rsidR="00CF0409" w:rsidRPr="009F3C25" w:rsidRDefault="00CF0409" w:rsidP="009F3C25">
            <w:pPr>
              <w:jc w:val="center"/>
              <w:rPr>
                <w:rFonts w:ascii="Arial" w:hAnsi="Arial" w:cs="Arial"/>
                <w:b/>
                <w:iCs/>
              </w:rPr>
            </w:pPr>
            <w:r w:rsidRPr="009F3C25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CF0409" w:rsidRPr="003D2D83" w14:paraId="22E228C8" w14:textId="265C400C" w:rsidTr="00CF0409">
        <w:trPr>
          <w:trHeight w:val="288"/>
          <w:tblHeader/>
        </w:trPr>
        <w:tc>
          <w:tcPr>
            <w:tcW w:w="2405" w:type="dxa"/>
            <w:vMerge/>
            <w:noWrap/>
            <w:vAlign w:val="center"/>
          </w:tcPr>
          <w:p w14:paraId="4FA4C4AE" w14:textId="77777777" w:rsidR="00CF0409" w:rsidRPr="003D2D83" w:rsidRDefault="00CF0409" w:rsidP="00FF616E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389" w:type="dxa"/>
            <w:noWrap/>
            <w:vAlign w:val="center"/>
          </w:tcPr>
          <w:p w14:paraId="7F1A32CE" w14:textId="77777777" w:rsidR="00CF0409" w:rsidRPr="00A71602" w:rsidRDefault="00CF0409" w:rsidP="00FF616E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2019</w:t>
            </w:r>
          </w:p>
        </w:tc>
        <w:tc>
          <w:tcPr>
            <w:tcW w:w="1389" w:type="dxa"/>
            <w:noWrap/>
            <w:vAlign w:val="center"/>
          </w:tcPr>
          <w:p w14:paraId="2B1C02BF" w14:textId="77777777" w:rsidR="00CF0409" w:rsidRPr="003D2D83" w:rsidRDefault="00CF0409" w:rsidP="00FF616E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2020</w:t>
            </w:r>
          </w:p>
        </w:tc>
        <w:tc>
          <w:tcPr>
            <w:tcW w:w="1389" w:type="dxa"/>
          </w:tcPr>
          <w:p w14:paraId="6CA2213E" w14:textId="77777777" w:rsidR="00CF0409" w:rsidRDefault="00CF0409" w:rsidP="00FF616E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2021</w:t>
            </w:r>
          </w:p>
        </w:tc>
        <w:tc>
          <w:tcPr>
            <w:tcW w:w="1389" w:type="dxa"/>
          </w:tcPr>
          <w:p w14:paraId="586C2213" w14:textId="1A58D8DD" w:rsidR="00CF0409" w:rsidRDefault="00CF0409" w:rsidP="00FF616E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2022</w:t>
            </w:r>
          </w:p>
        </w:tc>
        <w:tc>
          <w:tcPr>
            <w:tcW w:w="1390" w:type="dxa"/>
          </w:tcPr>
          <w:p w14:paraId="3C11D39E" w14:textId="28CB87B0" w:rsidR="00CF0409" w:rsidRDefault="00CF0409" w:rsidP="00FF616E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2023</w:t>
            </w:r>
          </w:p>
        </w:tc>
      </w:tr>
      <w:tr w:rsidR="00CF0409" w:rsidRPr="003D2D83" w14:paraId="1038B295" w14:textId="12F02446" w:rsidTr="0073121C">
        <w:trPr>
          <w:trHeight w:val="288"/>
        </w:trPr>
        <w:tc>
          <w:tcPr>
            <w:tcW w:w="2405" w:type="dxa"/>
            <w:hideMark/>
          </w:tcPr>
          <w:p w14:paraId="594351CD" w14:textId="77777777" w:rsidR="00CF0409" w:rsidRPr="003D2D83" w:rsidRDefault="00CF0409" w:rsidP="00CF0409">
            <w:pPr>
              <w:rPr>
                <w:rFonts w:ascii="Arial" w:hAnsi="Arial" w:cs="Arial"/>
                <w:i/>
              </w:rPr>
            </w:pPr>
            <w:r w:rsidRPr="003D2D83">
              <w:rPr>
                <w:rFonts w:ascii="Arial" w:hAnsi="Arial" w:cs="Arial"/>
                <w:i/>
              </w:rPr>
              <w:t>Česká republika</w:t>
            </w:r>
          </w:p>
        </w:tc>
        <w:tc>
          <w:tcPr>
            <w:tcW w:w="1389" w:type="dxa"/>
            <w:noWrap/>
            <w:hideMark/>
          </w:tcPr>
          <w:p w14:paraId="06A61AD0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i/>
              </w:rPr>
            </w:pPr>
            <w:r w:rsidRPr="00A71602">
              <w:rPr>
                <w:rFonts w:ascii="Arial" w:hAnsi="Arial" w:cs="Arial"/>
                <w:i/>
              </w:rPr>
              <w:t>100%</w:t>
            </w:r>
          </w:p>
        </w:tc>
        <w:tc>
          <w:tcPr>
            <w:tcW w:w="1389" w:type="dxa"/>
            <w:noWrap/>
            <w:vAlign w:val="center"/>
          </w:tcPr>
          <w:p w14:paraId="2D5F6246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A71602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89" w:type="dxa"/>
            <w:vAlign w:val="bottom"/>
          </w:tcPr>
          <w:p w14:paraId="3F49E08F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9F3C25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89" w:type="dxa"/>
            <w:vAlign w:val="bottom"/>
          </w:tcPr>
          <w:p w14:paraId="64D9603A" w14:textId="3EE5CD1F" w:rsidR="00CF0409" w:rsidRPr="009F3C25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050396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90" w:type="dxa"/>
            <w:vAlign w:val="bottom"/>
          </w:tcPr>
          <w:p w14:paraId="21AC5D09" w14:textId="60888D65" w:rsidR="00CF0409" w:rsidRPr="00050396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F0409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CF0409" w:rsidRPr="003D2D83" w14:paraId="0BD9458B" w14:textId="6C79E04F" w:rsidTr="0073121C">
        <w:trPr>
          <w:trHeight w:val="288"/>
        </w:trPr>
        <w:tc>
          <w:tcPr>
            <w:tcW w:w="2405" w:type="dxa"/>
            <w:hideMark/>
          </w:tcPr>
          <w:p w14:paraId="6A27AF6E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Hl. město Praha</w:t>
            </w:r>
          </w:p>
        </w:tc>
        <w:tc>
          <w:tcPr>
            <w:tcW w:w="1389" w:type="dxa"/>
            <w:noWrap/>
            <w:hideMark/>
          </w:tcPr>
          <w:p w14:paraId="0F81FCBC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290%</w:t>
            </w:r>
          </w:p>
        </w:tc>
        <w:tc>
          <w:tcPr>
            <w:tcW w:w="1389" w:type="dxa"/>
            <w:noWrap/>
            <w:vAlign w:val="center"/>
          </w:tcPr>
          <w:p w14:paraId="08C96FBF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288%</w:t>
            </w:r>
          </w:p>
        </w:tc>
        <w:tc>
          <w:tcPr>
            <w:tcW w:w="1389" w:type="dxa"/>
            <w:vAlign w:val="bottom"/>
          </w:tcPr>
          <w:p w14:paraId="32D0B5C0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298%</w:t>
            </w:r>
          </w:p>
        </w:tc>
        <w:tc>
          <w:tcPr>
            <w:tcW w:w="1389" w:type="dxa"/>
            <w:vAlign w:val="bottom"/>
          </w:tcPr>
          <w:p w14:paraId="72979572" w14:textId="10FAEFA3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292%</w:t>
            </w:r>
          </w:p>
        </w:tc>
        <w:tc>
          <w:tcPr>
            <w:tcW w:w="1390" w:type="dxa"/>
            <w:vAlign w:val="bottom"/>
          </w:tcPr>
          <w:p w14:paraId="1A9F1FD4" w14:textId="71A53CDF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294%</w:t>
            </w:r>
          </w:p>
        </w:tc>
      </w:tr>
      <w:tr w:rsidR="00CF0409" w:rsidRPr="003D2D83" w14:paraId="5DF6EBB9" w14:textId="6594B57F" w:rsidTr="0073121C">
        <w:trPr>
          <w:trHeight w:val="288"/>
        </w:trPr>
        <w:tc>
          <w:tcPr>
            <w:tcW w:w="2405" w:type="dxa"/>
            <w:hideMark/>
          </w:tcPr>
          <w:p w14:paraId="294DA137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Středočeský kraj</w:t>
            </w:r>
          </w:p>
        </w:tc>
        <w:tc>
          <w:tcPr>
            <w:tcW w:w="1389" w:type="dxa"/>
            <w:noWrap/>
            <w:hideMark/>
          </w:tcPr>
          <w:p w14:paraId="222E8BE8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80%</w:t>
            </w:r>
          </w:p>
        </w:tc>
        <w:tc>
          <w:tcPr>
            <w:tcW w:w="1389" w:type="dxa"/>
            <w:noWrap/>
            <w:vAlign w:val="center"/>
          </w:tcPr>
          <w:p w14:paraId="6EB9FD59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79%</w:t>
            </w:r>
          </w:p>
        </w:tc>
        <w:tc>
          <w:tcPr>
            <w:tcW w:w="1389" w:type="dxa"/>
            <w:vAlign w:val="bottom"/>
          </w:tcPr>
          <w:p w14:paraId="703936C4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76%</w:t>
            </w:r>
          </w:p>
        </w:tc>
        <w:tc>
          <w:tcPr>
            <w:tcW w:w="1389" w:type="dxa"/>
            <w:vAlign w:val="bottom"/>
          </w:tcPr>
          <w:p w14:paraId="7974713A" w14:textId="05C7FDBC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75%</w:t>
            </w:r>
          </w:p>
        </w:tc>
        <w:tc>
          <w:tcPr>
            <w:tcW w:w="1390" w:type="dxa"/>
            <w:vAlign w:val="bottom"/>
          </w:tcPr>
          <w:p w14:paraId="1503ACCB" w14:textId="6B1D2767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76%</w:t>
            </w:r>
          </w:p>
        </w:tc>
      </w:tr>
      <w:tr w:rsidR="00CF0409" w:rsidRPr="003D2D83" w14:paraId="2A2817BD" w14:textId="4908B18D" w:rsidTr="0073121C">
        <w:trPr>
          <w:trHeight w:val="288"/>
        </w:trPr>
        <w:tc>
          <w:tcPr>
            <w:tcW w:w="2405" w:type="dxa"/>
            <w:hideMark/>
          </w:tcPr>
          <w:p w14:paraId="64BDEF0C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Jihočeský kraj</w:t>
            </w:r>
          </w:p>
        </w:tc>
        <w:tc>
          <w:tcPr>
            <w:tcW w:w="1389" w:type="dxa"/>
            <w:noWrap/>
            <w:hideMark/>
          </w:tcPr>
          <w:p w14:paraId="65888D34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56%</w:t>
            </w:r>
          </w:p>
        </w:tc>
        <w:tc>
          <w:tcPr>
            <w:tcW w:w="1389" w:type="dxa"/>
            <w:noWrap/>
            <w:vAlign w:val="center"/>
          </w:tcPr>
          <w:p w14:paraId="429DE8AB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57%</w:t>
            </w:r>
          </w:p>
        </w:tc>
        <w:tc>
          <w:tcPr>
            <w:tcW w:w="1389" w:type="dxa"/>
            <w:vAlign w:val="bottom"/>
          </w:tcPr>
          <w:p w14:paraId="3EF3CDB9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58%</w:t>
            </w:r>
          </w:p>
        </w:tc>
        <w:tc>
          <w:tcPr>
            <w:tcW w:w="1389" w:type="dxa"/>
            <w:vAlign w:val="bottom"/>
          </w:tcPr>
          <w:p w14:paraId="49949DBB" w14:textId="645DCDA4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58%</w:t>
            </w:r>
          </w:p>
        </w:tc>
        <w:tc>
          <w:tcPr>
            <w:tcW w:w="1390" w:type="dxa"/>
            <w:vAlign w:val="bottom"/>
          </w:tcPr>
          <w:p w14:paraId="6D9044D6" w14:textId="587D85F0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57%</w:t>
            </w:r>
          </w:p>
        </w:tc>
      </w:tr>
      <w:tr w:rsidR="00CF0409" w:rsidRPr="003D2D83" w14:paraId="27C0B198" w14:textId="52ADC50B" w:rsidTr="0073121C">
        <w:trPr>
          <w:trHeight w:val="288"/>
        </w:trPr>
        <w:tc>
          <w:tcPr>
            <w:tcW w:w="2405" w:type="dxa"/>
            <w:hideMark/>
          </w:tcPr>
          <w:p w14:paraId="5F2365DB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Plzeňský kraj</w:t>
            </w:r>
          </w:p>
        </w:tc>
        <w:tc>
          <w:tcPr>
            <w:tcW w:w="1389" w:type="dxa"/>
            <w:noWrap/>
            <w:hideMark/>
          </w:tcPr>
          <w:p w14:paraId="6C07653D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85%</w:t>
            </w:r>
          </w:p>
        </w:tc>
        <w:tc>
          <w:tcPr>
            <w:tcW w:w="1389" w:type="dxa"/>
            <w:noWrap/>
            <w:vAlign w:val="center"/>
          </w:tcPr>
          <w:p w14:paraId="72C3B777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80%</w:t>
            </w:r>
          </w:p>
        </w:tc>
        <w:tc>
          <w:tcPr>
            <w:tcW w:w="1389" w:type="dxa"/>
            <w:vAlign w:val="bottom"/>
          </w:tcPr>
          <w:p w14:paraId="5962360F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79%</w:t>
            </w:r>
          </w:p>
        </w:tc>
        <w:tc>
          <w:tcPr>
            <w:tcW w:w="1389" w:type="dxa"/>
            <w:vAlign w:val="bottom"/>
          </w:tcPr>
          <w:p w14:paraId="2A907E4A" w14:textId="7DA6FD31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82%</w:t>
            </w:r>
          </w:p>
        </w:tc>
        <w:tc>
          <w:tcPr>
            <w:tcW w:w="1390" w:type="dxa"/>
            <w:vAlign w:val="bottom"/>
          </w:tcPr>
          <w:p w14:paraId="6F6D2836" w14:textId="62883B33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79%</w:t>
            </w:r>
          </w:p>
        </w:tc>
      </w:tr>
      <w:tr w:rsidR="00CF0409" w:rsidRPr="003D2D83" w14:paraId="11501FA0" w14:textId="49AC8B10" w:rsidTr="0073121C">
        <w:trPr>
          <w:trHeight w:val="288"/>
        </w:trPr>
        <w:tc>
          <w:tcPr>
            <w:tcW w:w="2405" w:type="dxa"/>
            <w:hideMark/>
          </w:tcPr>
          <w:p w14:paraId="2669ED63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Karlovarský kraj</w:t>
            </w:r>
          </w:p>
        </w:tc>
        <w:tc>
          <w:tcPr>
            <w:tcW w:w="1389" w:type="dxa"/>
            <w:noWrap/>
            <w:hideMark/>
          </w:tcPr>
          <w:p w14:paraId="48C4A849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11%</w:t>
            </w:r>
          </w:p>
        </w:tc>
        <w:tc>
          <w:tcPr>
            <w:tcW w:w="1389" w:type="dxa"/>
            <w:noWrap/>
            <w:vAlign w:val="center"/>
          </w:tcPr>
          <w:p w14:paraId="3B78D0A3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12%</w:t>
            </w:r>
          </w:p>
        </w:tc>
        <w:tc>
          <w:tcPr>
            <w:tcW w:w="1389" w:type="dxa"/>
            <w:vAlign w:val="bottom"/>
          </w:tcPr>
          <w:p w14:paraId="24E8C812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11%</w:t>
            </w:r>
          </w:p>
        </w:tc>
        <w:tc>
          <w:tcPr>
            <w:tcW w:w="1389" w:type="dxa"/>
            <w:vAlign w:val="bottom"/>
          </w:tcPr>
          <w:p w14:paraId="160E6145" w14:textId="0A4C413B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12%</w:t>
            </w:r>
          </w:p>
        </w:tc>
        <w:tc>
          <w:tcPr>
            <w:tcW w:w="1390" w:type="dxa"/>
            <w:vAlign w:val="bottom"/>
          </w:tcPr>
          <w:p w14:paraId="7B5FD0EE" w14:textId="1F540CC3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11%</w:t>
            </w:r>
          </w:p>
        </w:tc>
      </w:tr>
      <w:tr w:rsidR="00CF0409" w:rsidRPr="003D2D83" w14:paraId="2F5B49DF" w14:textId="25DF3EC9" w:rsidTr="0073121C">
        <w:trPr>
          <w:trHeight w:val="288"/>
        </w:trPr>
        <w:tc>
          <w:tcPr>
            <w:tcW w:w="2405" w:type="dxa"/>
            <w:hideMark/>
          </w:tcPr>
          <w:p w14:paraId="49DA02BC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Ústecký kraj</w:t>
            </w:r>
          </w:p>
        </w:tc>
        <w:tc>
          <w:tcPr>
            <w:tcW w:w="1389" w:type="dxa"/>
            <w:noWrap/>
            <w:hideMark/>
          </w:tcPr>
          <w:p w14:paraId="4BA7B652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19%</w:t>
            </w:r>
          </w:p>
        </w:tc>
        <w:tc>
          <w:tcPr>
            <w:tcW w:w="1389" w:type="dxa"/>
            <w:noWrap/>
            <w:vAlign w:val="center"/>
          </w:tcPr>
          <w:p w14:paraId="7C0A4153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17%</w:t>
            </w:r>
          </w:p>
        </w:tc>
        <w:tc>
          <w:tcPr>
            <w:tcW w:w="1389" w:type="dxa"/>
            <w:vAlign w:val="bottom"/>
          </w:tcPr>
          <w:p w14:paraId="30790FAE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18%</w:t>
            </w:r>
          </w:p>
        </w:tc>
        <w:tc>
          <w:tcPr>
            <w:tcW w:w="1389" w:type="dxa"/>
            <w:vAlign w:val="bottom"/>
          </w:tcPr>
          <w:p w14:paraId="2AE0BCCF" w14:textId="2A6F34CC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18%</w:t>
            </w:r>
          </w:p>
        </w:tc>
        <w:tc>
          <w:tcPr>
            <w:tcW w:w="1390" w:type="dxa"/>
            <w:vAlign w:val="bottom"/>
          </w:tcPr>
          <w:p w14:paraId="00787679" w14:textId="767A6AA1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18%</w:t>
            </w:r>
          </w:p>
        </w:tc>
      </w:tr>
      <w:tr w:rsidR="00CF0409" w:rsidRPr="003D2D83" w14:paraId="2F1610BC" w14:textId="28659E14" w:rsidTr="0073121C">
        <w:trPr>
          <w:trHeight w:val="288"/>
        </w:trPr>
        <w:tc>
          <w:tcPr>
            <w:tcW w:w="2405" w:type="dxa"/>
            <w:hideMark/>
          </w:tcPr>
          <w:p w14:paraId="5C2DCAAC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Liberecký kraj</w:t>
            </w:r>
          </w:p>
        </w:tc>
        <w:tc>
          <w:tcPr>
            <w:tcW w:w="1389" w:type="dxa"/>
            <w:noWrap/>
            <w:hideMark/>
          </w:tcPr>
          <w:p w14:paraId="63C52071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70%</w:t>
            </w:r>
          </w:p>
        </w:tc>
        <w:tc>
          <w:tcPr>
            <w:tcW w:w="1389" w:type="dxa"/>
            <w:noWrap/>
            <w:vAlign w:val="center"/>
          </w:tcPr>
          <w:p w14:paraId="1C7A87D6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65%</w:t>
            </w:r>
          </w:p>
        </w:tc>
        <w:tc>
          <w:tcPr>
            <w:tcW w:w="1389" w:type="dxa"/>
            <w:vAlign w:val="bottom"/>
          </w:tcPr>
          <w:p w14:paraId="23B9EF17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70%</w:t>
            </w:r>
          </w:p>
        </w:tc>
        <w:tc>
          <w:tcPr>
            <w:tcW w:w="1389" w:type="dxa"/>
            <w:vAlign w:val="bottom"/>
          </w:tcPr>
          <w:p w14:paraId="545E0711" w14:textId="07495113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62%</w:t>
            </w:r>
          </w:p>
        </w:tc>
        <w:tc>
          <w:tcPr>
            <w:tcW w:w="1390" w:type="dxa"/>
            <w:vAlign w:val="bottom"/>
          </w:tcPr>
          <w:p w14:paraId="5D6E3FDB" w14:textId="5159A1DE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66%</w:t>
            </w:r>
          </w:p>
        </w:tc>
      </w:tr>
      <w:tr w:rsidR="00CF0409" w:rsidRPr="003D2D83" w14:paraId="04A31D5B" w14:textId="69948AB0" w:rsidTr="0073121C">
        <w:trPr>
          <w:trHeight w:val="288"/>
        </w:trPr>
        <w:tc>
          <w:tcPr>
            <w:tcW w:w="2405" w:type="dxa"/>
            <w:hideMark/>
          </w:tcPr>
          <w:p w14:paraId="7C8CCBCB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Královéhrad</w:t>
            </w:r>
            <w:r>
              <w:rPr>
                <w:rFonts w:ascii="Arial" w:hAnsi="Arial" w:cs="Arial"/>
              </w:rPr>
              <w:t>ecký</w:t>
            </w:r>
            <w:r w:rsidRPr="003D2D83">
              <w:rPr>
                <w:rFonts w:ascii="Arial" w:hAnsi="Arial" w:cs="Arial"/>
              </w:rPr>
              <w:t xml:space="preserve"> kraj</w:t>
            </w:r>
          </w:p>
        </w:tc>
        <w:tc>
          <w:tcPr>
            <w:tcW w:w="1389" w:type="dxa"/>
            <w:noWrap/>
            <w:hideMark/>
          </w:tcPr>
          <w:p w14:paraId="4073203C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59%</w:t>
            </w:r>
          </w:p>
        </w:tc>
        <w:tc>
          <w:tcPr>
            <w:tcW w:w="1389" w:type="dxa"/>
            <w:noWrap/>
            <w:vAlign w:val="center"/>
          </w:tcPr>
          <w:p w14:paraId="1BA87072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55%</w:t>
            </w:r>
          </w:p>
        </w:tc>
        <w:tc>
          <w:tcPr>
            <w:tcW w:w="1389" w:type="dxa"/>
            <w:vAlign w:val="bottom"/>
          </w:tcPr>
          <w:p w14:paraId="27EE864E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53%</w:t>
            </w:r>
          </w:p>
        </w:tc>
        <w:tc>
          <w:tcPr>
            <w:tcW w:w="1389" w:type="dxa"/>
            <w:vAlign w:val="bottom"/>
          </w:tcPr>
          <w:p w14:paraId="1A2CBF1C" w14:textId="22B80D03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53%</w:t>
            </w:r>
          </w:p>
        </w:tc>
        <w:tc>
          <w:tcPr>
            <w:tcW w:w="1390" w:type="dxa"/>
            <w:vAlign w:val="bottom"/>
          </w:tcPr>
          <w:p w14:paraId="02996718" w14:textId="76A39364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50%</w:t>
            </w:r>
          </w:p>
        </w:tc>
      </w:tr>
      <w:tr w:rsidR="00CF0409" w:rsidRPr="003D2D83" w14:paraId="6405AE58" w14:textId="5214BF70" w:rsidTr="0073121C">
        <w:trPr>
          <w:trHeight w:val="288"/>
        </w:trPr>
        <w:tc>
          <w:tcPr>
            <w:tcW w:w="2405" w:type="dxa"/>
            <w:hideMark/>
          </w:tcPr>
          <w:p w14:paraId="00A9D653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Pardubický kraj</w:t>
            </w:r>
          </w:p>
        </w:tc>
        <w:tc>
          <w:tcPr>
            <w:tcW w:w="1389" w:type="dxa"/>
            <w:noWrap/>
            <w:hideMark/>
          </w:tcPr>
          <w:p w14:paraId="0E8FCC5A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70%</w:t>
            </w:r>
          </w:p>
        </w:tc>
        <w:tc>
          <w:tcPr>
            <w:tcW w:w="1389" w:type="dxa"/>
            <w:noWrap/>
            <w:vAlign w:val="center"/>
          </w:tcPr>
          <w:p w14:paraId="3D9F53E4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68%</w:t>
            </w:r>
          </w:p>
        </w:tc>
        <w:tc>
          <w:tcPr>
            <w:tcW w:w="1389" w:type="dxa"/>
            <w:vAlign w:val="bottom"/>
          </w:tcPr>
          <w:p w14:paraId="246223D7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65%</w:t>
            </w:r>
          </w:p>
        </w:tc>
        <w:tc>
          <w:tcPr>
            <w:tcW w:w="1389" w:type="dxa"/>
            <w:vAlign w:val="bottom"/>
          </w:tcPr>
          <w:p w14:paraId="0DF525BB" w14:textId="09D7EE08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63%</w:t>
            </w:r>
          </w:p>
        </w:tc>
        <w:tc>
          <w:tcPr>
            <w:tcW w:w="1390" w:type="dxa"/>
            <w:vAlign w:val="bottom"/>
          </w:tcPr>
          <w:p w14:paraId="0100FC9E" w14:textId="7C5A6A0C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64%</w:t>
            </w:r>
          </w:p>
        </w:tc>
      </w:tr>
      <w:tr w:rsidR="00CF0409" w:rsidRPr="003D2D83" w14:paraId="56F5ED42" w14:textId="1DE7E41C" w:rsidTr="0073121C">
        <w:trPr>
          <w:trHeight w:val="288"/>
        </w:trPr>
        <w:tc>
          <w:tcPr>
            <w:tcW w:w="2405" w:type="dxa"/>
            <w:hideMark/>
          </w:tcPr>
          <w:p w14:paraId="48FE4B7F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Kraj Vysočina</w:t>
            </w:r>
          </w:p>
        </w:tc>
        <w:tc>
          <w:tcPr>
            <w:tcW w:w="1389" w:type="dxa"/>
            <w:noWrap/>
            <w:hideMark/>
          </w:tcPr>
          <w:p w14:paraId="5EA325B2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31%</w:t>
            </w:r>
          </w:p>
        </w:tc>
        <w:tc>
          <w:tcPr>
            <w:tcW w:w="1389" w:type="dxa"/>
            <w:noWrap/>
            <w:vAlign w:val="center"/>
          </w:tcPr>
          <w:p w14:paraId="33EA0058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32%</w:t>
            </w:r>
          </w:p>
        </w:tc>
        <w:tc>
          <w:tcPr>
            <w:tcW w:w="1389" w:type="dxa"/>
            <w:vAlign w:val="bottom"/>
          </w:tcPr>
          <w:p w14:paraId="331C1247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28%</w:t>
            </w:r>
          </w:p>
        </w:tc>
        <w:tc>
          <w:tcPr>
            <w:tcW w:w="1389" w:type="dxa"/>
            <w:vAlign w:val="bottom"/>
          </w:tcPr>
          <w:p w14:paraId="148CE8C3" w14:textId="3BD35663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28%</w:t>
            </w:r>
          </w:p>
        </w:tc>
        <w:tc>
          <w:tcPr>
            <w:tcW w:w="1390" w:type="dxa"/>
            <w:vAlign w:val="bottom"/>
          </w:tcPr>
          <w:p w14:paraId="6426CE2D" w14:textId="33A33EFA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28%</w:t>
            </w:r>
          </w:p>
        </w:tc>
      </w:tr>
      <w:tr w:rsidR="00CF0409" w:rsidRPr="003D2D83" w14:paraId="523BFEEA" w14:textId="3FC08F0B" w:rsidTr="0073121C">
        <w:trPr>
          <w:trHeight w:val="288"/>
        </w:trPr>
        <w:tc>
          <w:tcPr>
            <w:tcW w:w="2405" w:type="dxa"/>
            <w:hideMark/>
          </w:tcPr>
          <w:p w14:paraId="339BD10C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Jihomoravský kraj</w:t>
            </w:r>
          </w:p>
        </w:tc>
        <w:tc>
          <w:tcPr>
            <w:tcW w:w="1389" w:type="dxa"/>
            <w:noWrap/>
            <w:hideMark/>
          </w:tcPr>
          <w:p w14:paraId="7BAF8B8D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170%</w:t>
            </w:r>
          </w:p>
        </w:tc>
        <w:tc>
          <w:tcPr>
            <w:tcW w:w="1389" w:type="dxa"/>
            <w:noWrap/>
            <w:vAlign w:val="center"/>
          </w:tcPr>
          <w:p w14:paraId="1889AA65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179%</w:t>
            </w:r>
          </w:p>
        </w:tc>
        <w:tc>
          <w:tcPr>
            <w:tcW w:w="1389" w:type="dxa"/>
            <w:vAlign w:val="bottom"/>
          </w:tcPr>
          <w:p w14:paraId="745A9611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184%</w:t>
            </w:r>
          </w:p>
        </w:tc>
        <w:tc>
          <w:tcPr>
            <w:tcW w:w="1389" w:type="dxa"/>
            <w:vAlign w:val="bottom"/>
          </w:tcPr>
          <w:p w14:paraId="776AB4E2" w14:textId="35A5F79F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180%</w:t>
            </w:r>
          </w:p>
        </w:tc>
        <w:tc>
          <w:tcPr>
            <w:tcW w:w="1390" w:type="dxa"/>
            <w:vAlign w:val="bottom"/>
          </w:tcPr>
          <w:p w14:paraId="593C705C" w14:textId="18B3D6F6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174%</w:t>
            </w:r>
          </w:p>
        </w:tc>
      </w:tr>
      <w:tr w:rsidR="00CF0409" w:rsidRPr="003D2D83" w14:paraId="0DA55EBB" w14:textId="7EAF71AE" w:rsidTr="0073121C">
        <w:trPr>
          <w:trHeight w:val="288"/>
        </w:trPr>
        <w:tc>
          <w:tcPr>
            <w:tcW w:w="2405" w:type="dxa"/>
            <w:hideMark/>
          </w:tcPr>
          <w:p w14:paraId="62AF30D8" w14:textId="77777777" w:rsidR="00CF0409" w:rsidRPr="003D2D83" w:rsidRDefault="00CF0409" w:rsidP="00CF0409">
            <w:pPr>
              <w:rPr>
                <w:rFonts w:ascii="Arial" w:hAnsi="Arial" w:cs="Arial"/>
                <w:b/>
              </w:rPr>
            </w:pPr>
            <w:r w:rsidRPr="003D2D83">
              <w:rPr>
                <w:rFonts w:ascii="Arial" w:hAnsi="Arial" w:cs="Arial"/>
                <w:b/>
              </w:rPr>
              <w:t>Olomoucký kraj</w:t>
            </w:r>
          </w:p>
        </w:tc>
        <w:tc>
          <w:tcPr>
            <w:tcW w:w="1389" w:type="dxa"/>
            <w:noWrap/>
            <w:hideMark/>
          </w:tcPr>
          <w:p w14:paraId="75F1C680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A71602">
              <w:rPr>
                <w:rFonts w:ascii="Arial" w:hAnsi="Arial" w:cs="Arial"/>
                <w:b/>
              </w:rPr>
              <w:t>77%</w:t>
            </w:r>
          </w:p>
        </w:tc>
        <w:tc>
          <w:tcPr>
            <w:tcW w:w="1389" w:type="dxa"/>
            <w:noWrap/>
            <w:vAlign w:val="center"/>
          </w:tcPr>
          <w:p w14:paraId="57591C40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A71602">
              <w:rPr>
                <w:rFonts w:ascii="Arial" w:hAnsi="Arial" w:cs="Arial"/>
                <w:b/>
                <w:color w:val="000000"/>
              </w:rPr>
              <w:t>73%</w:t>
            </w:r>
          </w:p>
        </w:tc>
        <w:tc>
          <w:tcPr>
            <w:tcW w:w="1389" w:type="dxa"/>
            <w:vAlign w:val="bottom"/>
          </w:tcPr>
          <w:p w14:paraId="109DB7EB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9F3C25">
              <w:rPr>
                <w:rFonts w:ascii="Arial" w:hAnsi="Arial" w:cs="Arial"/>
                <w:b/>
                <w:color w:val="000000"/>
              </w:rPr>
              <w:t>77%</w:t>
            </w:r>
          </w:p>
        </w:tc>
        <w:tc>
          <w:tcPr>
            <w:tcW w:w="1389" w:type="dxa"/>
            <w:vAlign w:val="bottom"/>
          </w:tcPr>
          <w:p w14:paraId="454001C6" w14:textId="3B195891" w:rsidR="00CF0409" w:rsidRPr="009F3C25" w:rsidRDefault="00CF0409" w:rsidP="00CF040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050396">
              <w:rPr>
                <w:rFonts w:ascii="Arial" w:hAnsi="Arial" w:cs="Arial"/>
                <w:b/>
                <w:bCs/>
                <w:iCs/>
                <w:color w:val="000000"/>
              </w:rPr>
              <w:t>76%</w:t>
            </w:r>
          </w:p>
        </w:tc>
        <w:tc>
          <w:tcPr>
            <w:tcW w:w="1390" w:type="dxa"/>
            <w:vAlign w:val="bottom"/>
          </w:tcPr>
          <w:p w14:paraId="2BA90E82" w14:textId="464A628D" w:rsidR="00CF0409" w:rsidRPr="00050396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CF0409">
              <w:rPr>
                <w:rFonts w:ascii="Arial" w:hAnsi="Arial" w:cs="Arial"/>
                <w:b/>
                <w:bCs/>
                <w:iCs/>
                <w:color w:val="000000"/>
              </w:rPr>
              <w:t>79%</w:t>
            </w:r>
          </w:p>
        </w:tc>
      </w:tr>
      <w:tr w:rsidR="00CF0409" w:rsidRPr="003D2D83" w14:paraId="6AD4A6A8" w14:textId="0F9E5318" w:rsidTr="0073121C">
        <w:trPr>
          <w:trHeight w:val="288"/>
        </w:trPr>
        <w:tc>
          <w:tcPr>
            <w:tcW w:w="2405" w:type="dxa"/>
            <w:hideMark/>
          </w:tcPr>
          <w:p w14:paraId="1C2FF3CB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Zlínský kraj</w:t>
            </w:r>
          </w:p>
        </w:tc>
        <w:tc>
          <w:tcPr>
            <w:tcW w:w="1389" w:type="dxa"/>
            <w:noWrap/>
            <w:hideMark/>
          </w:tcPr>
          <w:p w14:paraId="76A86DA3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66%</w:t>
            </w:r>
          </w:p>
        </w:tc>
        <w:tc>
          <w:tcPr>
            <w:tcW w:w="1389" w:type="dxa"/>
            <w:noWrap/>
            <w:vAlign w:val="center"/>
          </w:tcPr>
          <w:p w14:paraId="3682FD94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65%</w:t>
            </w:r>
          </w:p>
        </w:tc>
        <w:tc>
          <w:tcPr>
            <w:tcW w:w="1389" w:type="dxa"/>
            <w:vAlign w:val="bottom"/>
          </w:tcPr>
          <w:p w14:paraId="5A46D7E1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65%</w:t>
            </w:r>
          </w:p>
        </w:tc>
        <w:tc>
          <w:tcPr>
            <w:tcW w:w="1389" w:type="dxa"/>
            <w:vAlign w:val="bottom"/>
          </w:tcPr>
          <w:p w14:paraId="27C01818" w14:textId="5667894B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69%</w:t>
            </w:r>
          </w:p>
        </w:tc>
        <w:tc>
          <w:tcPr>
            <w:tcW w:w="1390" w:type="dxa"/>
            <w:vAlign w:val="bottom"/>
          </w:tcPr>
          <w:p w14:paraId="47E6663B" w14:textId="2EB38421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69%</w:t>
            </w:r>
          </w:p>
        </w:tc>
      </w:tr>
      <w:tr w:rsidR="00CF0409" w:rsidRPr="003D2D83" w14:paraId="6D987E81" w14:textId="6CECCD35" w:rsidTr="0073121C">
        <w:trPr>
          <w:trHeight w:val="300"/>
        </w:trPr>
        <w:tc>
          <w:tcPr>
            <w:tcW w:w="2405" w:type="dxa"/>
            <w:hideMark/>
          </w:tcPr>
          <w:p w14:paraId="7B0A65A7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Moravskosl</w:t>
            </w:r>
            <w:r>
              <w:rPr>
                <w:rFonts w:ascii="Arial" w:hAnsi="Arial" w:cs="Arial"/>
              </w:rPr>
              <w:t>ezský</w:t>
            </w:r>
            <w:r w:rsidRPr="003D2D83">
              <w:rPr>
                <w:rFonts w:ascii="Arial" w:hAnsi="Arial" w:cs="Arial"/>
              </w:rPr>
              <w:t xml:space="preserve"> kraj</w:t>
            </w:r>
          </w:p>
        </w:tc>
        <w:tc>
          <w:tcPr>
            <w:tcW w:w="1389" w:type="dxa"/>
            <w:noWrap/>
            <w:hideMark/>
          </w:tcPr>
          <w:p w14:paraId="58EAA3CA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54%</w:t>
            </w:r>
          </w:p>
        </w:tc>
        <w:tc>
          <w:tcPr>
            <w:tcW w:w="1389" w:type="dxa"/>
            <w:noWrap/>
            <w:vAlign w:val="center"/>
          </w:tcPr>
          <w:p w14:paraId="3C9A5A6B" w14:textId="77777777" w:rsidR="00CF0409" w:rsidRPr="00A7160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A71602">
              <w:rPr>
                <w:rFonts w:ascii="Arial" w:hAnsi="Arial" w:cs="Arial"/>
                <w:color w:val="000000"/>
              </w:rPr>
              <w:t>54%</w:t>
            </w:r>
          </w:p>
        </w:tc>
        <w:tc>
          <w:tcPr>
            <w:tcW w:w="1389" w:type="dxa"/>
            <w:vAlign w:val="bottom"/>
          </w:tcPr>
          <w:p w14:paraId="088B9324" w14:textId="77777777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9F3C25">
              <w:rPr>
                <w:rFonts w:ascii="Arial" w:hAnsi="Arial" w:cs="Arial"/>
                <w:color w:val="000000"/>
              </w:rPr>
              <w:t>51%</w:t>
            </w:r>
          </w:p>
        </w:tc>
        <w:tc>
          <w:tcPr>
            <w:tcW w:w="1389" w:type="dxa"/>
            <w:vAlign w:val="bottom"/>
          </w:tcPr>
          <w:p w14:paraId="4EBDF6B3" w14:textId="5D0ADB2F" w:rsidR="00CF0409" w:rsidRPr="009F3C25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50%</w:t>
            </w:r>
          </w:p>
        </w:tc>
        <w:tc>
          <w:tcPr>
            <w:tcW w:w="1390" w:type="dxa"/>
            <w:vAlign w:val="bottom"/>
          </w:tcPr>
          <w:p w14:paraId="53895A0C" w14:textId="37E0B5B6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49%</w:t>
            </w:r>
          </w:p>
        </w:tc>
      </w:tr>
    </w:tbl>
    <w:p w14:paraId="61D4BEE5" w14:textId="77777777" w:rsidR="00157E86" w:rsidRDefault="00157E86">
      <w:pPr>
        <w:rPr>
          <w:rFonts w:ascii="Arial" w:hAnsi="Arial" w:cs="Arial"/>
          <w:b/>
          <w:iCs/>
          <w:sz w:val="24"/>
          <w:szCs w:val="24"/>
        </w:rPr>
      </w:pPr>
    </w:p>
    <w:p w14:paraId="39AC4689" w14:textId="77777777" w:rsidR="002776F1" w:rsidRPr="003F1C32" w:rsidRDefault="00FA28FB" w:rsidP="002776F1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 w:rsidRPr="003F1C32">
        <w:rPr>
          <w:rFonts w:ascii="Arial" w:hAnsi="Arial" w:cs="Arial"/>
          <w:b/>
          <w:iCs/>
          <w:sz w:val="24"/>
          <w:szCs w:val="24"/>
        </w:rPr>
        <w:t xml:space="preserve">Indikátor </w:t>
      </w:r>
      <w:r w:rsidR="00157E86" w:rsidRPr="003F1C32">
        <w:rPr>
          <w:rFonts w:ascii="Arial" w:hAnsi="Arial" w:cs="Arial"/>
          <w:b/>
          <w:iCs/>
          <w:sz w:val="24"/>
          <w:szCs w:val="24"/>
        </w:rPr>
        <w:t>6</w:t>
      </w:r>
      <w:r w:rsidR="002776F1" w:rsidRPr="003F1C32">
        <w:rPr>
          <w:rFonts w:ascii="Arial" w:hAnsi="Arial" w:cs="Arial"/>
          <w:b/>
          <w:iCs/>
          <w:sz w:val="24"/>
          <w:szCs w:val="24"/>
        </w:rPr>
        <w:t>. Celkové výdaje na výzkum a vývoj</w:t>
      </w:r>
    </w:p>
    <w:p w14:paraId="211ACC77" w14:textId="01AF095E" w:rsidR="001A469C" w:rsidRPr="003F1C32" w:rsidRDefault="00144A27" w:rsidP="001A469C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3F1C32">
        <w:rPr>
          <w:rFonts w:ascii="Arial" w:hAnsi="Arial" w:cs="Arial"/>
          <w:iCs/>
          <w:sz w:val="24"/>
          <w:szCs w:val="24"/>
        </w:rPr>
        <w:t>Celkové výdaje na výzkum a vývoj za rok 20</w:t>
      </w:r>
      <w:r w:rsidR="004B5C10" w:rsidRPr="003F1C32">
        <w:rPr>
          <w:rFonts w:ascii="Arial" w:hAnsi="Arial" w:cs="Arial"/>
          <w:iCs/>
          <w:sz w:val="24"/>
          <w:szCs w:val="24"/>
        </w:rPr>
        <w:t>2</w:t>
      </w:r>
      <w:r w:rsidR="00C16ABD">
        <w:rPr>
          <w:rFonts w:ascii="Arial" w:hAnsi="Arial" w:cs="Arial"/>
          <w:iCs/>
          <w:sz w:val="24"/>
          <w:szCs w:val="24"/>
        </w:rPr>
        <w:t>3</w:t>
      </w:r>
      <w:r w:rsidRPr="003F1C32">
        <w:rPr>
          <w:rFonts w:ascii="Arial" w:hAnsi="Arial" w:cs="Arial"/>
          <w:iCs/>
          <w:sz w:val="24"/>
          <w:szCs w:val="24"/>
        </w:rPr>
        <w:t>, zdroj: ČSÚ – krajská statistická ročenka</w:t>
      </w:r>
    </w:p>
    <w:p w14:paraId="1C22AAC7" w14:textId="77777777" w:rsidR="001A469C" w:rsidRPr="003D2D83" w:rsidRDefault="001A469C" w:rsidP="001A469C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3F1C32">
        <w:rPr>
          <w:rFonts w:ascii="Arial" w:hAnsi="Arial" w:cs="Arial"/>
          <w:iCs/>
          <w:sz w:val="24"/>
          <w:szCs w:val="24"/>
        </w:rPr>
        <w:t>Údaje jsou dostupné za jednotlivé okresy.</w:t>
      </w:r>
    </w:p>
    <w:tbl>
      <w:tblPr>
        <w:tblStyle w:val="Mkatabulky"/>
        <w:tblW w:w="9493" w:type="dxa"/>
        <w:tblLook w:val="04A0" w:firstRow="1" w:lastRow="0" w:firstColumn="1" w:lastColumn="0" w:noHBand="0" w:noVBand="1"/>
      </w:tblPr>
      <w:tblGrid>
        <w:gridCol w:w="2122"/>
        <w:gridCol w:w="1984"/>
        <w:gridCol w:w="1843"/>
        <w:gridCol w:w="1843"/>
        <w:gridCol w:w="1701"/>
      </w:tblGrid>
      <w:tr w:rsidR="001A469C" w:rsidRPr="003D2D83" w14:paraId="573A9AD6" w14:textId="77777777" w:rsidTr="003E20B8">
        <w:trPr>
          <w:trHeight w:val="288"/>
        </w:trPr>
        <w:tc>
          <w:tcPr>
            <w:tcW w:w="2122" w:type="dxa"/>
            <w:noWrap/>
            <w:vAlign w:val="center"/>
            <w:hideMark/>
          </w:tcPr>
          <w:p w14:paraId="78FE5AF2" w14:textId="77777777" w:rsidR="001A469C" w:rsidRPr="003D2D83" w:rsidRDefault="001A469C" w:rsidP="003E20B8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984" w:type="dxa"/>
            <w:noWrap/>
            <w:vAlign w:val="center"/>
            <w:hideMark/>
          </w:tcPr>
          <w:p w14:paraId="50F40121" w14:textId="6DD4AF2B" w:rsidR="001A469C" w:rsidRPr="003D2D83" w:rsidRDefault="00CD56E7" w:rsidP="00697872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Počet obyvatel k </w:t>
            </w:r>
            <w:r w:rsidR="001A469C" w:rsidRPr="003D2D83">
              <w:rPr>
                <w:rFonts w:ascii="Arial" w:hAnsi="Arial" w:cs="Arial"/>
                <w:b/>
                <w:iCs/>
              </w:rPr>
              <w:t>31. 12. 20</w:t>
            </w:r>
            <w:r w:rsidR="003F1C32">
              <w:rPr>
                <w:rFonts w:ascii="Arial" w:hAnsi="Arial" w:cs="Arial"/>
                <w:b/>
                <w:iCs/>
              </w:rPr>
              <w:t>2</w:t>
            </w:r>
            <w:r w:rsidR="00CF0409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843" w:type="dxa"/>
            <w:noWrap/>
            <w:vAlign w:val="center"/>
            <w:hideMark/>
          </w:tcPr>
          <w:p w14:paraId="3BDC3BB6" w14:textId="263B8417" w:rsidR="001A469C" w:rsidRPr="003D2D83" w:rsidRDefault="00144A27" w:rsidP="00697872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 xml:space="preserve">Výdaje na </w:t>
            </w:r>
            <w:proofErr w:type="spellStart"/>
            <w:r w:rsidR="001A469C" w:rsidRPr="003D2D83">
              <w:rPr>
                <w:rFonts w:ascii="Arial" w:hAnsi="Arial" w:cs="Arial"/>
                <w:b/>
                <w:iCs/>
              </w:rPr>
              <w:t>VaV</w:t>
            </w:r>
            <w:proofErr w:type="spellEnd"/>
            <w:r w:rsidR="001A469C" w:rsidRPr="003D2D83">
              <w:rPr>
                <w:rFonts w:ascii="Arial" w:hAnsi="Arial" w:cs="Arial"/>
                <w:b/>
                <w:iCs/>
              </w:rPr>
              <w:t xml:space="preserve"> 20</w:t>
            </w:r>
            <w:r w:rsidR="003F1C32">
              <w:rPr>
                <w:rFonts w:ascii="Arial" w:hAnsi="Arial" w:cs="Arial"/>
                <w:b/>
                <w:iCs/>
              </w:rPr>
              <w:t>2</w:t>
            </w:r>
            <w:r w:rsidR="00CF0409">
              <w:rPr>
                <w:rFonts w:ascii="Arial" w:hAnsi="Arial" w:cs="Arial"/>
                <w:b/>
                <w:iCs/>
              </w:rPr>
              <w:t>3</w:t>
            </w:r>
            <w:r w:rsidRPr="003D2D83">
              <w:rPr>
                <w:rFonts w:ascii="Arial" w:hAnsi="Arial" w:cs="Arial"/>
                <w:b/>
                <w:iCs/>
              </w:rPr>
              <w:t xml:space="preserve"> (v mil. Kč)</w:t>
            </w:r>
          </w:p>
        </w:tc>
        <w:tc>
          <w:tcPr>
            <w:tcW w:w="1843" w:type="dxa"/>
            <w:noWrap/>
            <w:vAlign w:val="center"/>
            <w:hideMark/>
          </w:tcPr>
          <w:p w14:paraId="0AEB7E1A" w14:textId="77777777" w:rsidR="001A469C" w:rsidRPr="003D2D83" w:rsidRDefault="00144A27" w:rsidP="0053465F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 xml:space="preserve">Výdaje na </w:t>
            </w:r>
            <w:proofErr w:type="spellStart"/>
            <w:r w:rsidRPr="003D2D83">
              <w:rPr>
                <w:rFonts w:ascii="Arial" w:hAnsi="Arial" w:cs="Arial"/>
                <w:b/>
                <w:iCs/>
              </w:rPr>
              <w:t>VaV</w:t>
            </w:r>
            <w:proofErr w:type="spellEnd"/>
            <w:r w:rsidR="001A469C" w:rsidRPr="003D2D83">
              <w:rPr>
                <w:rFonts w:ascii="Arial" w:hAnsi="Arial" w:cs="Arial"/>
                <w:b/>
                <w:iCs/>
              </w:rPr>
              <w:t xml:space="preserve"> na obyvatel</w:t>
            </w:r>
            <w:r w:rsidRPr="003D2D83">
              <w:rPr>
                <w:rFonts w:ascii="Arial" w:hAnsi="Arial" w:cs="Arial"/>
                <w:b/>
                <w:iCs/>
              </w:rPr>
              <w:t>e (v</w:t>
            </w:r>
            <w:r w:rsidR="0053465F">
              <w:rPr>
                <w:rFonts w:ascii="Arial" w:hAnsi="Arial" w:cs="Arial"/>
                <w:b/>
                <w:iCs/>
              </w:rPr>
              <w:t> </w:t>
            </w:r>
            <w:r w:rsidRPr="003D2D83">
              <w:rPr>
                <w:rFonts w:ascii="Arial" w:hAnsi="Arial" w:cs="Arial"/>
                <w:b/>
                <w:iCs/>
              </w:rPr>
              <w:t>Kč)</w:t>
            </w:r>
          </w:p>
        </w:tc>
        <w:tc>
          <w:tcPr>
            <w:tcW w:w="1701" w:type="dxa"/>
            <w:noWrap/>
            <w:vAlign w:val="center"/>
            <w:hideMark/>
          </w:tcPr>
          <w:p w14:paraId="07515BC7" w14:textId="77777777" w:rsidR="001A469C" w:rsidRPr="003D2D83" w:rsidRDefault="001A469C" w:rsidP="003E20B8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Procento průměr</w:t>
            </w:r>
            <w:r w:rsidR="00144A27" w:rsidRPr="003D2D83">
              <w:rPr>
                <w:rFonts w:ascii="Arial" w:hAnsi="Arial" w:cs="Arial"/>
                <w:b/>
                <w:iCs/>
              </w:rPr>
              <w:t>u</w:t>
            </w:r>
            <w:r w:rsidRPr="003D2D83">
              <w:rPr>
                <w:rFonts w:ascii="Arial" w:hAnsi="Arial" w:cs="Arial"/>
                <w:b/>
                <w:iCs/>
              </w:rPr>
              <w:t xml:space="preserve"> ČR</w:t>
            </w:r>
          </w:p>
        </w:tc>
      </w:tr>
      <w:tr w:rsidR="00CF0409" w:rsidRPr="003D2D83" w14:paraId="07EE0C7B" w14:textId="77777777" w:rsidTr="003F1C32">
        <w:trPr>
          <w:trHeight w:val="300"/>
        </w:trPr>
        <w:tc>
          <w:tcPr>
            <w:tcW w:w="2122" w:type="dxa"/>
            <w:noWrap/>
            <w:hideMark/>
          </w:tcPr>
          <w:p w14:paraId="7E52F0C2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/>
                <w:iCs/>
              </w:rPr>
            </w:pPr>
            <w:r w:rsidRPr="003D2D83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984" w:type="dxa"/>
            <w:noWrap/>
            <w:vAlign w:val="bottom"/>
            <w:hideMark/>
          </w:tcPr>
          <w:p w14:paraId="4EEB4DB1" w14:textId="3C6B0897" w:rsidR="00CF0409" w:rsidRPr="00CF0409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CF0409">
              <w:rPr>
                <w:rFonts w:ascii="Arial" w:hAnsi="Arial" w:cs="Arial"/>
                <w:bCs/>
                <w:i/>
                <w:iCs/>
              </w:rPr>
              <w:t>10 900 555</w:t>
            </w:r>
          </w:p>
        </w:tc>
        <w:tc>
          <w:tcPr>
            <w:tcW w:w="1843" w:type="dxa"/>
            <w:noWrap/>
            <w:vAlign w:val="bottom"/>
            <w:hideMark/>
          </w:tcPr>
          <w:p w14:paraId="34106C06" w14:textId="054F5220" w:rsidR="00CF0409" w:rsidRPr="00CF0409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CF0409">
              <w:rPr>
                <w:rFonts w:ascii="Arial" w:hAnsi="Arial" w:cs="Arial"/>
                <w:bCs/>
                <w:i/>
                <w:iCs/>
              </w:rPr>
              <w:t>139 700</w:t>
            </w:r>
          </w:p>
        </w:tc>
        <w:tc>
          <w:tcPr>
            <w:tcW w:w="1843" w:type="dxa"/>
            <w:noWrap/>
            <w:vAlign w:val="bottom"/>
            <w:hideMark/>
          </w:tcPr>
          <w:p w14:paraId="750CEB28" w14:textId="0100F6D8" w:rsidR="00CF0409" w:rsidRPr="00CF0409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CF0409">
              <w:rPr>
                <w:rFonts w:ascii="Arial" w:hAnsi="Arial" w:cs="Arial"/>
                <w:bCs/>
                <w:i/>
                <w:iCs/>
              </w:rPr>
              <w:t>12 816</w:t>
            </w:r>
          </w:p>
        </w:tc>
        <w:tc>
          <w:tcPr>
            <w:tcW w:w="1701" w:type="dxa"/>
            <w:noWrap/>
            <w:vAlign w:val="bottom"/>
            <w:hideMark/>
          </w:tcPr>
          <w:p w14:paraId="0BA65A97" w14:textId="4FC66B44" w:rsidR="00CF0409" w:rsidRPr="00CF0409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CF0409">
              <w:rPr>
                <w:rFonts w:ascii="Arial" w:hAnsi="Arial" w:cs="Arial"/>
                <w:bCs/>
                <w:i/>
                <w:iCs/>
              </w:rPr>
              <w:t>100%</w:t>
            </w:r>
          </w:p>
        </w:tc>
      </w:tr>
      <w:tr w:rsidR="00CF0409" w:rsidRPr="003D2D83" w14:paraId="26921725" w14:textId="77777777" w:rsidTr="003F1C32">
        <w:trPr>
          <w:trHeight w:val="288"/>
        </w:trPr>
        <w:tc>
          <w:tcPr>
            <w:tcW w:w="2122" w:type="dxa"/>
            <w:noWrap/>
            <w:hideMark/>
          </w:tcPr>
          <w:p w14:paraId="526171F2" w14:textId="77777777" w:rsidR="00CF0409" w:rsidRPr="003D2D83" w:rsidRDefault="00CF0409" w:rsidP="00CF0409">
            <w:pPr>
              <w:jc w:val="both"/>
              <w:rPr>
                <w:rFonts w:ascii="Arial" w:hAnsi="Arial" w:cs="Arial"/>
                <w:b/>
                <w:bCs/>
                <w:iCs/>
              </w:rPr>
            </w:pPr>
            <w:r w:rsidRPr="003D2D83">
              <w:rPr>
                <w:rFonts w:ascii="Arial" w:hAnsi="Arial" w:cs="Arial"/>
                <w:b/>
                <w:bCs/>
                <w:iCs/>
              </w:rPr>
              <w:t>Olomoucký kraj</w:t>
            </w:r>
          </w:p>
        </w:tc>
        <w:tc>
          <w:tcPr>
            <w:tcW w:w="1984" w:type="dxa"/>
            <w:noWrap/>
            <w:vAlign w:val="bottom"/>
            <w:hideMark/>
          </w:tcPr>
          <w:p w14:paraId="7F5D31A5" w14:textId="27CA7BD4" w:rsidR="00CF0409" w:rsidRPr="00CF0409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CF0409">
              <w:rPr>
                <w:rFonts w:ascii="Arial" w:hAnsi="Arial" w:cs="Arial"/>
                <w:b/>
              </w:rPr>
              <w:t>632 864</w:t>
            </w:r>
          </w:p>
        </w:tc>
        <w:tc>
          <w:tcPr>
            <w:tcW w:w="1843" w:type="dxa"/>
            <w:noWrap/>
            <w:vAlign w:val="bottom"/>
            <w:hideMark/>
          </w:tcPr>
          <w:p w14:paraId="354673E3" w14:textId="6FB2F7A9" w:rsidR="00CF0409" w:rsidRPr="00CF0409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CF0409">
              <w:rPr>
                <w:rFonts w:ascii="Arial" w:hAnsi="Arial" w:cs="Arial"/>
                <w:b/>
              </w:rPr>
              <w:t>5 731</w:t>
            </w:r>
          </w:p>
        </w:tc>
        <w:tc>
          <w:tcPr>
            <w:tcW w:w="1843" w:type="dxa"/>
            <w:noWrap/>
            <w:vAlign w:val="bottom"/>
            <w:hideMark/>
          </w:tcPr>
          <w:p w14:paraId="6AD8A97F" w14:textId="35C5B975" w:rsidR="00CF0409" w:rsidRPr="00CF0409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CF0409">
              <w:rPr>
                <w:rFonts w:ascii="Arial" w:hAnsi="Arial" w:cs="Arial"/>
                <w:b/>
              </w:rPr>
              <w:t>9 056</w:t>
            </w:r>
          </w:p>
        </w:tc>
        <w:tc>
          <w:tcPr>
            <w:tcW w:w="1701" w:type="dxa"/>
            <w:noWrap/>
            <w:vAlign w:val="bottom"/>
            <w:hideMark/>
          </w:tcPr>
          <w:p w14:paraId="14EB6BC5" w14:textId="545A98EF" w:rsidR="00CF0409" w:rsidRPr="00CF0409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CF0409">
              <w:rPr>
                <w:rFonts w:ascii="Arial" w:hAnsi="Arial" w:cs="Arial"/>
                <w:b/>
              </w:rPr>
              <w:t>71%</w:t>
            </w:r>
          </w:p>
        </w:tc>
      </w:tr>
      <w:tr w:rsidR="00CF0409" w:rsidRPr="003D2D83" w14:paraId="205E4F78" w14:textId="77777777" w:rsidTr="003F1C32">
        <w:trPr>
          <w:trHeight w:val="288"/>
        </w:trPr>
        <w:tc>
          <w:tcPr>
            <w:tcW w:w="2122" w:type="dxa"/>
            <w:noWrap/>
            <w:hideMark/>
          </w:tcPr>
          <w:p w14:paraId="4D8EB138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Jeseník</w:t>
            </w:r>
          </w:p>
        </w:tc>
        <w:tc>
          <w:tcPr>
            <w:tcW w:w="1984" w:type="dxa"/>
            <w:noWrap/>
            <w:vAlign w:val="bottom"/>
            <w:hideMark/>
          </w:tcPr>
          <w:p w14:paraId="763195D2" w14:textId="18FFA37A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36 949</w:t>
            </w:r>
          </w:p>
        </w:tc>
        <w:tc>
          <w:tcPr>
            <w:tcW w:w="1843" w:type="dxa"/>
            <w:noWrap/>
            <w:vAlign w:val="bottom"/>
            <w:hideMark/>
          </w:tcPr>
          <w:p w14:paraId="674D8961" w14:textId="44803DEB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1843" w:type="dxa"/>
            <w:noWrap/>
            <w:vAlign w:val="bottom"/>
            <w:hideMark/>
          </w:tcPr>
          <w:p w14:paraId="249C4441" w14:textId="2EE65F2A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159</w:t>
            </w:r>
          </w:p>
        </w:tc>
        <w:tc>
          <w:tcPr>
            <w:tcW w:w="1701" w:type="dxa"/>
            <w:noWrap/>
            <w:vAlign w:val="bottom"/>
            <w:hideMark/>
          </w:tcPr>
          <w:p w14:paraId="19F32850" w14:textId="39808FE8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1%</w:t>
            </w:r>
          </w:p>
        </w:tc>
      </w:tr>
      <w:tr w:rsidR="00CF0409" w:rsidRPr="003D2D83" w14:paraId="5B2F9922" w14:textId="77777777" w:rsidTr="003F1C32">
        <w:trPr>
          <w:trHeight w:val="288"/>
        </w:trPr>
        <w:tc>
          <w:tcPr>
            <w:tcW w:w="2122" w:type="dxa"/>
            <w:noWrap/>
            <w:hideMark/>
          </w:tcPr>
          <w:p w14:paraId="5D1B703B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Olomouc</w:t>
            </w:r>
          </w:p>
        </w:tc>
        <w:tc>
          <w:tcPr>
            <w:tcW w:w="1984" w:type="dxa"/>
            <w:noWrap/>
            <w:vAlign w:val="bottom"/>
            <w:hideMark/>
          </w:tcPr>
          <w:p w14:paraId="00AD65C6" w14:textId="07C24D87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238 843</w:t>
            </w:r>
          </w:p>
        </w:tc>
        <w:tc>
          <w:tcPr>
            <w:tcW w:w="1843" w:type="dxa"/>
            <w:noWrap/>
            <w:vAlign w:val="bottom"/>
            <w:hideMark/>
          </w:tcPr>
          <w:p w14:paraId="17260458" w14:textId="17DB0F01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3 424</w:t>
            </w:r>
          </w:p>
        </w:tc>
        <w:tc>
          <w:tcPr>
            <w:tcW w:w="1843" w:type="dxa"/>
            <w:noWrap/>
            <w:vAlign w:val="bottom"/>
            <w:hideMark/>
          </w:tcPr>
          <w:p w14:paraId="28816C47" w14:textId="0C92C648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14 335</w:t>
            </w:r>
          </w:p>
        </w:tc>
        <w:tc>
          <w:tcPr>
            <w:tcW w:w="1701" w:type="dxa"/>
            <w:noWrap/>
            <w:vAlign w:val="bottom"/>
            <w:hideMark/>
          </w:tcPr>
          <w:p w14:paraId="0823A9A3" w14:textId="4B8C187F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112%</w:t>
            </w:r>
          </w:p>
        </w:tc>
      </w:tr>
      <w:tr w:rsidR="00CF0409" w:rsidRPr="003D2D83" w14:paraId="736C2A18" w14:textId="77777777" w:rsidTr="003F1C32">
        <w:trPr>
          <w:trHeight w:val="288"/>
        </w:trPr>
        <w:tc>
          <w:tcPr>
            <w:tcW w:w="2122" w:type="dxa"/>
            <w:noWrap/>
            <w:hideMark/>
          </w:tcPr>
          <w:p w14:paraId="4C12976A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Prostějov</w:t>
            </w:r>
          </w:p>
        </w:tc>
        <w:tc>
          <w:tcPr>
            <w:tcW w:w="1984" w:type="dxa"/>
            <w:noWrap/>
            <w:vAlign w:val="bottom"/>
            <w:hideMark/>
          </w:tcPr>
          <w:p w14:paraId="00478871" w14:textId="558539FD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108 930</w:t>
            </w:r>
          </w:p>
        </w:tc>
        <w:tc>
          <w:tcPr>
            <w:tcW w:w="1843" w:type="dxa"/>
            <w:noWrap/>
            <w:vAlign w:val="bottom"/>
            <w:hideMark/>
          </w:tcPr>
          <w:p w14:paraId="5349FCBD" w14:textId="01A051EC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211</w:t>
            </w:r>
          </w:p>
        </w:tc>
        <w:tc>
          <w:tcPr>
            <w:tcW w:w="1843" w:type="dxa"/>
            <w:noWrap/>
            <w:vAlign w:val="bottom"/>
            <w:hideMark/>
          </w:tcPr>
          <w:p w14:paraId="5871C683" w14:textId="6381C4B6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1 934</w:t>
            </w:r>
          </w:p>
        </w:tc>
        <w:tc>
          <w:tcPr>
            <w:tcW w:w="1701" w:type="dxa"/>
            <w:noWrap/>
            <w:vAlign w:val="bottom"/>
            <w:hideMark/>
          </w:tcPr>
          <w:p w14:paraId="1FD96E60" w14:textId="584878F7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15%</w:t>
            </w:r>
          </w:p>
        </w:tc>
      </w:tr>
      <w:tr w:rsidR="00CF0409" w:rsidRPr="003D2D83" w14:paraId="43FA31B9" w14:textId="77777777" w:rsidTr="003F1C32">
        <w:trPr>
          <w:trHeight w:val="288"/>
        </w:trPr>
        <w:tc>
          <w:tcPr>
            <w:tcW w:w="2122" w:type="dxa"/>
            <w:noWrap/>
            <w:hideMark/>
          </w:tcPr>
          <w:p w14:paraId="1797D707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Přerov</w:t>
            </w:r>
          </w:p>
        </w:tc>
        <w:tc>
          <w:tcPr>
            <w:tcW w:w="1984" w:type="dxa"/>
            <w:noWrap/>
            <w:vAlign w:val="bottom"/>
            <w:hideMark/>
          </w:tcPr>
          <w:p w14:paraId="3720E835" w14:textId="0FD051AE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128 304</w:t>
            </w:r>
          </w:p>
        </w:tc>
        <w:tc>
          <w:tcPr>
            <w:tcW w:w="1843" w:type="dxa"/>
            <w:noWrap/>
            <w:vAlign w:val="bottom"/>
            <w:hideMark/>
          </w:tcPr>
          <w:p w14:paraId="047909BB" w14:textId="2F3C551C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289</w:t>
            </w:r>
          </w:p>
        </w:tc>
        <w:tc>
          <w:tcPr>
            <w:tcW w:w="1843" w:type="dxa"/>
            <w:noWrap/>
            <w:vAlign w:val="bottom"/>
            <w:hideMark/>
          </w:tcPr>
          <w:p w14:paraId="3277018F" w14:textId="1D64F116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2 254</w:t>
            </w:r>
          </w:p>
        </w:tc>
        <w:tc>
          <w:tcPr>
            <w:tcW w:w="1701" w:type="dxa"/>
            <w:noWrap/>
            <w:vAlign w:val="bottom"/>
            <w:hideMark/>
          </w:tcPr>
          <w:p w14:paraId="1A838E63" w14:textId="3DDC8495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18%</w:t>
            </w:r>
          </w:p>
        </w:tc>
      </w:tr>
      <w:tr w:rsidR="00CF0409" w:rsidRPr="003D2D83" w14:paraId="3D94602C" w14:textId="77777777" w:rsidTr="003F1C32">
        <w:trPr>
          <w:trHeight w:val="288"/>
        </w:trPr>
        <w:tc>
          <w:tcPr>
            <w:tcW w:w="2122" w:type="dxa"/>
            <w:noWrap/>
            <w:hideMark/>
          </w:tcPr>
          <w:p w14:paraId="7052642A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Šumperk</w:t>
            </w:r>
          </w:p>
        </w:tc>
        <w:tc>
          <w:tcPr>
            <w:tcW w:w="1984" w:type="dxa"/>
            <w:noWrap/>
            <w:vAlign w:val="bottom"/>
            <w:hideMark/>
          </w:tcPr>
          <w:p w14:paraId="23D996EC" w14:textId="609BA5FC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119 838</w:t>
            </w:r>
          </w:p>
        </w:tc>
        <w:tc>
          <w:tcPr>
            <w:tcW w:w="1843" w:type="dxa"/>
            <w:noWrap/>
            <w:vAlign w:val="bottom"/>
            <w:hideMark/>
          </w:tcPr>
          <w:p w14:paraId="6D7F925B" w14:textId="04DE557D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1 802</w:t>
            </w:r>
          </w:p>
        </w:tc>
        <w:tc>
          <w:tcPr>
            <w:tcW w:w="1843" w:type="dxa"/>
            <w:noWrap/>
            <w:vAlign w:val="bottom"/>
            <w:hideMark/>
          </w:tcPr>
          <w:p w14:paraId="521E96DB" w14:textId="38F0E986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15 034</w:t>
            </w:r>
          </w:p>
        </w:tc>
        <w:tc>
          <w:tcPr>
            <w:tcW w:w="1701" w:type="dxa"/>
            <w:noWrap/>
            <w:vAlign w:val="bottom"/>
            <w:hideMark/>
          </w:tcPr>
          <w:p w14:paraId="7A8E3BAD" w14:textId="07EC1F0D" w:rsidR="00CF0409" w:rsidRPr="00CF0409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117%</w:t>
            </w:r>
          </w:p>
        </w:tc>
      </w:tr>
    </w:tbl>
    <w:p w14:paraId="003A4970" w14:textId="77777777" w:rsidR="00D6199B" w:rsidRDefault="00D6199B" w:rsidP="001A469C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571FEBCF" w14:textId="77777777" w:rsidR="00D6199B" w:rsidRDefault="00D6199B">
      <w:pPr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br w:type="page"/>
      </w:r>
    </w:p>
    <w:p w14:paraId="7EA63EC9" w14:textId="77777777" w:rsidR="00697872" w:rsidRDefault="00697872" w:rsidP="001A469C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tbl>
      <w:tblPr>
        <w:tblStyle w:val="Mkatabulky"/>
        <w:tblW w:w="8926" w:type="dxa"/>
        <w:tblLayout w:type="fixed"/>
        <w:tblLook w:val="04A0" w:firstRow="1" w:lastRow="0" w:firstColumn="1" w:lastColumn="0" w:noHBand="0" w:noVBand="1"/>
      </w:tblPr>
      <w:tblGrid>
        <w:gridCol w:w="2122"/>
        <w:gridCol w:w="1360"/>
        <w:gridCol w:w="1361"/>
        <w:gridCol w:w="1361"/>
        <w:gridCol w:w="1361"/>
        <w:gridCol w:w="1361"/>
      </w:tblGrid>
      <w:tr w:rsidR="004F4FA6" w:rsidRPr="00697872" w14:paraId="1FECCED5" w14:textId="21E3CCBE" w:rsidTr="004F4FA6">
        <w:trPr>
          <w:trHeight w:val="288"/>
        </w:trPr>
        <w:tc>
          <w:tcPr>
            <w:tcW w:w="2122" w:type="dxa"/>
            <w:vMerge w:val="restart"/>
            <w:noWrap/>
            <w:vAlign w:val="center"/>
            <w:hideMark/>
          </w:tcPr>
          <w:p w14:paraId="4AC3A466" w14:textId="77777777" w:rsidR="004F4FA6" w:rsidRPr="003D2D83" w:rsidRDefault="004F4FA6" w:rsidP="00FF616E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6804" w:type="dxa"/>
            <w:gridSpan w:val="5"/>
            <w:noWrap/>
            <w:vAlign w:val="center"/>
            <w:hideMark/>
          </w:tcPr>
          <w:p w14:paraId="3B325F94" w14:textId="62CA434D" w:rsidR="004F4FA6" w:rsidRPr="003F1C32" w:rsidRDefault="004F4FA6" w:rsidP="00FF616E">
            <w:pPr>
              <w:jc w:val="center"/>
              <w:rPr>
                <w:rFonts w:ascii="Arial" w:hAnsi="Arial" w:cs="Arial"/>
                <w:b/>
                <w:iCs/>
              </w:rPr>
            </w:pPr>
            <w:r w:rsidRPr="003F1C32">
              <w:rPr>
                <w:rFonts w:ascii="Arial" w:hAnsi="Arial" w:cs="Arial"/>
                <w:b/>
                <w:iCs/>
              </w:rPr>
              <w:t xml:space="preserve">Výdaje na </w:t>
            </w:r>
            <w:proofErr w:type="spellStart"/>
            <w:r w:rsidRPr="003F1C32">
              <w:rPr>
                <w:rFonts w:ascii="Arial" w:hAnsi="Arial" w:cs="Arial"/>
                <w:b/>
                <w:iCs/>
              </w:rPr>
              <w:t>VaV</w:t>
            </w:r>
            <w:proofErr w:type="spellEnd"/>
            <w:r w:rsidRPr="003F1C32">
              <w:rPr>
                <w:rFonts w:ascii="Arial" w:hAnsi="Arial" w:cs="Arial"/>
                <w:b/>
                <w:iCs/>
              </w:rPr>
              <w:t xml:space="preserve"> na obyvatele </w:t>
            </w:r>
            <w:r>
              <w:rPr>
                <w:rFonts w:ascii="Arial" w:hAnsi="Arial" w:cs="Arial"/>
                <w:b/>
                <w:iCs/>
              </w:rPr>
              <w:br/>
            </w:r>
            <w:r w:rsidRPr="003D2D83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4F4FA6" w:rsidRPr="003D2D83" w14:paraId="5FCCE413" w14:textId="16898058" w:rsidTr="004F4FA6">
        <w:trPr>
          <w:trHeight w:val="300"/>
        </w:trPr>
        <w:tc>
          <w:tcPr>
            <w:tcW w:w="2122" w:type="dxa"/>
            <w:vMerge/>
            <w:noWrap/>
          </w:tcPr>
          <w:p w14:paraId="5AC78B7B" w14:textId="77777777" w:rsidR="004F4FA6" w:rsidRPr="00697872" w:rsidRDefault="004F4FA6" w:rsidP="00697872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360" w:type="dxa"/>
            <w:noWrap/>
            <w:vAlign w:val="center"/>
          </w:tcPr>
          <w:p w14:paraId="343EE02D" w14:textId="77777777" w:rsidR="004F4FA6" w:rsidRPr="00697872" w:rsidRDefault="004F4FA6" w:rsidP="00697872">
            <w:pPr>
              <w:jc w:val="center"/>
              <w:rPr>
                <w:rFonts w:ascii="Arial" w:hAnsi="Arial" w:cs="Arial"/>
                <w:b/>
                <w:iCs/>
              </w:rPr>
            </w:pPr>
            <w:r w:rsidRPr="00697872">
              <w:rPr>
                <w:rFonts w:ascii="Arial" w:hAnsi="Arial" w:cs="Arial"/>
                <w:b/>
                <w:iCs/>
              </w:rPr>
              <w:t>2019</w:t>
            </w:r>
          </w:p>
        </w:tc>
        <w:tc>
          <w:tcPr>
            <w:tcW w:w="1361" w:type="dxa"/>
            <w:noWrap/>
            <w:vAlign w:val="center"/>
          </w:tcPr>
          <w:p w14:paraId="6B2AE6CD" w14:textId="77777777" w:rsidR="004F4FA6" w:rsidRPr="00697872" w:rsidRDefault="004F4FA6" w:rsidP="00697872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2020</w:t>
            </w:r>
          </w:p>
        </w:tc>
        <w:tc>
          <w:tcPr>
            <w:tcW w:w="1361" w:type="dxa"/>
          </w:tcPr>
          <w:p w14:paraId="67E5391C" w14:textId="77777777" w:rsidR="004F4FA6" w:rsidRDefault="004F4FA6" w:rsidP="00697872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2021</w:t>
            </w:r>
          </w:p>
        </w:tc>
        <w:tc>
          <w:tcPr>
            <w:tcW w:w="1361" w:type="dxa"/>
          </w:tcPr>
          <w:p w14:paraId="20F1CD8E" w14:textId="74AAEA0F" w:rsidR="004F4FA6" w:rsidRDefault="004F4FA6" w:rsidP="00697872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2022</w:t>
            </w:r>
          </w:p>
        </w:tc>
        <w:tc>
          <w:tcPr>
            <w:tcW w:w="1361" w:type="dxa"/>
          </w:tcPr>
          <w:p w14:paraId="340D5FB3" w14:textId="7FC6D7CC" w:rsidR="004F4FA6" w:rsidRDefault="00CF0409" w:rsidP="00697872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2023</w:t>
            </w:r>
          </w:p>
        </w:tc>
      </w:tr>
      <w:tr w:rsidR="00CF0409" w:rsidRPr="003D2D83" w14:paraId="39A52912" w14:textId="001D248E" w:rsidTr="00227CB0">
        <w:trPr>
          <w:trHeight w:val="300"/>
        </w:trPr>
        <w:tc>
          <w:tcPr>
            <w:tcW w:w="2122" w:type="dxa"/>
            <w:noWrap/>
            <w:hideMark/>
          </w:tcPr>
          <w:p w14:paraId="5256A53D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/>
                <w:iCs/>
              </w:rPr>
            </w:pPr>
            <w:r w:rsidRPr="003D2D83">
              <w:rPr>
                <w:rFonts w:ascii="Arial" w:hAnsi="Arial" w:cs="Arial"/>
                <w:i/>
                <w:iCs/>
              </w:rPr>
              <w:t>Česká republika</w:t>
            </w:r>
          </w:p>
        </w:tc>
        <w:tc>
          <w:tcPr>
            <w:tcW w:w="1360" w:type="dxa"/>
            <w:noWrap/>
            <w:vAlign w:val="center"/>
            <w:hideMark/>
          </w:tcPr>
          <w:p w14:paraId="610DE40F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3D2D83">
              <w:rPr>
                <w:rFonts w:ascii="Arial" w:hAnsi="Arial" w:cs="Arial"/>
                <w:bCs/>
                <w:i/>
                <w:iCs/>
              </w:rPr>
              <w:t>100%</w:t>
            </w:r>
          </w:p>
        </w:tc>
        <w:tc>
          <w:tcPr>
            <w:tcW w:w="1361" w:type="dxa"/>
            <w:noWrap/>
            <w:vAlign w:val="center"/>
            <w:hideMark/>
          </w:tcPr>
          <w:p w14:paraId="6CF2F78D" w14:textId="77777777" w:rsidR="00CF0409" w:rsidRPr="00697872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697872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61" w:type="dxa"/>
            <w:vAlign w:val="bottom"/>
          </w:tcPr>
          <w:p w14:paraId="400FCFD6" w14:textId="77777777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3F1C32">
              <w:rPr>
                <w:rFonts w:ascii="Arial" w:hAnsi="Arial" w:cs="Arial"/>
                <w:bCs/>
                <w:i/>
                <w:iCs/>
              </w:rPr>
              <w:t>100%</w:t>
            </w:r>
          </w:p>
        </w:tc>
        <w:tc>
          <w:tcPr>
            <w:tcW w:w="1361" w:type="dxa"/>
            <w:vAlign w:val="bottom"/>
          </w:tcPr>
          <w:p w14:paraId="5B4328CA" w14:textId="37B2E5B4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050396">
              <w:rPr>
                <w:rFonts w:ascii="Arial" w:hAnsi="Arial" w:cs="Arial"/>
                <w:bCs/>
                <w:i/>
                <w:iCs/>
              </w:rPr>
              <w:t>100%</w:t>
            </w:r>
          </w:p>
        </w:tc>
        <w:tc>
          <w:tcPr>
            <w:tcW w:w="1361" w:type="dxa"/>
            <w:vAlign w:val="bottom"/>
          </w:tcPr>
          <w:p w14:paraId="79101CD8" w14:textId="3D354560" w:rsidR="00CF0409" w:rsidRPr="00050396" w:rsidRDefault="00CF0409" w:rsidP="00CF0409">
            <w:pPr>
              <w:jc w:val="right"/>
              <w:rPr>
                <w:rFonts w:ascii="Arial" w:hAnsi="Arial" w:cs="Arial"/>
                <w:bCs/>
                <w:i/>
                <w:iCs/>
              </w:rPr>
            </w:pPr>
            <w:r w:rsidRPr="00CF0409">
              <w:rPr>
                <w:rFonts w:ascii="Arial" w:hAnsi="Arial" w:cs="Arial"/>
                <w:bCs/>
                <w:i/>
                <w:iCs/>
              </w:rPr>
              <w:t>100%</w:t>
            </w:r>
          </w:p>
        </w:tc>
      </w:tr>
      <w:tr w:rsidR="00CF0409" w:rsidRPr="003D2D83" w14:paraId="33E147EC" w14:textId="7A2F92B0" w:rsidTr="00227CB0">
        <w:trPr>
          <w:trHeight w:val="288"/>
        </w:trPr>
        <w:tc>
          <w:tcPr>
            <w:tcW w:w="2122" w:type="dxa"/>
            <w:noWrap/>
            <w:hideMark/>
          </w:tcPr>
          <w:p w14:paraId="102579B3" w14:textId="77777777" w:rsidR="00CF0409" w:rsidRPr="003D2D83" w:rsidRDefault="00CF0409" w:rsidP="00CF0409">
            <w:pPr>
              <w:jc w:val="both"/>
              <w:rPr>
                <w:rFonts w:ascii="Arial" w:hAnsi="Arial" w:cs="Arial"/>
                <w:b/>
                <w:bCs/>
                <w:iCs/>
              </w:rPr>
            </w:pPr>
            <w:r w:rsidRPr="003D2D83">
              <w:rPr>
                <w:rFonts w:ascii="Arial" w:hAnsi="Arial" w:cs="Arial"/>
                <w:b/>
                <w:bCs/>
                <w:iCs/>
              </w:rPr>
              <w:t>Olomoucký kraj</w:t>
            </w:r>
          </w:p>
        </w:tc>
        <w:tc>
          <w:tcPr>
            <w:tcW w:w="1360" w:type="dxa"/>
            <w:noWrap/>
            <w:vAlign w:val="center"/>
            <w:hideMark/>
          </w:tcPr>
          <w:p w14:paraId="08BA798F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 w:rsidRPr="003D2D83">
              <w:rPr>
                <w:rFonts w:ascii="Arial" w:hAnsi="Arial" w:cs="Arial"/>
                <w:b/>
                <w:bCs/>
                <w:iCs/>
              </w:rPr>
              <w:t>72%</w:t>
            </w:r>
          </w:p>
        </w:tc>
        <w:tc>
          <w:tcPr>
            <w:tcW w:w="1361" w:type="dxa"/>
            <w:noWrap/>
            <w:vAlign w:val="center"/>
            <w:hideMark/>
          </w:tcPr>
          <w:p w14:paraId="74D618E5" w14:textId="77777777" w:rsidR="00CF0409" w:rsidRPr="00697872" w:rsidRDefault="00CF0409" w:rsidP="00CF040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697872">
              <w:rPr>
                <w:rFonts w:ascii="Arial" w:hAnsi="Arial" w:cs="Arial"/>
                <w:b/>
                <w:color w:val="000000"/>
              </w:rPr>
              <w:t>64%</w:t>
            </w:r>
          </w:p>
        </w:tc>
        <w:tc>
          <w:tcPr>
            <w:tcW w:w="1361" w:type="dxa"/>
            <w:vAlign w:val="bottom"/>
          </w:tcPr>
          <w:p w14:paraId="54860100" w14:textId="77777777" w:rsidR="00CF0409" w:rsidRPr="003F1C32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 w:rsidRPr="003F1C32">
              <w:rPr>
                <w:rFonts w:ascii="Arial" w:hAnsi="Arial" w:cs="Arial"/>
                <w:b/>
                <w:bCs/>
                <w:iCs/>
              </w:rPr>
              <w:t>71%</w:t>
            </w:r>
          </w:p>
        </w:tc>
        <w:tc>
          <w:tcPr>
            <w:tcW w:w="1361" w:type="dxa"/>
            <w:vAlign w:val="bottom"/>
          </w:tcPr>
          <w:p w14:paraId="73EF8F23" w14:textId="6522EECC" w:rsidR="00CF0409" w:rsidRPr="003F1C32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</w:rPr>
            </w:pPr>
            <w:r w:rsidRPr="00050396">
              <w:rPr>
                <w:rFonts w:ascii="Arial" w:hAnsi="Arial" w:cs="Arial"/>
                <w:b/>
              </w:rPr>
              <w:t>75%</w:t>
            </w:r>
          </w:p>
        </w:tc>
        <w:tc>
          <w:tcPr>
            <w:tcW w:w="1361" w:type="dxa"/>
            <w:vAlign w:val="bottom"/>
          </w:tcPr>
          <w:p w14:paraId="0E1B5AB5" w14:textId="3FB3549C" w:rsidR="00CF0409" w:rsidRPr="00050396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CF0409">
              <w:rPr>
                <w:rFonts w:ascii="Arial" w:hAnsi="Arial" w:cs="Arial"/>
                <w:b/>
              </w:rPr>
              <w:t>71%</w:t>
            </w:r>
          </w:p>
        </w:tc>
      </w:tr>
      <w:tr w:rsidR="00CF0409" w:rsidRPr="003D2D83" w14:paraId="215734B8" w14:textId="4A739377" w:rsidTr="00227CB0">
        <w:trPr>
          <w:trHeight w:val="288"/>
        </w:trPr>
        <w:tc>
          <w:tcPr>
            <w:tcW w:w="2122" w:type="dxa"/>
            <w:noWrap/>
            <w:hideMark/>
          </w:tcPr>
          <w:p w14:paraId="64910A4A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Jeseník</w:t>
            </w:r>
          </w:p>
        </w:tc>
        <w:tc>
          <w:tcPr>
            <w:tcW w:w="1360" w:type="dxa"/>
            <w:noWrap/>
            <w:vAlign w:val="center"/>
            <w:hideMark/>
          </w:tcPr>
          <w:p w14:paraId="2B44A5C1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3D2D83">
              <w:rPr>
                <w:rFonts w:ascii="Arial" w:hAnsi="Arial" w:cs="Arial"/>
                <w:bCs/>
                <w:iCs/>
              </w:rPr>
              <w:t>3%</w:t>
            </w:r>
          </w:p>
        </w:tc>
        <w:tc>
          <w:tcPr>
            <w:tcW w:w="1361" w:type="dxa"/>
            <w:noWrap/>
            <w:vAlign w:val="center"/>
            <w:hideMark/>
          </w:tcPr>
          <w:p w14:paraId="0397B409" w14:textId="77777777" w:rsidR="00CF0409" w:rsidRPr="0069787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697872">
              <w:rPr>
                <w:rFonts w:ascii="Arial" w:hAnsi="Arial" w:cs="Arial"/>
                <w:color w:val="000000"/>
              </w:rPr>
              <w:t>3%</w:t>
            </w:r>
          </w:p>
        </w:tc>
        <w:tc>
          <w:tcPr>
            <w:tcW w:w="1361" w:type="dxa"/>
            <w:vAlign w:val="bottom"/>
          </w:tcPr>
          <w:p w14:paraId="6DE2655B" w14:textId="77777777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3F1C32">
              <w:rPr>
                <w:rFonts w:ascii="Arial" w:hAnsi="Arial" w:cs="Arial"/>
                <w:bCs/>
                <w:iCs/>
              </w:rPr>
              <w:t>3%</w:t>
            </w:r>
          </w:p>
        </w:tc>
        <w:tc>
          <w:tcPr>
            <w:tcW w:w="1361" w:type="dxa"/>
            <w:vAlign w:val="bottom"/>
          </w:tcPr>
          <w:p w14:paraId="376D3BA0" w14:textId="08300219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050396">
              <w:rPr>
                <w:rFonts w:ascii="Arial" w:hAnsi="Arial" w:cs="Arial"/>
                <w:bCs/>
              </w:rPr>
              <w:t>3%</w:t>
            </w:r>
          </w:p>
        </w:tc>
        <w:tc>
          <w:tcPr>
            <w:tcW w:w="1361" w:type="dxa"/>
            <w:vAlign w:val="bottom"/>
          </w:tcPr>
          <w:p w14:paraId="4EED2188" w14:textId="5DC1AB41" w:rsidR="00CF0409" w:rsidRPr="00050396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1%</w:t>
            </w:r>
          </w:p>
        </w:tc>
      </w:tr>
      <w:tr w:rsidR="00CF0409" w:rsidRPr="003D2D83" w14:paraId="22B5D229" w14:textId="7A2C4E6C" w:rsidTr="00227CB0">
        <w:trPr>
          <w:trHeight w:val="288"/>
        </w:trPr>
        <w:tc>
          <w:tcPr>
            <w:tcW w:w="2122" w:type="dxa"/>
            <w:noWrap/>
            <w:hideMark/>
          </w:tcPr>
          <w:p w14:paraId="298E369C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Olomouc</w:t>
            </w:r>
          </w:p>
        </w:tc>
        <w:tc>
          <w:tcPr>
            <w:tcW w:w="1360" w:type="dxa"/>
            <w:noWrap/>
            <w:vAlign w:val="center"/>
            <w:hideMark/>
          </w:tcPr>
          <w:p w14:paraId="4FD1C840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3D2D83">
              <w:rPr>
                <w:rFonts w:ascii="Arial" w:hAnsi="Arial" w:cs="Arial"/>
                <w:bCs/>
                <w:iCs/>
              </w:rPr>
              <w:t>132%</w:t>
            </w:r>
          </w:p>
        </w:tc>
        <w:tc>
          <w:tcPr>
            <w:tcW w:w="1361" w:type="dxa"/>
            <w:noWrap/>
            <w:vAlign w:val="center"/>
            <w:hideMark/>
          </w:tcPr>
          <w:p w14:paraId="3DFC2753" w14:textId="77777777" w:rsidR="00CF0409" w:rsidRPr="0069787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697872">
              <w:rPr>
                <w:rFonts w:ascii="Arial" w:hAnsi="Arial" w:cs="Arial"/>
                <w:color w:val="000000"/>
              </w:rPr>
              <w:t>112%</w:t>
            </w:r>
          </w:p>
        </w:tc>
        <w:tc>
          <w:tcPr>
            <w:tcW w:w="1361" w:type="dxa"/>
            <w:vAlign w:val="bottom"/>
          </w:tcPr>
          <w:p w14:paraId="0D7D8075" w14:textId="77777777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3F1C32">
              <w:rPr>
                <w:rFonts w:ascii="Arial" w:hAnsi="Arial" w:cs="Arial"/>
                <w:bCs/>
                <w:iCs/>
              </w:rPr>
              <w:t>108%</w:t>
            </w:r>
          </w:p>
        </w:tc>
        <w:tc>
          <w:tcPr>
            <w:tcW w:w="1361" w:type="dxa"/>
            <w:vAlign w:val="bottom"/>
          </w:tcPr>
          <w:p w14:paraId="19515C48" w14:textId="34CD2178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050396">
              <w:rPr>
                <w:rFonts w:ascii="Arial" w:hAnsi="Arial" w:cs="Arial"/>
                <w:bCs/>
              </w:rPr>
              <w:t>108%</w:t>
            </w:r>
          </w:p>
        </w:tc>
        <w:tc>
          <w:tcPr>
            <w:tcW w:w="1361" w:type="dxa"/>
            <w:vAlign w:val="bottom"/>
          </w:tcPr>
          <w:p w14:paraId="10C97448" w14:textId="69D3BA7F" w:rsidR="00CF0409" w:rsidRPr="00050396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112%</w:t>
            </w:r>
          </w:p>
        </w:tc>
      </w:tr>
      <w:tr w:rsidR="00CF0409" w:rsidRPr="003D2D83" w14:paraId="2B7EACB0" w14:textId="1B7EA921" w:rsidTr="00227CB0">
        <w:trPr>
          <w:trHeight w:val="288"/>
        </w:trPr>
        <w:tc>
          <w:tcPr>
            <w:tcW w:w="2122" w:type="dxa"/>
            <w:noWrap/>
            <w:hideMark/>
          </w:tcPr>
          <w:p w14:paraId="344C3793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Prostějov</w:t>
            </w:r>
          </w:p>
        </w:tc>
        <w:tc>
          <w:tcPr>
            <w:tcW w:w="1360" w:type="dxa"/>
            <w:noWrap/>
            <w:vAlign w:val="center"/>
            <w:hideMark/>
          </w:tcPr>
          <w:p w14:paraId="6AFCE395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3D2D83">
              <w:rPr>
                <w:rFonts w:ascii="Arial" w:hAnsi="Arial" w:cs="Arial"/>
                <w:bCs/>
                <w:iCs/>
              </w:rPr>
              <w:t>18%</w:t>
            </w:r>
          </w:p>
        </w:tc>
        <w:tc>
          <w:tcPr>
            <w:tcW w:w="1361" w:type="dxa"/>
            <w:noWrap/>
            <w:vAlign w:val="center"/>
            <w:hideMark/>
          </w:tcPr>
          <w:p w14:paraId="02B3BB87" w14:textId="77777777" w:rsidR="00CF0409" w:rsidRPr="0069787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697872">
              <w:rPr>
                <w:rFonts w:ascii="Arial" w:hAnsi="Arial" w:cs="Arial"/>
                <w:color w:val="000000"/>
              </w:rPr>
              <w:t>16%</w:t>
            </w:r>
          </w:p>
        </w:tc>
        <w:tc>
          <w:tcPr>
            <w:tcW w:w="1361" w:type="dxa"/>
            <w:vAlign w:val="bottom"/>
          </w:tcPr>
          <w:p w14:paraId="442DC8D7" w14:textId="77777777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3F1C32">
              <w:rPr>
                <w:rFonts w:ascii="Arial" w:hAnsi="Arial" w:cs="Arial"/>
                <w:bCs/>
                <w:iCs/>
              </w:rPr>
              <w:t>13%</w:t>
            </w:r>
          </w:p>
        </w:tc>
        <w:tc>
          <w:tcPr>
            <w:tcW w:w="1361" w:type="dxa"/>
            <w:vAlign w:val="bottom"/>
          </w:tcPr>
          <w:p w14:paraId="068FABF0" w14:textId="3C89CEC3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050396">
              <w:rPr>
                <w:rFonts w:ascii="Arial" w:hAnsi="Arial" w:cs="Arial"/>
                <w:bCs/>
              </w:rPr>
              <w:t>17%</w:t>
            </w:r>
          </w:p>
        </w:tc>
        <w:tc>
          <w:tcPr>
            <w:tcW w:w="1361" w:type="dxa"/>
            <w:vAlign w:val="bottom"/>
          </w:tcPr>
          <w:p w14:paraId="652B0897" w14:textId="7AA68AD3" w:rsidR="00CF0409" w:rsidRPr="00050396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15%</w:t>
            </w:r>
          </w:p>
        </w:tc>
      </w:tr>
      <w:tr w:rsidR="00CF0409" w:rsidRPr="003D2D83" w14:paraId="6AE5D5E2" w14:textId="3EF56C23" w:rsidTr="00227CB0">
        <w:trPr>
          <w:trHeight w:val="288"/>
        </w:trPr>
        <w:tc>
          <w:tcPr>
            <w:tcW w:w="2122" w:type="dxa"/>
            <w:noWrap/>
            <w:hideMark/>
          </w:tcPr>
          <w:p w14:paraId="35B3987B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Přerov</w:t>
            </w:r>
          </w:p>
        </w:tc>
        <w:tc>
          <w:tcPr>
            <w:tcW w:w="1360" w:type="dxa"/>
            <w:noWrap/>
            <w:vAlign w:val="center"/>
            <w:hideMark/>
          </w:tcPr>
          <w:p w14:paraId="45ED7788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3D2D83">
              <w:rPr>
                <w:rFonts w:ascii="Arial" w:hAnsi="Arial" w:cs="Arial"/>
                <w:bCs/>
                <w:iCs/>
              </w:rPr>
              <w:t>25%</w:t>
            </w:r>
          </w:p>
        </w:tc>
        <w:tc>
          <w:tcPr>
            <w:tcW w:w="1361" w:type="dxa"/>
            <w:noWrap/>
            <w:vAlign w:val="center"/>
            <w:hideMark/>
          </w:tcPr>
          <w:p w14:paraId="420F75DF" w14:textId="77777777" w:rsidR="00CF0409" w:rsidRPr="0069787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697872">
              <w:rPr>
                <w:rFonts w:ascii="Arial" w:hAnsi="Arial" w:cs="Arial"/>
                <w:color w:val="000000"/>
              </w:rPr>
              <w:t>18%</w:t>
            </w:r>
          </w:p>
        </w:tc>
        <w:tc>
          <w:tcPr>
            <w:tcW w:w="1361" w:type="dxa"/>
            <w:vAlign w:val="bottom"/>
          </w:tcPr>
          <w:p w14:paraId="6629C134" w14:textId="77777777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3F1C32">
              <w:rPr>
                <w:rFonts w:ascii="Arial" w:hAnsi="Arial" w:cs="Arial"/>
                <w:bCs/>
                <w:iCs/>
              </w:rPr>
              <w:t>18%</w:t>
            </w:r>
          </w:p>
        </w:tc>
        <w:tc>
          <w:tcPr>
            <w:tcW w:w="1361" w:type="dxa"/>
            <w:vAlign w:val="bottom"/>
          </w:tcPr>
          <w:p w14:paraId="0449F758" w14:textId="0DCDE456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050396">
              <w:rPr>
                <w:rFonts w:ascii="Arial" w:hAnsi="Arial" w:cs="Arial"/>
                <w:bCs/>
              </w:rPr>
              <w:t>26%</w:t>
            </w:r>
          </w:p>
        </w:tc>
        <w:tc>
          <w:tcPr>
            <w:tcW w:w="1361" w:type="dxa"/>
            <w:vAlign w:val="bottom"/>
          </w:tcPr>
          <w:p w14:paraId="6842480A" w14:textId="6228C80C" w:rsidR="00CF0409" w:rsidRPr="00050396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18%</w:t>
            </w:r>
          </w:p>
        </w:tc>
      </w:tr>
      <w:tr w:rsidR="00CF0409" w:rsidRPr="003D2D83" w14:paraId="4D3600E7" w14:textId="51D292DB" w:rsidTr="00227CB0">
        <w:trPr>
          <w:trHeight w:val="288"/>
        </w:trPr>
        <w:tc>
          <w:tcPr>
            <w:tcW w:w="2122" w:type="dxa"/>
            <w:noWrap/>
            <w:hideMark/>
          </w:tcPr>
          <w:p w14:paraId="0E4B31D2" w14:textId="77777777" w:rsidR="00CF0409" w:rsidRPr="003D2D83" w:rsidRDefault="00CF0409" w:rsidP="00CF0409">
            <w:pPr>
              <w:jc w:val="both"/>
              <w:rPr>
                <w:rFonts w:ascii="Arial" w:hAnsi="Arial" w:cs="Arial"/>
                <w:iCs/>
              </w:rPr>
            </w:pPr>
            <w:r w:rsidRPr="003D2D83">
              <w:rPr>
                <w:rFonts w:ascii="Arial" w:hAnsi="Arial" w:cs="Arial"/>
                <w:iCs/>
              </w:rPr>
              <w:t>Šumperk</w:t>
            </w:r>
          </w:p>
        </w:tc>
        <w:tc>
          <w:tcPr>
            <w:tcW w:w="1360" w:type="dxa"/>
            <w:noWrap/>
            <w:vAlign w:val="center"/>
            <w:hideMark/>
          </w:tcPr>
          <w:p w14:paraId="75C2FC5C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3D2D83">
              <w:rPr>
                <w:rFonts w:ascii="Arial" w:hAnsi="Arial" w:cs="Arial"/>
                <w:bCs/>
                <w:iCs/>
              </w:rPr>
              <w:t>75%</w:t>
            </w:r>
          </w:p>
        </w:tc>
        <w:tc>
          <w:tcPr>
            <w:tcW w:w="1361" w:type="dxa"/>
            <w:noWrap/>
            <w:vAlign w:val="center"/>
            <w:hideMark/>
          </w:tcPr>
          <w:p w14:paraId="545842AB" w14:textId="77777777" w:rsidR="00CF0409" w:rsidRPr="00697872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697872">
              <w:rPr>
                <w:rFonts w:ascii="Arial" w:hAnsi="Arial" w:cs="Arial"/>
                <w:color w:val="000000"/>
              </w:rPr>
              <w:t>83%</w:t>
            </w:r>
          </w:p>
        </w:tc>
        <w:tc>
          <w:tcPr>
            <w:tcW w:w="1361" w:type="dxa"/>
            <w:vAlign w:val="bottom"/>
          </w:tcPr>
          <w:p w14:paraId="59026DAA" w14:textId="77777777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3F1C32">
              <w:rPr>
                <w:rFonts w:ascii="Arial" w:hAnsi="Arial" w:cs="Arial"/>
                <w:bCs/>
                <w:iCs/>
              </w:rPr>
              <w:t>129%</w:t>
            </w:r>
          </w:p>
        </w:tc>
        <w:tc>
          <w:tcPr>
            <w:tcW w:w="1361" w:type="dxa"/>
            <w:vAlign w:val="bottom"/>
          </w:tcPr>
          <w:p w14:paraId="0E7FC343" w14:textId="2EBD7463" w:rsidR="00CF0409" w:rsidRPr="003F1C32" w:rsidRDefault="00CF0409" w:rsidP="00CF0409">
            <w:pPr>
              <w:jc w:val="right"/>
              <w:rPr>
                <w:rFonts w:ascii="Arial" w:hAnsi="Arial" w:cs="Arial"/>
                <w:bCs/>
                <w:iCs/>
              </w:rPr>
            </w:pPr>
            <w:r w:rsidRPr="00050396">
              <w:rPr>
                <w:rFonts w:ascii="Arial" w:hAnsi="Arial" w:cs="Arial"/>
                <w:bCs/>
              </w:rPr>
              <w:t>138%</w:t>
            </w:r>
          </w:p>
        </w:tc>
        <w:tc>
          <w:tcPr>
            <w:tcW w:w="1361" w:type="dxa"/>
            <w:vAlign w:val="bottom"/>
          </w:tcPr>
          <w:p w14:paraId="1658B2A1" w14:textId="518F56E4" w:rsidR="00CF0409" w:rsidRPr="00050396" w:rsidRDefault="00CF0409" w:rsidP="00CF0409">
            <w:pPr>
              <w:jc w:val="right"/>
              <w:rPr>
                <w:rFonts w:ascii="Arial" w:hAnsi="Arial" w:cs="Arial"/>
                <w:bCs/>
              </w:rPr>
            </w:pPr>
            <w:r w:rsidRPr="00CF0409">
              <w:rPr>
                <w:rFonts w:ascii="Arial" w:hAnsi="Arial" w:cs="Arial"/>
                <w:bCs/>
              </w:rPr>
              <w:t>117%</w:t>
            </w:r>
          </w:p>
        </w:tc>
      </w:tr>
    </w:tbl>
    <w:p w14:paraId="2BCD7835" w14:textId="67C77839" w:rsidR="001A469C" w:rsidRPr="003D2D83" w:rsidRDefault="00D43109" w:rsidP="001A469C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Výdaje kopírují situaci, jako byla u výzkumných pracovníků</w:t>
      </w:r>
      <w:r w:rsidR="001A469C" w:rsidRPr="003D2D83">
        <w:rPr>
          <w:rFonts w:ascii="Arial" w:hAnsi="Arial" w:cs="Arial"/>
          <w:iCs/>
          <w:sz w:val="24"/>
          <w:szCs w:val="24"/>
        </w:rPr>
        <w:t>.</w:t>
      </w:r>
      <w:r w:rsidR="00702BA2">
        <w:rPr>
          <w:rFonts w:ascii="Arial" w:hAnsi="Arial" w:cs="Arial"/>
          <w:iCs/>
          <w:sz w:val="24"/>
          <w:szCs w:val="24"/>
        </w:rPr>
        <w:t xml:space="preserve"> Meziročně byl zaznamenán </w:t>
      </w:r>
      <w:r w:rsidR="00C16ABD">
        <w:rPr>
          <w:rFonts w:ascii="Arial" w:hAnsi="Arial" w:cs="Arial"/>
          <w:iCs/>
          <w:sz w:val="24"/>
          <w:szCs w:val="24"/>
        </w:rPr>
        <w:t>mírný</w:t>
      </w:r>
      <w:r w:rsidR="00702BA2">
        <w:rPr>
          <w:rFonts w:ascii="Arial" w:hAnsi="Arial" w:cs="Arial"/>
          <w:iCs/>
          <w:sz w:val="24"/>
          <w:szCs w:val="24"/>
        </w:rPr>
        <w:t xml:space="preserve"> pokles výdajů, a to především v okrese </w:t>
      </w:r>
      <w:r w:rsidR="00C16ABD">
        <w:rPr>
          <w:rFonts w:ascii="Arial" w:hAnsi="Arial" w:cs="Arial"/>
          <w:iCs/>
          <w:sz w:val="24"/>
          <w:szCs w:val="24"/>
        </w:rPr>
        <w:t>Přerov a Šumperk, kde je výzkum tažen především podniky</w:t>
      </w:r>
      <w:r w:rsidRPr="003D2D83">
        <w:rPr>
          <w:rFonts w:ascii="Arial" w:hAnsi="Arial" w:cs="Arial"/>
          <w:iCs/>
          <w:sz w:val="24"/>
          <w:szCs w:val="24"/>
        </w:rPr>
        <w:t>.</w:t>
      </w:r>
    </w:p>
    <w:tbl>
      <w:tblPr>
        <w:tblStyle w:val="Mkatabulky"/>
        <w:tblW w:w="9493" w:type="dxa"/>
        <w:tblLook w:val="04A0" w:firstRow="1" w:lastRow="0" w:firstColumn="1" w:lastColumn="0" w:noHBand="0" w:noVBand="1"/>
      </w:tblPr>
      <w:tblGrid>
        <w:gridCol w:w="2405"/>
        <w:gridCol w:w="1695"/>
        <w:gridCol w:w="1849"/>
        <w:gridCol w:w="1843"/>
        <w:gridCol w:w="1701"/>
      </w:tblGrid>
      <w:tr w:rsidR="00144A27" w:rsidRPr="003D2D83" w14:paraId="1677DB1F" w14:textId="77777777" w:rsidTr="00132ACE">
        <w:trPr>
          <w:trHeight w:val="288"/>
          <w:tblHeader/>
        </w:trPr>
        <w:tc>
          <w:tcPr>
            <w:tcW w:w="2405" w:type="dxa"/>
            <w:noWrap/>
            <w:vAlign w:val="center"/>
            <w:hideMark/>
          </w:tcPr>
          <w:p w14:paraId="04895E60" w14:textId="77777777" w:rsidR="00144A27" w:rsidRPr="003D2D83" w:rsidRDefault="00144A27" w:rsidP="003E20B8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695" w:type="dxa"/>
            <w:noWrap/>
            <w:vAlign w:val="center"/>
            <w:hideMark/>
          </w:tcPr>
          <w:p w14:paraId="24F6498A" w14:textId="7BEB36F0" w:rsidR="00144A27" w:rsidRPr="003D2D83" w:rsidRDefault="00CD56E7" w:rsidP="00D72C5E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Počet obyvatel k </w:t>
            </w:r>
            <w:r w:rsidR="003F1C32">
              <w:rPr>
                <w:rFonts w:ascii="Arial" w:hAnsi="Arial" w:cs="Arial"/>
                <w:b/>
                <w:iCs/>
              </w:rPr>
              <w:t>31. 12. 202</w:t>
            </w:r>
            <w:r w:rsidR="00CF0409">
              <w:rPr>
                <w:rFonts w:ascii="Arial" w:hAnsi="Arial" w:cs="Arial"/>
                <w:b/>
                <w:iCs/>
              </w:rPr>
              <w:t>3</w:t>
            </w:r>
          </w:p>
        </w:tc>
        <w:tc>
          <w:tcPr>
            <w:tcW w:w="1849" w:type="dxa"/>
            <w:noWrap/>
            <w:vAlign w:val="center"/>
            <w:hideMark/>
          </w:tcPr>
          <w:p w14:paraId="1770039C" w14:textId="7EB5FCA7" w:rsidR="00144A27" w:rsidRPr="003D2D83" w:rsidRDefault="00144A27" w:rsidP="003E20B8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V</w:t>
            </w:r>
            <w:r w:rsidR="003F1C32">
              <w:rPr>
                <w:rFonts w:ascii="Arial" w:hAnsi="Arial" w:cs="Arial"/>
                <w:b/>
                <w:iCs/>
              </w:rPr>
              <w:t xml:space="preserve">ýdaje na </w:t>
            </w:r>
            <w:proofErr w:type="spellStart"/>
            <w:r w:rsidR="003F1C32">
              <w:rPr>
                <w:rFonts w:ascii="Arial" w:hAnsi="Arial" w:cs="Arial"/>
                <w:b/>
                <w:iCs/>
              </w:rPr>
              <w:t>VaV</w:t>
            </w:r>
            <w:proofErr w:type="spellEnd"/>
            <w:r w:rsidR="003F1C32">
              <w:rPr>
                <w:rFonts w:ascii="Arial" w:hAnsi="Arial" w:cs="Arial"/>
                <w:b/>
                <w:iCs/>
              </w:rPr>
              <w:t xml:space="preserve"> 202</w:t>
            </w:r>
            <w:r w:rsidR="00CF0409">
              <w:rPr>
                <w:rFonts w:ascii="Arial" w:hAnsi="Arial" w:cs="Arial"/>
                <w:b/>
                <w:iCs/>
              </w:rPr>
              <w:t>3</w:t>
            </w:r>
            <w:r w:rsidRPr="003D2D83">
              <w:rPr>
                <w:rFonts w:ascii="Arial" w:hAnsi="Arial" w:cs="Arial"/>
                <w:b/>
                <w:iCs/>
              </w:rPr>
              <w:t xml:space="preserve"> (v mil. Kč)</w:t>
            </w:r>
          </w:p>
        </w:tc>
        <w:tc>
          <w:tcPr>
            <w:tcW w:w="1843" w:type="dxa"/>
            <w:noWrap/>
            <w:vAlign w:val="center"/>
            <w:hideMark/>
          </w:tcPr>
          <w:p w14:paraId="3F472E4C" w14:textId="77777777" w:rsidR="00144A27" w:rsidRPr="003D2D83" w:rsidRDefault="0053465F" w:rsidP="003E20B8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 xml:space="preserve">Výdaje na </w:t>
            </w:r>
            <w:proofErr w:type="spellStart"/>
            <w:r>
              <w:rPr>
                <w:rFonts w:ascii="Arial" w:hAnsi="Arial" w:cs="Arial"/>
                <w:b/>
                <w:iCs/>
              </w:rPr>
              <w:t>VaV</w:t>
            </w:r>
            <w:proofErr w:type="spellEnd"/>
            <w:r>
              <w:rPr>
                <w:rFonts w:ascii="Arial" w:hAnsi="Arial" w:cs="Arial"/>
                <w:b/>
                <w:iCs/>
              </w:rPr>
              <w:t xml:space="preserve"> na obyvatele (v </w:t>
            </w:r>
            <w:r w:rsidR="00144A27" w:rsidRPr="003D2D83">
              <w:rPr>
                <w:rFonts w:ascii="Arial" w:hAnsi="Arial" w:cs="Arial"/>
                <w:b/>
                <w:iCs/>
              </w:rPr>
              <w:t>Kč)</w:t>
            </w:r>
          </w:p>
        </w:tc>
        <w:tc>
          <w:tcPr>
            <w:tcW w:w="1701" w:type="dxa"/>
            <w:noWrap/>
            <w:vAlign w:val="center"/>
            <w:hideMark/>
          </w:tcPr>
          <w:p w14:paraId="28C7DD0C" w14:textId="77777777" w:rsidR="00144A27" w:rsidRPr="003D2D83" w:rsidRDefault="00144A27" w:rsidP="003E20B8">
            <w:pPr>
              <w:jc w:val="center"/>
              <w:rPr>
                <w:rFonts w:ascii="Arial" w:hAnsi="Arial" w:cs="Arial"/>
                <w:b/>
                <w:iCs/>
              </w:rPr>
            </w:pPr>
            <w:r w:rsidRPr="003D2D83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CF0409" w:rsidRPr="003D2D83" w14:paraId="5FA8AAD4" w14:textId="77777777" w:rsidTr="00010F22">
        <w:trPr>
          <w:trHeight w:val="288"/>
        </w:trPr>
        <w:tc>
          <w:tcPr>
            <w:tcW w:w="2405" w:type="dxa"/>
            <w:hideMark/>
          </w:tcPr>
          <w:p w14:paraId="0F1DEBDD" w14:textId="77777777" w:rsidR="00CF0409" w:rsidRPr="003D2D83" w:rsidRDefault="00CF0409" w:rsidP="00CF0409">
            <w:pPr>
              <w:rPr>
                <w:rFonts w:ascii="Arial" w:hAnsi="Arial" w:cs="Arial"/>
                <w:i/>
              </w:rPr>
            </w:pPr>
            <w:r w:rsidRPr="003D2D83">
              <w:rPr>
                <w:rFonts w:ascii="Arial" w:hAnsi="Arial" w:cs="Arial"/>
                <w:i/>
              </w:rPr>
              <w:t>Česká republika</w:t>
            </w:r>
          </w:p>
        </w:tc>
        <w:tc>
          <w:tcPr>
            <w:tcW w:w="1695" w:type="dxa"/>
            <w:vAlign w:val="bottom"/>
            <w:hideMark/>
          </w:tcPr>
          <w:p w14:paraId="09EE2839" w14:textId="1C37306D" w:rsidR="00CF0409" w:rsidRPr="00CF0409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F0409">
              <w:rPr>
                <w:rFonts w:ascii="Arial" w:hAnsi="Arial" w:cs="Arial"/>
                <w:i/>
                <w:color w:val="000000"/>
              </w:rPr>
              <w:t>10 900 555</w:t>
            </w:r>
          </w:p>
        </w:tc>
        <w:tc>
          <w:tcPr>
            <w:tcW w:w="1849" w:type="dxa"/>
            <w:vAlign w:val="bottom"/>
            <w:hideMark/>
          </w:tcPr>
          <w:p w14:paraId="1089C942" w14:textId="556E3D56" w:rsidR="00CF0409" w:rsidRPr="00CF0409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F0409">
              <w:rPr>
                <w:rFonts w:ascii="Arial" w:hAnsi="Arial" w:cs="Arial"/>
                <w:i/>
                <w:color w:val="000000"/>
              </w:rPr>
              <w:t>139 700</w:t>
            </w:r>
          </w:p>
        </w:tc>
        <w:tc>
          <w:tcPr>
            <w:tcW w:w="1843" w:type="dxa"/>
            <w:noWrap/>
            <w:vAlign w:val="bottom"/>
            <w:hideMark/>
          </w:tcPr>
          <w:p w14:paraId="10FAA572" w14:textId="5799E26F" w:rsidR="00CF0409" w:rsidRPr="00CF0409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F0409">
              <w:rPr>
                <w:rFonts w:ascii="Arial" w:hAnsi="Arial" w:cs="Arial"/>
                <w:i/>
                <w:color w:val="000000"/>
              </w:rPr>
              <w:t>12 816</w:t>
            </w:r>
          </w:p>
        </w:tc>
        <w:tc>
          <w:tcPr>
            <w:tcW w:w="1701" w:type="dxa"/>
            <w:noWrap/>
            <w:vAlign w:val="bottom"/>
            <w:hideMark/>
          </w:tcPr>
          <w:p w14:paraId="7AA9D04A" w14:textId="43AFE3C6" w:rsidR="00CF0409" w:rsidRPr="00CF0409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F0409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CF0409" w:rsidRPr="003D2D83" w14:paraId="33EF0406" w14:textId="77777777" w:rsidTr="00010F22">
        <w:trPr>
          <w:trHeight w:val="288"/>
        </w:trPr>
        <w:tc>
          <w:tcPr>
            <w:tcW w:w="2405" w:type="dxa"/>
            <w:hideMark/>
          </w:tcPr>
          <w:p w14:paraId="64AE8245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Hl. město Praha</w:t>
            </w:r>
          </w:p>
        </w:tc>
        <w:tc>
          <w:tcPr>
            <w:tcW w:w="1695" w:type="dxa"/>
            <w:vAlign w:val="bottom"/>
            <w:hideMark/>
          </w:tcPr>
          <w:p w14:paraId="15C8898E" w14:textId="7B5A4CB0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1 384 732</w:t>
            </w:r>
          </w:p>
        </w:tc>
        <w:tc>
          <w:tcPr>
            <w:tcW w:w="1849" w:type="dxa"/>
            <w:vAlign w:val="bottom"/>
            <w:hideMark/>
          </w:tcPr>
          <w:p w14:paraId="4951C30F" w14:textId="3E17506C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55 163</w:t>
            </w:r>
          </w:p>
        </w:tc>
        <w:tc>
          <w:tcPr>
            <w:tcW w:w="1843" w:type="dxa"/>
            <w:noWrap/>
            <w:vAlign w:val="bottom"/>
            <w:hideMark/>
          </w:tcPr>
          <w:p w14:paraId="60B4F24F" w14:textId="58E303A6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39 837</w:t>
            </w:r>
          </w:p>
        </w:tc>
        <w:tc>
          <w:tcPr>
            <w:tcW w:w="1701" w:type="dxa"/>
            <w:noWrap/>
            <w:vAlign w:val="bottom"/>
            <w:hideMark/>
          </w:tcPr>
          <w:p w14:paraId="18C0B511" w14:textId="23A69EC9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311%</w:t>
            </w:r>
          </w:p>
        </w:tc>
      </w:tr>
      <w:tr w:rsidR="00CF0409" w:rsidRPr="003D2D83" w14:paraId="02B32FEA" w14:textId="77777777" w:rsidTr="00010F22">
        <w:trPr>
          <w:trHeight w:val="288"/>
        </w:trPr>
        <w:tc>
          <w:tcPr>
            <w:tcW w:w="2405" w:type="dxa"/>
            <w:hideMark/>
          </w:tcPr>
          <w:p w14:paraId="737A3284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Středočeský kraj</w:t>
            </w:r>
          </w:p>
        </w:tc>
        <w:tc>
          <w:tcPr>
            <w:tcW w:w="1695" w:type="dxa"/>
            <w:vAlign w:val="bottom"/>
            <w:hideMark/>
          </w:tcPr>
          <w:p w14:paraId="31F0F813" w14:textId="0A622EA7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1 455 940</w:t>
            </w:r>
          </w:p>
        </w:tc>
        <w:tc>
          <w:tcPr>
            <w:tcW w:w="1849" w:type="dxa"/>
            <w:vAlign w:val="bottom"/>
            <w:hideMark/>
          </w:tcPr>
          <w:p w14:paraId="0469D024" w14:textId="6B9D3C09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18 472</w:t>
            </w:r>
          </w:p>
        </w:tc>
        <w:tc>
          <w:tcPr>
            <w:tcW w:w="1843" w:type="dxa"/>
            <w:noWrap/>
            <w:vAlign w:val="bottom"/>
            <w:hideMark/>
          </w:tcPr>
          <w:p w14:paraId="6A62A362" w14:textId="35975EEB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12 687</w:t>
            </w:r>
          </w:p>
        </w:tc>
        <w:tc>
          <w:tcPr>
            <w:tcW w:w="1701" w:type="dxa"/>
            <w:noWrap/>
            <w:vAlign w:val="bottom"/>
            <w:hideMark/>
          </w:tcPr>
          <w:p w14:paraId="6522CA2E" w14:textId="3C515842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99%</w:t>
            </w:r>
          </w:p>
        </w:tc>
      </w:tr>
      <w:tr w:rsidR="00CF0409" w:rsidRPr="003D2D83" w14:paraId="4326D3EE" w14:textId="77777777" w:rsidTr="00010F22">
        <w:trPr>
          <w:trHeight w:val="288"/>
        </w:trPr>
        <w:tc>
          <w:tcPr>
            <w:tcW w:w="2405" w:type="dxa"/>
            <w:hideMark/>
          </w:tcPr>
          <w:p w14:paraId="2F41D862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Jihočeský kraj</w:t>
            </w:r>
          </w:p>
        </w:tc>
        <w:tc>
          <w:tcPr>
            <w:tcW w:w="1695" w:type="dxa"/>
            <w:vAlign w:val="bottom"/>
            <w:hideMark/>
          </w:tcPr>
          <w:p w14:paraId="0C17002C" w14:textId="08CD91D4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654 505</w:t>
            </w:r>
          </w:p>
        </w:tc>
        <w:tc>
          <w:tcPr>
            <w:tcW w:w="1849" w:type="dxa"/>
            <w:vAlign w:val="bottom"/>
            <w:hideMark/>
          </w:tcPr>
          <w:p w14:paraId="696E56EC" w14:textId="646031E9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4 175</w:t>
            </w:r>
          </w:p>
        </w:tc>
        <w:tc>
          <w:tcPr>
            <w:tcW w:w="1843" w:type="dxa"/>
            <w:noWrap/>
            <w:vAlign w:val="bottom"/>
            <w:hideMark/>
          </w:tcPr>
          <w:p w14:paraId="49098BC0" w14:textId="14F0DD0D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6 380</w:t>
            </w:r>
          </w:p>
        </w:tc>
        <w:tc>
          <w:tcPr>
            <w:tcW w:w="1701" w:type="dxa"/>
            <w:noWrap/>
            <w:vAlign w:val="bottom"/>
            <w:hideMark/>
          </w:tcPr>
          <w:p w14:paraId="0E4333CC" w14:textId="6563F84F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50%</w:t>
            </w:r>
          </w:p>
        </w:tc>
      </w:tr>
      <w:tr w:rsidR="00CF0409" w:rsidRPr="003D2D83" w14:paraId="0D4345D1" w14:textId="77777777" w:rsidTr="00010F22">
        <w:trPr>
          <w:trHeight w:val="288"/>
        </w:trPr>
        <w:tc>
          <w:tcPr>
            <w:tcW w:w="2405" w:type="dxa"/>
            <w:hideMark/>
          </w:tcPr>
          <w:p w14:paraId="439D1B7D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Plzeňský kraj</w:t>
            </w:r>
          </w:p>
        </w:tc>
        <w:tc>
          <w:tcPr>
            <w:tcW w:w="1695" w:type="dxa"/>
            <w:vAlign w:val="bottom"/>
            <w:hideMark/>
          </w:tcPr>
          <w:p w14:paraId="7D3475EE" w14:textId="72684EF9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613 374</w:t>
            </w:r>
          </w:p>
        </w:tc>
        <w:tc>
          <w:tcPr>
            <w:tcW w:w="1849" w:type="dxa"/>
            <w:vAlign w:val="bottom"/>
            <w:hideMark/>
          </w:tcPr>
          <w:p w14:paraId="609D1E66" w14:textId="7A1BFBFA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6 313</w:t>
            </w:r>
          </w:p>
        </w:tc>
        <w:tc>
          <w:tcPr>
            <w:tcW w:w="1843" w:type="dxa"/>
            <w:noWrap/>
            <w:vAlign w:val="bottom"/>
            <w:hideMark/>
          </w:tcPr>
          <w:p w14:paraId="06A42179" w14:textId="43290B03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10 293</w:t>
            </w:r>
          </w:p>
        </w:tc>
        <w:tc>
          <w:tcPr>
            <w:tcW w:w="1701" w:type="dxa"/>
            <w:noWrap/>
            <w:vAlign w:val="bottom"/>
            <w:hideMark/>
          </w:tcPr>
          <w:p w14:paraId="61A4E071" w14:textId="134FD3F3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80%</w:t>
            </w:r>
          </w:p>
        </w:tc>
      </w:tr>
      <w:tr w:rsidR="00CF0409" w:rsidRPr="003D2D83" w14:paraId="0C5BE201" w14:textId="77777777" w:rsidTr="00010F22">
        <w:trPr>
          <w:trHeight w:val="288"/>
        </w:trPr>
        <w:tc>
          <w:tcPr>
            <w:tcW w:w="2405" w:type="dxa"/>
            <w:hideMark/>
          </w:tcPr>
          <w:p w14:paraId="68DA1294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Karlovarský kraj</w:t>
            </w:r>
          </w:p>
        </w:tc>
        <w:tc>
          <w:tcPr>
            <w:tcW w:w="1695" w:type="dxa"/>
            <w:vAlign w:val="bottom"/>
            <w:hideMark/>
          </w:tcPr>
          <w:p w14:paraId="1107A5B0" w14:textId="7CAE68CB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295 077</w:t>
            </w:r>
          </w:p>
        </w:tc>
        <w:tc>
          <w:tcPr>
            <w:tcW w:w="1849" w:type="dxa"/>
            <w:vAlign w:val="bottom"/>
            <w:hideMark/>
          </w:tcPr>
          <w:p w14:paraId="6D6C1652" w14:textId="458AFA6A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398</w:t>
            </w:r>
          </w:p>
        </w:tc>
        <w:tc>
          <w:tcPr>
            <w:tcW w:w="1843" w:type="dxa"/>
            <w:noWrap/>
            <w:vAlign w:val="bottom"/>
            <w:hideMark/>
          </w:tcPr>
          <w:p w14:paraId="66A12945" w14:textId="22BA5CC2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1 350</w:t>
            </w:r>
          </w:p>
        </w:tc>
        <w:tc>
          <w:tcPr>
            <w:tcW w:w="1701" w:type="dxa"/>
            <w:noWrap/>
            <w:vAlign w:val="bottom"/>
            <w:hideMark/>
          </w:tcPr>
          <w:p w14:paraId="4FB9220B" w14:textId="4B41979B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11%</w:t>
            </w:r>
          </w:p>
        </w:tc>
      </w:tr>
      <w:tr w:rsidR="00CF0409" w:rsidRPr="003D2D83" w14:paraId="213F7747" w14:textId="77777777" w:rsidTr="00010F22">
        <w:trPr>
          <w:trHeight w:val="288"/>
        </w:trPr>
        <w:tc>
          <w:tcPr>
            <w:tcW w:w="2405" w:type="dxa"/>
            <w:hideMark/>
          </w:tcPr>
          <w:p w14:paraId="3BFA0A51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Ústecký kraj</w:t>
            </w:r>
          </w:p>
        </w:tc>
        <w:tc>
          <w:tcPr>
            <w:tcW w:w="1695" w:type="dxa"/>
            <w:vAlign w:val="bottom"/>
            <w:hideMark/>
          </w:tcPr>
          <w:p w14:paraId="026AA9FC" w14:textId="2920FF2A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811 169</w:t>
            </w:r>
          </w:p>
        </w:tc>
        <w:tc>
          <w:tcPr>
            <w:tcW w:w="1849" w:type="dxa"/>
            <w:vAlign w:val="bottom"/>
            <w:hideMark/>
          </w:tcPr>
          <w:p w14:paraId="5107D2E1" w14:textId="7387597A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1 981</w:t>
            </w:r>
          </w:p>
        </w:tc>
        <w:tc>
          <w:tcPr>
            <w:tcW w:w="1843" w:type="dxa"/>
            <w:noWrap/>
            <w:vAlign w:val="bottom"/>
            <w:hideMark/>
          </w:tcPr>
          <w:p w14:paraId="3431F3A2" w14:textId="30213288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2 442</w:t>
            </w:r>
          </w:p>
        </w:tc>
        <w:tc>
          <w:tcPr>
            <w:tcW w:w="1701" w:type="dxa"/>
            <w:noWrap/>
            <w:vAlign w:val="bottom"/>
            <w:hideMark/>
          </w:tcPr>
          <w:p w14:paraId="7B5C5BEC" w14:textId="7D1DA21D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19%</w:t>
            </w:r>
          </w:p>
        </w:tc>
      </w:tr>
      <w:tr w:rsidR="00CF0409" w:rsidRPr="003D2D83" w14:paraId="6DCD83FA" w14:textId="77777777" w:rsidTr="00010F22">
        <w:trPr>
          <w:trHeight w:val="288"/>
        </w:trPr>
        <w:tc>
          <w:tcPr>
            <w:tcW w:w="2405" w:type="dxa"/>
            <w:hideMark/>
          </w:tcPr>
          <w:p w14:paraId="1ACFB317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Liberecký kraj</w:t>
            </w:r>
          </w:p>
        </w:tc>
        <w:tc>
          <w:tcPr>
            <w:tcW w:w="1695" w:type="dxa"/>
            <w:vAlign w:val="bottom"/>
            <w:hideMark/>
          </w:tcPr>
          <w:p w14:paraId="2D163A18" w14:textId="2EBCEF21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450 728</w:t>
            </w:r>
          </w:p>
        </w:tc>
        <w:tc>
          <w:tcPr>
            <w:tcW w:w="1849" w:type="dxa"/>
            <w:vAlign w:val="bottom"/>
            <w:hideMark/>
          </w:tcPr>
          <w:p w14:paraId="48BF8229" w14:textId="1EBB6262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3 592</w:t>
            </w:r>
          </w:p>
        </w:tc>
        <w:tc>
          <w:tcPr>
            <w:tcW w:w="1843" w:type="dxa"/>
            <w:noWrap/>
            <w:vAlign w:val="bottom"/>
            <w:hideMark/>
          </w:tcPr>
          <w:p w14:paraId="75F137C2" w14:textId="7C0514AA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7 970</w:t>
            </w:r>
          </w:p>
        </w:tc>
        <w:tc>
          <w:tcPr>
            <w:tcW w:w="1701" w:type="dxa"/>
            <w:noWrap/>
            <w:vAlign w:val="bottom"/>
            <w:hideMark/>
          </w:tcPr>
          <w:p w14:paraId="41F4F7A6" w14:textId="7C6A652A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62%</w:t>
            </w:r>
          </w:p>
        </w:tc>
      </w:tr>
      <w:tr w:rsidR="00CF0409" w:rsidRPr="003D2D83" w14:paraId="13269274" w14:textId="77777777" w:rsidTr="00010F22">
        <w:trPr>
          <w:trHeight w:val="288"/>
        </w:trPr>
        <w:tc>
          <w:tcPr>
            <w:tcW w:w="2405" w:type="dxa"/>
            <w:hideMark/>
          </w:tcPr>
          <w:p w14:paraId="004D0483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Královéhrad</w:t>
            </w:r>
            <w:r>
              <w:rPr>
                <w:rFonts w:ascii="Arial" w:hAnsi="Arial" w:cs="Arial"/>
              </w:rPr>
              <w:t>ecký</w:t>
            </w:r>
            <w:r w:rsidRPr="003D2D83">
              <w:rPr>
                <w:rFonts w:ascii="Arial" w:hAnsi="Arial" w:cs="Arial"/>
              </w:rPr>
              <w:t xml:space="preserve"> kraj</w:t>
            </w:r>
          </w:p>
        </w:tc>
        <w:tc>
          <w:tcPr>
            <w:tcW w:w="1695" w:type="dxa"/>
            <w:vAlign w:val="bottom"/>
            <w:hideMark/>
          </w:tcPr>
          <w:p w14:paraId="25B2BE47" w14:textId="121D58E2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556 949</w:t>
            </w:r>
          </w:p>
        </w:tc>
        <w:tc>
          <w:tcPr>
            <w:tcW w:w="1849" w:type="dxa"/>
            <w:vAlign w:val="bottom"/>
            <w:hideMark/>
          </w:tcPr>
          <w:p w14:paraId="553A7579" w14:textId="1E05F938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3 043</w:t>
            </w:r>
          </w:p>
        </w:tc>
        <w:tc>
          <w:tcPr>
            <w:tcW w:w="1843" w:type="dxa"/>
            <w:noWrap/>
            <w:vAlign w:val="bottom"/>
            <w:hideMark/>
          </w:tcPr>
          <w:p w14:paraId="3EB9765A" w14:textId="36F13A00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5 463</w:t>
            </w:r>
          </w:p>
        </w:tc>
        <w:tc>
          <w:tcPr>
            <w:tcW w:w="1701" w:type="dxa"/>
            <w:noWrap/>
            <w:vAlign w:val="bottom"/>
            <w:hideMark/>
          </w:tcPr>
          <w:p w14:paraId="6BFE3AE7" w14:textId="65D00770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43%</w:t>
            </w:r>
          </w:p>
        </w:tc>
      </w:tr>
      <w:tr w:rsidR="00CF0409" w:rsidRPr="003D2D83" w14:paraId="121B7104" w14:textId="77777777" w:rsidTr="00010F22">
        <w:trPr>
          <w:trHeight w:val="288"/>
        </w:trPr>
        <w:tc>
          <w:tcPr>
            <w:tcW w:w="2405" w:type="dxa"/>
            <w:hideMark/>
          </w:tcPr>
          <w:p w14:paraId="49CD1A39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Pardubický kraj</w:t>
            </w:r>
          </w:p>
        </w:tc>
        <w:tc>
          <w:tcPr>
            <w:tcW w:w="1695" w:type="dxa"/>
            <w:vAlign w:val="bottom"/>
            <w:hideMark/>
          </w:tcPr>
          <w:p w14:paraId="5C73CB61" w14:textId="71EBA989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530 560</w:t>
            </w:r>
          </w:p>
        </w:tc>
        <w:tc>
          <w:tcPr>
            <w:tcW w:w="1849" w:type="dxa"/>
            <w:vAlign w:val="bottom"/>
            <w:hideMark/>
          </w:tcPr>
          <w:p w14:paraId="614E3DCD" w14:textId="5A6E104A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4 222</w:t>
            </w:r>
          </w:p>
        </w:tc>
        <w:tc>
          <w:tcPr>
            <w:tcW w:w="1843" w:type="dxa"/>
            <w:noWrap/>
            <w:vAlign w:val="bottom"/>
            <w:hideMark/>
          </w:tcPr>
          <w:p w14:paraId="11A5BB17" w14:textId="5455762B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7 958</w:t>
            </w:r>
          </w:p>
        </w:tc>
        <w:tc>
          <w:tcPr>
            <w:tcW w:w="1701" w:type="dxa"/>
            <w:noWrap/>
            <w:vAlign w:val="bottom"/>
            <w:hideMark/>
          </w:tcPr>
          <w:p w14:paraId="1E071E20" w14:textId="1E764BE9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62%</w:t>
            </w:r>
          </w:p>
        </w:tc>
      </w:tr>
      <w:tr w:rsidR="00CF0409" w:rsidRPr="003D2D83" w14:paraId="630A6057" w14:textId="77777777" w:rsidTr="00010F22">
        <w:trPr>
          <w:trHeight w:val="288"/>
        </w:trPr>
        <w:tc>
          <w:tcPr>
            <w:tcW w:w="2405" w:type="dxa"/>
            <w:hideMark/>
          </w:tcPr>
          <w:p w14:paraId="41CB738E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Kraj Vysočina</w:t>
            </w:r>
          </w:p>
        </w:tc>
        <w:tc>
          <w:tcPr>
            <w:tcW w:w="1695" w:type="dxa"/>
            <w:vAlign w:val="bottom"/>
            <w:hideMark/>
          </w:tcPr>
          <w:p w14:paraId="351CE4E8" w14:textId="732BB5BD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517 960</w:t>
            </w:r>
          </w:p>
        </w:tc>
        <w:tc>
          <w:tcPr>
            <w:tcW w:w="1849" w:type="dxa"/>
            <w:vAlign w:val="bottom"/>
            <w:hideMark/>
          </w:tcPr>
          <w:p w14:paraId="30865559" w14:textId="350E0FDA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1 603</w:t>
            </w:r>
          </w:p>
        </w:tc>
        <w:tc>
          <w:tcPr>
            <w:tcW w:w="1843" w:type="dxa"/>
            <w:noWrap/>
            <w:vAlign w:val="bottom"/>
            <w:hideMark/>
          </w:tcPr>
          <w:p w14:paraId="2C851299" w14:textId="2B76D7A1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3 094</w:t>
            </w:r>
          </w:p>
        </w:tc>
        <w:tc>
          <w:tcPr>
            <w:tcW w:w="1701" w:type="dxa"/>
            <w:noWrap/>
            <w:vAlign w:val="bottom"/>
            <w:hideMark/>
          </w:tcPr>
          <w:p w14:paraId="08273434" w14:textId="41E981BF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24%</w:t>
            </w:r>
          </w:p>
        </w:tc>
      </w:tr>
      <w:tr w:rsidR="00CF0409" w:rsidRPr="003D2D83" w14:paraId="4F68BF41" w14:textId="77777777" w:rsidTr="00010F22">
        <w:trPr>
          <w:trHeight w:val="288"/>
        </w:trPr>
        <w:tc>
          <w:tcPr>
            <w:tcW w:w="2405" w:type="dxa"/>
            <w:hideMark/>
          </w:tcPr>
          <w:p w14:paraId="201EE550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Jihomoravský kraj</w:t>
            </w:r>
          </w:p>
        </w:tc>
        <w:tc>
          <w:tcPr>
            <w:tcW w:w="1695" w:type="dxa"/>
            <w:vAlign w:val="bottom"/>
            <w:hideMark/>
          </w:tcPr>
          <w:p w14:paraId="5C5003A1" w14:textId="56B6A965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1 226 749</w:t>
            </w:r>
          </w:p>
        </w:tc>
        <w:tc>
          <w:tcPr>
            <w:tcW w:w="1849" w:type="dxa"/>
            <w:vAlign w:val="bottom"/>
            <w:hideMark/>
          </w:tcPr>
          <w:p w14:paraId="04A821F7" w14:textId="73C90197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23 277</w:t>
            </w:r>
          </w:p>
        </w:tc>
        <w:tc>
          <w:tcPr>
            <w:tcW w:w="1843" w:type="dxa"/>
            <w:noWrap/>
            <w:vAlign w:val="bottom"/>
            <w:hideMark/>
          </w:tcPr>
          <w:p w14:paraId="412BB87A" w14:textId="39D952C2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18 975</w:t>
            </w:r>
          </w:p>
        </w:tc>
        <w:tc>
          <w:tcPr>
            <w:tcW w:w="1701" w:type="dxa"/>
            <w:noWrap/>
            <w:vAlign w:val="bottom"/>
            <w:hideMark/>
          </w:tcPr>
          <w:p w14:paraId="4550FF8E" w14:textId="01C4625F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148%</w:t>
            </w:r>
          </w:p>
        </w:tc>
      </w:tr>
      <w:tr w:rsidR="00CF0409" w:rsidRPr="003D2D83" w14:paraId="0D52194A" w14:textId="77777777" w:rsidTr="00010F22">
        <w:trPr>
          <w:trHeight w:val="288"/>
        </w:trPr>
        <w:tc>
          <w:tcPr>
            <w:tcW w:w="2405" w:type="dxa"/>
            <w:hideMark/>
          </w:tcPr>
          <w:p w14:paraId="007E0432" w14:textId="77777777" w:rsidR="00CF0409" w:rsidRPr="003D2D83" w:rsidRDefault="00CF0409" w:rsidP="00CF0409">
            <w:pPr>
              <w:rPr>
                <w:rFonts w:ascii="Arial" w:hAnsi="Arial" w:cs="Arial"/>
                <w:b/>
              </w:rPr>
            </w:pPr>
            <w:r w:rsidRPr="003D2D83">
              <w:rPr>
                <w:rFonts w:ascii="Arial" w:hAnsi="Arial" w:cs="Arial"/>
                <w:b/>
              </w:rPr>
              <w:t>Olomoucký kraj</w:t>
            </w:r>
          </w:p>
        </w:tc>
        <w:tc>
          <w:tcPr>
            <w:tcW w:w="1695" w:type="dxa"/>
            <w:vAlign w:val="bottom"/>
            <w:hideMark/>
          </w:tcPr>
          <w:p w14:paraId="7D73B4FF" w14:textId="255613E3" w:rsidR="00CF0409" w:rsidRPr="00CF0409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CF0409">
              <w:rPr>
                <w:rFonts w:ascii="Arial" w:hAnsi="Arial" w:cs="Arial"/>
                <w:b/>
                <w:bCs/>
                <w:iCs/>
                <w:color w:val="000000"/>
              </w:rPr>
              <w:t>632 864</w:t>
            </w:r>
          </w:p>
        </w:tc>
        <w:tc>
          <w:tcPr>
            <w:tcW w:w="1849" w:type="dxa"/>
            <w:vAlign w:val="bottom"/>
            <w:hideMark/>
          </w:tcPr>
          <w:p w14:paraId="5AF39BBD" w14:textId="4B4ABBAA" w:rsidR="00CF0409" w:rsidRPr="00CF0409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CF0409">
              <w:rPr>
                <w:rFonts w:ascii="Arial" w:hAnsi="Arial" w:cs="Arial"/>
                <w:b/>
                <w:bCs/>
                <w:iCs/>
                <w:color w:val="000000"/>
              </w:rPr>
              <w:t>5 731</w:t>
            </w:r>
          </w:p>
        </w:tc>
        <w:tc>
          <w:tcPr>
            <w:tcW w:w="1843" w:type="dxa"/>
            <w:noWrap/>
            <w:vAlign w:val="bottom"/>
            <w:hideMark/>
          </w:tcPr>
          <w:p w14:paraId="4EAA85D7" w14:textId="3D2B173D" w:rsidR="00CF0409" w:rsidRPr="00CF0409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CF0409">
              <w:rPr>
                <w:rFonts w:ascii="Arial" w:hAnsi="Arial" w:cs="Arial"/>
                <w:b/>
                <w:bCs/>
                <w:iCs/>
                <w:color w:val="000000"/>
              </w:rPr>
              <w:t>9 056</w:t>
            </w:r>
          </w:p>
        </w:tc>
        <w:tc>
          <w:tcPr>
            <w:tcW w:w="1701" w:type="dxa"/>
            <w:noWrap/>
            <w:vAlign w:val="bottom"/>
            <w:hideMark/>
          </w:tcPr>
          <w:p w14:paraId="7EDD5D52" w14:textId="7087C603" w:rsidR="00CF0409" w:rsidRPr="00CF0409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CF0409">
              <w:rPr>
                <w:rFonts w:ascii="Arial" w:hAnsi="Arial" w:cs="Arial"/>
                <w:b/>
                <w:bCs/>
                <w:iCs/>
                <w:color w:val="000000"/>
              </w:rPr>
              <w:t>71%</w:t>
            </w:r>
          </w:p>
        </w:tc>
      </w:tr>
      <w:tr w:rsidR="00CF0409" w:rsidRPr="003D2D83" w14:paraId="197092EF" w14:textId="77777777" w:rsidTr="00010F22">
        <w:trPr>
          <w:trHeight w:val="288"/>
        </w:trPr>
        <w:tc>
          <w:tcPr>
            <w:tcW w:w="2405" w:type="dxa"/>
            <w:hideMark/>
          </w:tcPr>
          <w:p w14:paraId="21A0E129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Zlínský kraj</w:t>
            </w:r>
          </w:p>
        </w:tc>
        <w:tc>
          <w:tcPr>
            <w:tcW w:w="1695" w:type="dxa"/>
            <w:vAlign w:val="bottom"/>
            <w:hideMark/>
          </w:tcPr>
          <w:p w14:paraId="33EA9AFE" w14:textId="7736AF75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580 744</w:t>
            </w:r>
          </w:p>
        </w:tc>
        <w:tc>
          <w:tcPr>
            <w:tcW w:w="1849" w:type="dxa"/>
            <w:vAlign w:val="bottom"/>
            <w:hideMark/>
          </w:tcPr>
          <w:p w14:paraId="4A48C57C" w14:textId="79C70611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4 939</w:t>
            </w:r>
          </w:p>
        </w:tc>
        <w:tc>
          <w:tcPr>
            <w:tcW w:w="1843" w:type="dxa"/>
            <w:noWrap/>
            <w:vAlign w:val="bottom"/>
            <w:hideMark/>
          </w:tcPr>
          <w:p w14:paraId="64CCFD43" w14:textId="32410CB2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8 504</w:t>
            </w:r>
          </w:p>
        </w:tc>
        <w:tc>
          <w:tcPr>
            <w:tcW w:w="1701" w:type="dxa"/>
            <w:noWrap/>
            <w:vAlign w:val="bottom"/>
            <w:hideMark/>
          </w:tcPr>
          <w:p w14:paraId="271CDDAA" w14:textId="4067E579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66%</w:t>
            </w:r>
          </w:p>
        </w:tc>
      </w:tr>
      <w:tr w:rsidR="00CF0409" w:rsidRPr="003D2D83" w14:paraId="6916CF43" w14:textId="77777777" w:rsidTr="00010F22">
        <w:trPr>
          <w:trHeight w:val="300"/>
        </w:trPr>
        <w:tc>
          <w:tcPr>
            <w:tcW w:w="2405" w:type="dxa"/>
            <w:hideMark/>
          </w:tcPr>
          <w:p w14:paraId="0EC19BF1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Moravskosl</w:t>
            </w:r>
            <w:r>
              <w:rPr>
                <w:rFonts w:ascii="Arial" w:hAnsi="Arial" w:cs="Arial"/>
              </w:rPr>
              <w:t>ezský</w:t>
            </w:r>
            <w:r w:rsidRPr="003D2D83">
              <w:rPr>
                <w:rFonts w:ascii="Arial" w:hAnsi="Arial" w:cs="Arial"/>
              </w:rPr>
              <w:t xml:space="preserve"> kraj</w:t>
            </w:r>
          </w:p>
        </w:tc>
        <w:tc>
          <w:tcPr>
            <w:tcW w:w="1695" w:type="dxa"/>
            <w:vAlign w:val="bottom"/>
            <w:hideMark/>
          </w:tcPr>
          <w:p w14:paraId="34881A1C" w14:textId="0569D956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1 189 204</w:t>
            </w:r>
          </w:p>
        </w:tc>
        <w:tc>
          <w:tcPr>
            <w:tcW w:w="1849" w:type="dxa"/>
            <w:vAlign w:val="bottom"/>
            <w:hideMark/>
          </w:tcPr>
          <w:p w14:paraId="645E686E" w14:textId="415299FE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6 790</w:t>
            </w:r>
          </w:p>
        </w:tc>
        <w:tc>
          <w:tcPr>
            <w:tcW w:w="1843" w:type="dxa"/>
            <w:noWrap/>
            <w:vAlign w:val="bottom"/>
            <w:hideMark/>
          </w:tcPr>
          <w:p w14:paraId="14D93003" w14:textId="42D5DCFD" w:rsidR="00CF0409" w:rsidRPr="00CF0409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5 710</w:t>
            </w:r>
          </w:p>
        </w:tc>
        <w:tc>
          <w:tcPr>
            <w:tcW w:w="1701" w:type="dxa"/>
            <w:noWrap/>
            <w:vAlign w:val="bottom"/>
            <w:hideMark/>
          </w:tcPr>
          <w:p w14:paraId="6B1393B7" w14:textId="2E978830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45%</w:t>
            </w:r>
          </w:p>
        </w:tc>
      </w:tr>
    </w:tbl>
    <w:p w14:paraId="2B1A19E1" w14:textId="77777777" w:rsidR="00D6199B" w:rsidRDefault="00D6199B" w:rsidP="001A469C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235F8CBB" w14:textId="65FDF61C" w:rsidR="00D6199B" w:rsidRDefault="00D6199B" w:rsidP="00B55D1C">
      <w:pPr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 xml:space="preserve">Mezikrajské srovnání ukazuje, že nadprůměrné hodnoty mají Praha a Jihomoravský a také Středočeský kraj. Olomoucký kraj se nachází na </w:t>
      </w:r>
      <w:r w:rsidR="00B55D1C">
        <w:rPr>
          <w:rFonts w:ascii="Arial" w:hAnsi="Arial" w:cs="Arial"/>
          <w:iCs/>
          <w:sz w:val="24"/>
          <w:szCs w:val="24"/>
        </w:rPr>
        <w:t>pátém</w:t>
      </w:r>
      <w:r w:rsidRPr="003D2D83">
        <w:rPr>
          <w:rFonts w:ascii="Arial" w:hAnsi="Arial" w:cs="Arial"/>
          <w:iCs/>
          <w:sz w:val="24"/>
          <w:szCs w:val="24"/>
        </w:rPr>
        <w:t xml:space="preserve"> místě mezi kraji.</w:t>
      </w:r>
      <w:r>
        <w:rPr>
          <w:rFonts w:ascii="Arial" w:hAnsi="Arial" w:cs="Arial"/>
          <w:iCs/>
          <w:sz w:val="24"/>
          <w:szCs w:val="24"/>
        </w:rPr>
        <w:t xml:space="preserve"> V přepočtu na obyvatele </w:t>
      </w:r>
      <w:r w:rsidR="00B55D1C">
        <w:rPr>
          <w:rFonts w:ascii="Arial" w:hAnsi="Arial" w:cs="Arial"/>
          <w:iCs/>
          <w:sz w:val="24"/>
          <w:szCs w:val="24"/>
        </w:rPr>
        <w:t xml:space="preserve">výdaje </w:t>
      </w:r>
      <w:proofErr w:type="spellStart"/>
      <w:r w:rsidR="00B55D1C">
        <w:rPr>
          <w:rFonts w:ascii="Arial" w:hAnsi="Arial" w:cs="Arial"/>
          <w:iCs/>
          <w:sz w:val="24"/>
          <w:szCs w:val="24"/>
        </w:rPr>
        <w:t>VaV</w:t>
      </w:r>
      <w:proofErr w:type="spellEnd"/>
      <w:r w:rsidR="00B55D1C">
        <w:rPr>
          <w:rFonts w:ascii="Arial" w:hAnsi="Arial" w:cs="Arial"/>
          <w:iCs/>
          <w:sz w:val="24"/>
          <w:szCs w:val="24"/>
        </w:rPr>
        <w:t xml:space="preserve"> v </w:t>
      </w:r>
      <w:r>
        <w:rPr>
          <w:rFonts w:ascii="Arial" w:hAnsi="Arial" w:cs="Arial"/>
          <w:iCs/>
          <w:sz w:val="24"/>
          <w:szCs w:val="24"/>
        </w:rPr>
        <w:t>Olomouck</w:t>
      </w:r>
      <w:r w:rsidR="00B55D1C">
        <w:rPr>
          <w:rFonts w:ascii="Arial" w:hAnsi="Arial" w:cs="Arial"/>
          <w:iCs/>
          <w:sz w:val="24"/>
          <w:szCs w:val="24"/>
        </w:rPr>
        <w:t>ém</w:t>
      </w:r>
      <w:r>
        <w:rPr>
          <w:rFonts w:ascii="Arial" w:hAnsi="Arial" w:cs="Arial"/>
          <w:iCs/>
          <w:sz w:val="24"/>
          <w:szCs w:val="24"/>
        </w:rPr>
        <w:t xml:space="preserve"> kraj</w:t>
      </w:r>
      <w:r w:rsidR="00B55D1C">
        <w:rPr>
          <w:rFonts w:ascii="Arial" w:hAnsi="Arial" w:cs="Arial"/>
          <w:iCs/>
          <w:sz w:val="24"/>
          <w:szCs w:val="24"/>
        </w:rPr>
        <w:t xml:space="preserve">i </w:t>
      </w:r>
      <w:r w:rsidR="00C16ABD">
        <w:rPr>
          <w:rFonts w:ascii="Arial" w:hAnsi="Arial" w:cs="Arial"/>
          <w:iCs/>
          <w:sz w:val="24"/>
          <w:szCs w:val="24"/>
        </w:rPr>
        <w:t>poklesly</w:t>
      </w:r>
      <w:r w:rsidR="00B55D1C">
        <w:rPr>
          <w:rFonts w:ascii="Arial" w:hAnsi="Arial" w:cs="Arial"/>
          <w:iCs/>
          <w:sz w:val="24"/>
          <w:szCs w:val="24"/>
        </w:rPr>
        <w:t>, a to i v mezikrajském srovnání</w:t>
      </w:r>
      <w:r>
        <w:rPr>
          <w:rFonts w:ascii="Arial" w:hAnsi="Arial" w:cs="Arial"/>
          <w:iCs/>
          <w:sz w:val="24"/>
          <w:szCs w:val="24"/>
        </w:rPr>
        <w:t>.</w:t>
      </w:r>
      <w:r>
        <w:rPr>
          <w:rFonts w:ascii="Arial" w:hAnsi="Arial" w:cs="Arial"/>
          <w:iCs/>
          <w:sz w:val="24"/>
          <w:szCs w:val="24"/>
        </w:rPr>
        <w:br w:type="page"/>
      </w:r>
    </w:p>
    <w:tbl>
      <w:tblPr>
        <w:tblStyle w:val="Mkatabulky"/>
        <w:tblW w:w="9062" w:type="dxa"/>
        <w:tblLayout w:type="fixed"/>
        <w:tblLook w:val="04A0" w:firstRow="1" w:lastRow="0" w:firstColumn="1" w:lastColumn="0" w:noHBand="0" w:noVBand="1"/>
      </w:tblPr>
      <w:tblGrid>
        <w:gridCol w:w="2405"/>
        <w:gridCol w:w="1331"/>
        <w:gridCol w:w="1331"/>
        <w:gridCol w:w="1332"/>
        <w:gridCol w:w="1331"/>
        <w:gridCol w:w="1332"/>
      </w:tblGrid>
      <w:tr w:rsidR="00CF0409" w:rsidRPr="003D2D83" w14:paraId="0B53068A" w14:textId="1CDDBDAE" w:rsidTr="00CF0409">
        <w:trPr>
          <w:trHeight w:val="288"/>
        </w:trPr>
        <w:tc>
          <w:tcPr>
            <w:tcW w:w="2405" w:type="dxa"/>
            <w:vMerge w:val="restart"/>
            <w:noWrap/>
            <w:vAlign w:val="center"/>
            <w:hideMark/>
          </w:tcPr>
          <w:p w14:paraId="23A69A0F" w14:textId="77777777" w:rsidR="00CF0409" w:rsidRPr="003D2D83" w:rsidRDefault="00CF0409" w:rsidP="00F81293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6657" w:type="dxa"/>
            <w:gridSpan w:val="5"/>
            <w:noWrap/>
            <w:vAlign w:val="center"/>
          </w:tcPr>
          <w:p w14:paraId="01C272FD" w14:textId="477D4D67" w:rsidR="00CF0409" w:rsidRPr="002F4697" w:rsidRDefault="00CF0409" w:rsidP="00F81293">
            <w:pPr>
              <w:jc w:val="center"/>
              <w:rPr>
                <w:rFonts w:ascii="Arial" w:hAnsi="Arial" w:cs="Arial"/>
                <w:b/>
                <w:iCs/>
              </w:rPr>
            </w:pPr>
            <w:r w:rsidRPr="002F4697">
              <w:rPr>
                <w:rFonts w:ascii="Arial" w:hAnsi="Arial" w:cs="Arial"/>
                <w:b/>
                <w:iCs/>
              </w:rPr>
              <w:t xml:space="preserve">Výdaje na </w:t>
            </w:r>
            <w:proofErr w:type="spellStart"/>
            <w:r w:rsidRPr="002F4697">
              <w:rPr>
                <w:rFonts w:ascii="Arial" w:hAnsi="Arial" w:cs="Arial"/>
                <w:b/>
                <w:iCs/>
              </w:rPr>
              <w:t>VaV</w:t>
            </w:r>
            <w:proofErr w:type="spellEnd"/>
            <w:r w:rsidRPr="002F4697">
              <w:rPr>
                <w:rFonts w:ascii="Arial" w:hAnsi="Arial" w:cs="Arial"/>
                <w:b/>
                <w:iCs/>
              </w:rPr>
              <w:t xml:space="preserve"> na obyvatele </w:t>
            </w:r>
            <w:r>
              <w:rPr>
                <w:rFonts w:ascii="Arial" w:hAnsi="Arial" w:cs="Arial"/>
                <w:b/>
                <w:iCs/>
              </w:rPr>
              <w:br/>
            </w:r>
            <w:r w:rsidRPr="003D2D83">
              <w:rPr>
                <w:rFonts w:ascii="Arial" w:hAnsi="Arial" w:cs="Arial"/>
                <w:b/>
                <w:iCs/>
              </w:rPr>
              <w:t>Procento průměru ČR</w:t>
            </w:r>
          </w:p>
        </w:tc>
      </w:tr>
      <w:tr w:rsidR="00CF0409" w:rsidRPr="003D2D83" w14:paraId="6201B753" w14:textId="1BC1FEEC" w:rsidTr="00CF0409">
        <w:trPr>
          <w:trHeight w:val="288"/>
        </w:trPr>
        <w:tc>
          <w:tcPr>
            <w:tcW w:w="2405" w:type="dxa"/>
            <w:vMerge/>
            <w:hideMark/>
          </w:tcPr>
          <w:p w14:paraId="0B2E9B3A" w14:textId="77777777" w:rsidR="00CF0409" w:rsidRPr="00697872" w:rsidRDefault="00CF0409" w:rsidP="00F81293">
            <w:pPr>
              <w:jc w:val="center"/>
              <w:rPr>
                <w:rFonts w:ascii="Arial" w:hAnsi="Arial" w:cs="Arial"/>
                <w:b/>
                <w:iCs/>
              </w:rPr>
            </w:pPr>
          </w:p>
        </w:tc>
        <w:tc>
          <w:tcPr>
            <w:tcW w:w="1331" w:type="dxa"/>
            <w:noWrap/>
            <w:vAlign w:val="center"/>
            <w:hideMark/>
          </w:tcPr>
          <w:p w14:paraId="1605B14D" w14:textId="77777777" w:rsidR="00CF0409" w:rsidRPr="00697872" w:rsidRDefault="00CF0409" w:rsidP="00F81293">
            <w:pPr>
              <w:jc w:val="center"/>
              <w:rPr>
                <w:rFonts w:ascii="Arial" w:hAnsi="Arial" w:cs="Arial"/>
                <w:b/>
                <w:iCs/>
              </w:rPr>
            </w:pPr>
            <w:r w:rsidRPr="00697872">
              <w:rPr>
                <w:rFonts w:ascii="Arial" w:hAnsi="Arial" w:cs="Arial"/>
                <w:b/>
                <w:iCs/>
              </w:rPr>
              <w:t>2019</w:t>
            </w:r>
          </w:p>
        </w:tc>
        <w:tc>
          <w:tcPr>
            <w:tcW w:w="1331" w:type="dxa"/>
            <w:noWrap/>
            <w:vAlign w:val="center"/>
            <w:hideMark/>
          </w:tcPr>
          <w:p w14:paraId="736F9768" w14:textId="77777777" w:rsidR="00CF0409" w:rsidRPr="00697872" w:rsidRDefault="00CF0409" w:rsidP="00F81293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2020</w:t>
            </w:r>
          </w:p>
        </w:tc>
        <w:tc>
          <w:tcPr>
            <w:tcW w:w="1332" w:type="dxa"/>
          </w:tcPr>
          <w:p w14:paraId="1B107914" w14:textId="77777777" w:rsidR="00CF0409" w:rsidRDefault="00CF0409" w:rsidP="00F81293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2021</w:t>
            </w:r>
          </w:p>
        </w:tc>
        <w:tc>
          <w:tcPr>
            <w:tcW w:w="1331" w:type="dxa"/>
          </w:tcPr>
          <w:p w14:paraId="3B2F63F5" w14:textId="03CB891C" w:rsidR="00CF0409" w:rsidRDefault="00CF0409" w:rsidP="00F81293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2022</w:t>
            </w:r>
          </w:p>
        </w:tc>
        <w:tc>
          <w:tcPr>
            <w:tcW w:w="1332" w:type="dxa"/>
          </w:tcPr>
          <w:p w14:paraId="7C5D6140" w14:textId="72D10914" w:rsidR="00CF0409" w:rsidRDefault="00CF0409" w:rsidP="00F81293">
            <w:pPr>
              <w:jc w:val="center"/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>2023</w:t>
            </w:r>
          </w:p>
        </w:tc>
      </w:tr>
      <w:tr w:rsidR="00CF0409" w:rsidRPr="003D2D83" w14:paraId="52976E34" w14:textId="2568C9F7" w:rsidTr="002F33C2">
        <w:trPr>
          <w:trHeight w:val="288"/>
        </w:trPr>
        <w:tc>
          <w:tcPr>
            <w:tcW w:w="2405" w:type="dxa"/>
          </w:tcPr>
          <w:p w14:paraId="76E2DACB" w14:textId="77777777" w:rsidR="00CF0409" w:rsidRPr="003D2D83" w:rsidRDefault="00CF0409" w:rsidP="00CF0409">
            <w:pPr>
              <w:rPr>
                <w:rFonts w:ascii="Arial" w:hAnsi="Arial" w:cs="Arial"/>
                <w:i/>
              </w:rPr>
            </w:pPr>
            <w:r w:rsidRPr="003D2D83">
              <w:rPr>
                <w:rFonts w:ascii="Arial" w:hAnsi="Arial" w:cs="Arial"/>
                <w:i/>
              </w:rPr>
              <w:t>Česká republika</w:t>
            </w:r>
          </w:p>
        </w:tc>
        <w:tc>
          <w:tcPr>
            <w:tcW w:w="1331" w:type="dxa"/>
            <w:noWrap/>
            <w:vAlign w:val="center"/>
          </w:tcPr>
          <w:p w14:paraId="77F0904F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i/>
              </w:rPr>
            </w:pPr>
            <w:r w:rsidRPr="003D2D83">
              <w:rPr>
                <w:rFonts w:ascii="Arial" w:hAnsi="Arial" w:cs="Arial"/>
                <w:i/>
              </w:rPr>
              <w:t>100%</w:t>
            </w:r>
          </w:p>
        </w:tc>
        <w:tc>
          <w:tcPr>
            <w:tcW w:w="1331" w:type="dxa"/>
            <w:noWrap/>
            <w:vAlign w:val="center"/>
          </w:tcPr>
          <w:p w14:paraId="62DD1C8F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F81293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32" w:type="dxa"/>
            <w:vAlign w:val="bottom"/>
          </w:tcPr>
          <w:p w14:paraId="579D8F83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2F4697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31" w:type="dxa"/>
            <w:vAlign w:val="bottom"/>
          </w:tcPr>
          <w:p w14:paraId="2539C4EA" w14:textId="1A00045A" w:rsidR="00CF0409" w:rsidRPr="002F4697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050396">
              <w:rPr>
                <w:rFonts w:ascii="Arial" w:hAnsi="Arial" w:cs="Arial"/>
                <w:i/>
                <w:color w:val="000000"/>
              </w:rPr>
              <w:t>100%</w:t>
            </w:r>
          </w:p>
        </w:tc>
        <w:tc>
          <w:tcPr>
            <w:tcW w:w="1332" w:type="dxa"/>
            <w:vAlign w:val="bottom"/>
          </w:tcPr>
          <w:p w14:paraId="4018C9FE" w14:textId="529FAB42" w:rsidR="00CF0409" w:rsidRPr="00050396" w:rsidRDefault="00CF0409" w:rsidP="00CF0409">
            <w:pPr>
              <w:jc w:val="right"/>
              <w:rPr>
                <w:rFonts w:ascii="Arial" w:hAnsi="Arial" w:cs="Arial"/>
                <w:i/>
                <w:color w:val="000000"/>
              </w:rPr>
            </w:pPr>
            <w:r w:rsidRPr="00CF0409">
              <w:rPr>
                <w:rFonts w:ascii="Arial" w:hAnsi="Arial" w:cs="Arial"/>
                <w:i/>
                <w:color w:val="000000"/>
              </w:rPr>
              <w:t>100%</w:t>
            </w:r>
          </w:p>
        </w:tc>
      </w:tr>
      <w:tr w:rsidR="00CF0409" w:rsidRPr="003D2D83" w14:paraId="2C37301F" w14:textId="1209F722" w:rsidTr="002F33C2">
        <w:trPr>
          <w:trHeight w:val="288"/>
        </w:trPr>
        <w:tc>
          <w:tcPr>
            <w:tcW w:w="2405" w:type="dxa"/>
            <w:hideMark/>
          </w:tcPr>
          <w:p w14:paraId="166BA406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Hl. město Praha</w:t>
            </w:r>
          </w:p>
        </w:tc>
        <w:tc>
          <w:tcPr>
            <w:tcW w:w="1331" w:type="dxa"/>
            <w:noWrap/>
            <w:vAlign w:val="center"/>
            <w:hideMark/>
          </w:tcPr>
          <w:p w14:paraId="3A803992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290%</w:t>
            </w:r>
          </w:p>
        </w:tc>
        <w:tc>
          <w:tcPr>
            <w:tcW w:w="1331" w:type="dxa"/>
            <w:noWrap/>
            <w:vAlign w:val="center"/>
            <w:hideMark/>
          </w:tcPr>
          <w:p w14:paraId="642D6323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307%</w:t>
            </w:r>
          </w:p>
        </w:tc>
        <w:tc>
          <w:tcPr>
            <w:tcW w:w="1332" w:type="dxa"/>
            <w:vAlign w:val="bottom"/>
          </w:tcPr>
          <w:p w14:paraId="3C413265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324%</w:t>
            </w:r>
          </w:p>
        </w:tc>
        <w:tc>
          <w:tcPr>
            <w:tcW w:w="1331" w:type="dxa"/>
            <w:vAlign w:val="bottom"/>
          </w:tcPr>
          <w:p w14:paraId="32917154" w14:textId="0DB3BF26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310%</w:t>
            </w:r>
          </w:p>
        </w:tc>
        <w:tc>
          <w:tcPr>
            <w:tcW w:w="1332" w:type="dxa"/>
            <w:vAlign w:val="bottom"/>
          </w:tcPr>
          <w:p w14:paraId="235A8F5F" w14:textId="5279E3EF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311%</w:t>
            </w:r>
          </w:p>
        </w:tc>
      </w:tr>
      <w:tr w:rsidR="00CF0409" w:rsidRPr="003D2D83" w14:paraId="3847F4F0" w14:textId="643AF5F1" w:rsidTr="002F33C2">
        <w:trPr>
          <w:trHeight w:val="288"/>
        </w:trPr>
        <w:tc>
          <w:tcPr>
            <w:tcW w:w="2405" w:type="dxa"/>
            <w:hideMark/>
          </w:tcPr>
          <w:p w14:paraId="5C3DF086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Středočeský kraj</w:t>
            </w:r>
          </w:p>
        </w:tc>
        <w:tc>
          <w:tcPr>
            <w:tcW w:w="1331" w:type="dxa"/>
            <w:noWrap/>
            <w:vAlign w:val="center"/>
            <w:hideMark/>
          </w:tcPr>
          <w:p w14:paraId="4F4127A9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116%</w:t>
            </w:r>
          </w:p>
        </w:tc>
        <w:tc>
          <w:tcPr>
            <w:tcW w:w="1331" w:type="dxa"/>
            <w:noWrap/>
            <w:vAlign w:val="center"/>
            <w:hideMark/>
          </w:tcPr>
          <w:p w14:paraId="119B5637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99%</w:t>
            </w:r>
          </w:p>
        </w:tc>
        <w:tc>
          <w:tcPr>
            <w:tcW w:w="1332" w:type="dxa"/>
            <w:vAlign w:val="bottom"/>
          </w:tcPr>
          <w:p w14:paraId="0F472AF7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98%</w:t>
            </w:r>
          </w:p>
        </w:tc>
        <w:tc>
          <w:tcPr>
            <w:tcW w:w="1331" w:type="dxa"/>
            <w:vAlign w:val="bottom"/>
          </w:tcPr>
          <w:p w14:paraId="1977ED32" w14:textId="43B8CF19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100%</w:t>
            </w:r>
          </w:p>
        </w:tc>
        <w:tc>
          <w:tcPr>
            <w:tcW w:w="1332" w:type="dxa"/>
            <w:vAlign w:val="bottom"/>
          </w:tcPr>
          <w:p w14:paraId="44FA14DD" w14:textId="292A2350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99%</w:t>
            </w:r>
          </w:p>
        </w:tc>
      </w:tr>
      <w:tr w:rsidR="00CF0409" w:rsidRPr="003D2D83" w14:paraId="0B41B168" w14:textId="48FF34DB" w:rsidTr="002F33C2">
        <w:trPr>
          <w:trHeight w:val="288"/>
        </w:trPr>
        <w:tc>
          <w:tcPr>
            <w:tcW w:w="2405" w:type="dxa"/>
            <w:hideMark/>
          </w:tcPr>
          <w:p w14:paraId="3B8C5F4C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Jihočeský kraj</w:t>
            </w:r>
          </w:p>
        </w:tc>
        <w:tc>
          <w:tcPr>
            <w:tcW w:w="1331" w:type="dxa"/>
            <w:noWrap/>
            <w:vAlign w:val="center"/>
            <w:hideMark/>
          </w:tcPr>
          <w:p w14:paraId="1330C4B9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56%</w:t>
            </w:r>
          </w:p>
        </w:tc>
        <w:tc>
          <w:tcPr>
            <w:tcW w:w="1331" w:type="dxa"/>
            <w:noWrap/>
            <w:vAlign w:val="center"/>
            <w:hideMark/>
          </w:tcPr>
          <w:p w14:paraId="50F7A614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49%</w:t>
            </w:r>
          </w:p>
        </w:tc>
        <w:tc>
          <w:tcPr>
            <w:tcW w:w="1332" w:type="dxa"/>
            <w:vAlign w:val="bottom"/>
          </w:tcPr>
          <w:p w14:paraId="47AB21EF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50%</w:t>
            </w:r>
          </w:p>
        </w:tc>
        <w:tc>
          <w:tcPr>
            <w:tcW w:w="1331" w:type="dxa"/>
            <w:vAlign w:val="bottom"/>
          </w:tcPr>
          <w:p w14:paraId="4F41CBF6" w14:textId="23EDD810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51%</w:t>
            </w:r>
          </w:p>
        </w:tc>
        <w:tc>
          <w:tcPr>
            <w:tcW w:w="1332" w:type="dxa"/>
            <w:vAlign w:val="bottom"/>
          </w:tcPr>
          <w:p w14:paraId="019B95D8" w14:textId="50998595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50%</w:t>
            </w:r>
          </w:p>
        </w:tc>
      </w:tr>
      <w:tr w:rsidR="00CF0409" w:rsidRPr="003D2D83" w14:paraId="5205691D" w14:textId="48D0429B" w:rsidTr="002F33C2">
        <w:trPr>
          <w:trHeight w:val="288"/>
        </w:trPr>
        <w:tc>
          <w:tcPr>
            <w:tcW w:w="2405" w:type="dxa"/>
            <w:hideMark/>
          </w:tcPr>
          <w:p w14:paraId="723FA59D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Plzeňský kraj</w:t>
            </w:r>
          </w:p>
        </w:tc>
        <w:tc>
          <w:tcPr>
            <w:tcW w:w="1331" w:type="dxa"/>
            <w:noWrap/>
            <w:vAlign w:val="center"/>
            <w:hideMark/>
          </w:tcPr>
          <w:p w14:paraId="0EC17924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83%</w:t>
            </w:r>
          </w:p>
        </w:tc>
        <w:tc>
          <w:tcPr>
            <w:tcW w:w="1331" w:type="dxa"/>
            <w:noWrap/>
            <w:vAlign w:val="center"/>
            <w:hideMark/>
          </w:tcPr>
          <w:p w14:paraId="2F510C5B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78%</w:t>
            </w:r>
          </w:p>
        </w:tc>
        <w:tc>
          <w:tcPr>
            <w:tcW w:w="1332" w:type="dxa"/>
            <w:vAlign w:val="bottom"/>
          </w:tcPr>
          <w:p w14:paraId="5353D453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84%</w:t>
            </w:r>
          </w:p>
        </w:tc>
        <w:tc>
          <w:tcPr>
            <w:tcW w:w="1331" w:type="dxa"/>
            <w:vAlign w:val="bottom"/>
          </w:tcPr>
          <w:p w14:paraId="21AFEB97" w14:textId="76869974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83%</w:t>
            </w:r>
          </w:p>
        </w:tc>
        <w:tc>
          <w:tcPr>
            <w:tcW w:w="1332" w:type="dxa"/>
            <w:vAlign w:val="bottom"/>
          </w:tcPr>
          <w:p w14:paraId="7898048E" w14:textId="2CA696F2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80%</w:t>
            </w:r>
          </w:p>
        </w:tc>
      </w:tr>
      <w:tr w:rsidR="00CF0409" w:rsidRPr="003D2D83" w14:paraId="12CA4D5D" w14:textId="7AF3B57E" w:rsidTr="002F33C2">
        <w:trPr>
          <w:trHeight w:val="288"/>
        </w:trPr>
        <w:tc>
          <w:tcPr>
            <w:tcW w:w="2405" w:type="dxa"/>
            <w:hideMark/>
          </w:tcPr>
          <w:p w14:paraId="349E6C21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Karlovarský kraj</w:t>
            </w:r>
          </w:p>
        </w:tc>
        <w:tc>
          <w:tcPr>
            <w:tcW w:w="1331" w:type="dxa"/>
            <w:noWrap/>
            <w:vAlign w:val="center"/>
            <w:hideMark/>
          </w:tcPr>
          <w:p w14:paraId="3CA70BB9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11%</w:t>
            </w:r>
          </w:p>
        </w:tc>
        <w:tc>
          <w:tcPr>
            <w:tcW w:w="1331" w:type="dxa"/>
            <w:noWrap/>
            <w:vAlign w:val="center"/>
            <w:hideMark/>
          </w:tcPr>
          <w:p w14:paraId="6F799AF6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8%</w:t>
            </w:r>
          </w:p>
        </w:tc>
        <w:tc>
          <w:tcPr>
            <w:tcW w:w="1332" w:type="dxa"/>
            <w:vAlign w:val="bottom"/>
          </w:tcPr>
          <w:p w14:paraId="273AB8A5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7%</w:t>
            </w:r>
          </w:p>
        </w:tc>
        <w:tc>
          <w:tcPr>
            <w:tcW w:w="1331" w:type="dxa"/>
            <w:vAlign w:val="bottom"/>
          </w:tcPr>
          <w:p w14:paraId="5F89A417" w14:textId="24B9E776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9%</w:t>
            </w:r>
          </w:p>
        </w:tc>
        <w:tc>
          <w:tcPr>
            <w:tcW w:w="1332" w:type="dxa"/>
            <w:vAlign w:val="bottom"/>
          </w:tcPr>
          <w:p w14:paraId="728690FD" w14:textId="0DF99862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11%</w:t>
            </w:r>
          </w:p>
        </w:tc>
      </w:tr>
      <w:tr w:rsidR="00CF0409" w:rsidRPr="003D2D83" w14:paraId="0FF3CAE9" w14:textId="2F75419B" w:rsidTr="002F33C2">
        <w:trPr>
          <w:trHeight w:val="288"/>
        </w:trPr>
        <w:tc>
          <w:tcPr>
            <w:tcW w:w="2405" w:type="dxa"/>
            <w:hideMark/>
          </w:tcPr>
          <w:p w14:paraId="76069DD5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Ústecký kraj</w:t>
            </w:r>
          </w:p>
        </w:tc>
        <w:tc>
          <w:tcPr>
            <w:tcW w:w="1331" w:type="dxa"/>
            <w:noWrap/>
            <w:vAlign w:val="center"/>
            <w:hideMark/>
          </w:tcPr>
          <w:p w14:paraId="76E1E54B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15%</w:t>
            </w:r>
          </w:p>
        </w:tc>
        <w:tc>
          <w:tcPr>
            <w:tcW w:w="1331" w:type="dxa"/>
            <w:noWrap/>
            <w:vAlign w:val="center"/>
            <w:hideMark/>
          </w:tcPr>
          <w:p w14:paraId="53266442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16%</w:t>
            </w:r>
          </w:p>
        </w:tc>
        <w:tc>
          <w:tcPr>
            <w:tcW w:w="1332" w:type="dxa"/>
            <w:vAlign w:val="bottom"/>
          </w:tcPr>
          <w:p w14:paraId="02E1151E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15%</w:t>
            </w:r>
          </w:p>
        </w:tc>
        <w:tc>
          <w:tcPr>
            <w:tcW w:w="1331" w:type="dxa"/>
            <w:vAlign w:val="bottom"/>
          </w:tcPr>
          <w:p w14:paraId="5B3C4F81" w14:textId="0AF15823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15%</w:t>
            </w:r>
          </w:p>
        </w:tc>
        <w:tc>
          <w:tcPr>
            <w:tcW w:w="1332" w:type="dxa"/>
            <w:vAlign w:val="bottom"/>
          </w:tcPr>
          <w:p w14:paraId="4062AF5A" w14:textId="3B57B29B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19%</w:t>
            </w:r>
          </w:p>
        </w:tc>
      </w:tr>
      <w:tr w:rsidR="00CF0409" w:rsidRPr="003D2D83" w14:paraId="3BF1CAB4" w14:textId="24EDD395" w:rsidTr="002F33C2">
        <w:trPr>
          <w:trHeight w:val="288"/>
        </w:trPr>
        <w:tc>
          <w:tcPr>
            <w:tcW w:w="2405" w:type="dxa"/>
            <w:hideMark/>
          </w:tcPr>
          <w:p w14:paraId="16BC0A2A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Liberecký kraj</w:t>
            </w:r>
          </w:p>
        </w:tc>
        <w:tc>
          <w:tcPr>
            <w:tcW w:w="1331" w:type="dxa"/>
            <w:noWrap/>
            <w:vAlign w:val="center"/>
            <w:hideMark/>
          </w:tcPr>
          <w:p w14:paraId="46DEBC9B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79%</w:t>
            </w:r>
          </w:p>
        </w:tc>
        <w:tc>
          <w:tcPr>
            <w:tcW w:w="1331" w:type="dxa"/>
            <w:noWrap/>
            <w:vAlign w:val="center"/>
            <w:hideMark/>
          </w:tcPr>
          <w:p w14:paraId="69F66DDB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76%</w:t>
            </w:r>
          </w:p>
        </w:tc>
        <w:tc>
          <w:tcPr>
            <w:tcW w:w="1332" w:type="dxa"/>
            <w:vAlign w:val="bottom"/>
          </w:tcPr>
          <w:p w14:paraId="2DE16BD0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68%</w:t>
            </w:r>
          </w:p>
        </w:tc>
        <w:tc>
          <w:tcPr>
            <w:tcW w:w="1331" w:type="dxa"/>
            <w:vAlign w:val="bottom"/>
          </w:tcPr>
          <w:p w14:paraId="571CFF44" w14:textId="67CEE804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66%</w:t>
            </w:r>
          </w:p>
        </w:tc>
        <w:tc>
          <w:tcPr>
            <w:tcW w:w="1332" w:type="dxa"/>
            <w:vAlign w:val="bottom"/>
          </w:tcPr>
          <w:p w14:paraId="52DAC455" w14:textId="2E6BB755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62%</w:t>
            </w:r>
          </w:p>
        </w:tc>
      </w:tr>
      <w:tr w:rsidR="00CF0409" w:rsidRPr="003D2D83" w14:paraId="64066773" w14:textId="2DAADC7A" w:rsidTr="002F33C2">
        <w:trPr>
          <w:trHeight w:val="288"/>
        </w:trPr>
        <w:tc>
          <w:tcPr>
            <w:tcW w:w="2405" w:type="dxa"/>
            <w:hideMark/>
          </w:tcPr>
          <w:p w14:paraId="45FA2173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Královéhrad</w:t>
            </w:r>
            <w:r>
              <w:rPr>
                <w:rFonts w:ascii="Arial" w:hAnsi="Arial" w:cs="Arial"/>
              </w:rPr>
              <w:t>ecký</w:t>
            </w:r>
            <w:r w:rsidRPr="003D2D83">
              <w:rPr>
                <w:rFonts w:ascii="Arial" w:hAnsi="Arial" w:cs="Arial"/>
              </w:rPr>
              <w:t xml:space="preserve"> kraj</w:t>
            </w:r>
          </w:p>
        </w:tc>
        <w:tc>
          <w:tcPr>
            <w:tcW w:w="1331" w:type="dxa"/>
            <w:noWrap/>
            <w:vAlign w:val="center"/>
            <w:hideMark/>
          </w:tcPr>
          <w:p w14:paraId="27E20C40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50%</w:t>
            </w:r>
          </w:p>
        </w:tc>
        <w:tc>
          <w:tcPr>
            <w:tcW w:w="1331" w:type="dxa"/>
            <w:noWrap/>
            <w:vAlign w:val="center"/>
            <w:hideMark/>
          </w:tcPr>
          <w:p w14:paraId="25FCB411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47%</w:t>
            </w:r>
          </w:p>
        </w:tc>
        <w:tc>
          <w:tcPr>
            <w:tcW w:w="1332" w:type="dxa"/>
            <w:vAlign w:val="bottom"/>
          </w:tcPr>
          <w:p w14:paraId="6A94A838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44%</w:t>
            </w:r>
          </w:p>
        </w:tc>
        <w:tc>
          <w:tcPr>
            <w:tcW w:w="1331" w:type="dxa"/>
            <w:vAlign w:val="bottom"/>
          </w:tcPr>
          <w:p w14:paraId="70F191E7" w14:textId="07A7CF3A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43%</w:t>
            </w:r>
          </w:p>
        </w:tc>
        <w:tc>
          <w:tcPr>
            <w:tcW w:w="1332" w:type="dxa"/>
            <w:vAlign w:val="bottom"/>
          </w:tcPr>
          <w:p w14:paraId="0ED907DE" w14:textId="7564F53E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43%</w:t>
            </w:r>
          </w:p>
        </w:tc>
      </w:tr>
      <w:tr w:rsidR="00CF0409" w:rsidRPr="003D2D83" w14:paraId="47037D0D" w14:textId="370F976E" w:rsidTr="002F33C2">
        <w:trPr>
          <w:trHeight w:val="288"/>
        </w:trPr>
        <w:tc>
          <w:tcPr>
            <w:tcW w:w="2405" w:type="dxa"/>
            <w:hideMark/>
          </w:tcPr>
          <w:p w14:paraId="64BB9153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Pardubický kraj</w:t>
            </w:r>
          </w:p>
        </w:tc>
        <w:tc>
          <w:tcPr>
            <w:tcW w:w="1331" w:type="dxa"/>
            <w:noWrap/>
            <w:vAlign w:val="center"/>
            <w:hideMark/>
          </w:tcPr>
          <w:p w14:paraId="0AC3023C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58%</w:t>
            </w:r>
          </w:p>
        </w:tc>
        <w:tc>
          <w:tcPr>
            <w:tcW w:w="1331" w:type="dxa"/>
            <w:noWrap/>
            <w:vAlign w:val="center"/>
            <w:hideMark/>
          </w:tcPr>
          <w:p w14:paraId="76396C8B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59%</w:t>
            </w:r>
          </w:p>
        </w:tc>
        <w:tc>
          <w:tcPr>
            <w:tcW w:w="1332" w:type="dxa"/>
            <w:vAlign w:val="bottom"/>
          </w:tcPr>
          <w:p w14:paraId="14060BE8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60%</w:t>
            </w:r>
          </w:p>
        </w:tc>
        <w:tc>
          <w:tcPr>
            <w:tcW w:w="1331" w:type="dxa"/>
            <w:vAlign w:val="bottom"/>
          </w:tcPr>
          <w:p w14:paraId="3E08DE5C" w14:textId="4BC59B84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57%</w:t>
            </w:r>
          </w:p>
        </w:tc>
        <w:tc>
          <w:tcPr>
            <w:tcW w:w="1332" w:type="dxa"/>
            <w:vAlign w:val="bottom"/>
          </w:tcPr>
          <w:p w14:paraId="6C31313F" w14:textId="3D2142A9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62%</w:t>
            </w:r>
          </w:p>
        </w:tc>
      </w:tr>
      <w:tr w:rsidR="00CF0409" w:rsidRPr="003D2D83" w14:paraId="5077BCA3" w14:textId="363B395F" w:rsidTr="002F33C2">
        <w:trPr>
          <w:trHeight w:val="288"/>
        </w:trPr>
        <w:tc>
          <w:tcPr>
            <w:tcW w:w="2405" w:type="dxa"/>
            <w:hideMark/>
          </w:tcPr>
          <w:p w14:paraId="6BE13748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Kraj Vysočina</w:t>
            </w:r>
          </w:p>
        </w:tc>
        <w:tc>
          <w:tcPr>
            <w:tcW w:w="1331" w:type="dxa"/>
            <w:noWrap/>
            <w:vAlign w:val="center"/>
            <w:hideMark/>
          </w:tcPr>
          <w:p w14:paraId="3A12C403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31%</w:t>
            </w:r>
          </w:p>
        </w:tc>
        <w:tc>
          <w:tcPr>
            <w:tcW w:w="1331" w:type="dxa"/>
            <w:noWrap/>
            <w:vAlign w:val="center"/>
            <w:hideMark/>
          </w:tcPr>
          <w:p w14:paraId="7CF66E7E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27%</w:t>
            </w:r>
          </w:p>
        </w:tc>
        <w:tc>
          <w:tcPr>
            <w:tcW w:w="1332" w:type="dxa"/>
            <w:vAlign w:val="bottom"/>
          </w:tcPr>
          <w:p w14:paraId="14F9DBF3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25%</w:t>
            </w:r>
          </w:p>
        </w:tc>
        <w:tc>
          <w:tcPr>
            <w:tcW w:w="1331" w:type="dxa"/>
            <w:vAlign w:val="bottom"/>
          </w:tcPr>
          <w:p w14:paraId="490675B4" w14:textId="76EC00AD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25%</w:t>
            </w:r>
          </w:p>
        </w:tc>
        <w:tc>
          <w:tcPr>
            <w:tcW w:w="1332" w:type="dxa"/>
            <w:vAlign w:val="bottom"/>
          </w:tcPr>
          <w:p w14:paraId="1914B22D" w14:textId="4007200A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24%</w:t>
            </w:r>
          </w:p>
        </w:tc>
      </w:tr>
      <w:tr w:rsidR="00CF0409" w:rsidRPr="003D2D83" w14:paraId="1FE207D9" w14:textId="4A0438D2" w:rsidTr="002F33C2">
        <w:trPr>
          <w:trHeight w:val="288"/>
        </w:trPr>
        <w:tc>
          <w:tcPr>
            <w:tcW w:w="2405" w:type="dxa"/>
            <w:hideMark/>
          </w:tcPr>
          <w:p w14:paraId="1C8C9E5F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Jihomoravský kraj</w:t>
            </w:r>
          </w:p>
        </w:tc>
        <w:tc>
          <w:tcPr>
            <w:tcW w:w="1331" w:type="dxa"/>
            <w:noWrap/>
            <w:vAlign w:val="center"/>
            <w:hideMark/>
          </w:tcPr>
          <w:p w14:paraId="59A45E3A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151%</w:t>
            </w:r>
          </w:p>
        </w:tc>
        <w:tc>
          <w:tcPr>
            <w:tcW w:w="1331" w:type="dxa"/>
            <w:noWrap/>
            <w:vAlign w:val="center"/>
            <w:hideMark/>
          </w:tcPr>
          <w:p w14:paraId="11BFCE5C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161%</w:t>
            </w:r>
          </w:p>
        </w:tc>
        <w:tc>
          <w:tcPr>
            <w:tcW w:w="1332" w:type="dxa"/>
            <w:vAlign w:val="bottom"/>
          </w:tcPr>
          <w:p w14:paraId="065C597F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156%</w:t>
            </w:r>
          </w:p>
        </w:tc>
        <w:tc>
          <w:tcPr>
            <w:tcW w:w="1331" w:type="dxa"/>
            <w:vAlign w:val="bottom"/>
          </w:tcPr>
          <w:p w14:paraId="485AA135" w14:textId="56E2D200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153%</w:t>
            </w:r>
          </w:p>
        </w:tc>
        <w:tc>
          <w:tcPr>
            <w:tcW w:w="1332" w:type="dxa"/>
            <w:vAlign w:val="bottom"/>
          </w:tcPr>
          <w:p w14:paraId="1F04AD47" w14:textId="6C6506E2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148%</w:t>
            </w:r>
          </w:p>
        </w:tc>
      </w:tr>
      <w:tr w:rsidR="00CF0409" w:rsidRPr="003D2D83" w14:paraId="76D20E4C" w14:textId="1178403B" w:rsidTr="002F33C2">
        <w:trPr>
          <w:trHeight w:val="288"/>
        </w:trPr>
        <w:tc>
          <w:tcPr>
            <w:tcW w:w="2405" w:type="dxa"/>
            <w:hideMark/>
          </w:tcPr>
          <w:p w14:paraId="3D53D7D7" w14:textId="77777777" w:rsidR="00CF0409" w:rsidRPr="003D2D83" w:rsidRDefault="00CF0409" w:rsidP="00CF0409">
            <w:pPr>
              <w:rPr>
                <w:rFonts w:ascii="Arial" w:hAnsi="Arial" w:cs="Arial"/>
                <w:b/>
              </w:rPr>
            </w:pPr>
            <w:r w:rsidRPr="003D2D83">
              <w:rPr>
                <w:rFonts w:ascii="Arial" w:hAnsi="Arial" w:cs="Arial"/>
                <w:b/>
              </w:rPr>
              <w:t>Olomoucký kraj</w:t>
            </w:r>
          </w:p>
        </w:tc>
        <w:tc>
          <w:tcPr>
            <w:tcW w:w="1331" w:type="dxa"/>
            <w:noWrap/>
            <w:vAlign w:val="center"/>
            <w:hideMark/>
          </w:tcPr>
          <w:p w14:paraId="548C1BEF" w14:textId="77777777" w:rsidR="00CF0409" w:rsidRPr="003D2D83" w:rsidRDefault="00CF0409" w:rsidP="00CF0409">
            <w:pPr>
              <w:jc w:val="right"/>
              <w:rPr>
                <w:rFonts w:ascii="Arial" w:hAnsi="Arial" w:cs="Arial"/>
                <w:b/>
              </w:rPr>
            </w:pPr>
            <w:r w:rsidRPr="003D2D83">
              <w:rPr>
                <w:rFonts w:ascii="Arial" w:hAnsi="Arial" w:cs="Arial"/>
                <w:b/>
              </w:rPr>
              <w:t>72%</w:t>
            </w:r>
          </w:p>
        </w:tc>
        <w:tc>
          <w:tcPr>
            <w:tcW w:w="1331" w:type="dxa"/>
            <w:noWrap/>
            <w:vAlign w:val="center"/>
            <w:hideMark/>
          </w:tcPr>
          <w:p w14:paraId="1E188EF2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F81293">
              <w:rPr>
                <w:rFonts w:ascii="Arial" w:hAnsi="Arial" w:cs="Arial"/>
                <w:b/>
                <w:color w:val="000000"/>
              </w:rPr>
              <w:t>64%</w:t>
            </w:r>
          </w:p>
        </w:tc>
        <w:tc>
          <w:tcPr>
            <w:tcW w:w="1332" w:type="dxa"/>
            <w:vAlign w:val="bottom"/>
          </w:tcPr>
          <w:p w14:paraId="2F309BB4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2F4697">
              <w:rPr>
                <w:rFonts w:ascii="Arial" w:hAnsi="Arial" w:cs="Arial"/>
                <w:b/>
                <w:color w:val="000000"/>
              </w:rPr>
              <w:t>71%</w:t>
            </w:r>
          </w:p>
        </w:tc>
        <w:tc>
          <w:tcPr>
            <w:tcW w:w="1331" w:type="dxa"/>
            <w:vAlign w:val="bottom"/>
          </w:tcPr>
          <w:p w14:paraId="5F60CB68" w14:textId="569F2C3B" w:rsidR="00CF0409" w:rsidRPr="002F4697" w:rsidRDefault="00CF0409" w:rsidP="00CF0409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050396">
              <w:rPr>
                <w:rFonts w:ascii="Arial" w:hAnsi="Arial" w:cs="Arial"/>
                <w:b/>
                <w:bCs/>
                <w:iCs/>
                <w:color w:val="000000"/>
              </w:rPr>
              <w:t>75%</w:t>
            </w:r>
          </w:p>
        </w:tc>
        <w:tc>
          <w:tcPr>
            <w:tcW w:w="1332" w:type="dxa"/>
            <w:vAlign w:val="bottom"/>
          </w:tcPr>
          <w:p w14:paraId="4D44DD31" w14:textId="7AC5F17A" w:rsidR="00CF0409" w:rsidRPr="00050396" w:rsidRDefault="00CF0409" w:rsidP="00CF0409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</w:rPr>
            </w:pPr>
            <w:r w:rsidRPr="00CF0409">
              <w:rPr>
                <w:rFonts w:ascii="Arial" w:hAnsi="Arial" w:cs="Arial"/>
                <w:b/>
                <w:bCs/>
                <w:iCs/>
                <w:color w:val="000000"/>
              </w:rPr>
              <w:t>71%</w:t>
            </w:r>
          </w:p>
        </w:tc>
      </w:tr>
      <w:tr w:rsidR="00CF0409" w:rsidRPr="003D2D83" w14:paraId="2227DE68" w14:textId="65E67EC2" w:rsidTr="002F33C2">
        <w:trPr>
          <w:trHeight w:val="288"/>
        </w:trPr>
        <w:tc>
          <w:tcPr>
            <w:tcW w:w="2405" w:type="dxa"/>
            <w:hideMark/>
          </w:tcPr>
          <w:p w14:paraId="737B6581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Zlínský kraj</w:t>
            </w:r>
          </w:p>
        </w:tc>
        <w:tc>
          <w:tcPr>
            <w:tcW w:w="1331" w:type="dxa"/>
            <w:noWrap/>
            <w:vAlign w:val="center"/>
            <w:hideMark/>
          </w:tcPr>
          <w:p w14:paraId="5FF1F548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62%</w:t>
            </w:r>
          </w:p>
        </w:tc>
        <w:tc>
          <w:tcPr>
            <w:tcW w:w="1331" w:type="dxa"/>
            <w:noWrap/>
            <w:vAlign w:val="center"/>
            <w:hideMark/>
          </w:tcPr>
          <w:p w14:paraId="605BA8E4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59%</w:t>
            </w:r>
          </w:p>
        </w:tc>
        <w:tc>
          <w:tcPr>
            <w:tcW w:w="1332" w:type="dxa"/>
            <w:vAlign w:val="bottom"/>
          </w:tcPr>
          <w:p w14:paraId="376B1596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58%</w:t>
            </w:r>
          </w:p>
        </w:tc>
        <w:tc>
          <w:tcPr>
            <w:tcW w:w="1331" w:type="dxa"/>
            <w:vAlign w:val="bottom"/>
          </w:tcPr>
          <w:p w14:paraId="7BE54F04" w14:textId="3370B24B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60%</w:t>
            </w:r>
          </w:p>
        </w:tc>
        <w:tc>
          <w:tcPr>
            <w:tcW w:w="1332" w:type="dxa"/>
            <w:vAlign w:val="bottom"/>
          </w:tcPr>
          <w:p w14:paraId="5699D023" w14:textId="16CDCC62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66%</w:t>
            </w:r>
          </w:p>
        </w:tc>
      </w:tr>
      <w:tr w:rsidR="00CF0409" w:rsidRPr="003D2D83" w14:paraId="0D54F15E" w14:textId="65D2ABA0" w:rsidTr="002F33C2">
        <w:trPr>
          <w:trHeight w:val="300"/>
        </w:trPr>
        <w:tc>
          <w:tcPr>
            <w:tcW w:w="2405" w:type="dxa"/>
            <w:hideMark/>
          </w:tcPr>
          <w:p w14:paraId="6E8BF71F" w14:textId="77777777" w:rsidR="00CF0409" w:rsidRPr="003D2D83" w:rsidRDefault="00CF0409" w:rsidP="00CF0409">
            <w:pPr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Moravskosl</w:t>
            </w:r>
            <w:r>
              <w:rPr>
                <w:rFonts w:ascii="Arial" w:hAnsi="Arial" w:cs="Arial"/>
              </w:rPr>
              <w:t>ezský</w:t>
            </w:r>
            <w:r w:rsidRPr="003D2D83">
              <w:rPr>
                <w:rFonts w:ascii="Arial" w:hAnsi="Arial" w:cs="Arial"/>
              </w:rPr>
              <w:t xml:space="preserve"> kraj</w:t>
            </w:r>
          </w:p>
        </w:tc>
        <w:tc>
          <w:tcPr>
            <w:tcW w:w="1331" w:type="dxa"/>
            <w:noWrap/>
            <w:vAlign w:val="center"/>
            <w:hideMark/>
          </w:tcPr>
          <w:p w14:paraId="0A945B13" w14:textId="77777777" w:rsidR="00CF0409" w:rsidRPr="003D2D83" w:rsidRDefault="00CF0409" w:rsidP="00CF0409">
            <w:pPr>
              <w:jc w:val="right"/>
              <w:rPr>
                <w:rFonts w:ascii="Arial" w:hAnsi="Arial" w:cs="Arial"/>
              </w:rPr>
            </w:pPr>
            <w:r w:rsidRPr="003D2D83">
              <w:rPr>
                <w:rFonts w:ascii="Arial" w:hAnsi="Arial" w:cs="Arial"/>
              </w:rPr>
              <w:t>44%</w:t>
            </w:r>
          </w:p>
        </w:tc>
        <w:tc>
          <w:tcPr>
            <w:tcW w:w="1331" w:type="dxa"/>
            <w:noWrap/>
            <w:vAlign w:val="center"/>
            <w:hideMark/>
          </w:tcPr>
          <w:p w14:paraId="78769049" w14:textId="77777777" w:rsidR="00CF0409" w:rsidRPr="00F81293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F81293">
              <w:rPr>
                <w:rFonts w:ascii="Arial" w:hAnsi="Arial" w:cs="Arial"/>
                <w:color w:val="000000"/>
              </w:rPr>
              <w:t>47%</w:t>
            </w:r>
          </w:p>
        </w:tc>
        <w:tc>
          <w:tcPr>
            <w:tcW w:w="1332" w:type="dxa"/>
            <w:vAlign w:val="bottom"/>
          </w:tcPr>
          <w:p w14:paraId="778A3D0C" w14:textId="77777777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2F4697">
              <w:rPr>
                <w:rFonts w:ascii="Arial" w:hAnsi="Arial" w:cs="Arial"/>
                <w:color w:val="000000"/>
              </w:rPr>
              <w:t>46%</w:t>
            </w:r>
          </w:p>
        </w:tc>
        <w:tc>
          <w:tcPr>
            <w:tcW w:w="1331" w:type="dxa"/>
            <w:vAlign w:val="bottom"/>
          </w:tcPr>
          <w:p w14:paraId="754D703E" w14:textId="0574BF71" w:rsidR="00CF0409" w:rsidRPr="002F4697" w:rsidRDefault="00CF0409" w:rsidP="00CF0409">
            <w:pPr>
              <w:jc w:val="right"/>
              <w:rPr>
                <w:rFonts w:ascii="Arial" w:hAnsi="Arial" w:cs="Arial"/>
                <w:color w:val="000000"/>
              </w:rPr>
            </w:pPr>
            <w:r w:rsidRPr="00050396">
              <w:rPr>
                <w:rFonts w:ascii="Arial" w:hAnsi="Arial" w:cs="Arial"/>
                <w:iCs/>
                <w:color w:val="000000"/>
              </w:rPr>
              <w:t>47%</w:t>
            </w:r>
          </w:p>
        </w:tc>
        <w:tc>
          <w:tcPr>
            <w:tcW w:w="1332" w:type="dxa"/>
            <w:vAlign w:val="bottom"/>
          </w:tcPr>
          <w:p w14:paraId="5E0EFBF4" w14:textId="70269734" w:rsidR="00CF0409" w:rsidRPr="00050396" w:rsidRDefault="00CF0409" w:rsidP="00CF0409">
            <w:pPr>
              <w:jc w:val="right"/>
              <w:rPr>
                <w:rFonts w:ascii="Arial" w:hAnsi="Arial" w:cs="Arial"/>
                <w:iCs/>
                <w:color w:val="000000"/>
              </w:rPr>
            </w:pPr>
            <w:r w:rsidRPr="00CF0409">
              <w:rPr>
                <w:rFonts w:ascii="Arial" w:hAnsi="Arial" w:cs="Arial"/>
                <w:iCs/>
                <w:color w:val="000000"/>
              </w:rPr>
              <w:t>45%</w:t>
            </w:r>
          </w:p>
        </w:tc>
      </w:tr>
    </w:tbl>
    <w:p w14:paraId="0EBC6E4E" w14:textId="77777777" w:rsidR="001A469C" w:rsidRPr="003D2D83" w:rsidRDefault="001A469C" w:rsidP="001A469C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6DE060ED" w14:textId="77777777" w:rsidR="002776F1" w:rsidRPr="003D2D83" w:rsidRDefault="00FA28FB" w:rsidP="002776F1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 w:rsidRPr="003D2D83">
        <w:rPr>
          <w:rFonts w:ascii="Arial" w:hAnsi="Arial" w:cs="Arial"/>
          <w:b/>
          <w:iCs/>
          <w:sz w:val="24"/>
          <w:szCs w:val="24"/>
        </w:rPr>
        <w:t xml:space="preserve">Indikátor </w:t>
      </w:r>
      <w:r w:rsidR="00BA79A0">
        <w:rPr>
          <w:rFonts w:ascii="Arial" w:hAnsi="Arial" w:cs="Arial"/>
          <w:b/>
          <w:iCs/>
          <w:sz w:val="24"/>
          <w:szCs w:val="24"/>
        </w:rPr>
        <w:t>7</w:t>
      </w:r>
      <w:r w:rsidR="002776F1" w:rsidRPr="003D2D83">
        <w:rPr>
          <w:rFonts w:ascii="Arial" w:hAnsi="Arial" w:cs="Arial"/>
          <w:b/>
          <w:iCs/>
          <w:sz w:val="24"/>
          <w:szCs w:val="24"/>
        </w:rPr>
        <w:t>. Dostupnost primární lékařské péče</w:t>
      </w:r>
    </w:p>
    <w:p w14:paraId="5904B761" w14:textId="77777777" w:rsidR="00182A27" w:rsidRDefault="00094E91" w:rsidP="00094E9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094E91">
        <w:rPr>
          <w:rFonts w:ascii="Arial" w:hAnsi="Arial" w:cs="Arial"/>
          <w:iCs/>
          <w:sz w:val="24"/>
          <w:szCs w:val="24"/>
        </w:rPr>
        <w:t>Sledována je dostupnost primární lékařské péče, resp. všeobecného praktického lékaře. Využita jsou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094E91">
        <w:rPr>
          <w:rFonts w:ascii="Arial" w:hAnsi="Arial" w:cs="Arial"/>
          <w:iCs/>
          <w:sz w:val="24"/>
          <w:szCs w:val="24"/>
        </w:rPr>
        <w:t>data Všeobecné zdravotní pojiš</w:t>
      </w:r>
      <w:r>
        <w:rPr>
          <w:rFonts w:ascii="Arial" w:hAnsi="Arial" w:cs="Arial"/>
          <w:iCs/>
          <w:sz w:val="24"/>
          <w:szCs w:val="24"/>
        </w:rPr>
        <w:t>ťovny České republiky (VZP ČR), která je zpracovává za účelem</w:t>
      </w:r>
      <w:r w:rsidRPr="00094E91">
        <w:rPr>
          <w:rFonts w:ascii="Arial" w:hAnsi="Arial" w:cs="Arial"/>
          <w:iCs/>
          <w:sz w:val="24"/>
          <w:szCs w:val="24"/>
        </w:rPr>
        <w:t xml:space="preserve"> modelování dostupnosti primární zdravotní péče</w:t>
      </w:r>
      <w:r w:rsidR="00182A27">
        <w:rPr>
          <w:rFonts w:ascii="Arial" w:hAnsi="Arial" w:cs="Arial"/>
          <w:iCs/>
          <w:sz w:val="24"/>
          <w:szCs w:val="24"/>
        </w:rPr>
        <w:t>.</w:t>
      </w:r>
    </w:p>
    <w:p w14:paraId="2F31D0D2" w14:textId="21117CC7" w:rsidR="00094E91" w:rsidRDefault="00182A27" w:rsidP="00094E9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I v tomto případě se nepodařilo udržet aktualizaci dat zadanou na národní úrovni a poslední data jsou dostupná k 1. 1. 2021.</w:t>
      </w:r>
    </w:p>
    <w:p w14:paraId="53F365F3" w14:textId="212CEC8D" w:rsidR="00182A27" w:rsidRDefault="00182A27" w:rsidP="00094E91">
      <w:pPr>
        <w:spacing w:after="120"/>
        <w:jc w:val="both"/>
        <w:rPr>
          <w:rFonts w:ascii="Arial" w:hAnsi="Arial" w:cs="Arial"/>
          <w:iCs/>
          <w:sz w:val="24"/>
          <w:szCs w:val="24"/>
        </w:rPr>
        <w:sectPr w:rsidR="00182A27"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E96A775" w14:textId="37C1BC34" w:rsidR="00094E91" w:rsidRPr="003D2D83" w:rsidRDefault="001010BB" w:rsidP="00094E9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noProof/>
          <w:sz w:val="24"/>
          <w:szCs w:val="24"/>
          <w:lang w:eastAsia="cs-CZ"/>
        </w:rPr>
        <w:lastRenderedPageBreak/>
        <w:drawing>
          <wp:inline distT="0" distB="0" distL="0" distR="0" wp14:anchorId="03EFF1E2" wp14:editId="271F0E9F">
            <wp:extent cx="8654415" cy="612013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a-1-01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54415" cy="6120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FCE869" w14:textId="5F3B5808" w:rsidR="00E95FFC" w:rsidRDefault="00E95FFC" w:rsidP="009F2F4C">
      <w:pPr>
        <w:jc w:val="both"/>
        <w:rPr>
          <w:rFonts w:ascii="Arial" w:hAnsi="Arial" w:cs="Arial"/>
          <w:iCs/>
          <w:sz w:val="24"/>
          <w:szCs w:val="24"/>
        </w:rPr>
        <w:sectPr w:rsidR="00E95FFC" w:rsidSect="00E95FFC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14:paraId="7D75B9B9" w14:textId="77777777" w:rsidR="004F4FA6" w:rsidRPr="003D2D83" w:rsidRDefault="004F4FA6" w:rsidP="004F4FA6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 w:rsidRPr="003D2D83">
        <w:rPr>
          <w:rFonts w:ascii="Arial" w:hAnsi="Arial" w:cs="Arial"/>
          <w:b/>
          <w:iCs/>
          <w:sz w:val="24"/>
          <w:szCs w:val="24"/>
        </w:rPr>
        <w:lastRenderedPageBreak/>
        <w:t xml:space="preserve">Indikátor </w:t>
      </w:r>
      <w:r>
        <w:rPr>
          <w:rFonts w:ascii="Arial" w:hAnsi="Arial" w:cs="Arial"/>
          <w:b/>
          <w:iCs/>
          <w:sz w:val="24"/>
          <w:szCs w:val="24"/>
        </w:rPr>
        <w:t>8</w:t>
      </w:r>
      <w:r w:rsidRPr="003D2D83">
        <w:rPr>
          <w:rFonts w:ascii="Arial" w:hAnsi="Arial" w:cs="Arial"/>
          <w:b/>
          <w:iCs/>
          <w:sz w:val="24"/>
          <w:szCs w:val="24"/>
        </w:rPr>
        <w:t>. Dostupnost sociálních služeb</w:t>
      </w:r>
    </w:p>
    <w:p w14:paraId="2862FB86" w14:textId="77777777" w:rsidR="004F4FA6" w:rsidRDefault="004F4FA6" w:rsidP="004F4FA6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Právě v případě sociálních služeb nebylo možné zpracovat data dle původní metodiky MMR</w:t>
      </w:r>
      <w:r w:rsidRPr="003836E9">
        <w:rPr>
          <w:rFonts w:ascii="Arial" w:hAnsi="Arial" w:cs="Arial"/>
          <w:iCs/>
          <w:sz w:val="24"/>
          <w:szCs w:val="24"/>
        </w:rPr>
        <w:t>.</w:t>
      </w:r>
      <w:r>
        <w:rPr>
          <w:rFonts w:ascii="Arial" w:hAnsi="Arial" w:cs="Arial"/>
          <w:iCs/>
          <w:sz w:val="24"/>
          <w:szCs w:val="24"/>
        </w:rPr>
        <w:t xml:space="preserve"> Také data za tuto oblast jsou nejvíce diskutabilní.</w:t>
      </w:r>
    </w:p>
    <w:p w14:paraId="29CB681C" w14:textId="77777777" w:rsidR="005F6C5E" w:rsidRDefault="005F6C5E" w:rsidP="002776F1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</w:p>
    <w:p w14:paraId="7B65C9BE" w14:textId="77777777" w:rsidR="00C54F80" w:rsidRDefault="00C54F80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0AF97A7C" w14:textId="77777777" w:rsidR="00FB5E4F" w:rsidRDefault="00FB5E4F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FB5E4F">
        <w:rPr>
          <w:rFonts w:ascii="Arial" w:hAnsi="Arial" w:cs="Arial"/>
          <w:iCs/>
          <w:sz w:val="24"/>
          <w:szCs w:val="24"/>
          <w:u w:val="single"/>
        </w:rPr>
        <w:t>Přílohy</w:t>
      </w:r>
      <w:r>
        <w:rPr>
          <w:rFonts w:ascii="Arial" w:hAnsi="Arial" w:cs="Arial"/>
          <w:iCs/>
          <w:sz w:val="24"/>
          <w:szCs w:val="24"/>
        </w:rPr>
        <w:t>:</w:t>
      </w:r>
    </w:p>
    <w:p w14:paraId="1FDC8F49" w14:textId="53E923DE" w:rsidR="00FB5E4F" w:rsidRDefault="00FB5E4F" w:rsidP="00FB5E4F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Usnesení Příloha č. 02</w:t>
      </w:r>
      <w:r w:rsidRPr="007379D7">
        <w:rPr>
          <w:rFonts w:ascii="Arial" w:hAnsi="Arial" w:cs="Arial"/>
          <w:iCs/>
          <w:sz w:val="24"/>
          <w:szCs w:val="24"/>
        </w:rPr>
        <w:t xml:space="preserve"> – Hodnocení plnění priorit Strategie rozvoje územního obvodu Olomouckého kraje za rok </w:t>
      </w:r>
      <w:r w:rsidR="00125E40">
        <w:rPr>
          <w:rFonts w:ascii="Arial" w:hAnsi="Arial" w:cs="Arial"/>
          <w:iCs/>
          <w:sz w:val="24"/>
          <w:szCs w:val="24"/>
        </w:rPr>
        <w:t>2024</w:t>
      </w:r>
    </w:p>
    <w:p w14:paraId="6B71ABC0" w14:textId="72296337" w:rsidR="00FB5E4F" w:rsidRPr="007379D7" w:rsidRDefault="00FB5E4F" w:rsidP="00FB5E4F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7379D7">
        <w:rPr>
          <w:rFonts w:ascii="Arial" w:hAnsi="Arial" w:cs="Arial"/>
          <w:iCs/>
          <w:sz w:val="24"/>
          <w:szCs w:val="24"/>
        </w:rPr>
        <w:t>Usnesení Příloha č. 0</w:t>
      </w:r>
      <w:r w:rsidR="00D76890">
        <w:rPr>
          <w:rFonts w:ascii="Arial" w:hAnsi="Arial" w:cs="Arial"/>
          <w:iCs/>
          <w:sz w:val="24"/>
          <w:szCs w:val="24"/>
        </w:rPr>
        <w:t>3</w:t>
      </w:r>
      <w:r w:rsidRPr="007379D7">
        <w:rPr>
          <w:rFonts w:ascii="Arial" w:hAnsi="Arial" w:cs="Arial"/>
          <w:iCs/>
          <w:sz w:val="24"/>
          <w:szCs w:val="24"/>
        </w:rPr>
        <w:t xml:space="preserve"> – </w:t>
      </w:r>
      <w:r>
        <w:rPr>
          <w:rFonts w:ascii="Arial" w:hAnsi="Arial" w:cs="Arial"/>
          <w:iCs/>
          <w:sz w:val="24"/>
          <w:szCs w:val="24"/>
        </w:rPr>
        <w:t xml:space="preserve">Vlajkové projety </w:t>
      </w:r>
      <w:r w:rsidRPr="00031842">
        <w:rPr>
          <w:rFonts w:ascii="Arial" w:hAnsi="Arial" w:cs="Arial"/>
          <w:iCs/>
          <w:sz w:val="24"/>
          <w:szCs w:val="24"/>
        </w:rPr>
        <w:t>Strategie rozvoje územního obvodu</w:t>
      </w:r>
      <w:r>
        <w:rPr>
          <w:rFonts w:ascii="Arial" w:hAnsi="Arial" w:cs="Arial"/>
          <w:iCs/>
          <w:sz w:val="24"/>
          <w:szCs w:val="24"/>
        </w:rPr>
        <w:t xml:space="preserve"> – Hodnocení </w:t>
      </w:r>
      <w:r w:rsidR="00125E40">
        <w:rPr>
          <w:rFonts w:ascii="Arial" w:hAnsi="Arial" w:cs="Arial"/>
          <w:iCs/>
          <w:sz w:val="24"/>
          <w:szCs w:val="24"/>
        </w:rPr>
        <w:t>2024</w:t>
      </w:r>
      <w:r>
        <w:rPr>
          <w:rFonts w:ascii="Arial" w:hAnsi="Arial" w:cs="Arial"/>
          <w:iCs/>
          <w:sz w:val="24"/>
          <w:szCs w:val="24"/>
        </w:rPr>
        <w:t xml:space="preserve"> (XLSX soubor)</w:t>
      </w:r>
    </w:p>
    <w:p w14:paraId="02D6C27D" w14:textId="2E25371E" w:rsidR="00FB5E4F" w:rsidRDefault="00FB5E4F" w:rsidP="00FB5E4F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7379D7">
        <w:rPr>
          <w:rFonts w:ascii="Arial" w:hAnsi="Arial" w:cs="Arial"/>
          <w:iCs/>
          <w:sz w:val="24"/>
          <w:szCs w:val="24"/>
        </w:rPr>
        <w:t>Usnesení Příloha č. 0</w:t>
      </w:r>
      <w:r w:rsidR="00D76890">
        <w:rPr>
          <w:rFonts w:ascii="Arial" w:hAnsi="Arial" w:cs="Arial"/>
          <w:iCs/>
          <w:sz w:val="24"/>
          <w:szCs w:val="24"/>
        </w:rPr>
        <w:t>4</w:t>
      </w:r>
      <w:r w:rsidRPr="007379D7">
        <w:rPr>
          <w:rFonts w:ascii="Arial" w:hAnsi="Arial" w:cs="Arial"/>
          <w:iCs/>
          <w:sz w:val="24"/>
          <w:szCs w:val="24"/>
        </w:rPr>
        <w:t xml:space="preserve"> – </w:t>
      </w:r>
      <w:r w:rsidRPr="00986555">
        <w:rPr>
          <w:rFonts w:ascii="Arial" w:hAnsi="Arial" w:cs="Arial"/>
          <w:iCs/>
          <w:sz w:val="24"/>
          <w:szCs w:val="24"/>
        </w:rPr>
        <w:t xml:space="preserve">Vlajkové projety Strategie rozvoje územního obvodu – </w:t>
      </w:r>
      <w:r>
        <w:rPr>
          <w:rFonts w:ascii="Arial" w:hAnsi="Arial" w:cs="Arial"/>
          <w:iCs/>
          <w:sz w:val="24"/>
          <w:szCs w:val="24"/>
        </w:rPr>
        <w:t xml:space="preserve">Akční plán </w:t>
      </w:r>
      <w:proofErr w:type="gramStart"/>
      <w:r>
        <w:rPr>
          <w:rFonts w:ascii="Arial" w:hAnsi="Arial" w:cs="Arial"/>
          <w:iCs/>
          <w:sz w:val="24"/>
          <w:szCs w:val="24"/>
        </w:rPr>
        <w:t>202</w:t>
      </w:r>
      <w:r w:rsidR="00CF0409">
        <w:rPr>
          <w:rFonts w:ascii="Arial" w:hAnsi="Arial" w:cs="Arial"/>
          <w:iCs/>
          <w:sz w:val="24"/>
          <w:szCs w:val="24"/>
        </w:rPr>
        <w:t>5</w:t>
      </w:r>
      <w:r>
        <w:rPr>
          <w:rFonts w:ascii="Arial" w:hAnsi="Arial" w:cs="Arial"/>
          <w:iCs/>
          <w:sz w:val="24"/>
          <w:szCs w:val="24"/>
        </w:rPr>
        <w:t xml:space="preserve"> – 202</w:t>
      </w:r>
      <w:r w:rsidR="00CF0409">
        <w:rPr>
          <w:rFonts w:ascii="Arial" w:hAnsi="Arial" w:cs="Arial"/>
          <w:iCs/>
          <w:sz w:val="24"/>
          <w:szCs w:val="24"/>
        </w:rPr>
        <w:t>7</w:t>
      </w:r>
      <w:proofErr w:type="gramEnd"/>
      <w:r w:rsidR="00CF0409">
        <w:rPr>
          <w:rFonts w:ascii="Arial" w:hAnsi="Arial" w:cs="Arial"/>
          <w:iCs/>
          <w:sz w:val="24"/>
          <w:szCs w:val="24"/>
        </w:rPr>
        <w:t xml:space="preserve"> </w:t>
      </w:r>
      <w:r w:rsidRPr="00986555">
        <w:rPr>
          <w:rFonts w:ascii="Arial" w:hAnsi="Arial" w:cs="Arial"/>
          <w:iCs/>
          <w:sz w:val="24"/>
          <w:szCs w:val="24"/>
        </w:rPr>
        <w:t>(XLSX soubor)</w:t>
      </w:r>
    </w:p>
    <w:sectPr w:rsidR="00FB5E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C0133A" w14:textId="77777777" w:rsidR="00010F22" w:rsidRDefault="00010F22" w:rsidP="00667A17">
      <w:pPr>
        <w:spacing w:after="0" w:line="240" w:lineRule="auto"/>
      </w:pPr>
      <w:r>
        <w:separator/>
      </w:r>
    </w:p>
  </w:endnote>
  <w:endnote w:type="continuationSeparator" w:id="0">
    <w:p w14:paraId="1C524078" w14:textId="77777777" w:rsidR="00010F22" w:rsidRDefault="00010F22" w:rsidP="00667A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4548BA" w14:textId="48A159AD" w:rsidR="00010F22" w:rsidRPr="00667A17" w:rsidRDefault="00E220AC" w:rsidP="00E95FFC">
    <w:pPr>
      <w:pBdr>
        <w:top w:val="single" w:sz="4" w:space="1" w:color="auto"/>
      </w:pBdr>
      <w:tabs>
        <w:tab w:val="center" w:pos="6946"/>
        <w:tab w:val="right" w:pos="13892"/>
      </w:tabs>
      <w:spacing w:after="0" w:line="240" w:lineRule="auto"/>
      <w:jc w:val="both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Zastupitelstvo</w:t>
    </w:r>
    <w:r w:rsidR="00010F22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Olomouckého kraje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28</w:t>
    </w:r>
    <w:r w:rsidR="00010F22">
      <w:rPr>
        <w:rFonts w:ascii="Arial" w:eastAsia="Times New Roman" w:hAnsi="Arial" w:cs="Arial"/>
        <w:i/>
        <w:iCs/>
        <w:sz w:val="20"/>
        <w:szCs w:val="20"/>
        <w:lang w:eastAsia="cs-CZ"/>
      </w:rPr>
      <w:t>. </w:t>
    </w:r>
    <w:r w:rsidR="00453482">
      <w:rPr>
        <w:rFonts w:ascii="Arial" w:eastAsia="Times New Roman" w:hAnsi="Arial" w:cs="Arial"/>
        <w:i/>
        <w:iCs/>
        <w:sz w:val="20"/>
        <w:szCs w:val="20"/>
        <w:lang w:eastAsia="cs-CZ"/>
      </w:rPr>
      <w:t>4</w:t>
    </w:r>
    <w:r w:rsidR="00010F22">
      <w:rPr>
        <w:rFonts w:ascii="Arial" w:eastAsia="Times New Roman" w:hAnsi="Arial" w:cs="Arial"/>
        <w:i/>
        <w:iCs/>
        <w:sz w:val="20"/>
        <w:szCs w:val="20"/>
        <w:lang w:eastAsia="cs-CZ"/>
      </w:rPr>
      <w:t>. 202</w:t>
    </w:r>
    <w:r w:rsidR="00885C93">
      <w:rPr>
        <w:rFonts w:ascii="Arial" w:eastAsia="Times New Roman" w:hAnsi="Arial" w:cs="Arial"/>
        <w:i/>
        <w:iCs/>
        <w:sz w:val="20"/>
        <w:szCs w:val="20"/>
        <w:lang w:eastAsia="cs-CZ"/>
      </w:rPr>
      <w:t>5</w:t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ab/>
      <w:t xml:space="preserve">Strana </w:t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instrText xml:space="preserve"> PAGE </w:instrText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 w:rsidR="00C11A0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10</w:t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(celkem </w:t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instrText xml:space="preserve"> NUMPAGES </w:instrText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 w:rsidR="00C11A0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23</w:t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>)</w:t>
    </w:r>
  </w:p>
  <w:p w14:paraId="0F03DFC4" w14:textId="465960F1" w:rsidR="00010F22" w:rsidRDefault="00D23D23" w:rsidP="00667A17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27</w:t>
    </w:r>
    <w:r w:rsidR="00713C5C">
      <w:rPr>
        <w:rFonts w:ascii="Arial" w:eastAsia="Times New Roman" w:hAnsi="Arial" w:cs="Arial"/>
        <w:i/>
        <w:iCs/>
        <w:sz w:val="20"/>
        <w:szCs w:val="20"/>
        <w:lang w:eastAsia="cs-CZ"/>
      </w:rPr>
      <w:t>.</w:t>
    </w:r>
    <w:r w:rsidR="00010F22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Implementace Strategie rozvoje úz</w:t>
    </w:r>
    <w:r w:rsidR="00010F22">
      <w:rPr>
        <w:rFonts w:ascii="Arial" w:eastAsia="Times New Roman" w:hAnsi="Arial" w:cs="Arial"/>
        <w:i/>
        <w:iCs/>
        <w:sz w:val="20"/>
        <w:szCs w:val="20"/>
        <w:lang w:eastAsia="cs-CZ"/>
      </w:rPr>
      <w:t>emního obvodu Olomouckého kraje</w:t>
    </w:r>
  </w:p>
  <w:p w14:paraId="22AC0DAA" w14:textId="09BD7D58" w:rsidR="00010F22" w:rsidRPr="00667A17" w:rsidRDefault="00010F22" w:rsidP="00667A17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FB5E4F">
      <w:rPr>
        <w:rFonts w:ascii="Arial" w:eastAsia="Times New Roman" w:hAnsi="Arial" w:cs="Arial"/>
        <w:i/>
        <w:iCs/>
        <w:sz w:val="20"/>
        <w:szCs w:val="20"/>
        <w:lang w:eastAsia="cs-CZ"/>
      </w:rPr>
      <w:t>Usnesení Příloha č. 0</w:t>
    </w:r>
    <w:r w:rsidRPr="0037577C">
      <w:rPr>
        <w:rFonts w:ascii="Arial" w:eastAsia="Times New Roman" w:hAnsi="Arial" w:cs="Arial"/>
        <w:i/>
        <w:iCs/>
        <w:sz w:val="20"/>
        <w:szCs w:val="20"/>
        <w:lang w:eastAsia="cs-CZ"/>
      </w:rPr>
      <w:t>1 – Zpráva o plnění cílů Strategie rozvoje územního obvo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du Olomouckého kraje za rok 202</w:t>
    </w:r>
    <w:r w:rsidR="00885C93">
      <w:rPr>
        <w:rFonts w:ascii="Arial" w:eastAsia="Times New Roman" w:hAnsi="Arial" w:cs="Arial"/>
        <w:i/>
        <w:iCs/>
        <w:sz w:val="20"/>
        <w:szCs w:val="20"/>
        <w:lang w:eastAsia="cs-CZ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80B7FA" w14:textId="77777777" w:rsidR="00010F22" w:rsidRDefault="00010F22" w:rsidP="00667A17">
      <w:pPr>
        <w:spacing w:after="0" w:line="240" w:lineRule="auto"/>
      </w:pPr>
      <w:r>
        <w:separator/>
      </w:r>
    </w:p>
  </w:footnote>
  <w:footnote w:type="continuationSeparator" w:id="0">
    <w:p w14:paraId="7FD24484" w14:textId="77777777" w:rsidR="00010F22" w:rsidRDefault="00010F22" w:rsidP="00667A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FE1C13"/>
    <w:multiLevelType w:val="hybridMultilevel"/>
    <w:tmpl w:val="1792A18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113D0A"/>
    <w:multiLevelType w:val="hybridMultilevel"/>
    <w:tmpl w:val="ADD8E69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2852E4"/>
    <w:multiLevelType w:val="hybridMultilevel"/>
    <w:tmpl w:val="92205F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75541C"/>
    <w:multiLevelType w:val="hybridMultilevel"/>
    <w:tmpl w:val="25720F2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116DE4"/>
    <w:multiLevelType w:val="hybridMultilevel"/>
    <w:tmpl w:val="3ABA4E5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B80F6E"/>
    <w:multiLevelType w:val="hybridMultilevel"/>
    <w:tmpl w:val="8756714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2C6371"/>
    <w:multiLevelType w:val="hybridMultilevel"/>
    <w:tmpl w:val="1BB425D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8907052">
    <w:abstractNumId w:val="0"/>
  </w:num>
  <w:num w:numId="2" w16cid:durableId="1461997332">
    <w:abstractNumId w:val="2"/>
  </w:num>
  <w:num w:numId="3" w16cid:durableId="715004620">
    <w:abstractNumId w:val="1"/>
  </w:num>
  <w:num w:numId="4" w16cid:durableId="2094475980">
    <w:abstractNumId w:val="5"/>
  </w:num>
  <w:num w:numId="5" w16cid:durableId="1689719990">
    <w:abstractNumId w:val="4"/>
  </w:num>
  <w:num w:numId="6" w16cid:durableId="1607927463">
    <w:abstractNumId w:val="6"/>
  </w:num>
  <w:num w:numId="7" w16cid:durableId="17625266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73FB"/>
    <w:rsid w:val="00010F22"/>
    <w:rsid w:val="00015E97"/>
    <w:rsid w:val="00024D30"/>
    <w:rsid w:val="00031842"/>
    <w:rsid w:val="000345DF"/>
    <w:rsid w:val="00050396"/>
    <w:rsid w:val="00054DAE"/>
    <w:rsid w:val="000750B0"/>
    <w:rsid w:val="000846F1"/>
    <w:rsid w:val="00085C50"/>
    <w:rsid w:val="00093284"/>
    <w:rsid w:val="00094E91"/>
    <w:rsid w:val="000A1B76"/>
    <w:rsid w:val="000A753C"/>
    <w:rsid w:val="000B3401"/>
    <w:rsid w:val="000B64C5"/>
    <w:rsid w:val="000D28B7"/>
    <w:rsid w:val="000D2A07"/>
    <w:rsid w:val="000E1D8F"/>
    <w:rsid w:val="000E3917"/>
    <w:rsid w:val="001009BB"/>
    <w:rsid w:val="001010BB"/>
    <w:rsid w:val="00101674"/>
    <w:rsid w:val="00125E40"/>
    <w:rsid w:val="00132ACE"/>
    <w:rsid w:val="00140AA7"/>
    <w:rsid w:val="00144A27"/>
    <w:rsid w:val="001460B6"/>
    <w:rsid w:val="00147634"/>
    <w:rsid w:val="00157E86"/>
    <w:rsid w:val="00170457"/>
    <w:rsid w:val="00171929"/>
    <w:rsid w:val="00182A27"/>
    <w:rsid w:val="00187BF8"/>
    <w:rsid w:val="00187EB6"/>
    <w:rsid w:val="00193306"/>
    <w:rsid w:val="001A2A6B"/>
    <w:rsid w:val="001A469C"/>
    <w:rsid w:val="001A624D"/>
    <w:rsid w:val="001C66A4"/>
    <w:rsid w:val="001D6F90"/>
    <w:rsid w:val="001E0B14"/>
    <w:rsid w:val="00213B5E"/>
    <w:rsid w:val="00217688"/>
    <w:rsid w:val="00223EAB"/>
    <w:rsid w:val="002269C9"/>
    <w:rsid w:val="002352FF"/>
    <w:rsid w:val="00242942"/>
    <w:rsid w:val="00246A2D"/>
    <w:rsid w:val="00270708"/>
    <w:rsid w:val="002757E8"/>
    <w:rsid w:val="002776F1"/>
    <w:rsid w:val="00286794"/>
    <w:rsid w:val="002901E8"/>
    <w:rsid w:val="002A18BD"/>
    <w:rsid w:val="002A72BB"/>
    <w:rsid w:val="002B22D4"/>
    <w:rsid w:val="002C3248"/>
    <w:rsid w:val="002D381D"/>
    <w:rsid w:val="002E2EF7"/>
    <w:rsid w:val="002E3AB8"/>
    <w:rsid w:val="002F1323"/>
    <w:rsid w:val="002F3569"/>
    <w:rsid w:val="002F4697"/>
    <w:rsid w:val="0030402E"/>
    <w:rsid w:val="003131DE"/>
    <w:rsid w:val="00315B3E"/>
    <w:rsid w:val="0032338C"/>
    <w:rsid w:val="00327055"/>
    <w:rsid w:val="0033550C"/>
    <w:rsid w:val="00347F2A"/>
    <w:rsid w:val="00350D81"/>
    <w:rsid w:val="003523B0"/>
    <w:rsid w:val="00362BF5"/>
    <w:rsid w:val="0037577C"/>
    <w:rsid w:val="00380361"/>
    <w:rsid w:val="00382348"/>
    <w:rsid w:val="003836E9"/>
    <w:rsid w:val="00387A7B"/>
    <w:rsid w:val="0039140F"/>
    <w:rsid w:val="003934A2"/>
    <w:rsid w:val="003A609D"/>
    <w:rsid w:val="003B7D8A"/>
    <w:rsid w:val="003C73D6"/>
    <w:rsid w:val="003D2D83"/>
    <w:rsid w:val="003D78EE"/>
    <w:rsid w:val="003E20B8"/>
    <w:rsid w:val="003F1C32"/>
    <w:rsid w:val="003F20E4"/>
    <w:rsid w:val="003F37E5"/>
    <w:rsid w:val="003F46A4"/>
    <w:rsid w:val="003F7340"/>
    <w:rsid w:val="00403A86"/>
    <w:rsid w:val="004043C4"/>
    <w:rsid w:val="004118A5"/>
    <w:rsid w:val="004260AF"/>
    <w:rsid w:val="004278F4"/>
    <w:rsid w:val="004353DC"/>
    <w:rsid w:val="00440263"/>
    <w:rsid w:val="00441B11"/>
    <w:rsid w:val="00442B11"/>
    <w:rsid w:val="00446E78"/>
    <w:rsid w:val="00453482"/>
    <w:rsid w:val="0046617C"/>
    <w:rsid w:val="00466819"/>
    <w:rsid w:val="004700FD"/>
    <w:rsid w:val="0047255E"/>
    <w:rsid w:val="00476270"/>
    <w:rsid w:val="004966BD"/>
    <w:rsid w:val="004B5C10"/>
    <w:rsid w:val="004C5C30"/>
    <w:rsid w:val="004E10B7"/>
    <w:rsid w:val="004F10DC"/>
    <w:rsid w:val="004F4FA6"/>
    <w:rsid w:val="0050145E"/>
    <w:rsid w:val="00501EAE"/>
    <w:rsid w:val="00504DA0"/>
    <w:rsid w:val="005073DB"/>
    <w:rsid w:val="00510D0F"/>
    <w:rsid w:val="00510E8B"/>
    <w:rsid w:val="0053465F"/>
    <w:rsid w:val="0053503B"/>
    <w:rsid w:val="005424C9"/>
    <w:rsid w:val="005706F5"/>
    <w:rsid w:val="00573A88"/>
    <w:rsid w:val="00573E6B"/>
    <w:rsid w:val="005828B8"/>
    <w:rsid w:val="005868E4"/>
    <w:rsid w:val="005A08E1"/>
    <w:rsid w:val="005B36EA"/>
    <w:rsid w:val="005C6076"/>
    <w:rsid w:val="005E690D"/>
    <w:rsid w:val="005F6C5E"/>
    <w:rsid w:val="00617C94"/>
    <w:rsid w:val="00624B6E"/>
    <w:rsid w:val="00627958"/>
    <w:rsid w:val="0064728E"/>
    <w:rsid w:val="006615A2"/>
    <w:rsid w:val="00667A17"/>
    <w:rsid w:val="0067004E"/>
    <w:rsid w:val="0069016D"/>
    <w:rsid w:val="00697872"/>
    <w:rsid w:val="006D7554"/>
    <w:rsid w:val="006E2769"/>
    <w:rsid w:val="006E607A"/>
    <w:rsid w:val="006F0B53"/>
    <w:rsid w:val="00701971"/>
    <w:rsid w:val="00702BA2"/>
    <w:rsid w:val="00702FC9"/>
    <w:rsid w:val="007073FB"/>
    <w:rsid w:val="00711445"/>
    <w:rsid w:val="007133BD"/>
    <w:rsid w:val="00713C5C"/>
    <w:rsid w:val="00715546"/>
    <w:rsid w:val="00724603"/>
    <w:rsid w:val="00725C0A"/>
    <w:rsid w:val="00731CCE"/>
    <w:rsid w:val="007347E9"/>
    <w:rsid w:val="00735B5C"/>
    <w:rsid w:val="007379D7"/>
    <w:rsid w:val="00744507"/>
    <w:rsid w:val="00746CFE"/>
    <w:rsid w:val="00751413"/>
    <w:rsid w:val="00753696"/>
    <w:rsid w:val="00756E90"/>
    <w:rsid w:val="00765CA6"/>
    <w:rsid w:val="0077713D"/>
    <w:rsid w:val="007877E4"/>
    <w:rsid w:val="007A0B47"/>
    <w:rsid w:val="007C376A"/>
    <w:rsid w:val="007C6B08"/>
    <w:rsid w:val="007E50BA"/>
    <w:rsid w:val="00822FA0"/>
    <w:rsid w:val="00836687"/>
    <w:rsid w:val="008411F1"/>
    <w:rsid w:val="00850F35"/>
    <w:rsid w:val="0085461D"/>
    <w:rsid w:val="00866654"/>
    <w:rsid w:val="00871B5D"/>
    <w:rsid w:val="00880282"/>
    <w:rsid w:val="00885C93"/>
    <w:rsid w:val="0089123F"/>
    <w:rsid w:val="00894B76"/>
    <w:rsid w:val="008A3987"/>
    <w:rsid w:val="008C6FF0"/>
    <w:rsid w:val="008C7D5B"/>
    <w:rsid w:val="008D15A3"/>
    <w:rsid w:val="008E00B9"/>
    <w:rsid w:val="008F1D5F"/>
    <w:rsid w:val="008F3CA4"/>
    <w:rsid w:val="008F51E0"/>
    <w:rsid w:val="009009CE"/>
    <w:rsid w:val="00901F95"/>
    <w:rsid w:val="00920463"/>
    <w:rsid w:val="00923981"/>
    <w:rsid w:val="00924388"/>
    <w:rsid w:val="00932BDB"/>
    <w:rsid w:val="00944A44"/>
    <w:rsid w:val="00964E35"/>
    <w:rsid w:val="009765EC"/>
    <w:rsid w:val="0098509A"/>
    <w:rsid w:val="00986555"/>
    <w:rsid w:val="00986D5F"/>
    <w:rsid w:val="009A0547"/>
    <w:rsid w:val="009A32EB"/>
    <w:rsid w:val="009C7EEC"/>
    <w:rsid w:val="009E0774"/>
    <w:rsid w:val="009E10DA"/>
    <w:rsid w:val="009E29FF"/>
    <w:rsid w:val="009E510D"/>
    <w:rsid w:val="009F2F4C"/>
    <w:rsid w:val="009F3C25"/>
    <w:rsid w:val="009F488B"/>
    <w:rsid w:val="009F532A"/>
    <w:rsid w:val="00A14D75"/>
    <w:rsid w:val="00A17C8D"/>
    <w:rsid w:val="00A26CCE"/>
    <w:rsid w:val="00A3060C"/>
    <w:rsid w:val="00A33709"/>
    <w:rsid w:val="00A4635B"/>
    <w:rsid w:val="00A53271"/>
    <w:rsid w:val="00A61AC4"/>
    <w:rsid w:val="00A71602"/>
    <w:rsid w:val="00A85946"/>
    <w:rsid w:val="00AB14F0"/>
    <w:rsid w:val="00AC533E"/>
    <w:rsid w:val="00B111F5"/>
    <w:rsid w:val="00B17A89"/>
    <w:rsid w:val="00B27D42"/>
    <w:rsid w:val="00B34819"/>
    <w:rsid w:val="00B4420B"/>
    <w:rsid w:val="00B505C3"/>
    <w:rsid w:val="00B55D1C"/>
    <w:rsid w:val="00B576B6"/>
    <w:rsid w:val="00B668CD"/>
    <w:rsid w:val="00B746E3"/>
    <w:rsid w:val="00B930D4"/>
    <w:rsid w:val="00B9331D"/>
    <w:rsid w:val="00B965C2"/>
    <w:rsid w:val="00BA1681"/>
    <w:rsid w:val="00BA79A0"/>
    <w:rsid w:val="00BC193A"/>
    <w:rsid w:val="00BC6B00"/>
    <w:rsid w:val="00BC7483"/>
    <w:rsid w:val="00BD1B6E"/>
    <w:rsid w:val="00BD228A"/>
    <w:rsid w:val="00BD25A5"/>
    <w:rsid w:val="00BD25D0"/>
    <w:rsid w:val="00BD320D"/>
    <w:rsid w:val="00C10DF6"/>
    <w:rsid w:val="00C11A07"/>
    <w:rsid w:val="00C1300F"/>
    <w:rsid w:val="00C16ABD"/>
    <w:rsid w:val="00C170A5"/>
    <w:rsid w:val="00C2596B"/>
    <w:rsid w:val="00C277D3"/>
    <w:rsid w:val="00C32193"/>
    <w:rsid w:val="00C371DC"/>
    <w:rsid w:val="00C447E4"/>
    <w:rsid w:val="00C54F80"/>
    <w:rsid w:val="00C60E2C"/>
    <w:rsid w:val="00C832AF"/>
    <w:rsid w:val="00C86201"/>
    <w:rsid w:val="00C879B0"/>
    <w:rsid w:val="00C90ED3"/>
    <w:rsid w:val="00C97AF1"/>
    <w:rsid w:val="00CB6BF2"/>
    <w:rsid w:val="00CB76EF"/>
    <w:rsid w:val="00CC45AB"/>
    <w:rsid w:val="00CC6D77"/>
    <w:rsid w:val="00CD56E7"/>
    <w:rsid w:val="00CE6C4D"/>
    <w:rsid w:val="00CF0409"/>
    <w:rsid w:val="00CF1FC6"/>
    <w:rsid w:val="00D004C0"/>
    <w:rsid w:val="00D04A4D"/>
    <w:rsid w:val="00D21828"/>
    <w:rsid w:val="00D226FC"/>
    <w:rsid w:val="00D23D23"/>
    <w:rsid w:val="00D25DED"/>
    <w:rsid w:val="00D36A88"/>
    <w:rsid w:val="00D41EA5"/>
    <w:rsid w:val="00D43109"/>
    <w:rsid w:val="00D52F00"/>
    <w:rsid w:val="00D6199B"/>
    <w:rsid w:val="00D67D6F"/>
    <w:rsid w:val="00D719B5"/>
    <w:rsid w:val="00D72C5E"/>
    <w:rsid w:val="00D76426"/>
    <w:rsid w:val="00D76890"/>
    <w:rsid w:val="00D7721B"/>
    <w:rsid w:val="00D8751A"/>
    <w:rsid w:val="00D920E1"/>
    <w:rsid w:val="00DA0E9C"/>
    <w:rsid w:val="00DC0CCE"/>
    <w:rsid w:val="00DC51BF"/>
    <w:rsid w:val="00DC5D04"/>
    <w:rsid w:val="00DC69D4"/>
    <w:rsid w:val="00DC75EE"/>
    <w:rsid w:val="00DD519C"/>
    <w:rsid w:val="00DE6202"/>
    <w:rsid w:val="00DE6FBA"/>
    <w:rsid w:val="00E0053F"/>
    <w:rsid w:val="00E018E3"/>
    <w:rsid w:val="00E12591"/>
    <w:rsid w:val="00E20A53"/>
    <w:rsid w:val="00E220AC"/>
    <w:rsid w:val="00E340BB"/>
    <w:rsid w:val="00E34D29"/>
    <w:rsid w:val="00E3536D"/>
    <w:rsid w:val="00E35B47"/>
    <w:rsid w:val="00E365E7"/>
    <w:rsid w:val="00E54BE5"/>
    <w:rsid w:val="00E7141C"/>
    <w:rsid w:val="00E90CEF"/>
    <w:rsid w:val="00E92477"/>
    <w:rsid w:val="00E93D2D"/>
    <w:rsid w:val="00E95FFC"/>
    <w:rsid w:val="00E96F5A"/>
    <w:rsid w:val="00EA76D9"/>
    <w:rsid w:val="00EB000A"/>
    <w:rsid w:val="00EB09DD"/>
    <w:rsid w:val="00EB4E55"/>
    <w:rsid w:val="00EC628A"/>
    <w:rsid w:val="00ED3F02"/>
    <w:rsid w:val="00EF1C78"/>
    <w:rsid w:val="00EF7011"/>
    <w:rsid w:val="00EF7F1C"/>
    <w:rsid w:val="00F0010E"/>
    <w:rsid w:val="00F032AF"/>
    <w:rsid w:val="00F20BDC"/>
    <w:rsid w:val="00F21FFC"/>
    <w:rsid w:val="00F2682C"/>
    <w:rsid w:val="00F3311E"/>
    <w:rsid w:val="00F3396B"/>
    <w:rsid w:val="00F47768"/>
    <w:rsid w:val="00F602AF"/>
    <w:rsid w:val="00F74A8A"/>
    <w:rsid w:val="00F81293"/>
    <w:rsid w:val="00FA28FB"/>
    <w:rsid w:val="00FB5E4F"/>
    <w:rsid w:val="00FC08C0"/>
    <w:rsid w:val="00FC1C2B"/>
    <w:rsid w:val="00FC3340"/>
    <w:rsid w:val="00FD0258"/>
    <w:rsid w:val="00FD1F24"/>
    <w:rsid w:val="00FE400A"/>
    <w:rsid w:val="00FF4383"/>
    <w:rsid w:val="00FF6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,"/>
  <w:listSeparator w:val=";"/>
  <w14:docId w14:val="4310FF45"/>
  <w15:chartTrackingRefBased/>
  <w15:docId w15:val="{734CE1D5-CD8B-40C5-A510-F3F1960AB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F4FA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F7F1C"/>
    <w:pPr>
      <w:ind w:left="720"/>
      <w:contextualSpacing/>
    </w:pPr>
  </w:style>
  <w:style w:type="table" w:styleId="Mkatabulky">
    <w:name w:val="Table Grid"/>
    <w:basedOn w:val="Normlntabulka"/>
    <w:uiPriority w:val="39"/>
    <w:rsid w:val="00B111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667A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67A17"/>
  </w:style>
  <w:style w:type="paragraph" w:styleId="Zpat">
    <w:name w:val="footer"/>
    <w:basedOn w:val="Normln"/>
    <w:link w:val="ZpatChar"/>
    <w:uiPriority w:val="99"/>
    <w:unhideWhenUsed/>
    <w:rsid w:val="00667A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67A17"/>
  </w:style>
  <w:style w:type="paragraph" w:styleId="Textbubliny">
    <w:name w:val="Balloon Text"/>
    <w:basedOn w:val="Normln"/>
    <w:link w:val="TextbublinyChar"/>
    <w:uiPriority w:val="99"/>
    <w:semiHidden/>
    <w:unhideWhenUsed/>
    <w:rsid w:val="00085C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85C50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B576B6"/>
    <w:rPr>
      <w:color w:val="0563C1" w:themeColor="hyperlink"/>
      <w:u w:val="single"/>
    </w:rPr>
  </w:style>
  <w:style w:type="paragraph" w:styleId="Zkladntextodsazen">
    <w:name w:val="Body Text Indent"/>
    <w:basedOn w:val="Normln"/>
    <w:link w:val="ZkladntextodsazenChar"/>
    <w:rsid w:val="00B668CD"/>
    <w:pPr>
      <w:autoSpaceDE w:val="0"/>
      <w:autoSpaceDN w:val="0"/>
      <w:adjustRightInd w:val="0"/>
      <w:spacing w:after="120" w:line="240" w:lineRule="auto"/>
      <w:ind w:left="360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B668CD"/>
    <w:rPr>
      <w:rFonts w:ascii="Arial" w:eastAsia="Times New Roman" w:hAnsi="Arial" w:cs="Times New Roman"/>
      <w:sz w:val="24"/>
      <w:szCs w:val="24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147634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14763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04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6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8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9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0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530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56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027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429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950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2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8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671597">
              <w:marLeft w:val="0"/>
              <w:marRight w:val="0"/>
              <w:marTop w:val="0"/>
              <w:marBottom w:val="0"/>
              <w:divBdr>
                <w:top w:val="single" w:sz="24" w:space="0" w:color="000000"/>
                <w:left w:val="single" w:sz="24" w:space="0" w:color="000000"/>
                <w:bottom w:val="single" w:sz="24" w:space="0" w:color="000000"/>
                <w:right w:val="single" w:sz="24" w:space="0" w:color="000000"/>
              </w:divBdr>
              <w:divsChild>
                <w:div w:id="63317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20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83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3823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9620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360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92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29374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auto"/>
                                                <w:left w:val="single" w:sz="2" w:space="0" w:color="auto"/>
                                                <w:bottom w:val="single" w:sz="2" w:space="0" w:color="auto"/>
                                                <w:right w:val="single" w:sz="2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62169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39644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1990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0" w:color="auto"/>
                                                <w:bottom w:val="single" w:sz="6" w:space="0" w:color="auto"/>
                                                <w:right w:val="single" w:sz="6" w:space="0" w:color="auto"/>
                                              </w:divBdr>
                                            </w:div>
                                            <w:div w:id="1183858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0" w:color="auto"/>
                                                <w:bottom w:val="single" w:sz="6" w:space="0" w:color="auto"/>
                                                <w:right w:val="single" w:sz="6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46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705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345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2866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5031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5254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6462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55625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39887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65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48600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873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205807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084589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43542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71858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50545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00067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74769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68203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815455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42251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19802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523084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950420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4271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6216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04852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392618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33029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14865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395586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474055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95893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5425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72299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5700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394871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924446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52834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15459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468957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06023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82260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410873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795395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669876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95433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076893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820379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65194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85852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58515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67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0961732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894783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457329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73171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3990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11090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5886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640450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92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6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7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67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967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285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456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7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kraj.cz/download.html?id=11178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D22BE5-FA86-4D78-B48E-9631702A5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21</Pages>
  <Words>5741</Words>
  <Characters>33872</Characters>
  <Application>Microsoft Office Word</Application>
  <DocSecurity>0</DocSecurity>
  <Lines>282</Lines>
  <Paragraphs>79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39534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Juránek Jiří</dc:creator>
  <cp:keywords/>
  <dc:description/>
  <cp:lastModifiedBy>Juránek Jiří</cp:lastModifiedBy>
  <cp:revision>3</cp:revision>
  <dcterms:created xsi:type="dcterms:W3CDTF">2025-04-02T08:57:00Z</dcterms:created>
  <dcterms:modified xsi:type="dcterms:W3CDTF">2025-04-07T10:34:00Z</dcterms:modified>
</cp:coreProperties>
</file>