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F9EEF" w14:textId="77777777" w:rsidR="004E2CFC" w:rsidRPr="000C6AE1" w:rsidRDefault="004E2CFC" w:rsidP="000C6AE1">
      <w:pPr>
        <w:spacing w:before="120" w:after="120"/>
        <w:jc w:val="both"/>
        <w:rPr>
          <w:rFonts w:ascii="Arial" w:hAnsi="Arial" w:cs="Arial"/>
          <w:b/>
          <w:bCs/>
        </w:rPr>
      </w:pPr>
      <w:r w:rsidRPr="000C6AE1">
        <w:rPr>
          <w:rFonts w:ascii="Arial" w:hAnsi="Arial" w:cs="Arial"/>
          <w:b/>
          <w:bCs/>
        </w:rPr>
        <w:t>Důvodová zpráva:</w:t>
      </w:r>
    </w:p>
    <w:p w14:paraId="17FACC19" w14:textId="64A4359D" w:rsidR="00A90DF1" w:rsidRPr="000C6AE1" w:rsidRDefault="00A90DF1" w:rsidP="000C6AE1">
      <w:pPr>
        <w:spacing w:before="120" w:after="120"/>
        <w:jc w:val="both"/>
        <w:rPr>
          <w:rFonts w:ascii="Arial" w:hAnsi="Arial" w:cs="Arial"/>
          <w:bCs/>
        </w:rPr>
      </w:pPr>
      <w:bookmarkStart w:id="0" w:name="_Hlk158035623"/>
      <w:r w:rsidRPr="000C6AE1">
        <w:rPr>
          <w:rFonts w:ascii="Arial" w:hAnsi="Arial" w:cs="Arial"/>
        </w:rPr>
        <w:t>Zastupitelstvo Olomouckého kraje</w:t>
      </w:r>
      <w:r w:rsidR="00AB3800" w:rsidRPr="000C6AE1">
        <w:rPr>
          <w:rFonts w:ascii="Arial" w:hAnsi="Arial" w:cs="Arial"/>
        </w:rPr>
        <w:t xml:space="preserve"> (dále jen „ZOK“)</w:t>
      </w:r>
      <w:r w:rsidRPr="000C6AE1">
        <w:rPr>
          <w:rFonts w:ascii="Arial" w:hAnsi="Arial" w:cs="Arial"/>
        </w:rPr>
        <w:t xml:space="preserve"> na svém zasedání dne </w:t>
      </w:r>
      <w:r w:rsidR="00CF3698" w:rsidRPr="000C6AE1">
        <w:rPr>
          <w:rFonts w:ascii="Arial" w:hAnsi="Arial" w:cs="Arial"/>
        </w:rPr>
        <w:t>16. 9. 2024 usnesením č. UZ/21/14/2024</w:t>
      </w:r>
      <w:r w:rsidR="009E153D" w:rsidRPr="000C6AE1">
        <w:rPr>
          <w:rFonts w:ascii="Arial" w:hAnsi="Arial" w:cs="Arial"/>
        </w:rPr>
        <w:t xml:space="preserve"> </w:t>
      </w:r>
      <w:r w:rsidRPr="000C6AE1">
        <w:rPr>
          <w:rFonts w:ascii="Arial" w:hAnsi="Arial" w:cs="Arial"/>
        </w:rPr>
        <w:t>schválilo Zásady pro poskytování finanční podpory z rozpočtu Olomouckého kraje (</w:t>
      </w:r>
      <w:r w:rsidR="005C3379" w:rsidRPr="000C6AE1">
        <w:rPr>
          <w:rFonts w:ascii="Arial" w:hAnsi="Arial" w:cs="Arial"/>
        </w:rPr>
        <w:t>dále jen „</w:t>
      </w:r>
      <w:r w:rsidRPr="000C6AE1">
        <w:rPr>
          <w:rFonts w:ascii="Arial" w:hAnsi="Arial" w:cs="Arial"/>
        </w:rPr>
        <w:t>Zásady</w:t>
      </w:r>
      <w:r w:rsidR="005C3379" w:rsidRPr="000C6AE1">
        <w:rPr>
          <w:rFonts w:ascii="Arial" w:hAnsi="Arial" w:cs="Arial"/>
        </w:rPr>
        <w:t>“</w:t>
      </w:r>
      <w:r w:rsidRPr="000C6AE1">
        <w:rPr>
          <w:rFonts w:ascii="Arial" w:hAnsi="Arial" w:cs="Arial"/>
        </w:rPr>
        <w:t xml:space="preserve">). </w:t>
      </w:r>
    </w:p>
    <w:p w14:paraId="5BD41E82" w14:textId="2DC1C431" w:rsidR="00F07C18" w:rsidRPr="000C6AE1" w:rsidRDefault="00300099" w:rsidP="00EB184E">
      <w:pPr>
        <w:pStyle w:val="Dopisspozdravem"/>
        <w:tabs>
          <w:tab w:val="left" w:pos="3660"/>
        </w:tabs>
        <w:spacing w:before="120" w:after="240"/>
        <w:jc w:val="both"/>
        <w:outlineLvl w:val="0"/>
        <w:rPr>
          <w:rFonts w:cs="Arial"/>
          <w:szCs w:val="24"/>
        </w:rPr>
      </w:pPr>
      <w:r>
        <w:rPr>
          <w:rFonts w:cs="Arial"/>
          <w:szCs w:val="24"/>
        </w:rPr>
        <w:t>ZOK</w:t>
      </w:r>
      <w:r w:rsidR="00A90DF1" w:rsidRPr="000C6AE1">
        <w:rPr>
          <w:rFonts w:cs="Arial"/>
          <w:szCs w:val="24"/>
        </w:rPr>
        <w:t xml:space="preserve"> j</w:t>
      </w:r>
      <w:r w:rsidR="000859DA" w:rsidRPr="000C6AE1">
        <w:rPr>
          <w:rFonts w:cs="Arial"/>
          <w:szCs w:val="24"/>
        </w:rPr>
        <w:t>sou</w:t>
      </w:r>
      <w:r w:rsidR="00A90DF1" w:rsidRPr="000C6AE1">
        <w:rPr>
          <w:rFonts w:cs="Arial"/>
          <w:szCs w:val="24"/>
        </w:rPr>
        <w:t xml:space="preserve"> předkládán</w:t>
      </w:r>
      <w:r w:rsidR="000859DA" w:rsidRPr="000C6AE1">
        <w:rPr>
          <w:rFonts w:cs="Arial"/>
          <w:szCs w:val="24"/>
        </w:rPr>
        <w:t>y</w:t>
      </w:r>
      <w:r w:rsidR="00A90DF1" w:rsidRPr="000C6AE1">
        <w:rPr>
          <w:rFonts w:cs="Arial"/>
          <w:szCs w:val="24"/>
        </w:rPr>
        <w:t xml:space="preserve"> k</w:t>
      </w:r>
      <w:r w:rsidR="002362B8" w:rsidRPr="000C6AE1">
        <w:rPr>
          <w:rFonts w:cs="Arial"/>
          <w:szCs w:val="24"/>
        </w:rPr>
        <w:t xml:space="preserve"> </w:t>
      </w:r>
      <w:r w:rsidR="00A90DF1" w:rsidRPr="000C6AE1">
        <w:rPr>
          <w:rFonts w:cs="Arial"/>
          <w:szCs w:val="24"/>
        </w:rPr>
        <w:t>projednání žádost</w:t>
      </w:r>
      <w:r w:rsidR="000859DA" w:rsidRPr="000C6AE1">
        <w:rPr>
          <w:rFonts w:cs="Arial"/>
          <w:szCs w:val="24"/>
        </w:rPr>
        <w:t>i</w:t>
      </w:r>
      <w:r w:rsidR="00A90DF1" w:rsidRPr="000C6AE1">
        <w:rPr>
          <w:rFonts w:cs="Arial"/>
          <w:szCs w:val="24"/>
        </w:rPr>
        <w:t xml:space="preserve"> o</w:t>
      </w:r>
      <w:r w:rsidR="000859DA" w:rsidRPr="000C6AE1">
        <w:rPr>
          <w:rFonts w:cs="Arial"/>
          <w:szCs w:val="24"/>
        </w:rPr>
        <w:t> </w:t>
      </w:r>
      <w:r w:rsidR="00A90DF1" w:rsidRPr="000C6AE1">
        <w:rPr>
          <w:rFonts w:cs="Arial"/>
          <w:szCs w:val="24"/>
        </w:rPr>
        <w:t>poskytnutí individuální</w:t>
      </w:r>
      <w:r w:rsidR="000859DA" w:rsidRPr="000C6AE1">
        <w:rPr>
          <w:rFonts w:cs="Arial"/>
          <w:szCs w:val="24"/>
        </w:rPr>
        <w:t>ch</w:t>
      </w:r>
      <w:r w:rsidR="00A90DF1" w:rsidRPr="000C6AE1">
        <w:rPr>
          <w:rFonts w:cs="Arial"/>
          <w:szCs w:val="24"/>
        </w:rPr>
        <w:t xml:space="preserve"> dotac</w:t>
      </w:r>
      <w:r w:rsidR="000859DA" w:rsidRPr="000C6AE1">
        <w:rPr>
          <w:rFonts w:cs="Arial"/>
          <w:szCs w:val="24"/>
        </w:rPr>
        <w:t>í</w:t>
      </w:r>
      <w:r w:rsidR="00A90DF1" w:rsidRPr="000C6AE1">
        <w:rPr>
          <w:rFonts w:cs="Arial"/>
          <w:szCs w:val="24"/>
        </w:rPr>
        <w:t xml:space="preserve"> z rozpočtu Olomouckého kraje v roce </w:t>
      </w:r>
      <w:r w:rsidR="000E7B2E" w:rsidRPr="000C6AE1">
        <w:rPr>
          <w:rFonts w:cs="Arial"/>
          <w:szCs w:val="24"/>
        </w:rPr>
        <w:t xml:space="preserve">2025 za období </w:t>
      </w:r>
      <w:r w:rsidR="00C92EFD">
        <w:rPr>
          <w:rFonts w:cs="Arial"/>
          <w:szCs w:val="24"/>
        </w:rPr>
        <w:t xml:space="preserve">od </w:t>
      </w:r>
      <w:r w:rsidR="00074E84">
        <w:rPr>
          <w:rFonts w:cs="Arial"/>
          <w:bCs/>
          <w:szCs w:val="24"/>
        </w:rPr>
        <w:t>30</w:t>
      </w:r>
      <w:r w:rsidR="000E7B2E" w:rsidRPr="000C6AE1">
        <w:rPr>
          <w:rFonts w:cs="Arial"/>
          <w:bCs/>
          <w:szCs w:val="24"/>
        </w:rPr>
        <w:t> </w:t>
      </w:r>
      <w:r w:rsidR="004A473B" w:rsidRPr="000C6AE1">
        <w:rPr>
          <w:rFonts w:cs="Arial"/>
          <w:bCs/>
          <w:szCs w:val="24"/>
        </w:rPr>
        <w:t>1</w:t>
      </w:r>
      <w:r w:rsidR="000E7B2E" w:rsidRPr="000C6AE1">
        <w:rPr>
          <w:rFonts w:cs="Arial"/>
          <w:bCs/>
          <w:szCs w:val="24"/>
        </w:rPr>
        <w:t xml:space="preserve">. 2025 do </w:t>
      </w:r>
      <w:r w:rsidR="00156EBC">
        <w:rPr>
          <w:rFonts w:cs="Arial"/>
          <w:bCs/>
          <w:szCs w:val="24"/>
        </w:rPr>
        <w:t>27. 2. 2025</w:t>
      </w:r>
      <w:r w:rsidR="00A90DF1" w:rsidRPr="000C6AE1">
        <w:rPr>
          <w:rFonts w:cs="Arial"/>
          <w:szCs w:val="24"/>
        </w:rPr>
        <w:t>.</w:t>
      </w:r>
      <w:bookmarkEnd w:id="0"/>
    </w:p>
    <w:p w14:paraId="0BDE5E93" w14:textId="47484CE5" w:rsidR="004A473B" w:rsidRPr="000C6AE1" w:rsidRDefault="004A473B" w:rsidP="000C6AE1">
      <w:pPr>
        <w:widowControl w:val="0"/>
        <w:pBdr>
          <w:top w:val="nil"/>
          <w:left w:val="nil"/>
          <w:bottom w:val="nil"/>
          <w:right w:val="nil"/>
          <w:between w:val="nil"/>
        </w:pBdr>
        <w:spacing w:before="120" w:after="120"/>
        <w:rPr>
          <w:rFonts w:ascii="Arial" w:hAnsi="Arial" w:cs="Arial"/>
          <w:b/>
          <w:color w:val="000000"/>
          <w:u w:val="single"/>
        </w:rPr>
      </w:pPr>
      <w:r w:rsidRPr="000C6AE1">
        <w:rPr>
          <w:rFonts w:ascii="Arial" w:hAnsi="Arial" w:cs="Arial"/>
          <w:b/>
          <w:color w:val="000000"/>
          <w:u w:val="single"/>
        </w:rPr>
        <w:t xml:space="preserve">Žádost č. </w:t>
      </w:r>
      <w:r w:rsidR="00074E84">
        <w:rPr>
          <w:rFonts w:ascii="Arial" w:hAnsi="Arial" w:cs="Arial"/>
          <w:b/>
          <w:color w:val="000000"/>
          <w:u w:val="single"/>
        </w:rPr>
        <w:t>1</w:t>
      </w:r>
    </w:p>
    <w:p w14:paraId="6CDED197" w14:textId="77777777" w:rsidR="004A473B" w:rsidRPr="000C6AE1" w:rsidRDefault="004A473B" w:rsidP="000C6AE1">
      <w:pPr>
        <w:autoSpaceDE w:val="0"/>
        <w:autoSpaceDN w:val="0"/>
        <w:adjustRightInd w:val="0"/>
        <w:spacing w:before="120" w:line="259" w:lineRule="auto"/>
        <w:contextualSpacing/>
        <w:jc w:val="both"/>
        <w:rPr>
          <w:rFonts w:ascii="Arial" w:eastAsia="Calibri" w:hAnsi="Arial" w:cs="Arial"/>
          <w:bCs/>
          <w:i/>
          <w:color w:val="808080"/>
          <w:lang w:eastAsia="en-US"/>
        </w:rPr>
      </w:pPr>
      <w:r w:rsidRPr="000C6AE1">
        <w:rPr>
          <w:rFonts w:ascii="Arial" w:eastAsia="Calibri" w:hAnsi="Arial" w:cs="Arial"/>
          <w:b/>
          <w:bCs/>
          <w:u w:val="single"/>
          <w:lang w:eastAsia="en-US"/>
        </w:rPr>
        <w:t>Základní informace</w:t>
      </w:r>
      <w:r w:rsidRPr="000C6AE1">
        <w:rPr>
          <w:rFonts w:ascii="Arial" w:eastAsia="Calibri" w:hAnsi="Arial" w:cs="Arial"/>
          <w:b/>
          <w:lang w:eastAsia="en-US"/>
        </w:rPr>
        <w:tab/>
        <w:t xml:space="preserve">        </w:t>
      </w:r>
    </w:p>
    <w:p w14:paraId="3B1B83CB"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hAnsi="Arial" w:cs="Arial"/>
          <w:b/>
          <w:bCs/>
        </w:rPr>
        <w:t>Žadatel</w:t>
      </w:r>
      <w:r w:rsidRPr="000C6AE1">
        <w:rPr>
          <w:rFonts w:ascii="Arial" w:eastAsia="Calibri" w:hAnsi="Arial" w:cs="Arial"/>
          <w:b/>
          <w:bCs/>
          <w:lang w:eastAsia="en-US"/>
        </w:rPr>
        <w:t>: Město Kojetín, sídlo: Masarykovo náměstí 20, 752 01 Kojetín, IČO: 00301370, DIČ: CZ00301370</w:t>
      </w:r>
    </w:p>
    <w:p w14:paraId="299BD8FE"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Název projektu: Zastřešená ledová plocha Kojetín</w:t>
      </w:r>
    </w:p>
    <w:p w14:paraId="5AE03E5F"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Termín doručení žádosti: 30. 1. 2025 (elektronicky), 30. 1. 2025 (datovou schránkou)</w:t>
      </w:r>
    </w:p>
    <w:p w14:paraId="67C5A1E5"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u w:val="single"/>
          <w:lang w:eastAsia="en-US"/>
        </w:rPr>
        <w:t>Údaje o projektu – investiční</w:t>
      </w:r>
    </w:p>
    <w:p w14:paraId="23E0B0CD" w14:textId="77777777" w:rsidR="004A473B" w:rsidRPr="000C6AE1" w:rsidRDefault="004A473B" w:rsidP="000C6AE1">
      <w:pPr>
        <w:autoSpaceDE w:val="0"/>
        <w:autoSpaceDN w:val="0"/>
        <w:adjustRightInd w:val="0"/>
        <w:jc w:val="both"/>
        <w:rPr>
          <w:rFonts w:ascii="Arial" w:hAnsi="Arial" w:cs="Arial"/>
        </w:rPr>
      </w:pPr>
      <w:r w:rsidRPr="000C6AE1">
        <w:rPr>
          <w:rFonts w:ascii="Arial" w:eastAsia="Calibri" w:hAnsi="Arial" w:cs="Arial"/>
          <w:b/>
          <w:bCs/>
          <w:lang w:eastAsia="en-US"/>
        </w:rPr>
        <w:t>Stručný popis projektu</w:t>
      </w:r>
      <w:r w:rsidRPr="000C6AE1">
        <w:rPr>
          <w:rFonts w:ascii="Arial" w:eastAsia="Calibri" w:hAnsi="Arial" w:cs="Arial"/>
          <w:b/>
          <w:lang w:eastAsia="en-US"/>
        </w:rPr>
        <w:t xml:space="preserve">: </w:t>
      </w:r>
      <w:r w:rsidRPr="000C6AE1">
        <w:rPr>
          <w:rFonts w:ascii="Arial" w:hAnsi="Arial" w:cs="Arial"/>
        </w:rPr>
        <w:t>Jedná se o stavbu multifunkčního krytého hřiště včetně objektu zázemí. Hrací plocha tvořena plochou velikosti 40x20m, která je trvale uzavřena mantinely a kryta ocelovou konstrukcí s plochou střechou. Opláštění stavby je prodyšné.</w:t>
      </w:r>
    </w:p>
    <w:p w14:paraId="7DEB5D72" w14:textId="77777777" w:rsidR="004A473B" w:rsidRPr="000C6AE1" w:rsidRDefault="004A473B" w:rsidP="000C6AE1">
      <w:pPr>
        <w:autoSpaceDE w:val="0"/>
        <w:autoSpaceDN w:val="0"/>
        <w:adjustRightInd w:val="0"/>
        <w:jc w:val="both"/>
        <w:rPr>
          <w:rFonts w:ascii="Arial" w:hAnsi="Arial" w:cs="Arial"/>
        </w:rPr>
      </w:pPr>
      <w:r w:rsidRPr="000C6AE1">
        <w:rPr>
          <w:rFonts w:ascii="Arial" w:eastAsia="Calibri" w:hAnsi="Arial" w:cs="Arial"/>
          <w:b/>
          <w:bCs/>
          <w:lang w:eastAsia="en-US"/>
        </w:rPr>
        <w:t>Podrobný popis projektu</w:t>
      </w:r>
      <w:r w:rsidRPr="000C6AE1">
        <w:rPr>
          <w:rFonts w:ascii="Arial" w:eastAsia="Calibri" w:hAnsi="Arial" w:cs="Arial"/>
          <w:b/>
          <w:lang w:eastAsia="en-US"/>
        </w:rPr>
        <w:t xml:space="preserve">: </w:t>
      </w:r>
      <w:r w:rsidRPr="000C6AE1">
        <w:rPr>
          <w:rFonts w:ascii="Arial" w:hAnsi="Arial" w:cs="Arial"/>
        </w:rPr>
        <w:t xml:space="preserve">Účelem a cílem projektu byla výstavba sportovního zařízení regionálního významu. Zastřešená ledová plocha bude způsobilá k provozování předem určených sportovních aktivit. Předmětné sportovní zařízení bude po celou dobu udržitelnosti využíváno právě pro předmětné sportovní aktivity. Sportovní zařízení bude sloužit regionálním klubům a tělovýchovným jednotám, školám a případně dalším sportovním organizacím z okolí a veřejnosti. V současné době není v Kojetíně ledová plocha pro využití v zimních měsících. Sportovní areály disponují venkovními tenisovými kurty, dvěma fotbalovými hřišti, venkovním koupalištěm s beachvolejbalovými kurty </w:t>
      </w:r>
      <w:r w:rsidRPr="000C6AE1">
        <w:rPr>
          <w:rFonts w:ascii="Arial" w:hAnsi="Arial" w:cs="Arial"/>
        </w:rPr>
        <w:br/>
        <w:t xml:space="preserve">a sportovní halou, která je v přímém sousedství navrhované multifukční plochy. Nové kryté multifunkční hřiště má možnosti využití, jak pro letní, tak i zimní sporty včetně nové budovy zázemí. Zájmové území je součástí územního plánu Města Kojetín. Stavba nemá negativní vliv na okolní pozemky a na okolní stavby. Jako stavební pozemky pro výstavbu jsou určeny </w:t>
      </w:r>
      <w:proofErr w:type="spellStart"/>
      <w:r w:rsidRPr="000C6AE1">
        <w:rPr>
          <w:rFonts w:ascii="Arial" w:hAnsi="Arial" w:cs="Arial"/>
        </w:rPr>
        <w:t>parc</w:t>
      </w:r>
      <w:proofErr w:type="spellEnd"/>
      <w:r w:rsidRPr="000C6AE1">
        <w:rPr>
          <w:rFonts w:ascii="Arial" w:hAnsi="Arial" w:cs="Arial"/>
        </w:rPr>
        <w:t xml:space="preserve">. č. 7058/1, 5740 5739, 5738/2, 703, 652, st. 1851/1 a st. 1851/2. v </w:t>
      </w:r>
      <w:proofErr w:type="spellStart"/>
      <w:r w:rsidRPr="000C6AE1">
        <w:rPr>
          <w:rFonts w:ascii="Arial" w:hAnsi="Arial" w:cs="Arial"/>
        </w:rPr>
        <w:t>k.ú</w:t>
      </w:r>
      <w:proofErr w:type="spellEnd"/>
      <w:r w:rsidRPr="000C6AE1">
        <w:rPr>
          <w:rFonts w:ascii="Arial" w:hAnsi="Arial" w:cs="Arial"/>
        </w:rPr>
        <w:t>. Kojetín. Vlastníkem dotčených pozemků je žadatel akce.</w:t>
      </w:r>
    </w:p>
    <w:p w14:paraId="496CC85D" w14:textId="77777777" w:rsidR="004A473B" w:rsidRPr="000C6AE1" w:rsidRDefault="004A473B" w:rsidP="000C6AE1">
      <w:pPr>
        <w:autoSpaceDE w:val="0"/>
        <w:autoSpaceDN w:val="0"/>
        <w:adjustRightInd w:val="0"/>
        <w:jc w:val="both"/>
        <w:rPr>
          <w:rFonts w:ascii="Arial" w:hAnsi="Arial" w:cs="Arial"/>
        </w:rPr>
      </w:pPr>
      <w:r w:rsidRPr="000C6AE1">
        <w:rPr>
          <w:rFonts w:ascii="Arial" w:hAnsi="Arial" w:cs="Arial"/>
        </w:rPr>
        <w:t xml:space="preserve">Vzhledem k tomu, že se jedná o výstavbu nového sportoviště, dojde ke zvýšení počtu sportovců a sportovních aktivit. Veškeré sportovní spolky a kluby si budou zařízení pronajímat. Sportovní infrastruktura bude využívána po dobu celého roku včetně pronájmu veřejnosti. Záměrem Města Kojetín je neprovozovat samostatně sportovní zařízení, ale nechat ho provozovat společností TECHNIS Kojetín spol. s.r.o. </w:t>
      </w:r>
      <w:r w:rsidRPr="000C6AE1">
        <w:rPr>
          <w:rFonts w:ascii="Arial" w:hAnsi="Arial" w:cs="Arial"/>
        </w:rPr>
        <w:br/>
        <w:t>(IČ: 64608727), která je vlastněna ze 100 % Městem Kojetín. Tímto způsobem bude zajištěn provoz sportovního zařízení min. po dobu udržitelnosti.</w:t>
      </w:r>
    </w:p>
    <w:p w14:paraId="6D4F6BA1" w14:textId="77777777" w:rsidR="004A473B" w:rsidRPr="000C6AE1" w:rsidRDefault="004A473B" w:rsidP="000C6AE1">
      <w:pPr>
        <w:autoSpaceDE w:val="0"/>
        <w:autoSpaceDN w:val="0"/>
        <w:adjustRightInd w:val="0"/>
        <w:jc w:val="both"/>
        <w:rPr>
          <w:rFonts w:ascii="Arial" w:hAnsi="Arial" w:cs="Arial"/>
        </w:rPr>
      </w:pPr>
      <w:r w:rsidRPr="000C6AE1">
        <w:rPr>
          <w:rFonts w:ascii="Arial" w:hAnsi="Arial" w:cs="Arial"/>
        </w:rPr>
        <w:t xml:space="preserve">S ohledem na rozestavěnost stavby nejsou v rozpočtu vyčísleny investice let 2023 </w:t>
      </w:r>
      <w:r w:rsidRPr="000C6AE1">
        <w:rPr>
          <w:rFonts w:ascii="Arial" w:hAnsi="Arial" w:cs="Arial"/>
        </w:rPr>
        <w:br/>
        <w:t>a 2024. V celkových předpokládaných uznatelných nákladech je uvedena jen neprostavěná částka pro rok 2025 bez DPH.</w:t>
      </w:r>
    </w:p>
    <w:p w14:paraId="1AE0E325" w14:textId="77777777" w:rsidR="004A473B" w:rsidRPr="000C6AE1" w:rsidRDefault="004A473B" w:rsidP="000C6AE1">
      <w:pPr>
        <w:autoSpaceDE w:val="0"/>
        <w:autoSpaceDN w:val="0"/>
        <w:adjustRightInd w:val="0"/>
        <w:jc w:val="both"/>
        <w:rPr>
          <w:rFonts w:ascii="Arial" w:hAnsi="Arial" w:cs="Arial"/>
        </w:rPr>
      </w:pPr>
      <w:r w:rsidRPr="000C6AE1">
        <w:rPr>
          <w:rFonts w:ascii="Arial" w:hAnsi="Arial" w:cs="Arial"/>
        </w:rPr>
        <w:t>Celkové výdaje stavby jsou 107,33 mil. Kč včetně DPH.</w:t>
      </w:r>
    </w:p>
    <w:p w14:paraId="4076CC65" w14:textId="77777777" w:rsidR="004A473B" w:rsidRPr="000C6AE1" w:rsidRDefault="004A473B" w:rsidP="000C6AE1">
      <w:pPr>
        <w:autoSpaceDE w:val="0"/>
        <w:autoSpaceDN w:val="0"/>
        <w:adjustRightInd w:val="0"/>
        <w:spacing w:before="120" w:after="120" w:line="259" w:lineRule="auto"/>
        <w:jc w:val="both"/>
        <w:rPr>
          <w:rFonts w:ascii="Arial" w:hAnsi="Arial" w:cs="Arial"/>
        </w:rPr>
      </w:pPr>
      <w:r w:rsidRPr="000C6AE1">
        <w:rPr>
          <w:rFonts w:ascii="Arial" w:hAnsi="Arial" w:cs="Arial"/>
          <w:b/>
          <w:bCs/>
        </w:rPr>
        <w:t xml:space="preserve">Dotace bude použita na: </w:t>
      </w:r>
      <w:r w:rsidRPr="000C6AE1">
        <w:rPr>
          <w:rFonts w:ascii="Arial" w:hAnsi="Arial" w:cs="Arial"/>
        </w:rPr>
        <w:t>stavba zastřešené ledové plochy Kojetín.</w:t>
      </w:r>
    </w:p>
    <w:p w14:paraId="288C233F"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lang w:eastAsia="en-US"/>
        </w:rPr>
        <w:t xml:space="preserve">Termín realizace: 7. 5. 2024 – 5. 11. 2025 </w:t>
      </w:r>
      <w:r w:rsidRPr="000C6AE1">
        <w:rPr>
          <w:rFonts w:ascii="Arial" w:hAnsi="Arial" w:cs="Arial"/>
          <w:i/>
          <w:iCs/>
        </w:rPr>
        <w:t>(Dotaci lze použít na výdaje od 1.1.2025.)</w:t>
      </w:r>
    </w:p>
    <w:p w14:paraId="2330F896" w14:textId="77777777" w:rsidR="004A473B" w:rsidRPr="000C6AE1" w:rsidRDefault="004A473B" w:rsidP="000C6AE1">
      <w:pPr>
        <w:autoSpaceDE w:val="0"/>
        <w:autoSpaceDN w:val="0"/>
        <w:adjustRightInd w:val="0"/>
        <w:spacing w:before="120" w:after="120" w:line="259" w:lineRule="auto"/>
        <w:jc w:val="both"/>
        <w:rPr>
          <w:rFonts w:ascii="Arial" w:hAnsi="Arial" w:cs="Arial"/>
        </w:rPr>
      </w:pPr>
      <w:r w:rsidRPr="000C6AE1">
        <w:rPr>
          <w:rFonts w:ascii="Arial" w:hAnsi="Arial" w:cs="Arial"/>
        </w:rPr>
        <w:t xml:space="preserve">Termín vyúčtování: 31. 1. 2026 </w:t>
      </w:r>
    </w:p>
    <w:p w14:paraId="28BD5E06" w14:textId="3E0A09EE" w:rsidR="004A473B" w:rsidRDefault="004A473B" w:rsidP="000C6AE1">
      <w:pPr>
        <w:autoSpaceDE w:val="0"/>
        <w:autoSpaceDN w:val="0"/>
        <w:adjustRightInd w:val="0"/>
        <w:spacing w:before="120" w:after="120" w:line="259" w:lineRule="auto"/>
        <w:jc w:val="both"/>
        <w:rPr>
          <w:rFonts w:ascii="Arial" w:hAnsi="Arial" w:cs="Arial"/>
          <w:b/>
        </w:rPr>
      </w:pPr>
      <w:r w:rsidRPr="000C6AE1">
        <w:rPr>
          <w:rFonts w:ascii="Arial" w:hAnsi="Arial" w:cs="Arial"/>
          <w:bCs/>
        </w:rPr>
        <w:lastRenderedPageBreak/>
        <w:t xml:space="preserve">Podpora de minimis: </w:t>
      </w:r>
      <w:r w:rsidRPr="000C6AE1">
        <w:rPr>
          <w:rFonts w:ascii="Arial" w:hAnsi="Arial" w:cs="Arial"/>
          <w:b/>
        </w:rPr>
        <w:t>NE – akce regionálního významu</w:t>
      </w:r>
    </w:p>
    <w:p w14:paraId="222BB91E" w14:textId="41ABA595" w:rsidR="008B7257" w:rsidRPr="007C50AA" w:rsidRDefault="008B7257" w:rsidP="007C50AA">
      <w:pPr>
        <w:autoSpaceDE w:val="0"/>
        <w:autoSpaceDN w:val="0"/>
        <w:adjustRightInd w:val="0"/>
        <w:jc w:val="both"/>
        <w:rPr>
          <w:rFonts w:ascii="Arial" w:hAnsi="Arial" w:cs="Arial"/>
        </w:rPr>
      </w:pPr>
      <w:r w:rsidRPr="007C50AA">
        <w:rPr>
          <w:rFonts w:ascii="Arial" w:hAnsi="Arial" w:cs="Arial"/>
          <w:bCs/>
        </w:rPr>
        <w:t xml:space="preserve">Podpora GBER: </w:t>
      </w:r>
      <w:r w:rsidR="007C50AA" w:rsidRPr="007C50AA">
        <w:rPr>
          <w:rFonts w:ascii="Arial" w:hAnsi="Arial" w:cs="Arial"/>
          <w:b/>
        </w:rPr>
        <w:t>NE</w:t>
      </w:r>
      <w:r w:rsidR="007C50AA">
        <w:rPr>
          <w:rFonts w:ascii="Arial" w:hAnsi="Arial" w:cs="Arial"/>
          <w:bCs/>
        </w:rPr>
        <w:t xml:space="preserve"> – </w:t>
      </w:r>
      <w:r w:rsidR="007C50AA" w:rsidRPr="007C50AA">
        <w:rPr>
          <w:rFonts w:ascii="Arial" w:hAnsi="Arial" w:cs="Arial"/>
          <w:bCs/>
        </w:rPr>
        <w:t>Případné</w:t>
      </w:r>
      <w:r w:rsidR="007C50AA">
        <w:rPr>
          <w:rFonts w:ascii="Arial" w:hAnsi="Arial" w:cs="Arial"/>
          <w:bCs/>
        </w:rPr>
        <w:t xml:space="preserve"> </w:t>
      </w:r>
      <w:r w:rsidR="007C50AA" w:rsidRPr="007C50AA">
        <w:rPr>
          <w:rFonts w:ascii="Arial" w:hAnsi="Arial" w:cs="Arial"/>
          <w:bCs/>
        </w:rPr>
        <w:t xml:space="preserve">poskytnutí dotace bylo konzultováno z hlediska možné aplikace </w:t>
      </w:r>
      <w:r w:rsidR="007C50AA" w:rsidRPr="007C50AA">
        <w:rPr>
          <w:rFonts w:ascii="Arial" w:hAnsi="Arial" w:cs="Arial"/>
        </w:rPr>
        <w:t>Nařízení Komise (EU) č. 651/2014, kterým se v souladu s články 107 a 108 SFEU prohlašují určité kategorie podpory za slučitelné s vnitřním trhem (nařízení GBER) s ÚOHS (viz stanovisko ze dne 11. 2. 2025). Ze stanoviska ÚOHS vyplynulo, že na případné poskytnutí dotace nebude aplikováno nařízení GBER.</w:t>
      </w:r>
    </w:p>
    <w:p w14:paraId="03CCC342"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u w:val="single"/>
          <w:lang w:eastAsia="en-US"/>
        </w:rPr>
      </w:pPr>
      <w:r w:rsidRPr="000C6AE1">
        <w:rPr>
          <w:rFonts w:ascii="Arial" w:eastAsia="Calibri" w:hAnsi="Arial" w:cs="Arial"/>
          <w:b/>
          <w:bCs/>
          <w:u w:val="single"/>
          <w:lang w:eastAsia="en-US"/>
        </w:rPr>
        <w:t>Financování</w:t>
      </w:r>
    </w:p>
    <w:p w14:paraId="616B5B7E"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lang w:eastAsia="en-US"/>
        </w:rPr>
        <w:t>Celkové předpokládané výdaje projektu: 54 289 230,82 Kč</w:t>
      </w:r>
      <w:r w:rsidRPr="000C6AE1">
        <w:rPr>
          <w:rFonts w:ascii="Arial" w:eastAsia="Calibri" w:hAnsi="Arial" w:cs="Arial"/>
          <w:b/>
          <w:lang w:eastAsia="en-US"/>
        </w:rPr>
        <w:tab/>
        <w:t xml:space="preserve">        </w:t>
      </w:r>
      <w:r w:rsidRPr="000C6AE1">
        <w:rPr>
          <w:rFonts w:ascii="Arial" w:eastAsia="Calibri" w:hAnsi="Arial" w:cs="Arial"/>
          <w:b/>
          <w:lang w:eastAsia="en-US"/>
        </w:rPr>
        <w:tab/>
        <w:t xml:space="preserve">    </w:t>
      </w:r>
      <w:r w:rsidRPr="000C6AE1">
        <w:rPr>
          <w:rFonts w:ascii="Arial" w:eastAsia="Calibri" w:hAnsi="Arial" w:cs="Arial"/>
          <w:b/>
          <w:lang w:eastAsia="en-US"/>
        </w:rPr>
        <w:tab/>
      </w:r>
    </w:p>
    <w:p w14:paraId="6EA1EA88"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bCs/>
          <w:lang w:eastAsia="en-US"/>
        </w:rPr>
        <w:t>Výše požadované dotace z rozpočtu Olomouckého kraje</w:t>
      </w:r>
      <w:r w:rsidRPr="000C6AE1">
        <w:rPr>
          <w:rFonts w:ascii="Arial" w:eastAsia="Calibri" w:hAnsi="Arial" w:cs="Arial"/>
          <w:b/>
          <w:lang w:eastAsia="en-US"/>
        </w:rPr>
        <w:t>: 20 000 000 Kč</w:t>
      </w:r>
    </w:p>
    <w:p w14:paraId="54AF439D"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lang w:eastAsia="en-US"/>
        </w:rPr>
        <w:t>Vlastní a jiné zdroje</w:t>
      </w:r>
      <w:r w:rsidRPr="000C6AE1">
        <w:rPr>
          <w:rFonts w:ascii="Arial" w:eastAsia="Calibri" w:hAnsi="Arial" w:cs="Arial"/>
          <w:b/>
          <w:lang w:eastAsia="en-US"/>
        </w:rPr>
        <w:t xml:space="preserve">: </w:t>
      </w:r>
      <w:r w:rsidRPr="000C6AE1">
        <w:rPr>
          <w:rFonts w:ascii="Arial" w:eastAsia="Calibri" w:hAnsi="Arial" w:cs="Arial"/>
          <w:b/>
          <w:bCs/>
          <w:lang w:eastAsia="en-US"/>
        </w:rPr>
        <w:t>34 289 230,82 Kč – prostředky města, dlouhodobý úvěr</w:t>
      </w:r>
    </w:p>
    <w:p w14:paraId="62C1C090"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Dotační historie:</w:t>
      </w:r>
    </w:p>
    <w:p w14:paraId="3E054F0C"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Poskytnuté dotace žadateli:</w:t>
      </w:r>
    </w:p>
    <w:p w14:paraId="6CB64710"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 xml:space="preserve">A) na požadovanou akci: </w:t>
      </w:r>
    </w:p>
    <w:p w14:paraId="27D12A7F" w14:textId="77777777" w:rsidR="004A473B" w:rsidRPr="000C6AE1" w:rsidRDefault="004A473B" w:rsidP="000C6AE1">
      <w:pPr>
        <w:pStyle w:val="Odstavecseseznamem"/>
        <w:numPr>
          <w:ilvl w:val="0"/>
          <w:numId w:val="42"/>
        </w:numPr>
        <w:autoSpaceDE w:val="0"/>
        <w:autoSpaceDN w:val="0"/>
        <w:adjustRightInd w:val="0"/>
        <w:spacing w:before="120" w:after="120" w:line="259" w:lineRule="auto"/>
        <w:jc w:val="both"/>
        <w:rPr>
          <w:rFonts w:ascii="Arial" w:hAnsi="Arial" w:cs="Arial"/>
        </w:rPr>
      </w:pPr>
      <w:r w:rsidRPr="000C6AE1">
        <w:rPr>
          <w:rFonts w:ascii="Arial" w:hAnsi="Arial" w:cs="Arial"/>
        </w:rPr>
        <w:t>2025–2022 – bez podpory</w:t>
      </w:r>
    </w:p>
    <w:p w14:paraId="1E582361"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B) ostatní dotace žadateli z oblasti sportu:</w:t>
      </w:r>
    </w:p>
    <w:p w14:paraId="36520087" w14:textId="77777777" w:rsidR="004A473B" w:rsidRPr="000C6AE1" w:rsidRDefault="004A473B" w:rsidP="000C6AE1">
      <w:pPr>
        <w:pStyle w:val="Odstavecseseznamem"/>
        <w:numPr>
          <w:ilvl w:val="0"/>
          <w:numId w:val="42"/>
        </w:numPr>
        <w:autoSpaceDE w:val="0"/>
        <w:autoSpaceDN w:val="0"/>
        <w:adjustRightInd w:val="0"/>
        <w:spacing w:before="120" w:after="120" w:line="259" w:lineRule="auto"/>
        <w:jc w:val="both"/>
        <w:rPr>
          <w:rFonts w:ascii="Arial" w:hAnsi="Arial" w:cs="Arial"/>
        </w:rPr>
      </w:pPr>
      <w:r w:rsidRPr="000C6AE1">
        <w:rPr>
          <w:rFonts w:ascii="Arial" w:hAnsi="Arial" w:cs="Arial"/>
        </w:rPr>
        <w:t>2025–2022 – bez podpory</w:t>
      </w:r>
    </w:p>
    <w:p w14:paraId="02EB0F0B"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u w:val="single"/>
          <w:lang w:eastAsia="en-US"/>
        </w:rPr>
        <w:t>Posouzení žádosti</w:t>
      </w:r>
      <w:r w:rsidRPr="000C6AE1">
        <w:rPr>
          <w:rFonts w:ascii="Arial" w:eastAsia="Calibri" w:hAnsi="Arial" w:cs="Arial"/>
          <w:b/>
          <w:bCs/>
          <w:lang w:eastAsia="en-US"/>
        </w:rPr>
        <w:t xml:space="preserve"> </w:t>
      </w:r>
    </w:p>
    <w:p w14:paraId="0EACBDDD" w14:textId="32C5C7C9"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Žádost splňuje podmínky uvedené v čl. 3</w:t>
      </w:r>
      <w:r w:rsidR="00F37DC3">
        <w:rPr>
          <w:rFonts w:ascii="Arial" w:eastAsia="Calibri" w:hAnsi="Arial" w:cs="Arial"/>
          <w:b/>
          <w:bCs/>
          <w:lang w:eastAsia="en-US"/>
        </w:rPr>
        <w:t>,</w:t>
      </w:r>
      <w:r w:rsidRPr="000C6AE1">
        <w:rPr>
          <w:rFonts w:ascii="Arial" w:eastAsia="Calibri" w:hAnsi="Arial" w:cs="Arial"/>
          <w:b/>
          <w:bCs/>
          <w:lang w:eastAsia="en-US"/>
        </w:rPr>
        <w:t xml:space="preserve"> části C</w:t>
      </w:r>
      <w:r w:rsidR="00F37DC3">
        <w:rPr>
          <w:rFonts w:ascii="Arial" w:eastAsia="Calibri" w:hAnsi="Arial" w:cs="Arial"/>
          <w:b/>
          <w:bCs/>
          <w:lang w:eastAsia="en-US"/>
        </w:rPr>
        <w:t>,</w:t>
      </w:r>
      <w:r w:rsidRPr="000C6AE1">
        <w:rPr>
          <w:rFonts w:ascii="Arial" w:eastAsia="Calibri" w:hAnsi="Arial" w:cs="Arial"/>
          <w:b/>
          <w:bCs/>
          <w:lang w:eastAsia="en-US"/>
        </w:rPr>
        <w:t xml:space="preserve"> odst. 1</w:t>
      </w:r>
      <w:r w:rsidR="00F37DC3">
        <w:rPr>
          <w:rFonts w:ascii="Arial" w:eastAsia="Calibri" w:hAnsi="Arial" w:cs="Arial"/>
          <w:b/>
          <w:bCs/>
          <w:lang w:eastAsia="en-US"/>
        </w:rPr>
        <w:t xml:space="preserve"> Zásad</w:t>
      </w:r>
      <w:r w:rsidRPr="000C6AE1">
        <w:rPr>
          <w:rFonts w:ascii="Arial" w:eastAsia="Calibri" w:hAnsi="Arial" w:cs="Arial"/>
          <w:b/>
          <w:bCs/>
          <w:lang w:eastAsia="en-US"/>
        </w:rPr>
        <w:t>. Nebyl vypsán vhodný program.</w:t>
      </w:r>
    </w:p>
    <w:p w14:paraId="13FC88DA" w14:textId="688E3924"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Žádost splňuje formální náležitosti čl. 3</w:t>
      </w:r>
      <w:r w:rsidR="00F37DC3">
        <w:rPr>
          <w:rFonts w:ascii="Arial" w:eastAsia="Calibri" w:hAnsi="Arial" w:cs="Arial"/>
          <w:b/>
          <w:bCs/>
          <w:lang w:eastAsia="en-US"/>
        </w:rPr>
        <w:t>,</w:t>
      </w:r>
      <w:r w:rsidRPr="000C6AE1">
        <w:rPr>
          <w:rFonts w:ascii="Arial" w:eastAsia="Calibri" w:hAnsi="Arial" w:cs="Arial"/>
          <w:b/>
          <w:bCs/>
          <w:lang w:eastAsia="en-US"/>
        </w:rPr>
        <w:t xml:space="preserve"> části C</w:t>
      </w:r>
      <w:r w:rsidR="00F37DC3">
        <w:rPr>
          <w:rFonts w:ascii="Arial" w:eastAsia="Calibri" w:hAnsi="Arial" w:cs="Arial"/>
          <w:b/>
          <w:bCs/>
          <w:lang w:eastAsia="en-US"/>
        </w:rPr>
        <w:t>,</w:t>
      </w:r>
      <w:r w:rsidRPr="000C6AE1">
        <w:rPr>
          <w:rFonts w:ascii="Arial" w:eastAsia="Calibri" w:hAnsi="Arial" w:cs="Arial"/>
          <w:b/>
          <w:bCs/>
          <w:lang w:eastAsia="en-US"/>
        </w:rPr>
        <w:t xml:space="preserve"> odst. 4 Zásad.</w:t>
      </w:r>
    </w:p>
    <w:p w14:paraId="79CCCBDA" w14:textId="61D7E5A9" w:rsidR="00C848CB" w:rsidRPr="000C6AE1" w:rsidRDefault="00C848C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Komise pro mládež a sport na svém jednání dne 27.</w:t>
      </w:r>
      <w:r w:rsidR="009C53DC" w:rsidRPr="000C6AE1">
        <w:rPr>
          <w:rFonts w:ascii="Arial" w:eastAsia="Calibri" w:hAnsi="Arial" w:cs="Arial"/>
          <w:b/>
          <w:bCs/>
          <w:lang w:eastAsia="en-US"/>
        </w:rPr>
        <w:t xml:space="preserve"> </w:t>
      </w:r>
      <w:r w:rsidRPr="000C6AE1">
        <w:rPr>
          <w:rFonts w:ascii="Arial" w:eastAsia="Calibri" w:hAnsi="Arial" w:cs="Arial"/>
          <w:b/>
          <w:bCs/>
          <w:lang w:eastAsia="en-US"/>
        </w:rPr>
        <w:t>3.</w:t>
      </w:r>
      <w:r w:rsidR="009C53DC" w:rsidRPr="000C6AE1">
        <w:rPr>
          <w:rFonts w:ascii="Arial" w:eastAsia="Calibri" w:hAnsi="Arial" w:cs="Arial"/>
          <w:b/>
          <w:bCs/>
          <w:lang w:eastAsia="en-US"/>
        </w:rPr>
        <w:t xml:space="preserve"> </w:t>
      </w:r>
      <w:r w:rsidRPr="000C6AE1">
        <w:rPr>
          <w:rFonts w:ascii="Arial" w:eastAsia="Calibri" w:hAnsi="Arial" w:cs="Arial"/>
          <w:b/>
          <w:bCs/>
          <w:lang w:eastAsia="en-US"/>
        </w:rPr>
        <w:t>2025 pod</w:t>
      </w:r>
      <w:r w:rsidR="00F37DC3">
        <w:rPr>
          <w:rFonts w:ascii="Arial" w:eastAsia="Calibri" w:hAnsi="Arial" w:cs="Arial"/>
          <w:b/>
          <w:bCs/>
          <w:lang w:eastAsia="en-US"/>
        </w:rPr>
        <w:t xml:space="preserve"> č.</w:t>
      </w:r>
      <w:r w:rsidRPr="000C6AE1">
        <w:rPr>
          <w:rFonts w:ascii="Arial" w:eastAsia="Calibri" w:hAnsi="Arial" w:cs="Arial"/>
          <w:b/>
          <w:bCs/>
          <w:lang w:eastAsia="en-US"/>
        </w:rPr>
        <w:t xml:space="preserve"> UKMS/2/3/2025 doporučila </w:t>
      </w:r>
      <w:bookmarkStart w:id="1" w:name="_Hlk194403762"/>
      <w:r w:rsidRPr="000C6AE1">
        <w:rPr>
          <w:rFonts w:ascii="Arial" w:eastAsia="Calibri" w:hAnsi="Arial" w:cs="Arial"/>
          <w:b/>
          <w:bCs/>
          <w:lang w:eastAsia="en-US"/>
        </w:rPr>
        <w:t>Radě Olomouckého kraje vyhovět částečně</w:t>
      </w:r>
      <w:r w:rsidR="00F37DC3">
        <w:rPr>
          <w:rFonts w:ascii="Arial" w:eastAsia="Calibri" w:hAnsi="Arial" w:cs="Arial"/>
          <w:b/>
          <w:bCs/>
          <w:lang w:eastAsia="en-US"/>
        </w:rPr>
        <w:t>,</w:t>
      </w:r>
      <w:r w:rsidRPr="000C6AE1">
        <w:rPr>
          <w:rFonts w:ascii="Arial" w:eastAsia="Calibri" w:hAnsi="Arial" w:cs="Arial"/>
          <w:b/>
          <w:bCs/>
          <w:lang w:eastAsia="en-US"/>
        </w:rPr>
        <w:t xml:space="preserve"> a to částkou 15 mil. Kč u</w:t>
      </w:r>
      <w:r w:rsidR="00212A1D">
        <w:rPr>
          <w:rFonts w:ascii="Arial" w:eastAsia="Calibri" w:hAnsi="Arial" w:cs="Arial"/>
          <w:b/>
          <w:bCs/>
          <w:lang w:eastAsia="en-US"/>
        </w:rPr>
        <w:t> </w:t>
      </w:r>
      <w:r w:rsidRPr="000C6AE1">
        <w:rPr>
          <w:rFonts w:ascii="Arial" w:eastAsia="Calibri" w:hAnsi="Arial" w:cs="Arial"/>
          <w:b/>
          <w:bCs/>
          <w:lang w:eastAsia="en-US"/>
        </w:rPr>
        <w:t>žádosti žadatele Města Kojetín na vybudování zastřešené ledové plochy</w:t>
      </w:r>
      <w:bookmarkEnd w:id="1"/>
      <w:r w:rsidRPr="000C6AE1">
        <w:rPr>
          <w:rFonts w:ascii="Arial" w:eastAsia="Calibri" w:hAnsi="Arial" w:cs="Arial"/>
          <w:b/>
          <w:bCs/>
          <w:lang w:eastAsia="en-US"/>
        </w:rPr>
        <w:t>.</w:t>
      </w:r>
    </w:p>
    <w:p w14:paraId="5A1ADB33" w14:textId="1E8C33F6"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Stanovisko </w:t>
      </w:r>
      <w:proofErr w:type="spellStart"/>
      <w:r w:rsidRPr="000C6AE1">
        <w:rPr>
          <w:rFonts w:ascii="Arial" w:eastAsia="Calibri" w:hAnsi="Arial" w:cs="Arial"/>
          <w:b/>
          <w:bCs/>
          <w:lang w:eastAsia="en-US"/>
        </w:rPr>
        <w:t>administrujícího</w:t>
      </w:r>
      <w:proofErr w:type="spellEnd"/>
      <w:r w:rsidRPr="000C6AE1">
        <w:rPr>
          <w:rFonts w:ascii="Arial" w:eastAsia="Calibri" w:hAnsi="Arial" w:cs="Arial"/>
          <w:b/>
          <w:bCs/>
          <w:lang w:eastAsia="en-US"/>
        </w:rPr>
        <w:t xml:space="preserve"> odboru: VYHOVĚT ČÁSTEČNĚ</w:t>
      </w:r>
      <w:r w:rsidRPr="000C6AE1">
        <w:rPr>
          <w:rFonts w:ascii="Arial" w:eastAsia="Calibri" w:hAnsi="Arial" w:cs="Arial"/>
          <w:b/>
          <w:bCs/>
          <w:lang w:eastAsia="en-US"/>
        </w:rPr>
        <w:tab/>
        <w:t xml:space="preserve">     </w:t>
      </w:r>
      <w:r w:rsidR="00F87D70" w:rsidRPr="000C6AE1">
        <w:rPr>
          <w:rFonts w:ascii="Arial" w:eastAsia="Calibri" w:hAnsi="Arial" w:cs="Arial"/>
          <w:b/>
          <w:bCs/>
          <w:lang w:eastAsia="en-US"/>
        </w:rPr>
        <w:t xml:space="preserve">      </w:t>
      </w:r>
      <w:r w:rsidRPr="000C6AE1">
        <w:rPr>
          <w:rFonts w:ascii="Arial" w:eastAsia="Calibri" w:hAnsi="Arial" w:cs="Arial"/>
          <w:b/>
          <w:bCs/>
          <w:lang w:eastAsia="en-US"/>
        </w:rPr>
        <w:t xml:space="preserve">   15 000 000 Kč</w:t>
      </w:r>
    </w:p>
    <w:p w14:paraId="535822B8" w14:textId="77777777" w:rsidR="004A473B" w:rsidRPr="000C6AE1" w:rsidRDefault="004A473B" w:rsidP="000C6AE1">
      <w:pPr>
        <w:pStyle w:val="Dopisspozdravem"/>
        <w:tabs>
          <w:tab w:val="left" w:pos="3660"/>
        </w:tabs>
        <w:spacing w:before="120" w:after="120"/>
        <w:jc w:val="both"/>
        <w:outlineLvl w:val="0"/>
        <w:rPr>
          <w:rFonts w:cs="Arial"/>
          <w:szCs w:val="24"/>
        </w:rPr>
      </w:pPr>
      <w:r w:rsidRPr="000C6AE1">
        <w:rPr>
          <w:rFonts w:eastAsia="Calibri" w:cs="Arial"/>
          <w:b/>
          <w:bCs/>
          <w:szCs w:val="24"/>
          <w:lang w:eastAsia="en-US"/>
        </w:rPr>
        <w:t xml:space="preserve">Stanovisko odboru ekonomického: </w:t>
      </w:r>
      <w:r w:rsidRPr="000C6AE1">
        <w:rPr>
          <w:rFonts w:cs="Arial"/>
          <w:b/>
          <w:bCs/>
          <w:szCs w:val="24"/>
        </w:rPr>
        <w:t>Je v souladu se stanoviskem OSKPP.</w:t>
      </w:r>
      <w:r w:rsidRPr="000C6AE1">
        <w:rPr>
          <w:rFonts w:cs="Arial"/>
          <w:bCs/>
          <w:szCs w:val="24"/>
        </w:rPr>
        <w:t xml:space="preserve"> Žádost splňuje podmínky uvedené v Zásadách pro poskytování finanční podpory z rozpočtu Olomouckého kraje, které se vztahují na individuální dotace, zejména čl. 3, Část C, odst. 1. Zásad.</w:t>
      </w:r>
      <w:r w:rsidRPr="000C6AE1">
        <w:rPr>
          <w:rFonts w:cs="Arial"/>
          <w:szCs w:val="24"/>
        </w:rPr>
        <w:t xml:space="preserve"> Nebyl vyhlášen vhodný dotační program.</w:t>
      </w:r>
    </w:p>
    <w:p w14:paraId="7738DBF6" w14:textId="77777777" w:rsidR="004A473B" w:rsidRPr="000C6AE1" w:rsidRDefault="004A473B" w:rsidP="000C6AE1">
      <w:pPr>
        <w:jc w:val="both"/>
        <w:rPr>
          <w:rFonts w:ascii="Arial" w:hAnsi="Arial" w:cs="Arial"/>
          <w:b/>
          <w:bCs/>
        </w:rPr>
      </w:pPr>
      <w:r w:rsidRPr="000C6AE1">
        <w:rPr>
          <w:rFonts w:ascii="Arial" w:hAnsi="Arial" w:cs="Arial"/>
          <w:b/>
          <w:bCs/>
        </w:rPr>
        <w:t>Upozorňujeme, že na výše uvedenou žádost nejsou v rezervě na individuální dotace alokovány finanční prostředky.</w:t>
      </w:r>
    </w:p>
    <w:p w14:paraId="5B5B5484" w14:textId="7FB3A5A7" w:rsidR="004A473B" w:rsidRPr="000C6AE1" w:rsidRDefault="004A473B" w:rsidP="000C6AE1">
      <w:pPr>
        <w:autoSpaceDE w:val="0"/>
        <w:autoSpaceDN w:val="0"/>
        <w:adjustRightInd w:val="0"/>
        <w:spacing w:before="120" w:after="120" w:line="259" w:lineRule="auto"/>
        <w:jc w:val="both"/>
        <w:rPr>
          <w:rFonts w:ascii="Arial" w:eastAsia="Calibri" w:hAnsi="Arial" w:cs="Arial"/>
          <w:b/>
          <w:bCs/>
          <w:u w:val="single"/>
          <w:lang w:eastAsia="en-US"/>
        </w:rPr>
      </w:pPr>
      <w:r w:rsidRPr="000C6AE1">
        <w:rPr>
          <w:rFonts w:ascii="Arial" w:eastAsia="Calibri" w:hAnsi="Arial" w:cs="Arial"/>
          <w:b/>
          <w:bCs/>
          <w:lang w:eastAsia="en-US"/>
        </w:rPr>
        <w:t xml:space="preserve">Návrh předkladatele: VYHOVĚT ČÁSTEČNĚ     </w:t>
      </w:r>
      <w:r w:rsidRPr="000C6AE1">
        <w:rPr>
          <w:rFonts w:ascii="Arial" w:eastAsia="Calibri" w:hAnsi="Arial" w:cs="Arial"/>
          <w:b/>
          <w:bCs/>
          <w:lang w:eastAsia="en-US"/>
        </w:rPr>
        <w:tab/>
      </w:r>
      <w:r w:rsidRPr="000C6AE1">
        <w:rPr>
          <w:rFonts w:ascii="Arial" w:eastAsia="Calibri" w:hAnsi="Arial" w:cs="Arial"/>
          <w:b/>
          <w:bCs/>
          <w:lang w:eastAsia="en-US"/>
        </w:rPr>
        <w:tab/>
      </w:r>
      <w:r w:rsidRPr="000C6AE1">
        <w:rPr>
          <w:rFonts w:ascii="Arial" w:eastAsia="Calibri" w:hAnsi="Arial" w:cs="Arial"/>
          <w:b/>
          <w:bCs/>
          <w:lang w:eastAsia="en-US"/>
        </w:rPr>
        <w:tab/>
        <w:t xml:space="preserve">       </w:t>
      </w:r>
      <w:r w:rsidR="0009288C" w:rsidRPr="000C6AE1">
        <w:rPr>
          <w:rFonts w:ascii="Arial" w:eastAsia="Calibri" w:hAnsi="Arial" w:cs="Arial"/>
          <w:b/>
          <w:bCs/>
          <w:lang w:eastAsia="en-US"/>
        </w:rPr>
        <w:t xml:space="preserve">     </w:t>
      </w:r>
      <w:r w:rsidRPr="000C6AE1">
        <w:rPr>
          <w:rFonts w:ascii="Arial" w:eastAsia="Calibri" w:hAnsi="Arial" w:cs="Arial"/>
          <w:b/>
          <w:bCs/>
          <w:lang w:eastAsia="en-US"/>
        </w:rPr>
        <w:t xml:space="preserve"> 15 000 000 Kč</w:t>
      </w:r>
    </w:p>
    <w:p w14:paraId="59C63860" w14:textId="34B8863F" w:rsidR="004A473B" w:rsidRPr="000C6AE1" w:rsidRDefault="004A473B" w:rsidP="00EB184E">
      <w:pPr>
        <w:autoSpaceDE w:val="0"/>
        <w:autoSpaceDN w:val="0"/>
        <w:adjustRightInd w:val="0"/>
        <w:spacing w:before="120" w:after="240" w:line="259" w:lineRule="auto"/>
        <w:jc w:val="both"/>
        <w:rPr>
          <w:rFonts w:ascii="Arial" w:hAnsi="Arial" w:cs="Arial"/>
        </w:rPr>
      </w:pPr>
      <w:r w:rsidRPr="000C6AE1">
        <w:rPr>
          <w:rFonts w:ascii="Arial" w:eastAsia="Calibri" w:hAnsi="Arial" w:cs="Arial"/>
          <w:b/>
          <w:bCs/>
          <w:lang w:eastAsia="en-US"/>
        </w:rPr>
        <w:t xml:space="preserve">Stanovisko vedení: </w:t>
      </w:r>
      <w:r w:rsidR="0009288C" w:rsidRPr="000C6AE1">
        <w:rPr>
          <w:rFonts w:ascii="Arial" w:eastAsia="Calibri" w:hAnsi="Arial" w:cs="Arial"/>
          <w:b/>
          <w:bCs/>
          <w:lang w:eastAsia="en-US"/>
        </w:rPr>
        <w:t xml:space="preserve">VYHOVĚT ČÁSTEČNĚ     </w:t>
      </w:r>
      <w:r w:rsidR="0009288C" w:rsidRPr="000C6AE1">
        <w:rPr>
          <w:rFonts w:ascii="Arial" w:eastAsia="Calibri" w:hAnsi="Arial" w:cs="Arial"/>
          <w:b/>
          <w:bCs/>
          <w:lang w:eastAsia="en-US"/>
        </w:rPr>
        <w:tab/>
      </w:r>
      <w:r w:rsidR="0009288C" w:rsidRPr="000C6AE1">
        <w:rPr>
          <w:rFonts w:ascii="Arial" w:eastAsia="Calibri" w:hAnsi="Arial" w:cs="Arial"/>
          <w:b/>
          <w:bCs/>
          <w:lang w:eastAsia="en-US"/>
        </w:rPr>
        <w:tab/>
      </w:r>
      <w:r w:rsidR="0009288C" w:rsidRPr="000C6AE1">
        <w:rPr>
          <w:rFonts w:ascii="Arial" w:eastAsia="Calibri" w:hAnsi="Arial" w:cs="Arial"/>
          <w:b/>
          <w:bCs/>
          <w:lang w:eastAsia="en-US"/>
        </w:rPr>
        <w:tab/>
        <w:t xml:space="preserve">             15 000 000 Kč</w:t>
      </w:r>
    </w:p>
    <w:p w14:paraId="19FAAD26" w14:textId="1E13E155" w:rsidR="004A473B" w:rsidRPr="000C6AE1" w:rsidRDefault="004A473B" w:rsidP="00EB184E">
      <w:pPr>
        <w:autoSpaceDE w:val="0"/>
        <w:autoSpaceDN w:val="0"/>
        <w:adjustRightInd w:val="0"/>
        <w:spacing w:before="120" w:after="120" w:line="259" w:lineRule="auto"/>
        <w:jc w:val="both"/>
        <w:rPr>
          <w:rFonts w:ascii="Arial" w:hAnsi="Arial" w:cs="Arial"/>
          <w:b/>
          <w:color w:val="000000"/>
          <w:u w:val="single"/>
        </w:rPr>
      </w:pPr>
      <w:r w:rsidRPr="000C6AE1">
        <w:rPr>
          <w:rFonts w:ascii="Arial" w:eastAsia="Calibri" w:hAnsi="Arial" w:cs="Arial"/>
          <w:b/>
          <w:bCs/>
          <w:lang w:eastAsia="en-US"/>
        </w:rPr>
        <w:t xml:space="preserve"> </w:t>
      </w:r>
      <w:r w:rsidRPr="000C6AE1">
        <w:rPr>
          <w:rFonts w:ascii="Arial" w:hAnsi="Arial" w:cs="Arial"/>
          <w:b/>
          <w:color w:val="000000"/>
          <w:u w:val="single"/>
        </w:rPr>
        <w:t xml:space="preserve">Žádost č. </w:t>
      </w:r>
      <w:r w:rsidR="00074E84">
        <w:rPr>
          <w:rFonts w:ascii="Arial" w:hAnsi="Arial" w:cs="Arial"/>
          <w:b/>
          <w:color w:val="000000"/>
          <w:u w:val="single"/>
        </w:rPr>
        <w:t>2</w:t>
      </w:r>
    </w:p>
    <w:p w14:paraId="40D142DA" w14:textId="77777777" w:rsidR="004A473B" w:rsidRPr="000C6AE1" w:rsidRDefault="004A473B" w:rsidP="000C6AE1">
      <w:pPr>
        <w:autoSpaceDE w:val="0"/>
        <w:autoSpaceDN w:val="0"/>
        <w:adjustRightInd w:val="0"/>
        <w:spacing w:before="120" w:line="259" w:lineRule="auto"/>
        <w:contextualSpacing/>
        <w:jc w:val="both"/>
        <w:rPr>
          <w:rFonts w:ascii="Arial" w:eastAsia="Calibri" w:hAnsi="Arial" w:cs="Arial"/>
          <w:bCs/>
          <w:i/>
          <w:color w:val="808080"/>
          <w:lang w:eastAsia="en-US"/>
        </w:rPr>
      </w:pPr>
      <w:r w:rsidRPr="000C6AE1">
        <w:rPr>
          <w:rFonts w:ascii="Arial" w:eastAsia="Calibri" w:hAnsi="Arial" w:cs="Arial"/>
          <w:b/>
          <w:bCs/>
          <w:u w:val="single"/>
          <w:lang w:eastAsia="en-US"/>
        </w:rPr>
        <w:t>Základní informace</w:t>
      </w:r>
      <w:r w:rsidRPr="000C6AE1">
        <w:rPr>
          <w:rFonts w:ascii="Arial" w:eastAsia="Calibri" w:hAnsi="Arial" w:cs="Arial"/>
          <w:b/>
          <w:lang w:eastAsia="en-US"/>
        </w:rPr>
        <w:tab/>
        <w:t xml:space="preserve">        </w:t>
      </w:r>
    </w:p>
    <w:p w14:paraId="36FE79F1" w14:textId="2FF71B0C"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Žadatel: SK Skokani Olomouc, </w:t>
      </w:r>
      <w:proofErr w:type="spellStart"/>
      <w:r w:rsidRPr="000C6AE1">
        <w:rPr>
          <w:rFonts w:ascii="Arial" w:eastAsia="Calibri" w:hAnsi="Arial" w:cs="Arial"/>
          <w:b/>
          <w:bCs/>
          <w:lang w:eastAsia="en-US"/>
        </w:rPr>
        <w:t>z.s</w:t>
      </w:r>
      <w:proofErr w:type="spellEnd"/>
      <w:r w:rsidRPr="000C6AE1">
        <w:rPr>
          <w:rFonts w:ascii="Arial" w:eastAsia="Calibri" w:hAnsi="Arial" w:cs="Arial"/>
          <w:b/>
          <w:bCs/>
          <w:lang w:eastAsia="en-US"/>
        </w:rPr>
        <w:t>., sídlo: Lazecká 563/79, 779</w:t>
      </w:r>
      <w:r w:rsidR="007C50AA">
        <w:rPr>
          <w:rFonts w:ascii="Arial" w:eastAsia="Calibri" w:hAnsi="Arial" w:cs="Arial"/>
          <w:b/>
          <w:bCs/>
          <w:lang w:eastAsia="en-US"/>
        </w:rPr>
        <w:t xml:space="preserve"> </w:t>
      </w:r>
      <w:r w:rsidRPr="000C6AE1">
        <w:rPr>
          <w:rFonts w:ascii="Arial" w:eastAsia="Calibri" w:hAnsi="Arial" w:cs="Arial"/>
          <w:b/>
          <w:bCs/>
          <w:lang w:eastAsia="en-US"/>
        </w:rPr>
        <w:t>00 Olomouc, IČO: 61984621</w:t>
      </w:r>
    </w:p>
    <w:p w14:paraId="5B98D6BC"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Název projektu: Investice do sportovního baseballového areálu</w:t>
      </w:r>
    </w:p>
    <w:p w14:paraId="1172CF61" w14:textId="4CF7196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Termín doručení žádosti: 6. 2. 2025 (elektronicky), 7. 2. 2025 (datovou </w:t>
      </w:r>
      <w:r w:rsidR="00EB184E">
        <w:rPr>
          <w:rFonts w:ascii="Arial" w:eastAsia="Calibri" w:hAnsi="Arial" w:cs="Arial"/>
          <w:b/>
          <w:bCs/>
          <w:lang w:eastAsia="en-US"/>
        </w:rPr>
        <w:t>schránkou</w:t>
      </w:r>
      <w:r w:rsidRPr="000C6AE1">
        <w:rPr>
          <w:rFonts w:ascii="Arial" w:eastAsia="Calibri" w:hAnsi="Arial" w:cs="Arial"/>
          <w:b/>
          <w:bCs/>
          <w:lang w:eastAsia="en-US"/>
        </w:rPr>
        <w:t>)</w:t>
      </w:r>
    </w:p>
    <w:p w14:paraId="7C8A70FC"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u w:val="single"/>
          <w:lang w:eastAsia="en-US"/>
        </w:rPr>
        <w:lastRenderedPageBreak/>
        <w:t>Údaje o projektu – investiční/neinvestiční</w:t>
      </w:r>
    </w:p>
    <w:p w14:paraId="661D6EF4" w14:textId="711BBFED" w:rsidR="004A473B" w:rsidRPr="000C6AE1" w:rsidRDefault="004A473B" w:rsidP="000C6AE1">
      <w:pPr>
        <w:autoSpaceDE w:val="0"/>
        <w:autoSpaceDN w:val="0"/>
        <w:adjustRightInd w:val="0"/>
        <w:rPr>
          <w:rFonts w:ascii="Arial" w:hAnsi="Arial" w:cs="Arial"/>
        </w:rPr>
      </w:pPr>
      <w:r w:rsidRPr="000C6AE1">
        <w:rPr>
          <w:rFonts w:ascii="Arial" w:eastAsia="Calibri" w:hAnsi="Arial" w:cs="Arial"/>
          <w:b/>
          <w:bCs/>
          <w:lang w:eastAsia="en-US"/>
        </w:rPr>
        <w:t>Stručný popis projektu</w:t>
      </w:r>
      <w:r w:rsidRPr="000C6AE1">
        <w:rPr>
          <w:rFonts w:ascii="Arial" w:eastAsia="Calibri" w:hAnsi="Arial" w:cs="Arial"/>
          <w:b/>
          <w:lang w:eastAsia="en-US"/>
        </w:rPr>
        <w:t xml:space="preserve">: </w:t>
      </w:r>
      <w:r w:rsidRPr="000C6AE1">
        <w:rPr>
          <w:rFonts w:ascii="Arial" w:hAnsi="Arial" w:cs="Arial"/>
        </w:rPr>
        <w:t>Dobudování baseballového areálu v místní části Olomouc – Lazce (2. - 4. etapa). V současné době je realizována 1. etapa se spoluúčast</w:t>
      </w:r>
      <w:r w:rsidR="00EB184E">
        <w:rPr>
          <w:rFonts w:ascii="Arial" w:hAnsi="Arial" w:cs="Arial"/>
        </w:rPr>
        <w:t xml:space="preserve"> </w:t>
      </w:r>
      <w:r w:rsidRPr="000C6AE1">
        <w:rPr>
          <w:rFonts w:ascii="Arial" w:hAnsi="Arial" w:cs="Arial"/>
        </w:rPr>
        <w:t>statutárního města Olomouce (dotace 3 mil. Kč).</w:t>
      </w:r>
    </w:p>
    <w:p w14:paraId="123666C7" w14:textId="1536C477" w:rsidR="004A473B" w:rsidRPr="000C6AE1" w:rsidRDefault="004A473B" w:rsidP="000C6AE1">
      <w:pPr>
        <w:autoSpaceDE w:val="0"/>
        <w:autoSpaceDN w:val="0"/>
        <w:adjustRightInd w:val="0"/>
        <w:jc w:val="both"/>
        <w:rPr>
          <w:rFonts w:ascii="Arial" w:hAnsi="Arial" w:cs="Arial"/>
        </w:rPr>
      </w:pPr>
      <w:r w:rsidRPr="000C6AE1">
        <w:rPr>
          <w:rFonts w:ascii="Arial" w:eastAsia="Calibri" w:hAnsi="Arial" w:cs="Arial"/>
          <w:b/>
          <w:bCs/>
          <w:lang w:eastAsia="en-US"/>
        </w:rPr>
        <w:t>Podrobný popis projektu</w:t>
      </w:r>
      <w:r w:rsidRPr="000C6AE1">
        <w:rPr>
          <w:rFonts w:ascii="Arial" w:eastAsia="Calibri" w:hAnsi="Arial" w:cs="Arial"/>
          <w:b/>
          <w:lang w:eastAsia="en-US"/>
        </w:rPr>
        <w:t xml:space="preserve">: </w:t>
      </w:r>
      <w:r w:rsidRPr="000C6AE1">
        <w:rPr>
          <w:rFonts w:ascii="Arial" w:hAnsi="Arial" w:cs="Arial"/>
        </w:rPr>
        <w:t xml:space="preserve">SK Skokani Olomouc, </w:t>
      </w:r>
      <w:proofErr w:type="spellStart"/>
      <w:r w:rsidRPr="000C6AE1">
        <w:rPr>
          <w:rFonts w:ascii="Arial" w:hAnsi="Arial" w:cs="Arial"/>
        </w:rPr>
        <w:t>z.s</w:t>
      </w:r>
      <w:proofErr w:type="spellEnd"/>
      <w:r w:rsidRPr="000C6AE1">
        <w:rPr>
          <w:rFonts w:ascii="Arial" w:hAnsi="Arial" w:cs="Arial"/>
        </w:rPr>
        <w:t xml:space="preserve">. (dále jen Skokani) jsou sportovním klubem založeným v r. 1976. Působí na pronajatém pozemku od </w:t>
      </w:r>
      <w:proofErr w:type="spellStart"/>
      <w:r w:rsidRPr="000C6AE1">
        <w:rPr>
          <w:rFonts w:ascii="Arial" w:hAnsi="Arial" w:cs="Arial"/>
        </w:rPr>
        <w:t>SMOl</w:t>
      </w:r>
      <w:proofErr w:type="spellEnd"/>
      <w:r w:rsidRPr="000C6AE1">
        <w:rPr>
          <w:rFonts w:ascii="Arial" w:hAnsi="Arial" w:cs="Arial"/>
        </w:rPr>
        <w:t xml:space="preserve"> v části Olomouc </w:t>
      </w:r>
      <w:r w:rsidR="00EB184E">
        <w:rPr>
          <w:rFonts w:ascii="Arial" w:hAnsi="Arial" w:cs="Arial"/>
        </w:rPr>
        <w:br/>
      </w:r>
      <w:r w:rsidRPr="000C6AE1">
        <w:rPr>
          <w:rFonts w:ascii="Arial" w:hAnsi="Arial" w:cs="Arial"/>
        </w:rPr>
        <w:t>– Lazce. V současné době probíhá náročná rekonstrukce sportovního areálu (otevřeného r.</w:t>
      </w:r>
      <w:r w:rsidR="00EB184E">
        <w:rPr>
          <w:rFonts w:ascii="Arial" w:hAnsi="Arial" w:cs="Arial"/>
        </w:rPr>
        <w:t> </w:t>
      </w:r>
      <w:r w:rsidRPr="000C6AE1">
        <w:rPr>
          <w:rFonts w:ascii="Arial" w:hAnsi="Arial" w:cs="Arial"/>
        </w:rPr>
        <w:t xml:space="preserve">2003). Klub již v minulosti v areálu pořádal mnoho významných sportovních akcí a současně dosáhl sportovních úspěchů v rámci republiky </w:t>
      </w:r>
      <w:r w:rsidRPr="000C6AE1">
        <w:rPr>
          <w:rFonts w:ascii="Arial" w:hAnsi="Arial" w:cs="Arial"/>
        </w:rPr>
        <w:br/>
        <w:t xml:space="preserve">a v reprezentačních týmech ve všech kategoriích. Areál baseballového klubu byl vybrán Českou baseballovou asociací pro pořádání All Star Game 2025. Jedná se </w:t>
      </w:r>
      <w:r w:rsidRPr="000C6AE1">
        <w:rPr>
          <w:rFonts w:ascii="Arial" w:hAnsi="Arial" w:cs="Arial"/>
        </w:rPr>
        <w:br/>
        <w:t xml:space="preserve">o nejvýznamnější událost v českém baseballovém kalendáři, kterého se účastní nejlepší hráči České republiky. Součástí akce jsou i doprovodné události pro fanoušky, širokou veřejnost a speciální aktivity pro děti. Celá akce se těší velké mediální pozornosti </w:t>
      </w:r>
      <w:r w:rsidRPr="000C6AE1">
        <w:rPr>
          <w:rFonts w:ascii="Arial" w:hAnsi="Arial" w:cs="Arial"/>
        </w:rPr>
        <w:br/>
        <w:t>a dohodnuté televizní vysílání bude jednou z nejsledovanějších událostí roku.</w:t>
      </w:r>
    </w:p>
    <w:p w14:paraId="4C11957E" w14:textId="77777777" w:rsidR="004A473B" w:rsidRPr="000C6AE1" w:rsidRDefault="004A473B" w:rsidP="000C6AE1">
      <w:pPr>
        <w:autoSpaceDE w:val="0"/>
        <w:autoSpaceDN w:val="0"/>
        <w:adjustRightInd w:val="0"/>
        <w:jc w:val="both"/>
        <w:rPr>
          <w:rFonts w:ascii="Arial" w:hAnsi="Arial" w:cs="Arial"/>
        </w:rPr>
      </w:pPr>
      <w:r w:rsidRPr="000C6AE1">
        <w:rPr>
          <w:rFonts w:ascii="Arial" w:hAnsi="Arial" w:cs="Arial"/>
        </w:rPr>
        <w:t xml:space="preserve">Podmínkou ČBA pro udělaní pořadatelství je rozsáhlá investice do baseballového areálu tak, aby splňoval parametry stanovené ČBA pro pořádání mezinárodních závodů </w:t>
      </w:r>
      <w:r w:rsidRPr="000C6AE1">
        <w:rPr>
          <w:rFonts w:ascii="Arial" w:hAnsi="Arial" w:cs="Arial"/>
        </w:rPr>
        <w:br/>
        <w:t xml:space="preserve">i do budoucna. Tato rekonstrukce již v současné době intenzivně probíhá a žádost </w:t>
      </w:r>
      <w:r w:rsidRPr="000C6AE1">
        <w:rPr>
          <w:rFonts w:ascii="Arial" w:hAnsi="Arial" w:cs="Arial"/>
        </w:rPr>
        <w:br/>
        <w:t>o individuální dotaci se týká spoluúčasti Olomouckého kraje na navazující 2 a 3 etapě. Skokani se budou i nadále ucházet o pořadatelství evropských turnajů ve všech kategoriích, které vyvolají nejen zájem médií, ale hlavně přivedou do města Olomouce nejlepší zahraniční týmy a také fanoušky stále populárnějšího baseballu.</w:t>
      </w:r>
    </w:p>
    <w:p w14:paraId="59A0DB43"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lang w:eastAsia="en-US"/>
        </w:rPr>
        <w:t xml:space="preserve">Termín realizace: 2. 9. 2024 – 31. 05. 2025 </w:t>
      </w:r>
      <w:r w:rsidRPr="000C6AE1">
        <w:rPr>
          <w:rFonts w:ascii="Arial" w:hAnsi="Arial" w:cs="Arial"/>
          <w:i/>
          <w:iCs/>
        </w:rPr>
        <w:t>(Dotaci lze použít na výdaje od 1.1.2025.)</w:t>
      </w:r>
    </w:p>
    <w:p w14:paraId="0B08870A" w14:textId="77777777" w:rsidR="004A473B" w:rsidRPr="000C6AE1" w:rsidRDefault="004A473B" w:rsidP="000C6AE1">
      <w:pPr>
        <w:autoSpaceDE w:val="0"/>
        <w:autoSpaceDN w:val="0"/>
        <w:adjustRightInd w:val="0"/>
        <w:spacing w:before="120" w:after="120" w:line="259" w:lineRule="auto"/>
        <w:jc w:val="both"/>
        <w:rPr>
          <w:rFonts w:ascii="Arial" w:hAnsi="Arial" w:cs="Arial"/>
        </w:rPr>
      </w:pPr>
      <w:r w:rsidRPr="000C6AE1">
        <w:rPr>
          <w:rFonts w:ascii="Arial" w:hAnsi="Arial" w:cs="Arial"/>
        </w:rPr>
        <w:t>Termín vyúčtování: 31.07.2025</w:t>
      </w:r>
    </w:p>
    <w:p w14:paraId="61313B1C" w14:textId="77777777" w:rsidR="004A473B" w:rsidRPr="000C6AE1" w:rsidRDefault="004A473B" w:rsidP="000C6AE1">
      <w:pPr>
        <w:autoSpaceDE w:val="0"/>
        <w:autoSpaceDN w:val="0"/>
        <w:adjustRightInd w:val="0"/>
        <w:jc w:val="both"/>
        <w:rPr>
          <w:rFonts w:ascii="Arial" w:hAnsi="Arial" w:cs="Arial"/>
        </w:rPr>
      </w:pPr>
      <w:r w:rsidRPr="000C6AE1">
        <w:rPr>
          <w:rFonts w:ascii="Arial" w:hAnsi="Arial" w:cs="Arial"/>
          <w:b/>
          <w:bCs/>
        </w:rPr>
        <w:t xml:space="preserve">Dotace bude použita na: </w:t>
      </w:r>
      <w:r w:rsidRPr="000C6AE1">
        <w:rPr>
          <w:rFonts w:ascii="Arial" w:hAnsi="Arial" w:cs="Arial"/>
        </w:rPr>
        <w:t xml:space="preserve">dobudování baseballového areálu, zejména: hřiště pro mládež, pálkařské tunely, repase sedaček, osvětlení stadionu, LED </w:t>
      </w:r>
      <w:proofErr w:type="spellStart"/>
      <w:r w:rsidRPr="000C6AE1">
        <w:rPr>
          <w:rFonts w:ascii="Arial" w:hAnsi="Arial" w:cs="Arial"/>
        </w:rPr>
        <w:t>inf</w:t>
      </w:r>
      <w:proofErr w:type="spellEnd"/>
      <w:r w:rsidRPr="000C6AE1">
        <w:rPr>
          <w:rFonts w:ascii="Arial" w:hAnsi="Arial" w:cs="Arial"/>
        </w:rPr>
        <w:t>. panel a monitor. kamera, ozvučení, bezpečnostní sítě, sport. vybavení pro hřiště (zástěny, koberce, kopec).</w:t>
      </w:r>
    </w:p>
    <w:p w14:paraId="38B58F04"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hAnsi="Arial" w:cs="Arial"/>
          <w:bCs/>
        </w:rPr>
        <w:t>Podpora de minimis: ANO</w:t>
      </w:r>
    </w:p>
    <w:p w14:paraId="283C713C"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u w:val="single"/>
          <w:lang w:eastAsia="en-US"/>
        </w:rPr>
      </w:pPr>
      <w:r w:rsidRPr="000C6AE1">
        <w:rPr>
          <w:rFonts w:ascii="Arial" w:eastAsia="Calibri" w:hAnsi="Arial" w:cs="Arial"/>
          <w:b/>
          <w:bCs/>
          <w:u w:val="single"/>
          <w:lang w:eastAsia="en-US"/>
        </w:rPr>
        <w:t>Financování</w:t>
      </w:r>
    </w:p>
    <w:p w14:paraId="31D0CA0A"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lang w:eastAsia="en-US"/>
        </w:rPr>
        <w:t>Celkové předpokládané výdaje projektu: 4 107 950 Kč</w:t>
      </w:r>
      <w:r w:rsidRPr="000C6AE1">
        <w:rPr>
          <w:rFonts w:ascii="Arial" w:eastAsia="Calibri" w:hAnsi="Arial" w:cs="Arial"/>
          <w:b/>
          <w:lang w:eastAsia="en-US"/>
        </w:rPr>
        <w:tab/>
        <w:t xml:space="preserve">        </w:t>
      </w:r>
      <w:r w:rsidRPr="000C6AE1">
        <w:rPr>
          <w:rFonts w:ascii="Arial" w:eastAsia="Calibri" w:hAnsi="Arial" w:cs="Arial"/>
          <w:b/>
          <w:lang w:eastAsia="en-US"/>
        </w:rPr>
        <w:tab/>
        <w:t xml:space="preserve">    </w:t>
      </w:r>
      <w:r w:rsidRPr="000C6AE1">
        <w:rPr>
          <w:rFonts w:ascii="Arial" w:eastAsia="Calibri" w:hAnsi="Arial" w:cs="Arial"/>
          <w:b/>
          <w:lang w:eastAsia="en-US"/>
        </w:rPr>
        <w:tab/>
      </w:r>
    </w:p>
    <w:p w14:paraId="31E3A0CC"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bCs/>
          <w:lang w:eastAsia="en-US"/>
        </w:rPr>
        <w:t>Výše požadované dotace z rozpočtu Olomouckého kraje</w:t>
      </w:r>
      <w:r w:rsidRPr="000C6AE1">
        <w:rPr>
          <w:rFonts w:ascii="Arial" w:eastAsia="Calibri" w:hAnsi="Arial" w:cs="Arial"/>
          <w:b/>
          <w:lang w:eastAsia="en-US"/>
        </w:rPr>
        <w:t>: 2 000 000 Kč</w:t>
      </w:r>
    </w:p>
    <w:p w14:paraId="049C90AC"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lang w:eastAsia="en-US"/>
        </w:rPr>
        <w:t>Investiční část: 1 800 000 Kč</w:t>
      </w:r>
    </w:p>
    <w:p w14:paraId="0566D2CE"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lang w:eastAsia="en-US"/>
        </w:rPr>
        <w:t>Neinvestiční část: 200 000 Kč</w:t>
      </w:r>
    </w:p>
    <w:p w14:paraId="54B1E4C7"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lang w:eastAsia="en-US"/>
        </w:rPr>
        <w:t>Vlastní a jiné zdroje</w:t>
      </w:r>
      <w:r w:rsidRPr="000C6AE1">
        <w:rPr>
          <w:rFonts w:ascii="Arial" w:eastAsia="Calibri" w:hAnsi="Arial" w:cs="Arial"/>
          <w:b/>
          <w:lang w:eastAsia="en-US"/>
        </w:rPr>
        <w:t>: 2 107 950 Kč – členské příspěvky, sponzoři</w:t>
      </w:r>
    </w:p>
    <w:p w14:paraId="47A28C1F"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Dotační historie:</w:t>
      </w:r>
    </w:p>
    <w:p w14:paraId="41E65555"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Poskytnuté dotace žadateli:</w:t>
      </w:r>
    </w:p>
    <w:p w14:paraId="3C647013"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 xml:space="preserve">A) na požadovanou akci: </w:t>
      </w:r>
    </w:p>
    <w:p w14:paraId="742C6CB4" w14:textId="77777777" w:rsidR="004A473B" w:rsidRPr="000C6AE1" w:rsidRDefault="004A473B" w:rsidP="000C6AE1">
      <w:pPr>
        <w:pStyle w:val="Odstavecseseznamem"/>
        <w:numPr>
          <w:ilvl w:val="0"/>
          <w:numId w:val="47"/>
        </w:numPr>
        <w:autoSpaceDE w:val="0"/>
        <w:autoSpaceDN w:val="0"/>
        <w:adjustRightInd w:val="0"/>
        <w:spacing w:before="120" w:after="120" w:line="259" w:lineRule="auto"/>
        <w:jc w:val="both"/>
        <w:rPr>
          <w:rFonts w:ascii="Arial" w:hAnsi="Arial" w:cs="Arial"/>
        </w:rPr>
      </w:pPr>
      <w:r w:rsidRPr="000C6AE1">
        <w:rPr>
          <w:rFonts w:ascii="Arial" w:hAnsi="Arial" w:cs="Arial"/>
        </w:rPr>
        <w:t>2025–2022 bez podpory</w:t>
      </w:r>
    </w:p>
    <w:p w14:paraId="6753337E"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B) ostatní dotace žadateli z oblasti sportu:</w:t>
      </w:r>
    </w:p>
    <w:p w14:paraId="7DEB5D95" w14:textId="77777777" w:rsidR="004A473B" w:rsidRPr="000C6AE1" w:rsidRDefault="004A473B" w:rsidP="000C6AE1">
      <w:pPr>
        <w:pStyle w:val="Odstavecseseznamem"/>
        <w:numPr>
          <w:ilvl w:val="0"/>
          <w:numId w:val="47"/>
        </w:numPr>
        <w:autoSpaceDE w:val="0"/>
        <w:autoSpaceDN w:val="0"/>
        <w:adjustRightInd w:val="0"/>
        <w:spacing w:before="120" w:after="120" w:line="259" w:lineRule="auto"/>
        <w:jc w:val="both"/>
        <w:rPr>
          <w:rFonts w:ascii="Arial" w:hAnsi="Arial" w:cs="Arial"/>
        </w:rPr>
      </w:pPr>
      <w:r w:rsidRPr="000C6AE1">
        <w:rPr>
          <w:rFonts w:ascii="Arial" w:hAnsi="Arial" w:cs="Arial"/>
        </w:rPr>
        <w:t>2025 – 11 000 Kč (Podpora celoroční sportovní činnosti)</w:t>
      </w:r>
    </w:p>
    <w:p w14:paraId="49722426" w14:textId="77777777" w:rsidR="004A473B" w:rsidRPr="000C6AE1" w:rsidRDefault="004A473B" w:rsidP="000C6AE1">
      <w:pPr>
        <w:pStyle w:val="Odstavecseseznamem"/>
        <w:numPr>
          <w:ilvl w:val="0"/>
          <w:numId w:val="47"/>
        </w:numPr>
        <w:autoSpaceDE w:val="0"/>
        <w:autoSpaceDN w:val="0"/>
        <w:adjustRightInd w:val="0"/>
        <w:spacing w:before="120" w:after="120" w:line="259" w:lineRule="auto"/>
        <w:jc w:val="both"/>
        <w:rPr>
          <w:rFonts w:ascii="Arial" w:hAnsi="Arial" w:cs="Arial"/>
        </w:rPr>
      </w:pPr>
      <w:r w:rsidRPr="000C6AE1">
        <w:rPr>
          <w:rFonts w:ascii="Arial" w:hAnsi="Arial" w:cs="Arial"/>
        </w:rPr>
        <w:t>2024 – 22 000 Kč (Podpora celoroční sportovní činnosti)</w:t>
      </w:r>
    </w:p>
    <w:p w14:paraId="3AE1ABEF" w14:textId="77777777" w:rsidR="004A473B" w:rsidRPr="000C6AE1" w:rsidRDefault="004A473B" w:rsidP="000C6AE1">
      <w:pPr>
        <w:pStyle w:val="Odstavecseseznamem"/>
        <w:numPr>
          <w:ilvl w:val="0"/>
          <w:numId w:val="46"/>
        </w:numPr>
        <w:autoSpaceDE w:val="0"/>
        <w:autoSpaceDN w:val="0"/>
        <w:adjustRightInd w:val="0"/>
        <w:spacing w:before="120" w:after="120" w:line="259" w:lineRule="auto"/>
        <w:jc w:val="both"/>
        <w:rPr>
          <w:rFonts w:ascii="Arial" w:hAnsi="Arial" w:cs="Arial"/>
        </w:rPr>
      </w:pPr>
      <w:r w:rsidRPr="000C6AE1">
        <w:rPr>
          <w:rFonts w:ascii="Arial" w:hAnsi="Arial" w:cs="Arial"/>
        </w:rPr>
        <w:t>2023 – 20 000 Kč (Podpora celoroční sportovní činnosti)</w:t>
      </w:r>
    </w:p>
    <w:p w14:paraId="7E8DB966" w14:textId="77777777" w:rsidR="004A473B" w:rsidRPr="000C6AE1" w:rsidRDefault="004A473B" w:rsidP="000C6AE1">
      <w:pPr>
        <w:pStyle w:val="Odstavecseseznamem"/>
        <w:numPr>
          <w:ilvl w:val="0"/>
          <w:numId w:val="45"/>
        </w:numPr>
        <w:autoSpaceDE w:val="0"/>
        <w:autoSpaceDN w:val="0"/>
        <w:adjustRightInd w:val="0"/>
        <w:spacing w:before="120" w:after="120" w:line="259" w:lineRule="auto"/>
        <w:jc w:val="both"/>
        <w:rPr>
          <w:rFonts w:ascii="Arial" w:hAnsi="Arial" w:cs="Arial"/>
        </w:rPr>
      </w:pPr>
      <w:r w:rsidRPr="000C6AE1">
        <w:rPr>
          <w:rFonts w:ascii="Arial" w:hAnsi="Arial" w:cs="Arial"/>
        </w:rPr>
        <w:lastRenderedPageBreak/>
        <w:t>2023 – 29 830 Kč (Podpora sportovních akcí)</w:t>
      </w:r>
    </w:p>
    <w:p w14:paraId="1E0E8C7F" w14:textId="77777777" w:rsidR="004A473B" w:rsidRPr="000C6AE1" w:rsidRDefault="004A473B" w:rsidP="000C6AE1">
      <w:pPr>
        <w:pStyle w:val="Odstavecseseznamem"/>
        <w:numPr>
          <w:ilvl w:val="0"/>
          <w:numId w:val="45"/>
        </w:numPr>
        <w:autoSpaceDE w:val="0"/>
        <w:autoSpaceDN w:val="0"/>
        <w:adjustRightInd w:val="0"/>
        <w:spacing w:before="120" w:after="120" w:line="259" w:lineRule="auto"/>
        <w:jc w:val="both"/>
        <w:rPr>
          <w:rFonts w:ascii="Arial" w:hAnsi="Arial" w:cs="Arial"/>
        </w:rPr>
      </w:pPr>
      <w:r w:rsidRPr="000C6AE1">
        <w:rPr>
          <w:rFonts w:ascii="Arial" w:hAnsi="Arial" w:cs="Arial"/>
        </w:rPr>
        <w:t>2022 – 48 000 Kč (Podpora sportovních akcí)</w:t>
      </w:r>
    </w:p>
    <w:p w14:paraId="2F30A327"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u w:val="single"/>
          <w:lang w:eastAsia="en-US"/>
        </w:rPr>
        <w:t>Posouzení žádosti</w:t>
      </w:r>
      <w:r w:rsidRPr="000C6AE1">
        <w:rPr>
          <w:rFonts w:ascii="Arial" w:eastAsia="Calibri" w:hAnsi="Arial" w:cs="Arial"/>
          <w:b/>
          <w:bCs/>
          <w:lang w:eastAsia="en-US"/>
        </w:rPr>
        <w:t xml:space="preserve"> </w:t>
      </w:r>
    </w:p>
    <w:p w14:paraId="77EFDFCA" w14:textId="37EAC459"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Žádost splňuje podmínky uvedené v</w:t>
      </w:r>
      <w:r w:rsidR="007C50AA">
        <w:rPr>
          <w:rFonts w:ascii="Arial" w:eastAsia="Calibri" w:hAnsi="Arial" w:cs="Arial"/>
          <w:b/>
          <w:bCs/>
          <w:lang w:eastAsia="en-US"/>
        </w:rPr>
        <w:t xml:space="preserve"> čl. 3, </w:t>
      </w:r>
      <w:r w:rsidRPr="000C6AE1">
        <w:rPr>
          <w:rFonts w:ascii="Arial" w:eastAsia="Calibri" w:hAnsi="Arial" w:cs="Arial"/>
          <w:b/>
          <w:bCs/>
          <w:lang w:eastAsia="en-US"/>
        </w:rPr>
        <w:t>části C</w:t>
      </w:r>
      <w:r w:rsidR="007C50AA">
        <w:rPr>
          <w:rFonts w:ascii="Arial" w:eastAsia="Calibri" w:hAnsi="Arial" w:cs="Arial"/>
          <w:b/>
          <w:bCs/>
          <w:lang w:eastAsia="en-US"/>
        </w:rPr>
        <w:t>,</w:t>
      </w:r>
      <w:r w:rsidRPr="000C6AE1">
        <w:rPr>
          <w:rFonts w:ascii="Arial" w:eastAsia="Calibri" w:hAnsi="Arial" w:cs="Arial"/>
          <w:b/>
          <w:bCs/>
          <w:lang w:eastAsia="en-US"/>
        </w:rPr>
        <w:t xml:space="preserve"> odst. 1 Zásad. Nebyl vypsán vhodný dotační program.</w:t>
      </w:r>
    </w:p>
    <w:p w14:paraId="4869334E" w14:textId="115CA52A"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Žádost splňuje formální náležitosti </w:t>
      </w:r>
      <w:r w:rsidR="007C50AA">
        <w:rPr>
          <w:rFonts w:ascii="Arial" w:eastAsia="Calibri" w:hAnsi="Arial" w:cs="Arial"/>
          <w:b/>
          <w:bCs/>
          <w:lang w:eastAsia="en-US"/>
        </w:rPr>
        <w:t xml:space="preserve">čl. 3, </w:t>
      </w:r>
      <w:r w:rsidRPr="000C6AE1">
        <w:rPr>
          <w:rFonts w:ascii="Arial" w:eastAsia="Calibri" w:hAnsi="Arial" w:cs="Arial"/>
          <w:b/>
          <w:bCs/>
          <w:lang w:eastAsia="en-US"/>
        </w:rPr>
        <w:t>části C</w:t>
      </w:r>
      <w:r w:rsidR="007C50AA">
        <w:rPr>
          <w:rFonts w:ascii="Arial" w:eastAsia="Calibri" w:hAnsi="Arial" w:cs="Arial"/>
          <w:b/>
          <w:bCs/>
          <w:lang w:eastAsia="en-US"/>
        </w:rPr>
        <w:t>,</w:t>
      </w:r>
      <w:r w:rsidRPr="000C6AE1">
        <w:rPr>
          <w:rFonts w:ascii="Arial" w:eastAsia="Calibri" w:hAnsi="Arial" w:cs="Arial"/>
          <w:b/>
          <w:bCs/>
          <w:lang w:eastAsia="en-US"/>
        </w:rPr>
        <w:t xml:space="preserve"> odst. 4 Zásad. </w:t>
      </w:r>
    </w:p>
    <w:p w14:paraId="674B7BBE" w14:textId="323DBFB4" w:rsidR="00C848CB" w:rsidRPr="000C6AE1" w:rsidRDefault="00C848C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Komise pro mládež a sport na svém jednání dne 27.</w:t>
      </w:r>
      <w:r w:rsidR="009C53DC" w:rsidRPr="000C6AE1">
        <w:rPr>
          <w:rFonts w:ascii="Arial" w:eastAsia="Calibri" w:hAnsi="Arial" w:cs="Arial"/>
          <w:b/>
          <w:bCs/>
          <w:lang w:eastAsia="en-US"/>
        </w:rPr>
        <w:t xml:space="preserve"> </w:t>
      </w:r>
      <w:r w:rsidRPr="000C6AE1">
        <w:rPr>
          <w:rFonts w:ascii="Arial" w:eastAsia="Calibri" w:hAnsi="Arial" w:cs="Arial"/>
          <w:b/>
          <w:bCs/>
          <w:lang w:eastAsia="en-US"/>
        </w:rPr>
        <w:t>3.</w:t>
      </w:r>
      <w:r w:rsidR="009C53DC" w:rsidRPr="000C6AE1">
        <w:rPr>
          <w:rFonts w:ascii="Arial" w:eastAsia="Calibri" w:hAnsi="Arial" w:cs="Arial"/>
          <w:b/>
          <w:bCs/>
          <w:lang w:eastAsia="en-US"/>
        </w:rPr>
        <w:t xml:space="preserve"> </w:t>
      </w:r>
      <w:r w:rsidRPr="000C6AE1">
        <w:rPr>
          <w:rFonts w:ascii="Arial" w:eastAsia="Calibri" w:hAnsi="Arial" w:cs="Arial"/>
          <w:b/>
          <w:bCs/>
          <w:lang w:eastAsia="en-US"/>
        </w:rPr>
        <w:t xml:space="preserve">2025 pod </w:t>
      </w:r>
      <w:r w:rsidR="007C50AA">
        <w:rPr>
          <w:rFonts w:ascii="Arial" w:eastAsia="Calibri" w:hAnsi="Arial" w:cs="Arial"/>
          <w:b/>
          <w:bCs/>
          <w:lang w:eastAsia="en-US"/>
        </w:rPr>
        <w:t xml:space="preserve">č. </w:t>
      </w:r>
      <w:r w:rsidRPr="000C6AE1">
        <w:rPr>
          <w:rFonts w:ascii="Arial" w:eastAsia="Calibri" w:hAnsi="Arial" w:cs="Arial"/>
          <w:b/>
          <w:bCs/>
          <w:lang w:eastAsia="en-US"/>
        </w:rPr>
        <w:t xml:space="preserve">UKMS/3/3/2025 doporučila </w:t>
      </w:r>
      <w:bookmarkStart w:id="2" w:name="_Hlk194302466"/>
      <w:r w:rsidRPr="000C6AE1">
        <w:rPr>
          <w:rFonts w:ascii="Arial" w:eastAsia="Calibri" w:hAnsi="Arial" w:cs="Arial"/>
          <w:b/>
          <w:bCs/>
          <w:lang w:eastAsia="en-US"/>
        </w:rPr>
        <w:t xml:space="preserve">Radě Olomouckého kraje schválit žádost žadatele SK Skokani Olomouc, </w:t>
      </w:r>
      <w:proofErr w:type="spellStart"/>
      <w:r w:rsidRPr="000C6AE1">
        <w:rPr>
          <w:rFonts w:ascii="Arial" w:eastAsia="Calibri" w:hAnsi="Arial" w:cs="Arial"/>
          <w:b/>
          <w:bCs/>
          <w:lang w:eastAsia="en-US"/>
        </w:rPr>
        <w:t>z.s</w:t>
      </w:r>
      <w:proofErr w:type="spellEnd"/>
      <w:r w:rsidRPr="000C6AE1">
        <w:rPr>
          <w:rFonts w:ascii="Arial" w:eastAsia="Calibri" w:hAnsi="Arial" w:cs="Arial"/>
          <w:b/>
          <w:bCs/>
          <w:lang w:eastAsia="en-US"/>
        </w:rPr>
        <w:t xml:space="preserve"> na dobudování sportovního baseballového areálu spolku</w:t>
      </w:r>
      <w:bookmarkEnd w:id="2"/>
      <w:r w:rsidRPr="000C6AE1">
        <w:rPr>
          <w:rFonts w:ascii="Arial" w:eastAsia="Calibri" w:hAnsi="Arial" w:cs="Arial"/>
          <w:b/>
          <w:bCs/>
          <w:lang w:eastAsia="en-US"/>
        </w:rPr>
        <w:t>.</w:t>
      </w:r>
      <w:r w:rsidRPr="000C6AE1">
        <w:t xml:space="preserve"> </w:t>
      </w:r>
    </w:p>
    <w:p w14:paraId="06E218F9" w14:textId="387EA32A"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Stanovisko </w:t>
      </w:r>
      <w:proofErr w:type="spellStart"/>
      <w:r w:rsidRPr="000C6AE1">
        <w:rPr>
          <w:rFonts w:ascii="Arial" w:eastAsia="Calibri" w:hAnsi="Arial" w:cs="Arial"/>
          <w:b/>
          <w:bCs/>
          <w:lang w:eastAsia="en-US"/>
        </w:rPr>
        <w:t>administrujícího</w:t>
      </w:r>
      <w:proofErr w:type="spellEnd"/>
      <w:r w:rsidRPr="000C6AE1">
        <w:rPr>
          <w:rFonts w:ascii="Arial" w:eastAsia="Calibri" w:hAnsi="Arial" w:cs="Arial"/>
          <w:b/>
          <w:bCs/>
          <w:lang w:eastAsia="en-US"/>
        </w:rPr>
        <w:t xml:space="preserve"> odboru: VYHOVĚT PLNĚ         </w:t>
      </w:r>
      <w:r w:rsidRPr="000C6AE1">
        <w:rPr>
          <w:rFonts w:ascii="Arial" w:eastAsia="Calibri" w:hAnsi="Arial" w:cs="Arial"/>
          <w:b/>
          <w:bCs/>
          <w:lang w:eastAsia="en-US"/>
        </w:rPr>
        <w:tab/>
        <w:t xml:space="preserve">      </w:t>
      </w:r>
      <w:r w:rsidR="0009288C" w:rsidRPr="000C6AE1">
        <w:rPr>
          <w:rFonts w:ascii="Arial" w:eastAsia="Calibri" w:hAnsi="Arial" w:cs="Arial"/>
          <w:b/>
          <w:bCs/>
          <w:lang w:eastAsia="en-US"/>
        </w:rPr>
        <w:t xml:space="preserve">      </w:t>
      </w:r>
      <w:r w:rsidRPr="000C6AE1">
        <w:rPr>
          <w:rFonts w:ascii="Arial" w:eastAsia="Calibri" w:hAnsi="Arial" w:cs="Arial"/>
          <w:b/>
          <w:bCs/>
          <w:lang w:eastAsia="en-US"/>
        </w:rPr>
        <w:t xml:space="preserve">    2 000 000 Kč</w:t>
      </w:r>
    </w:p>
    <w:p w14:paraId="2AE4AF92" w14:textId="77777777" w:rsidR="004A473B" w:rsidRPr="000C6AE1" w:rsidRDefault="004A473B" w:rsidP="000C6AE1">
      <w:pPr>
        <w:pStyle w:val="Dopisspozdravem"/>
        <w:tabs>
          <w:tab w:val="left" w:pos="3660"/>
        </w:tabs>
        <w:spacing w:before="120" w:after="120"/>
        <w:jc w:val="both"/>
        <w:outlineLvl w:val="0"/>
        <w:rPr>
          <w:rFonts w:cs="Arial"/>
          <w:szCs w:val="24"/>
        </w:rPr>
      </w:pPr>
      <w:r w:rsidRPr="000C6AE1">
        <w:rPr>
          <w:rFonts w:eastAsia="Calibri" w:cs="Arial"/>
          <w:b/>
          <w:bCs/>
          <w:szCs w:val="24"/>
          <w:lang w:eastAsia="en-US"/>
        </w:rPr>
        <w:t xml:space="preserve">Stanovisko odboru ekonomického: </w:t>
      </w:r>
      <w:r w:rsidRPr="000C6AE1">
        <w:rPr>
          <w:rFonts w:cs="Arial"/>
          <w:b/>
          <w:bCs/>
          <w:szCs w:val="24"/>
        </w:rPr>
        <w:t>Je v souladu se stanoviskem OSKPP.</w:t>
      </w:r>
      <w:r w:rsidRPr="000C6AE1">
        <w:rPr>
          <w:rFonts w:cs="Arial"/>
          <w:bCs/>
          <w:szCs w:val="24"/>
        </w:rPr>
        <w:t xml:space="preserve"> Žádost splňuje podmínky uvedené v Zásadách pro poskytování finanční podpory z rozpočtu Olomouckého kraje, které se vztahují na individuální dotace, zejména čl. 3, Část C, odst. 1. Zásad.</w:t>
      </w:r>
      <w:r w:rsidRPr="000C6AE1">
        <w:rPr>
          <w:rFonts w:cs="Arial"/>
          <w:szCs w:val="24"/>
        </w:rPr>
        <w:t xml:space="preserve"> Nebyl vyhlášen vhodný dotační program.</w:t>
      </w:r>
    </w:p>
    <w:p w14:paraId="223046D6" w14:textId="77777777" w:rsidR="004A473B" w:rsidRPr="000C6AE1" w:rsidRDefault="004A473B" w:rsidP="000C6AE1">
      <w:pPr>
        <w:jc w:val="both"/>
        <w:rPr>
          <w:rFonts w:ascii="Arial" w:hAnsi="Arial" w:cs="Arial"/>
          <w:b/>
          <w:bCs/>
        </w:rPr>
      </w:pPr>
      <w:r w:rsidRPr="000C6AE1">
        <w:rPr>
          <w:rFonts w:ascii="Arial" w:hAnsi="Arial" w:cs="Arial"/>
          <w:b/>
          <w:bCs/>
        </w:rPr>
        <w:t>Upozorňujeme, že na výše uvedenou žádost nejsou v rezervě na individuální dotace alokovány finanční prostředky.</w:t>
      </w:r>
    </w:p>
    <w:p w14:paraId="311A4E91" w14:textId="3E2E496E"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Stanovisko předkladatele: VYHOVĚT PLNĚ         </w:t>
      </w:r>
      <w:r w:rsidRPr="000C6AE1">
        <w:rPr>
          <w:rFonts w:ascii="Arial" w:eastAsia="Calibri" w:hAnsi="Arial" w:cs="Arial"/>
          <w:b/>
          <w:bCs/>
          <w:lang w:eastAsia="en-US"/>
        </w:rPr>
        <w:tab/>
        <w:t xml:space="preserve">          </w:t>
      </w:r>
      <w:r w:rsidRPr="000C6AE1">
        <w:rPr>
          <w:rFonts w:ascii="Arial" w:eastAsia="Calibri" w:hAnsi="Arial" w:cs="Arial"/>
          <w:b/>
          <w:bCs/>
          <w:lang w:eastAsia="en-US"/>
        </w:rPr>
        <w:tab/>
        <w:t xml:space="preserve">                 </w:t>
      </w:r>
      <w:r w:rsidR="0009288C" w:rsidRPr="000C6AE1">
        <w:rPr>
          <w:rFonts w:ascii="Arial" w:eastAsia="Calibri" w:hAnsi="Arial" w:cs="Arial"/>
          <w:b/>
          <w:bCs/>
          <w:lang w:eastAsia="en-US"/>
        </w:rPr>
        <w:t xml:space="preserve">  </w:t>
      </w:r>
      <w:r w:rsidRPr="000C6AE1">
        <w:rPr>
          <w:rFonts w:ascii="Arial" w:eastAsia="Calibri" w:hAnsi="Arial" w:cs="Arial"/>
          <w:b/>
          <w:bCs/>
          <w:lang w:eastAsia="en-US"/>
        </w:rPr>
        <w:t xml:space="preserve">    2 000 000 Kč</w:t>
      </w:r>
    </w:p>
    <w:p w14:paraId="5944EDCF" w14:textId="6D1D84A8" w:rsidR="004A473B" w:rsidRPr="000C6AE1" w:rsidRDefault="004A473B" w:rsidP="00EB184E">
      <w:pPr>
        <w:autoSpaceDE w:val="0"/>
        <w:autoSpaceDN w:val="0"/>
        <w:adjustRightInd w:val="0"/>
        <w:spacing w:before="120" w:after="240" w:line="259" w:lineRule="auto"/>
        <w:jc w:val="both"/>
        <w:rPr>
          <w:rFonts w:ascii="Arial" w:hAnsi="Arial" w:cs="Arial"/>
        </w:rPr>
      </w:pPr>
      <w:r w:rsidRPr="000C6AE1">
        <w:rPr>
          <w:rFonts w:ascii="Arial" w:eastAsia="Calibri" w:hAnsi="Arial" w:cs="Arial"/>
          <w:b/>
          <w:bCs/>
          <w:lang w:eastAsia="en-US"/>
        </w:rPr>
        <w:t xml:space="preserve">Stanovisko vedení: </w:t>
      </w:r>
      <w:r w:rsidR="0009288C" w:rsidRPr="000C6AE1">
        <w:rPr>
          <w:rFonts w:ascii="Arial" w:eastAsia="Calibri" w:hAnsi="Arial" w:cs="Arial"/>
          <w:b/>
          <w:bCs/>
          <w:lang w:eastAsia="en-US"/>
        </w:rPr>
        <w:t xml:space="preserve">VYHOVĚT PLNĚ         </w:t>
      </w:r>
      <w:r w:rsidR="0009288C" w:rsidRPr="000C6AE1">
        <w:rPr>
          <w:rFonts w:ascii="Arial" w:eastAsia="Calibri" w:hAnsi="Arial" w:cs="Arial"/>
          <w:b/>
          <w:bCs/>
          <w:lang w:eastAsia="en-US"/>
        </w:rPr>
        <w:tab/>
        <w:t xml:space="preserve">          </w:t>
      </w:r>
      <w:r w:rsidR="0009288C" w:rsidRPr="000C6AE1">
        <w:rPr>
          <w:rFonts w:ascii="Arial" w:eastAsia="Calibri" w:hAnsi="Arial" w:cs="Arial"/>
          <w:b/>
          <w:bCs/>
          <w:lang w:eastAsia="en-US"/>
        </w:rPr>
        <w:tab/>
        <w:t xml:space="preserve">                                  2 000 000 Kč</w:t>
      </w:r>
    </w:p>
    <w:p w14:paraId="1081CDFE" w14:textId="1A60B02B" w:rsidR="004A473B" w:rsidRPr="000C6AE1" w:rsidRDefault="004A473B" w:rsidP="000C6AE1">
      <w:pPr>
        <w:widowControl w:val="0"/>
        <w:pBdr>
          <w:top w:val="nil"/>
          <w:left w:val="nil"/>
          <w:bottom w:val="nil"/>
          <w:right w:val="nil"/>
          <w:between w:val="nil"/>
        </w:pBdr>
        <w:spacing w:before="120" w:after="120"/>
        <w:rPr>
          <w:rFonts w:ascii="Arial" w:hAnsi="Arial" w:cs="Arial"/>
          <w:b/>
          <w:color w:val="000000"/>
          <w:u w:val="single"/>
        </w:rPr>
      </w:pPr>
      <w:r w:rsidRPr="000C6AE1">
        <w:rPr>
          <w:rFonts w:ascii="Arial" w:hAnsi="Arial" w:cs="Arial"/>
          <w:b/>
          <w:color w:val="000000"/>
          <w:u w:val="single"/>
        </w:rPr>
        <w:t xml:space="preserve">Žádost č. </w:t>
      </w:r>
      <w:r w:rsidR="00AB09E4">
        <w:rPr>
          <w:rFonts w:ascii="Arial" w:hAnsi="Arial" w:cs="Arial"/>
          <w:b/>
          <w:color w:val="000000"/>
          <w:u w:val="single"/>
        </w:rPr>
        <w:t>3</w:t>
      </w:r>
    </w:p>
    <w:p w14:paraId="5EC836C1" w14:textId="77777777" w:rsidR="004A473B" w:rsidRPr="000C6AE1" w:rsidRDefault="004A473B" w:rsidP="000C6AE1">
      <w:pPr>
        <w:autoSpaceDE w:val="0"/>
        <w:autoSpaceDN w:val="0"/>
        <w:adjustRightInd w:val="0"/>
        <w:spacing w:before="120" w:line="259" w:lineRule="auto"/>
        <w:contextualSpacing/>
        <w:jc w:val="both"/>
        <w:rPr>
          <w:rFonts w:ascii="Arial" w:eastAsia="Calibri" w:hAnsi="Arial" w:cs="Arial"/>
          <w:bCs/>
          <w:i/>
          <w:color w:val="808080"/>
          <w:lang w:eastAsia="en-US"/>
        </w:rPr>
      </w:pPr>
      <w:r w:rsidRPr="000C6AE1">
        <w:rPr>
          <w:rFonts w:ascii="Arial" w:eastAsia="Calibri" w:hAnsi="Arial" w:cs="Arial"/>
          <w:b/>
          <w:bCs/>
          <w:u w:val="single"/>
          <w:lang w:eastAsia="en-US"/>
        </w:rPr>
        <w:t>Základní informace</w:t>
      </w:r>
      <w:r w:rsidRPr="000C6AE1">
        <w:rPr>
          <w:rFonts w:ascii="Arial" w:eastAsia="Calibri" w:hAnsi="Arial" w:cs="Arial"/>
          <w:b/>
          <w:lang w:eastAsia="en-US"/>
        </w:rPr>
        <w:tab/>
        <w:t xml:space="preserve">        </w:t>
      </w:r>
    </w:p>
    <w:p w14:paraId="41E96DC5" w14:textId="3AED8BF5"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Žadatel: </w:t>
      </w:r>
      <w:r w:rsidRPr="000C6AE1">
        <w:rPr>
          <w:rFonts w:ascii="Arial" w:hAnsi="Arial" w:cs="Arial"/>
          <w:b/>
          <w:bCs/>
        </w:rPr>
        <w:t>Nadační fond Regionální fotbalové akademie Olomouckého kraje</w:t>
      </w:r>
      <w:r w:rsidRPr="000C6AE1">
        <w:rPr>
          <w:rFonts w:ascii="Arial" w:eastAsia="Calibri" w:hAnsi="Arial" w:cs="Arial"/>
          <w:b/>
          <w:bCs/>
          <w:lang w:eastAsia="en-US"/>
        </w:rPr>
        <w:t xml:space="preserve">, sídlo: </w:t>
      </w:r>
      <w:r w:rsidRPr="000C6AE1">
        <w:rPr>
          <w:rFonts w:ascii="Arial" w:hAnsi="Arial" w:cs="Arial"/>
          <w:b/>
          <w:bCs/>
        </w:rPr>
        <w:t>Na střelnici 1337/41 779</w:t>
      </w:r>
      <w:r w:rsidR="007C50AA">
        <w:rPr>
          <w:rFonts w:ascii="Arial" w:hAnsi="Arial" w:cs="Arial"/>
          <w:b/>
          <w:bCs/>
        </w:rPr>
        <w:t xml:space="preserve"> </w:t>
      </w:r>
      <w:r w:rsidRPr="000C6AE1">
        <w:rPr>
          <w:rFonts w:ascii="Arial" w:hAnsi="Arial" w:cs="Arial"/>
          <w:b/>
          <w:bCs/>
        </w:rPr>
        <w:t>00 Olomouc</w:t>
      </w:r>
      <w:r w:rsidRPr="000C6AE1">
        <w:rPr>
          <w:rFonts w:ascii="Arial" w:eastAsia="Calibri" w:hAnsi="Arial" w:cs="Arial"/>
          <w:b/>
          <w:bCs/>
          <w:lang w:eastAsia="en-US"/>
        </w:rPr>
        <w:t xml:space="preserve">, IČO: </w:t>
      </w:r>
      <w:r w:rsidRPr="000C6AE1">
        <w:rPr>
          <w:rFonts w:ascii="Arial" w:hAnsi="Arial" w:cs="Arial"/>
          <w:b/>
          <w:bCs/>
        </w:rPr>
        <w:t>05120683</w:t>
      </w:r>
    </w:p>
    <w:p w14:paraId="3324E85F"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Název projektu: </w:t>
      </w:r>
      <w:r w:rsidRPr="000C6AE1">
        <w:rPr>
          <w:rFonts w:ascii="Arial" w:hAnsi="Arial" w:cs="Arial"/>
          <w:b/>
          <w:bCs/>
        </w:rPr>
        <w:t>Podpora činnosti Regionální fotbalové akademie Olomouckého kraje</w:t>
      </w:r>
    </w:p>
    <w:p w14:paraId="29F35B21" w14:textId="76D547CF"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Termín doručení žádosti: 25. 2. 2025 (elektronicky), </w:t>
      </w:r>
      <w:r w:rsidR="00300099">
        <w:rPr>
          <w:rFonts w:ascii="Arial" w:eastAsia="Calibri" w:hAnsi="Arial" w:cs="Arial"/>
          <w:b/>
          <w:bCs/>
          <w:lang w:eastAsia="en-US"/>
        </w:rPr>
        <w:t>27. 2. 2025</w:t>
      </w:r>
      <w:r w:rsidRPr="000C6AE1">
        <w:rPr>
          <w:rFonts w:ascii="Arial" w:eastAsia="Calibri" w:hAnsi="Arial" w:cs="Arial"/>
          <w:b/>
          <w:bCs/>
          <w:lang w:eastAsia="en-US"/>
        </w:rPr>
        <w:t>(datovou schránkou)</w:t>
      </w:r>
    </w:p>
    <w:p w14:paraId="77FBD9ED" w14:textId="77777777" w:rsidR="004A473B" w:rsidRPr="000C6AE1" w:rsidRDefault="004A473B" w:rsidP="000C6AE1">
      <w:pPr>
        <w:autoSpaceDE w:val="0"/>
        <w:autoSpaceDN w:val="0"/>
        <w:adjustRightInd w:val="0"/>
        <w:spacing w:before="120" w:after="120" w:line="259" w:lineRule="auto"/>
        <w:rPr>
          <w:rFonts w:ascii="Arial" w:eastAsia="Calibri" w:hAnsi="Arial" w:cs="Arial"/>
          <w:b/>
          <w:bCs/>
          <w:lang w:eastAsia="en-US"/>
        </w:rPr>
      </w:pPr>
      <w:r w:rsidRPr="000C6AE1">
        <w:rPr>
          <w:rFonts w:ascii="Arial" w:eastAsia="Calibri" w:hAnsi="Arial" w:cs="Arial"/>
          <w:b/>
          <w:bCs/>
          <w:u w:val="single"/>
          <w:lang w:eastAsia="en-US"/>
        </w:rPr>
        <w:t>Údaje o projektu – neinvestiční</w:t>
      </w:r>
    </w:p>
    <w:p w14:paraId="13E44A3E" w14:textId="39437B46" w:rsidR="004A473B" w:rsidRPr="000C6AE1" w:rsidRDefault="004A473B" w:rsidP="000C6AE1">
      <w:pPr>
        <w:autoSpaceDE w:val="0"/>
        <w:autoSpaceDN w:val="0"/>
        <w:adjustRightInd w:val="0"/>
        <w:jc w:val="both"/>
        <w:rPr>
          <w:rFonts w:ascii="Arial" w:hAnsi="Arial" w:cs="Arial"/>
        </w:rPr>
      </w:pPr>
      <w:r w:rsidRPr="000C6AE1">
        <w:rPr>
          <w:rFonts w:ascii="Arial" w:eastAsia="Calibri" w:hAnsi="Arial" w:cs="Arial"/>
          <w:b/>
          <w:bCs/>
          <w:lang w:eastAsia="en-US"/>
        </w:rPr>
        <w:t>Stručný popis projektu</w:t>
      </w:r>
      <w:r w:rsidRPr="000C6AE1">
        <w:rPr>
          <w:rFonts w:ascii="Arial" w:eastAsia="Calibri" w:hAnsi="Arial" w:cs="Arial"/>
          <w:b/>
          <w:lang w:eastAsia="en-US"/>
        </w:rPr>
        <w:t xml:space="preserve">: </w:t>
      </w:r>
      <w:r w:rsidRPr="000C6AE1">
        <w:rPr>
          <w:rFonts w:ascii="Arial" w:hAnsi="Arial" w:cs="Arial"/>
        </w:rPr>
        <w:t>Regionální fotbalová akademie Olomouckého kraje již od roku 2016 koncentruje nejtalentovanější hráče Olomouckého kraje ve věku 14-15 let a přispívá k</w:t>
      </w:r>
      <w:r w:rsidR="00212A1D">
        <w:rPr>
          <w:rFonts w:ascii="Arial" w:hAnsi="Arial" w:cs="Arial"/>
        </w:rPr>
        <w:t> </w:t>
      </w:r>
      <w:r w:rsidRPr="000C6AE1">
        <w:rPr>
          <w:rFonts w:ascii="Arial" w:hAnsi="Arial" w:cs="Arial"/>
        </w:rPr>
        <w:t>jejich ideálnímu fyzickému i duševnímu rozvoji.</w:t>
      </w:r>
    </w:p>
    <w:p w14:paraId="3800EACA" w14:textId="509ED7DD" w:rsidR="004A473B" w:rsidRPr="000C6AE1" w:rsidRDefault="004A473B" w:rsidP="000C6AE1">
      <w:pPr>
        <w:autoSpaceDE w:val="0"/>
        <w:autoSpaceDN w:val="0"/>
        <w:adjustRightInd w:val="0"/>
        <w:jc w:val="both"/>
        <w:rPr>
          <w:rFonts w:ascii="Arial" w:hAnsi="Arial" w:cs="Arial"/>
        </w:rPr>
      </w:pPr>
      <w:r w:rsidRPr="000C6AE1">
        <w:rPr>
          <w:rFonts w:ascii="Arial" w:eastAsia="Calibri" w:hAnsi="Arial" w:cs="Arial"/>
          <w:b/>
          <w:bCs/>
          <w:lang w:eastAsia="en-US"/>
        </w:rPr>
        <w:t>Podrobný popis projektu</w:t>
      </w:r>
      <w:r w:rsidRPr="000C6AE1">
        <w:rPr>
          <w:rFonts w:ascii="Arial" w:eastAsia="Calibri" w:hAnsi="Arial" w:cs="Arial"/>
          <w:b/>
          <w:lang w:eastAsia="en-US"/>
        </w:rPr>
        <w:t xml:space="preserve">: </w:t>
      </w:r>
      <w:r w:rsidRPr="000C6AE1">
        <w:rPr>
          <w:rFonts w:ascii="Arial" w:hAnsi="Arial" w:cs="Arial"/>
        </w:rPr>
        <w:t>Regionální fotbalová akademie Olomouckého kraje (dále RFA) vytváří nejtalentovanějším hráčům v kategoriích do 14 a 15 let ty nejlepší možné podmínky pro jejich všeobecný rozvoj. Aktuálně působí v RFA 22 hráčů v kategorii U14 a 22 hráčů v</w:t>
      </w:r>
      <w:r w:rsidR="00212A1D">
        <w:rPr>
          <w:rFonts w:ascii="Arial" w:hAnsi="Arial" w:cs="Arial"/>
        </w:rPr>
        <w:t> </w:t>
      </w:r>
      <w:r w:rsidRPr="000C6AE1">
        <w:rPr>
          <w:rFonts w:ascii="Arial" w:hAnsi="Arial" w:cs="Arial"/>
        </w:rPr>
        <w:t>kategorii U15. Kromě tréninkového procesu je dbáno na řádné plnění školních povinností, dodržování životosprávy, kvalitní stravování a vytvoření kladného vztahu ke sportu a</w:t>
      </w:r>
      <w:r w:rsidR="00212A1D">
        <w:rPr>
          <w:rFonts w:ascii="Arial" w:hAnsi="Arial" w:cs="Arial"/>
        </w:rPr>
        <w:t> </w:t>
      </w:r>
      <w:r w:rsidRPr="000C6AE1">
        <w:rPr>
          <w:rFonts w:ascii="Arial" w:hAnsi="Arial" w:cs="Arial"/>
        </w:rPr>
        <w:t>k</w:t>
      </w:r>
      <w:r w:rsidR="00212A1D">
        <w:rPr>
          <w:rFonts w:ascii="Arial" w:hAnsi="Arial" w:cs="Arial"/>
        </w:rPr>
        <w:t> </w:t>
      </w:r>
      <w:r w:rsidRPr="000C6AE1">
        <w:rPr>
          <w:rFonts w:ascii="Arial" w:hAnsi="Arial" w:cs="Arial"/>
        </w:rPr>
        <w:t>aktivnímu životnímu stylu. Pro hráče je rovněž zajištěna doprava po Olomouci, pro ty z</w:t>
      </w:r>
      <w:r w:rsidR="00212A1D">
        <w:rPr>
          <w:rFonts w:ascii="Arial" w:hAnsi="Arial" w:cs="Arial"/>
        </w:rPr>
        <w:t> </w:t>
      </w:r>
      <w:r w:rsidRPr="000C6AE1">
        <w:rPr>
          <w:rFonts w:ascii="Arial" w:hAnsi="Arial" w:cs="Arial"/>
        </w:rPr>
        <w:t xml:space="preserve">větší vzdálenosti od bydliště pak ubytování v domově mládeže </w:t>
      </w:r>
      <w:r w:rsidRPr="000C6AE1">
        <w:rPr>
          <w:rFonts w:ascii="Arial" w:hAnsi="Arial" w:cs="Arial"/>
        </w:rPr>
        <w:br/>
        <w:t xml:space="preserve">za přítomnosti vychovatelů RFA. Druhým podstatným úkolem RFA je soustavná péče </w:t>
      </w:r>
      <w:r w:rsidRPr="000C6AE1">
        <w:rPr>
          <w:rFonts w:ascii="Arial" w:hAnsi="Arial" w:cs="Arial"/>
        </w:rPr>
        <w:br/>
        <w:t xml:space="preserve">o region jako takový. Realizační tým se pravidelně účastní regionálních ukázkových </w:t>
      </w:r>
      <w:r w:rsidRPr="000C6AE1">
        <w:rPr>
          <w:rFonts w:ascii="Arial" w:hAnsi="Arial" w:cs="Arial"/>
        </w:rPr>
        <w:br/>
        <w:t xml:space="preserve">a výběrových tréninků po celém Ol. kraji a </w:t>
      </w:r>
      <w:proofErr w:type="gramStart"/>
      <w:r w:rsidRPr="000C6AE1">
        <w:rPr>
          <w:rFonts w:ascii="Arial" w:hAnsi="Arial" w:cs="Arial"/>
        </w:rPr>
        <w:t>snaží</w:t>
      </w:r>
      <w:proofErr w:type="gramEnd"/>
      <w:r w:rsidRPr="000C6AE1">
        <w:rPr>
          <w:rFonts w:ascii="Arial" w:hAnsi="Arial" w:cs="Arial"/>
        </w:rPr>
        <w:t xml:space="preserve"> se děti přivést k fotbalu, sportu </w:t>
      </w:r>
      <w:r w:rsidRPr="000C6AE1">
        <w:rPr>
          <w:rFonts w:ascii="Arial" w:hAnsi="Arial" w:cs="Arial"/>
        </w:rPr>
        <w:br/>
        <w:t>a pohybové aktivitě obecně.</w:t>
      </w:r>
      <w:r w:rsidR="00EB184E">
        <w:rPr>
          <w:rFonts w:ascii="Arial" w:hAnsi="Arial" w:cs="Arial"/>
        </w:rPr>
        <w:t xml:space="preserve"> </w:t>
      </w:r>
      <w:proofErr w:type="gramStart"/>
      <w:r w:rsidRPr="000C6AE1">
        <w:rPr>
          <w:rFonts w:ascii="Arial" w:hAnsi="Arial" w:cs="Arial"/>
        </w:rPr>
        <w:t>Tréninky</w:t>
      </w:r>
      <w:proofErr w:type="gramEnd"/>
      <w:r w:rsidRPr="000C6AE1">
        <w:rPr>
          <w:rFonts w:ascii="Arial" w:hAnsi="Arial" w:cs="Arial"/>
        </w:rPr>
        <w:t xml:space="preserve"> jako takové slouží rovněž jako inspirace pro trenéry v</w:t>
      </w:r>
      <w:r w:rsidR="00212A1D">
        <w:rPr>
          <w:rFonts w:ascii="Arial" w:hAnsi="Arial" w:cs="Arial"/>
        </w:rPr>
        <w:t> </w:t>
      </w:r>
      <w:r w:rsidRPr="000C6AE1">
        <w:rPr>
          <w:rFonts w:ascii="Arial" w:hAnsi="Arial" w:cs="Arial"/>
        </w:rPr>
        <w:t xml:space="preserve">místě konání a okolí. Do každoročního programu RFA pak patří reprezentace našeho města a kraje na zahraničním turné (v roce 2019 Německo, v letech 2020 a 2021 díky Covidu nebylo možné vycestovat, v roce 2022 opět Německo, v roce 2023 Holandsko, </w:t>
      </w:r>
      <w:r w:rsidRPr="000C6AE1">
        <w:rPr>
          <w:rFonts w:ascii="Arial" w:hAnsi="Arial" w:cs="Arial"/>
        </w:rPr>
        <w:br/>
      </w:r>
      <w:r w:rsidRPr="000C6AE1">
        <w:rPr>
          <w:rFonts w:ascii="Arial" w:hAnsi="Arial" w:cs="Arial"/>
        </w:rPr>
        <w:lastRenderedPageBreak/>
        <w:t>v roce 2024 Maďarsko). RFA se pravidelně účastní turnajů všech regionálních akademií o</w:t>
      </w:r>
      <w:r w:rsidR="00212A1D">
        <w:rPr>
          <w:rFonts w:ascii="Arial" w:hAnsi="Arial" w:cs="Arial"/>
        </w:rPr>
        <w:t> </w:t>
      </w:r>
      <w:r w:rsidRPr="000C6AE1">
        <w:rPr>
          <w:rFonts w:ascii="Arial" w:hAnsi="Arial" w:cs="Arial"/>
        </w:rPr>
        <w:t xml:space="preserve">pohár Karla Poborského (v roce 2022 i 2023 naše Regionální fotbalová akademie turnaj vyhrála, v roce 2024 skončila druhá), nebo se účastní naši členové Olympiády dětí </w:t>
      </w:r>
      <w:r w:rsidRPr="000C6AE1">
        <w:rPr>
          <w:rFonts w:ascii="Arial" w:hAnsi="Arial" w:cs="Arial"/>
        </w:rPr>
        <w:br/>
        <w:t>a mládeže. Za dobu svého fungování již RFA vychovala celou řadu českých mládežnických reprezentantů. Jedním z úspěchů je pravidelná účast některých našich odchovanců v</w:t>
      </w:r>
      <w:r w:rsidR="00212A1D">
        <w:rPr>
          <w:rFonts w:ascii="Arial" w:hAnsi="Arial" w:cs="Arial"/>
        </w:rPr>
        <w:t> </w:t>
      </w:r>
      <w:r w:rsidRPr="000C6AE1">
        <w:rPr>
          <w:rFonts w:ascii="Arial" w:hAnsi="Arial" w:cs="Arial"/>
        </w:rPr>
        <w:t xml:space="preserve">mládežnických reprezentačních výběrech (U16-U21). K dalším úspěchům patří také zařazování hráčů do prvoligového mužstva SK Sigma Olomouc, či přestupy odchovanců RFA do špičkových zahraničních klubů. Individuální žádost podáváme </w:t>
      </w:r>
      <w:r w:rsidRPr="000C6AE1">
        <w:rPr>
          <w:rFonts w:ascii="Arial" w:hAnsi="Arial" w:cs="Arial"/>
        </w:rPr>
        <w:br/>
        <w:t>z důvodu, že jsme pro danou podporu nenalezli jiný vhodný dotační titul z vypsaných programů Ol. kraje pro rok 2025.</w:t>
      </w:r>
    </w:p>
    <w:p w14:paraId="163C1F0D" w14:textId="77777777" w:rsidR="004A473B" w:rsidRPr="000C6AE1" w:rsidRDefault="004A473B" w:rsidP="000C6AE1">
      <w:pPr>
        <w:autoSpaceDE w:val="0"/>
        <w:autoSpaceDN w:val="0"/>
        <w:adjustRightInd w:val="0"/>
        <w:spacing w:before="120" w:after="120"/>
        <w:rPr>
          <w:rFonts w:ascii="Arial" w:hAnsi="Arial" w:cs="Arial"/>
        </w:rPr>
      </w:pPr>
      <w:r w:rsidRPr="000C6AE1">
        <w:rPr>
          <w:rFonts w:ascii="Arial" w:eastAsia="Calibri" w:hAnsi="Arial" w:cs="Arial"/>
          <w:b/>
          <w:lang w:eastAsia="en-US"/>
        </w:rPr>
        <w:t>Termín realizace: 1. 1. 2025 – 31. 12. 2025</w:t>
      </w:r>
    </w:p>
    <w:p w14:paraId="1B7FFD22" w14:textId="77777777" w:rsidR="004A473B" w:rsidRPr="000C6AE1" w:rsidRDefault="004A473B" w:rsidP="000C6AE1">
      <w:pPr>
        <w:autoSpaceDE w:val="0"/>
        <w:autoSpaceDN w:val="0"/>
        <w:adjustRightInd w:val="0"/>
        <w:spacing w:before="120" w:after="120" w:line="259" w:lineRule="auto"/>
        <w:jc w:val="both"/>
        <w:rPr>
          <w:rFonts w:ascii="Arial" w:hAnsi="Arial" w:cs="Arial"/>
        </w:rPr>
      </w:pPr>
      <w:r w:rsidRPr="000C6AE1">
        <w:rPr>
          <w:rFonts w:ascii="Arial" w:hAnsi="Arial" w:cs="Arial"/>
        </w:rPr>
        <w:t>Termín vyúčtování: 28. 2. 2026</w:t>
      </w:r>
    </w:p>
    <w:p w14:paraId="181EB8CD" w14:textId="77777777" w:rsidR="004A473B" w:rsidRPr="000C6AE1" w:rsidRDefault="004A473B" w:rsidP="000C6AE1">
      <w:pPr>
        <w:autoSpaceDE w:val="0"/>
        <w:autoSpaceDN w:val="0"/>
        <w:adjustRightInd w:val="0"/>
        <w:rPr>
          <w:rFonts w:ascii="Arial" w:hAnsi="Arial" w:cs="Arial"/>
        </w:rPr>
      </w:pPr>
      <w:r w:rsidRPr="000C6AE1">
        <w:rPr>
          <w:rFonts w:ascii="Arial" w:hAnsi="Arial" w:cs="Arial"/>
          <w:b/>
          <w:bCs/>
        </w:rPr>
        <w:t>Dotace bude použita na:</w:t>
      </w:r>
      <w:r w:rsidRPr="000C6AE1">
        <w:rPr>
          <w:rFonts w:ascii="Arial" w:hAnsi="Arial" w:cs="Arial"/>
        </w:rPr>
        <w:t xml:space="preserve"> částečnou úhradu stravy členů RFA, úhradu ubytování členů RFA s bydlištěm v delší dojezdové vzdálenosti, sportovně – zdravotní prohlídky členů RFA a vychovatelskou službu internátu RFA.</w:t>
      </w:r>
    </w:p>
    <w:p w14:paraId="6DA453D5"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hAnsi="Arial" w:cs="Arial"/>
          <w:bCs/>
        </w:rPr>
        <w:t>Podpora de minimis: NE</w:t>
      </w:r>
    </w:p>
    <w:p w14:paraId="5430F788"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u w:val="single"/>
          <w:lang w:eastAsia="en-US"/>
        </w:rPr>
      </w:pPr>
      <w:r w:rsidRPr="000C6AE1">
        <w:rPr>
          <w:rFonts w:ascii="Arial" w:eastAsia="Calibri" w:hAnsi="Arial" w:cs="Arial"/>
          <w:b/>
          <w:bCs/>
          <w:u w:val="single"/>
          <w:lang w:eastAsia="en-US"/>
        </w:rPr>
        <w:t>Financování</w:t>
      </w:r>
    </w:p>
    <w:p w14:paraId="7594FEA2"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lang w:eastAsia="en-US"/>
        </w:rPr>
        <w:t>Celkové předpokládané výdaje projektu: 9 000 000 Kč</w:t>
      </w:r>
      <w:r w:rsidRPr="000C6AE1">
        <w:rPr>
          <w:rFonts w:ascii="Arial" w:eastAsia="Calibri" w:hAnsi="Arial" w:cs="Arial"/>
          <w:b/>
          <w:lang w:eastAsia="en-US"/>
        </w:rPr>
        <w:tab/>
        <w:t xml:space="preserve">        </w:t>
      </w:r>
      <w:r w:rsidRPr="000C6AE1">
        <w:rPr>
          <w:rFonts w:ascii="Arial" w:eastAsia="Calibri" w:hAnsi="Arial" w:cs="Arial"/>
          <w:b/>
          <w:lang w:eastAsia="en-US"/>
        </w:rPr>
        <w:tab/>
        <w:t xml:space="preserve">    </w:t>
      </w:r>
      <w:r w:rsidRPr="000C6AE1">
        <w:rPr>
          <w:rFonts w:ascii="Arial" w:eastAsia="Calibri" w:hAnsi="Arial" w:cs="Arial"/>
          <w:b/>
          <w:lang w:eastAsia="en-US"/>
        </w:rPr>
        <w:tab/>
      </w:r>
    </w:p>
    <w:p w14:paraId="6FF99212"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lang w:eastAsia="en-US"/>
        </w:rPr>
      </w:pPr>
      <w:r w:rsidRPr="000C6AE1">
        <w:rPr>
          <w:rFonts w:ascii="Arial" w:eastAsia="Calibri" w:hAnsi="Arial" w:cs="Arial"/>
          <w:b/>
          <w:bCs/>
          <w:lang w:eastAsia="en-US"/>
        </w:rPr>
        <w:t>Výše požadované dotace z rozpočtu Olomouckého kraje</w:t>
      </w:r>
      <w:r w:rsidRPr="000C6AE1">
        <w:rPr>
          <w:rFonts w:ascii="Arial" w:eastAsia="Calibri" w:hAnsi="Arial" w:cs="Arial"/>
          <w:b/>
          <w:lang w:eastAsia="en-US"/>
        </w:rPr>
        <w:t>: 1 500 000 Kč</w:t>
      </w:r>
    </w:p>
    <w:p w14:paraId="5465BB3E"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lang w:eastAsia="en-US"/>
        </w:rPr>
        <w:t>Vlastní a jiné zdroje</w:t>
      </w:r>
      <w:r w:rsidRPr="000C6AE1">
        <w:rPr>
          <w:rFonts w:ascii="Arial" w:eastAsia="Calibri" w:hAnsi="Arial" w:cs="Arial"/>
          <w:b/>
          <w:lang w:eastAsia="en-US"/>
        </w:rPr>
        <w:t>: 820 000 Kč – členské příspěvky, 4 980 000 Kč – Fotbalová asociace České republiky, 1 700 000 Kč – Statutární město Prostějov</w:t>
      </w:r>
    </w:p>
    <w:p w14:paraId="5DCD195B"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Dotační historie:</w:t>
      </w:r>
    </w:p>
    <w:p w14:paraId="20529E1D"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Poskytnuté dotace žadateli:</w:t>
      </w:r>
    </w:p>
    <w:p w14:paraId="1C888126" w14:textId="77777777" w:rsidR="004A473B" w:rsidRPr="000C6AE1" w:rsidRDefault="004A473B" w:rsidP="000C6AE1">
      <w:pPr>
        <w:pStyle w:val="Odstavecseseznamem"/>
        <w:numPr>
          <w:ilvl w:val="0"/>
          <w:numId w:val="58"/>
        </w:numPr>
        <w:autoSpaceDE w:val="0"/>
        <w:autoSpaceDN w:val="0"/>
        <w:adjustRightInd w:val="0"/>
        <w:spacing w:before="120" w:after="120" w:line="259" w:lineRule="auto"/>
        <w:ind w:left="426" w:hanging="426"/>
        <w:jc w:val="both"/>
        <w:rPr>
          <w:rFonts w:ascii="Arial" w:hAnsi="Arial" w:cs="Arial"/>
          <w:b/>
          <w:bCs/>
        </w:rPr>
      </w:pPr>
      <w:r w:rsidRPr="000C6AE1">
        <w:rPr>
          <w:rFonts w:ascii="Arial" w:hAnsi="Arial" w:cs="Arial"/>
          <w:b/>
          <w:bCs/>
        </w:rPr>
        <w:t xml:space="preserve">na požadovanou akci: </w:t>
      </w:r>
    </w:p>
    <w:p w14:paraId="3BCF54A3" w14:textId="77777777" w:rsidR="004A473B" w:rsidRPr="000C6AE1" w:rsidRDefault="004A473B" w:rsidP="000C6AE1">
      <w:pPr>
        <w:pStyle w:val="Odstavecseseznamem"/>
        <w:numPr>
          <w:ilvl w:val="0"/>
          <w:numId w:val="49"/>
        </w:numPr>
        <w:autoSpaceDE w:val="0"/>
        <w:autoSpaceDN w:val="0"/>
        <w:adjustRightInd w:val="0"/>
        <w:spacing w:before="120" w:after="120" w:line="259" w:lineRule="auto"/>
        <w:jc w:val="both"/>
        <w:rPr>
          <w:rFonts w:ascii="Arial" w:hAnsi="Arial" w:cs="Arial"/>
          <w:b/>
          <w:bCs/>
        </w:rPr>
      </w:pPr>
      <w:r w:rsidRPr="000C6AE1">
        <w:rPr>
          <w:rFonts w:ascii="Arial" w:hAnsi="Arial" w:cs="Arial"/>
        </w:rPr>
        <w:t>2022 – 1 500 000 Kč</w:t>
      </w:r>
    </w:p>
    <w:p w14:paraId="1BEED625" w14:textId="77777777" w:rsidR="004A473B" w:rsidRPr="000C6AE1" w:rsidRDefault="004A473B" w:rsidP="000C6AE1">
      <w:pPr>
        <w:pStyle w:val="Odstavecseseznamem"/>
        <w:numPr>
          <w:ilvl w:val="0"/>
          <w:numId w:val="49"/>
        </w:numPr>
        <w:autoSpaceDE w:val="0"/>
        <w:autoSpaceDN w:val="0"/>
        <w:adjustRightInd w:val="0"/>
        <w:spacing w:before="120" w:after="120" w:line="259" w:lineRule="auto"/>
        <w:jc w:val="both"/>
        <w:rPr>
          <w:rFonts w:ascii="Arial" w:hAnsi="Arial" w:cs="Arial"/>
          <w:b/>
          <w:bCs/>
        </w:rPr>
      </w:pPr>
      <w:r w:rsidRPr="000C6AE1">
        <w:rPr>
          <w:rFonts w:ascii="Arial" w:hAnsi="Arial" w:cs="Arial"/>
        </w:rPr>
        <w:t>2023 – 1 500 000 Kč</w:t>
      </w:r>
    </w:p>
    <w:p w14:paraId="349A169E" w14:textId="77777777" w:rsidR="004A473B" w:rsidRPr="000C6AE1" w:rsidRDefault="004A473B" w:rsidP="000C6AE1">
      <w:pPr>
        <w:pStyle w:val="Odstavecseseznamem"/>
        <w:numPr>
          <w:ilvl w:val="0"/>
          <w:numId w:val="49"/>
        </w:numPr>
        <w:autoSpaceDE w:val="0"/>
        <w:autoSpaceDN w:val="0"/>
        <w:adjustRightInd w:val="0"/>
        <w:spacing w:before="120" w:after="120" w:line="259" w:lineRule="auto"/>
        <w:jc w:val="both"/>
        <w:rPr>
          <w:rFonts w:ascii="Arial" w:hAnsi="Arial" w:cs="Arial"/>
          <w:b/>
          <w:bCs/>
        </w:rPr>
      </w:pPr>
      <w:r w:rsidRPr="000C6AE1">
        <w:rPr>
          <w:rFonts w:ascii="Arial" w:hAnsi="Arial" w:cs="Arial"/>
        </w:rPr>
        <w:t>2024 – 1 500 000 Kč</w:t>
      </w:r>
    </w:p>
    <w:p w14:paraId="166288B0" w14:textId="77777777" w:rsidR="004A473B" w:rsidRPr="000C6AE1" w:rsidRDefault="004A473B" w:rsidP="000C6AE1">
      <w:pPr>
        <w:autoSpaceDE w:val="0"/>
        <w:autoSpaceDN w:val="0"/>
        <w:adjustRightInd w:val="0"/>
        <w:spacing w:before="120" w:after="120" w:line="259" w:lineRule="auto"/>
        <w:jc w:val="both"/>
        <w:rPr>
          <w:rFonts w:ascii="Arial" w:hAnsi="Arial" w:cs="Arial"/>
          <w:b/>
          <w:bCs/>
        </w:rPr>
      </w:pPr>
      <w:r w:rsidRPr="000C6AE1">
        <w:rPr>
          <w:rFonts w:ascii="Arial" w:hAnsi="Arial" w:cs="Arial"/>
          <w:b/>
          <w:bCs/>
        </w:rPr>
        <w:t>B) ostatní dotace žadateli z oblasti sportu:</w:t>
      </w:r>
    </w:p>
    <w:p w14:paraId="5D2280E2" w14:textId="77777777" w:rsidR="004A473B" w:rsidRPr="000C6AE1" w:rsidRDefault="004A473B" w:rsidP="000C6AE1">
      <w:pPr>
        <w:pStyle w:val="Odstavecseseznamem"/>
        <w:numPr>
          <w:ilvl w:val="0"/>
          <w:numId w:val="49"/>
        </w:numPr>
        <w:autoSpaceDE w:val="0"/>
        <w:autoSpaceDN w:val="0"/>
        <w:adjustRightInd w:val="0"/>
        <w:spacing w:before="120" w:after="120" w:line="259" w:lineRule="auto"/>
        <w:jc w:val="both"/>
        <w:rPr>
          <w:rFonts w:ascii="Arial" w:hAnsi="Arial" w:cs="Arial"/>
          <w:b/>
          <w:bCs/>
        </w:rPr>
      </w:pPr>
      <w:r w:rsidRPr="000C6AE1">
        <w:rPr>
          <w:rFonts w:ascii="Arial" w:hAnsi="Arial" w:cs="Arial"/>
        </w:rPr>
        <w:t>2022–2025 – bez podpory</w:t>
      </w:r>
    </w:p>
    <w:p w14:paraId="0FB739BE" w14:textId="77777777" w:rsidR="004A473B" w:rsidRPr="000C6AE1" w:rsidRDefault="004A473B" w:rsidP="000C6AE1">
      <w:pPr>
        <w:autoSpaceDE w:val="0"/>
        <w:autoSpaceDN w:val="0"/>
        <w:adjustRightInd w:val="0"/>
        <w:spacing w:before="120" w:after="120" w:line="259" w:lineRule="auto"/>
        <w:jc w:val="both"/>
        <w:rPr>
          <w:rFonts w:ascii="Arial" w:eastAsia="Calibri" w:hAnsi="Arial" w:cs="Arial"/>
          <w:bCs/>
          <w:i/>
          <w:color w:val="808080"/>
          <w:lang w:eastAsia="en-US"/>
        </w:rPr>
      </w:pPr>
      <w:r w:rsidRPr="000C6AE1">
        <w:rPr>
          <w:rFonts w:ascii="Arial" w:eastAsia="Calibri" w:hAnsi="Arial" w:cs="Arial"/>
          <w:b/>
          <w:bCs/>
          <w:u w:val="single"/>
          <w:lang w:eastAsia="en-US"/>
        </w:rPr>
        <w:t>Posouzení žádosti</w:t>
      </w:r>
      <w:r w:rsidRPr="000C6AE1">
        <w:rPr>
          <w:rFonts w:ascii="Arial" w:eastAsia="Calibri" w:hAnsi="Arial" w:cs="Arial"/>
          <w:b/>
          <w:bCs/>
          <w:lang w:eastAsia="en-US"/>
        </w:rPr>
        <w:t xml:space="preserve"> </w:t>
      </w:r>
    </w:p>
    <w:p w14:paraId="032EE71F" w14:textId="7A3C74FC" w:rsidR="004A473B" w:rsidRPr="000C6AE1" w:rsidRDefault="004A473B" w:rsidP="000C6AE1">
      <w:pPr>
        <w:autoSpaceDE w:val="0"/>
        <w:autoSpaceDN w:val="0"/>
        <w:adjustRightInd w:val="0"/>
        <w:spacing w:before="120" w:after="120" w:line="259" w:lineRule="auto"/>
        <w:jc w:val="both"/>
        <w:rPr>
          <w:rFonts w:ascii="Arial" w:hAnsi="Arial" w:cs="Arial"/>
        </w:rPr>
      </w:pPr>
      <w:r w:rsidRPr="000C6AE1">
        <w:rPr>
          <w:rFonts w:ascii="Arial" w:hAnsi="Arial" w:cs="Arial"/>
          <w:b/>
          <w:bCs/>
        </w:rPr>
        <w:t>Žádost nesplňuje podmínky uvedené v čl. 3, části C</w:t>
      </w:r>
      <w:r w:rsidR="00F318A5">
        <w:rPr>
          <w:rFonts w:ascii="Arial" w:hAnsi="Arial" w:cs="Arial"/>
          <w:b/>
          <w:bCs/>
        </w:rPr>
        <w:t>,</w:t>
      </w:r>
      <w:r w:rsidRPr="000C6AE1">
        <w:rPr>
          <w:rFonts w:ascii="Arial" w:hAnsi="Arial" w:cs="Arial"/>
          <w:b/>
          <w:bCs/>
        </w:rPr>
        <w:t xml:space="preserve"> odst. 1 Zásad. </w:t>
      </w:r>
      <w:r w:rsidRPr="000C6AE1">
        <w:rPr>
          <w:rFonts w:ascii="Arial" w:hAnsi="Arial" w:cs="Arial"/>
        </w:rPr>
        <w:t>Byl vyhlášen vhodný dotační titul</w:t>
      </w:r>
      <w:r w:rsidRPr="000C6AE1">
        <w:rPr>
          <w:rFonts w:ascii="Arial" w:hAnsi="Arial" w:cs="Arial"/>
          <w:b/>
          <w:bCs/>
        </w:rPr>
        <w:t xml:space="preserve"> </w:t>
      </w:r>
      <w:r w:rsidRPr="000C6AE1">
        <w:rPr>
          <w:rFonts w:ascii="Arial" w:hAnsi="Arial" w:cs="Arial"/>
        </w:rPr>
        <w:t>dotačním titulu 06_01_02_Podpora přípravy dětí a mládeže na vrcholový sport.</w:t>
      </w:r>
    </w:p>
    <w:p w14:paraId="39655379" w14:textId="2D53FABD"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hAnsi="Arial" w:cs="Arial"/>
          <w:b/>
          <w:bCs/>
        </w:rPr>
        <w:t>Žádost splňuje formální náležitosti čl. 3, části C</w:t>
      </w:r>
      <w:r w:rsidR="00F318A5">
        <w:rPr>
          <w:rFonts w:ascii="Arial" w:hAnsi="Arial" w:cs="Arial"/>
          <w:b/>
          <w:bCs/>
        </w:rPr>
        <w:t>,</w:t>
      </w:r>
      <w:r w:rsidRPr="000C6AE1">
        <w:rPr>
          <w:rFonts w:ascii="Arial" w:hAnsi="Arial" w:cs="Arial"/>
          <w:b/>
          <w:bCs/>
        </w:rPr>
        <w:t xml:space="preserve"> odst. 4 Zásad</w:t>
      </w:r>
    </w:p>
    <w:p w14:paraId="7F40202C" w14:textId="7CF48DE1"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Stanovisko </w:t>
      </w:r>
      <w:proofErr w:type="spellStart"/>
      <w:r w:rsidRPr="000C6AE1">
        <w:rPr>
          <w:rFonts w:ascii="Arial" w:eastAsia="Calibri" w:hAnsi="Arial" w:cs="Arial"/>
          <w:b/>
          <w:bCs/>
          <w:lang w:eastAsia="en-US"/>
        </w:rPr>
        <w:t>administrujícího</w:t>
      </w:r>
      <w:proofErr w:type="spellEnd"/>
      <w:r w:rsidRPr="000C6AE1">
        <w:rPr>
          <w:rFonts w:ascii="Arial" w:eastAsia="Calibri" w:hAnsi="Arial" w:cs="Arial"/>
          <w:b/>
          <w:bCs/>
          <w:lang w:eastAsia="en-US"/>
        </w:rPr>
        <w:t xml:space="preserve"> odboru: VYHOVĚT PLNĚ   </w:t>
      </w:r>
      <w:r w:rsidRPr="000C6AE1">
        <w:rPr>
          <w:rFonts w:ascii="Arial" w:eastAsia="Calibri" w:hAnsi="Arial" w:cs="Arial"/>
          <w:b/>
          <w:bCs/>
          <w:lang w:eastAsia="en-US"/>
        </w:rPr>
        <w:tab/>
        <w:t xml:space="preserve">                     </w:t>
      </w:r>
      <w:r w:rsidR="00127143" w:rsidRPr="000C6AE1">
        <w:rPr>
          <w:rFonts w:ascii="Arial" w:eastAsia="Calibri" w:hAnsi="Arial" w:cs="Arial"/>
          <w:b/>
          <w:bCs/>
          <w:lang w:eastAsia="en-US"/>
        </w:rPr>
        <w:t xml:space="preserve">     </w:t>
      </w:r>
      <w:r w:rsidRPr="000C6AE1">
        <w:rPr>
          <w:rFonts w:ascii="Arial" w:eastAsia="Calibri" w:hAnsi="Arial" w:cs="Arial"/>
          <w:b/>
          <w:bCs/>
          <w:lang w:eastAsia="en-US"/>
        </w:rPr>
        <w:t xml:space="preserve"> 1 500 000 Kč</w:t>
      </w:r>
    </w:p>
    <w:p w14:paraId="5A1F394F" w14:textId="77777777" w:rsidR="004A473B" w:rsidRPr="000C6AE1" w:rsidRDefault="004A473B" w:rsidP="000C6AE1">
      <w:pPr>
        <w:autoSpaceDE w:val="0"/>
        <w:autoSpaceDN w:val="0"/>
        <w:adjustRightInd w:val="0"/>
        <w:spacing w:before="120" w:after="120" w:line="259" w:lineRule="auto"/>
        <w:jc w:val="both"/>
        <w:rPr>
          <w:rFonts w:ascii="Arial" w:hAnsi="Arial" w:cs="Arial"/>
          <w:b/>
          <w:bCs/>
          <w:i/>
          <w:iCs/>
        </w:rPr>
      </w:pPr>
      <w:r w:rsidRPr="000C6AE1">
        <w:rPr>
          <w:rFonts w:ascii="Arial" w:hAnsi="Arial" w:cs="Arial"/>
          <w:b/>
          <w:bCs/>
          <w:i/>
          <w:iCs/>
        </w:rPr>
        <w:t>V případě poskytnutí dotace by se jednalo o výjimku ze Zásad.</w:t>
      </w:r>
    </w:p>
    <w:p w14:paraId="7AE67951" w14:textId="77777777" w:rsidR="004A473B" w:rsidRPr="000C6AE1" w:rsidRDefault="004A473B" w:rsidP="000C6AE1">
      <w:pPr>
        <w:pStyle w:val="Dopisspozdravem"/>
        <w:tabs>
          <w:tab w:val="left" w:pos="3660"/>
        </w:tabs>
        <w:spacing w:before="120" w:after="120"/>
        <w:jc w:val="both"/>
        <w:outlineLvl w:val="0"/>
        <w:rPr>
          <w:rFonts w:eastAsia="Calibri" w:cs="Arial"/>
          <w:b/>
          <w:bCs/>
          <w:szCs w:val="24"/>
          <w:lang w:eastAsia="en-US"/>
        </w:rPr>
      </w:pPr>
      <w:r w:rsidRPr="000C6AE1">
        <w:rPr>
          <w:rFonts w:eastAsia="Calibri" w:cs="Arial"/>
          <w:b/>
          <w:bCs/>
          <w:szCs w:val="24"/>
          <w:lang w:eastAsia="en-US"/>
        </w:rPr>
        <w:t>Zdůvodnění výjimky: Žadatel díky své specifičnosti a zaměření plně nezapadá do uvedeného dotačního titulu.</w:t>
      </w:r>
    </w:p>
    <w:p w14:paraId="76C90EA9" w14:textId="77777777" w:rsidR="004A473B" w:rsidRPr="000C6AE1" w:rsidRDefault="004A473B" w:rsidP="000C6AE1">
      <w:pPr>
        <w:pStyle w:val="Dopisspozdravem"/>
        <w:tabs>
          <w:tab w:val="left" w:pos="3660"/>
        </w:tabs>
        <w:spacing w:before="120" w:after="120"/>
        <w:jc w:val="both"/>
        <w:outlineLvl w:val="0"/>
        <w:rPr>
          <w:rFonts w:cs="Arial"/>
          <w:b/>
          <w:bCs/>
          <w:szCs w:val="24"/>
        </w:rPr>
      </w:pPr>
      <w:r w:rsidRPr="000C6AE1">
        <w:rPr>
          <w:rFonts w:eastAsia="Calibri" w:cs="Arial"/>
          <w:b/>
          <w:bCs/>
          <w:szCs w:val="24"/>
          <w:lang w:eastAsia="en-US"/>
        </w:rPr>
        <w:t xml:space="preserve">Stanovisko odboru ekonomického: </w:t>
      </w:r>
    </w:p>
    <w:p w14:paraId="1A445B83" w14:textId="336F81F1" w:rsidR="004A473B" w:rsidRPr="000C6AE1" w:rsidRDefault="004A473B" w:rsidP="000C6AE1">
      <w:pPr>
        <w:autoSpaceDE w:val="0"/>
        <w:autoSpaceDN w:val="0"/>
        <w:adjustRightInd w:val="0"/>
        <w:spacing w:before="120" w:after="120" w:line="259" w:lineRule="auto"/>
        <w:jc w:val="both"/>
        <w:rPr>
          <w:rFonts w:ascii="Arial" w:eastAsia="Calibri" w:hAnsi="Arial" w:cs="Arial"/>
          <w:b/>
          <w:bCs/>
          <w:u w:val="single"/>
          <w:lang w:eastAsia="en-US"/>
        </w:rPr>
      </w:pPr>
      <w:r w:rsidRPr="000C6AE1">
        <w:rPr>
          <w:rFonts w:ascii="Arial" w:eastAsia="Calibri" w:hAnsi="Arial" w:cs="Arial"/>
          <w:b/>
          <w:bCs/>
          <w:lang w:eastAsia="en-US"/>
        </w:rPr>
        <w:t xml:space="preserve">Návrh předkladatele: VYHOVĚT PLNĚ </w:t>
      </w:r>
      <w:r w:rsidRPr="000C6AE1">
        <w:rPr>
          <w:rFonts w:ascii="Arial" w:eastAsia="Calibri" w:hAnsi="Arial" w:cs="Arial"/>
          <w:b/>
          <w:bCs/>
          <w:lang w:eastAsia="en-US"/>
        </w:rPr>
        <w:tab/>
        <w:t xml:space="preserve">                                </w:t>
      </w:r>
      <w:r w:rsidRPr="000C6AE1">
        <w:rPr>
          <w:rFonts w:ascii="Arial" w:eastAsia="Calibri" w:hAnsi="Arial" w:cs="Arial"/>
          <w:b/>
          <w:bCs/>
          <w:lang w:eastAsia="en-US"/>
        </w:rPr>
        <w:tab/>
        <w:t xml:space="preserve">      1 500 000 Kč</w:t>
      </w:r>
    </w:p>
    <w:p w14:paraId="4B777CA4" w14:textId="22949235" w:rsidR="004A473B" w:rsidRPr="000C6AE1" w:rsidRDefault="004A473B" w:rsidP="000C6AE1">
      <w:pPr>
        <w:autoSpaceDE w:val="0"/>
        <w:autoSpaceDN w:val="0"/>
        <w:adjustRightInd w:val="0"/>
        <w:spacing w:before="120" w:after="120" w:line="259" w:lineRule="auto"/>
        <w:jc w:val="both"/>
        <w:rPr>
          <w:rFonts w:ascii="Arial" w:eastAsia="Calibri" w:hAnsi="Arial" w:cs="Arial"/>
          <w:b/>
          <w:bCs/>
          <w:lang w:eastAsia="en-US"/>
        </w:rPr>
      </w:pPr>
      <w:r w:rsidRPr="000C6AE1">
        <w:rPr>
          <w:rFonts w:ascii="Arial" w:eastAsia="Calibri" w:hAnsi="Arial" w:cs="Arial"/>
          <w:b/>
          <w:bCs/>
          <w:lang w:eastAsia="en-US"/>
        </w:rPr>
        <w:t xml:space="preserve">Stanovisko vedení: </w:t>
      </w:r>
      <w:r w:rsidR="00127143" w:rsidRPr="000C6AE1">
        <w:rPr>
          <w:rFonts w:ascii="Arial" w:eastAsia="Calibri" w:hAnsi="Arial" w:cs="Arial"/>
          <w:b/>
          <w:bCs/>
          <w:lang w:eastAsia="en-US"/>
        </w:rPr>
        <w:t xml:space="preserve">VYHOVĚT PLNĚ </w:t>
      </w:r>
      <w:r w:rsidR="00127143" w:rsidRPr="000C6AE1">
        <w:rPr>
          <w:rFonts w:ascii="Arial" w:eastAsia="Calibri" w:hAnsi="Arial" w:cs="Arial"/>
          <w:b/>
          <w:bCs/>
          <w:lang w:eastAsia="en-US"/>
        </w:rPr>
        <w:tab/>
        <w:t xml:space="preserve">                                </w:t>
      </w:r>
      <w:r w:rsidR="00127143" w:rsidRPr="000C6AE1">
        <w:rPr>
          <w:rFonts w:ascii="Arial" w:eastAsia="Calibri" w:hAnsi="Arial" w:cs="Arial"/>
          <w:b/>
          <w:bCs/>
          <w:lang w:eastAsia="en-US"/>
        </w:rPr>
        <w:tab/>
        <w:t xml:space="preserve">                1 500 000 Kč</w:t>
      </w:r>
    </w:p>
    <w:p w14:paraId="0DB31CD2" w14:textId="7DD92BFE" w:rsidR="00E64013" w:rsidRPr="00E64013" w:rsidRDefault="00E64013" w:rsidP="00E64013">
      <w:pPr>
        <w:autoSpaceDE w:val="0"/>
        <w:autoSpaceDN w:val="0"/>
        <w:adjustRightInd w:val="0"/>
        <w:spacing w:before="120" w:after="120" w:line="256" w:lineRule="auto"/>
        <w:jc w:val="both"/>
        <w:rPr>
          <w:rFonts w:ascii="Arial" w:eastAsia="Arial" w:hAnsi="Arial" w:cs="Arial"/>
        </w:rPr>
      </w:pPr>
      <w:r w:rsidRPr="00E64013">
        <w:rPr>
          <w:rFonts w:ascii="Arial" w:eastAsia="Arial" w:hAnsi="Arial" w:cs="Arial"/>
        </w:rPr>
        <w:lastRenderedPageBreak/>
        <w:t>Návrhy na poskytnutí individuálních dotací budou hrazeny z rezervy na individuální dotace a z rezervy rady, bylo odsouhlaseno na poradě vedení 14. 4. 2025.</w:t>
      </w:r>
    </w:p>
    <w:p w14:paraId="18A1D9FD" w14:textId="3F307301" w:rsidR="00300099" w:rsidRDefault="00300099" w:rsidP="00300099">
      <w:p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Arial" w:hAnsi="Arial" w:cs="Arial"/>
          <w:b/>
          <w:bCs/>
          <w:u w:val="single"/>
        </w:rPr>
      </w:pPr>
      <w:r>
        <w:rPr>
          <w:rFonts w:ascii="Arial" w:hAnsi="Arial" w:cs="Arial"/>
          <w:b/>
          <w:bCs/>
          <w:u w:val="single"/>
        </w:rPr>
        <w:t>Rada Olomouckého kraje</w:t>
      </w:r>
      <w:r w:rsidRPr="006C2884">
        <w:rPr>
          <w:rFonts w:ascii="Arial" w:hAnsi="Arial" w:cs="Arial"/>
          <w:b/>
          <w:bCs/>
          <w:u w:val="single"/>
        </w:rPr>
        <w:t xml:space="preserve"> navrhuje </w:t>
      </w:r>
      <w:r>
        <w:rPr>
          <w:rFonts w:ascii="Arial" w:hAnsi="Arial" w:cs="Arial"/>
          <w:b/>
          <w:bCs/>
          <w:u w:val="single"/>
        </w:rPr>
        <w:t>Zastupitelstvu</w:t>
      </w:r>
      <w:r w:rsidRPr="006C2884">
        <w:rPr>
          <w:rFonts w:ascii="Arial" w:hAnsi="Arial" w:cs="Arial"/>
          <w:b/>
          <w:bCs/>
          <w:u w:val="single"/>
        </w:rPr>
        <w:t xml:space="preserve"> Olomouckého kraje: </w:t>
      </w:r>
    </w:p>
    <w:p w14:paraId="3A379BC4" w14:textId="16C5FCEE" w:rsidR="00372B2B" w:rsidRPr="00300099" w:rsidRDefault="00074E84" w:rsidP="00300099">
      <w:pPr>
        <w:pStyle w:val="Odstavecseseznamem"/>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hanging="643"/>
        <w:jc w:val="both"/>
        <w:rPr>
          <w:rFonts w:ascii="Arial" w:hAnsi="Arial" w:cs="Arial"/>
          <w:b/>
          <w:bCs/>
        </w:rPr>
      </w:pPr>
      <w:r w:rsidRPr="00300099">
        <w:rPr>
          <w:rFonts w:ascii="Arial" w:hAnsi="Arial" w:cs="Arial"/>
          <w:b/>
          <w:bCs/>
          <w:spacing w:val="70"/>
        </w:rPr>
        <w:t>rozhodnout</w:t>
      </w:r>
      <w:r w:rsidR="00372B2B" w:rsidRPr="00300099">
        <w:rPr>
          <w:rFonts w:ascii="Arial" w:hAnsi="Arial" w:cs="Arial"/>
          <w:b/>
          <w:bCs/>
          <w:spacing w:val="70"/>
        </w:rPr>
        <w:t xml:space="preserve"> </w:t>
      </w:r>
      <w:bookmarkStart w:id="3" w:name="_Hlk194417043"/>
      <w:r w:rsidRPr="00300099">
        <w:rPr>
          <w:rFonts w:ascii="Arial" w:hAnsi="Arial" w:cs="Arial"/>
          <w:bCs/>
        </w:rPr>
        <w:t>o</w:t>
      </w:r>
      <w:r w:rsidR="00372B2B" w:rsidRPr="00300099">
        <w:rPr>
          <w:rFonts w:ascii="Arial" w:hAnsi="Arial" w:cs="Arial"/>
          <w:bCs/>
        </w:rPr>
        <w:t xml:space="preserve"> poskytnutí individuálních dotací v oblasti sportu žadateli Město Kojetín, </w:t>
      </w:r>
      <w:r w:rsidR="0054495C" w:rsidRPr="00300099">
        <w:rPr>
          <w:rFonts w:ascii="Arial" w:hAnsi="Arial" w:cs="Arial"/>
          <w:bCs/>
        </w:rPr>
        <w:t xml:space="preserve">se </w:t>
      </w:r>
      <w:r w:rsidR="00372B2B" w:rsidRPr="00300099">
        <w:rPr>
          <w:rFonts w:ascii="Arial" w:hAnsi="Arial" w:cs="Arial"/>
          <w:bCs/>
        </w:rPr>
        <w:t>sídl</w:t>
      </w:r>
      <w:r w:rsidR="0054495C" w:rsidRPr="00300099">
        <w:rPr>
          <w:rFonts w:ascii="Arial" w:hAnsi="Arial" w:cs="Arial"/>
          <w:bCs/>
        </w:rPr>
        <w:t>em</w:t>
      </w:r>
      <w:r w:rsidR="00372B2B" w:rsidRPr="00300099">
        <w:rPr>
          <w:rFonts w:ascii="Arial" w:hAnsi="Arial" w:cs="Arial"/>
          <w:bCs/>
        </w:rPr>
        <w:t xml:space="preserve">: Masarykovo náměstí 20, 752 01 Kojetín, IČO: 00301370, DIČ: CZ00301370, žadateli SK Skokani Olomouc, </w:t>
      </w:r>
      <w:proofErr w:type="spellStart"/>
      <w:r w:rsidR="00372B2B" w:rsidRPr="00300099">
        <w:rPr>
          <w:rFonts w:ascii="Arial" w:hAnsi="Arial" w:cs="Arial"/>
          <w:bCs/>
        </w:rPr>
        <w:t>z.s</w:t>
      </w:r>
      <w:proofErr w:type="spellEnd"/>
      <w:r w:rsidR="00372B2B" w:rsidRPr="00300099">
        <w:rPr>
          <w:rFonts w:ascii="Arial" w:hAnsi="Arial" w:cs="Arial"/>
          <w:bCs/>
        </w:rPr>
        <w:t>.,</w:t>
      </w:r>
      <w:r w:rsidR="0054495C" w:rsidRPr="00300099">
        <w:rPr>
          <w:rFonts w:ascii="Arial" w:hAnsi="Arial" w:cs="Arial"/>
          <w:bCs/>
        </w:rPr>
        <w:t xml:space="preserve"> se</w:t>
      </w:r>
      <w:r w:rsidR="00372B2B" w:rsidRPr="00300099">
        <w:rPr>
          <w:rFonts w:ascii="Arial" w:hAnsi="Arial" w:cs="Arial"/>
          <w:bCs/>
        </w:rPr>
        <w:t xml:space="preserve"> sídl</w:t>
      </w:r>
      <w:r w:rsidR="0054495C" w:rsidRPr="00300099">
        <w:rPr>
          <w:rFonts w:ascii="Arial" w:hAnsi="Arial" w:cs="Arial"/>
          <w:bCs/>
        </w:rPr>
        <w:t>em</w:t>
      </w:r>
      <w:r w:rsidR="00372B2B" w:rsidRPr="00300099">
        <w:rPr>
          <w:rFonts w:ascii="Arial" w:hAnsi="Arial" w:cs="Arial"/>
          <w:bCs/>
        </w:rPr>
        <w:t xml:space="preserve">: Lazecká 563/79, 77900 Olomouc, IČO: 61984621 a žadateli Nadační fond Regionální fotbalové akademie Olomouckého kraje, </w:t>
      </w:r>
      <w:r w:rsidR="0054495C" w:rsidRPr="00300099">
        <w:rPr>
          <w:rFonts w:ascii="Arial" w:hAnsi="Arial" w:cs="Arial"/>
          <w:bCs/>
        </w:rPr>
        <w:t xml:space="preserve">se </w:t>
      </w:r>
      <w:r w:rsidR="00372B2B" w:rsidRPr="00300099">
        <w:rPr>
          <w:rFonts w:ascii="Arial" w:hAnsi="Arial" w:cs="Arial"/>
          <w:bCs/>
        </w:rPr>
        <w:t>sídl</w:t>
      </w:r>
      <w:r w:rsidR="0054495C" w:rsidRPr="00300099">
        <w:rPr>
          <w:rFonts w:ascii="Arial" w:hAnsi="Arial" w:cs="Arial"/>
          <w:bCs/>
        </w:rPr>
        <w:t>em</w:t>
      </w:r>
      <w:r w:rsidR="00372B2B" w:rsidRPr="00300099">
        <w:rPr>
          <w:rFonts w:ascii="Arial" w:hAnsi="Arial" w:cs="Arial"/>
          <w:bCs/>
        </w:rPr>
        <w:t>: Na střelnici 1337/41 77900 Olomouc, IČO: 05120683 dle přílohy č. 0</w:t>
      </w:r>
      <w:r w:rsidRPr="00300099">
        <w:rPr>
          <w:rFonts w:ascii="Arial" w:hAnsi="Arial" w:cs="Arial"/>
          <w:bCs/>
        </w:rPr>
        <w:t>1</w:t>
      </w:r>
      <w:r w:rsidR="00372B2B" w:rsidRPr="00300099">
        <w:rPr>
          <w:rFonts w:ascii="Arial" w:hAnsi="Arial" w:cs="Arial"/>
          <w:bCs/>
        </w:rPr>
        <w:t xml:space="preserve"> tohoto usnesení </w:t>
      </w:r>
      <w:bookmarkEnd w:id="3"/>
    </w:p>
    <w:p w14:paraId="5305B9F0" w14:textId="0DB55284" w:rsidR="00372B2B" w:rsidRPr="000C6AE1" w:rsidRDefault="00074E84" w:rsidP="000C6AE1">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
          <w:bCs/>
        </w:rPr>
      </w:pPr>
      <w:r>
        <w:rPr>
          <w:rFonts w:ascii="Arial" w:hAnsi="Arial" w:cs="Arial"/>
          <w:b/>
          <w:bCs/>
          <w:spacing w:val="70"/>
        </w:rPr>
        <w:t xml:space="preserve">rozhodnout </w:t>
      </w:r>
      <w:bookmarkStart w:id="4" w:name="_Hlk194997550"/>
      <w:r w:rsidRPr="00074E84">
        <w:rPr>
          <w:rFonts w:ascii="Arial" w:hAnsi="Arial" w:cs="Arial"/>
          <w:spacing w:val="70"/>
        </w:rPr>
        <w:t>o</w:t>
      </w:r>
      <w:r w:rsidR="00372B2B" w:rsidRPr="000C6AE1">
        <w:rPr>
          <w:rFonts w:ascii="Arial" w:hAnsi="Arial" w:cs="Arial"/>
          <w:b/>
          <w:bCs/>
          <w:spacing w:val="70"/>
        </w:rPr>
        <w:t xml:space="preserve"> </w:t>
      </w:r>
      <w:bookmarkStart w:id="5" w:name="_Hlk194417075"/>
      <w:r w:rsidR="00372B2B" w:rsidRPr="000C6AE1">
        <w:rPr>
          <w:rFonts w:ascii="Arial" w:hAnsi="Arial" w:cs="Arial"/>
          <w:bCs/>
        </w:rPr>
        <w:t xml:space="preserve">udělení výjimky za Zásad </w:t>
      </w:r>
      <w:r w:rsidR="005A30F8" w:rsidRPr="000C6AE1">
        <w:rPr>
          <w:rFonts w:ascii="Arial" w:hAnsi="Arial" w:cs="Arial"/>
          <w:bCs/>
        </w:rPr>
        <w:t>pro</w:t>
      </w:r>
      <w:r w:rsidR="00372B2B" w:rsidRPr="000C6AE1">
        <w:rPr>
          <w:rFonts w:ascii="Arial" w:hAnsi="Arial" w:cs="Arial"/>
          <w:bCs/>
        </w:rPr>
        <w:t xml:space="preserve"> žadatele Nadační fond Regionální fotbalové akademie Olomouckého kraje, </w:t>
      </w:r>
      <w:r w:rsidR="0054495C">
        <w:rPr>
          <w:rFonts w:ascii="Arial" w:hAnsi="Arial" w:cs="Arial"/>
          <w:bCs/>
        </w:rPr>
        <w:t xml:space="preserve">se </w:t>
      </w:r>
      <w:r w:rsidR="00372B2B" w:rsidRPr="000C6AE1">
        <w:rPr>
          <w:rFonts w:ascii="Arial" w:hAnsi="Arial" w:cs="Arial"/>
          <w:bCs/>
        </w:rPr>
        <w:t>sídl</w:t>
      </w:r>
      <w:r w:rsidR="0054495C">
        <w:rPr>
          <w:rFonts w:ascii="Arial" w:hAnsi="Arial" w:cs="Arial"/>
          <w:bCs/>
        </w:rPr>
        <w:t>em</w:t>
      </w:r>
      <w:r w:rsidR="00372B2B" w:rsidRPr="000C6AE1">
        <w:rPr>
          <w:rFonts w:ascii="Arial" w:hAnsi="Arial" w:cs="Arial"/>
          <w:bCs/>
        </w:rPr>
        <w:t>: Na střelnici 1337/41 77900 Olomouc, IČO: 05120683</w:t>
      </w:r>
      <w:bookmarkEnd w:id="5"/>
      <w:bookmarkEnd w:id="4"/>
    </w:p>
    <w:p w14:paraId="21BD1DA6" w14:textId="46110A53" w:rsidR="00372B2B" w:rsidRPr="000C6AE1" w:rsidRDefault="00074E84" w:rsidP="000C6AE1">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rPr>
      </w:pPr>
      <w:bookmarkStart w:id="6" w:name="_Hlk194997561"/>
      <w:r>
        <w:rPr>
          <w:rFonts w:ascii="Arial" w:hAnsi="Arial" w:cs="Arial"/>
          <w:b/>
          <w:bCs/>
          <w:spacing w:val="70"/>
        </w:rPr>
        <w:t>rozhodnout</w:t>
      </w:r>
      <w:r w:rsidR="00372B2B" w:rsidRPr="000C6AE1">
        <w:rPr>
          <w:rFonts w:ascii="Arial" w:hAnsi="Arial" w:cs="Arial"/>
          <w:bCs/>
        </w:rPr>
        <w:t xml:space="preserve"> </w:t>
      </w:r>
      <w:bookmarkStart w:id="7" w:name="_Hlk194417099"/>
      <w:r>
        <w:rPr>
          <w:rFonts w:ascii="Arial" w:hAnsi="Arial" w:cs="Arial"/>
          <w:bCs/>
        </w:rPr>
        <w:t>o</w:t>
      </w:r>
      <w:r w:rsidR="00372B2B" w:rsidRPr="000C6AE1">
        <w:rPr>
          <w:rFonts w:ascii="Arial" w:hAnsi="Arial" w:cs="Arial"/>
          <w:bCs/>
        </w:rPr>
        <w:t xml:space="preserve"> uzavření veřejnoprávních smluv o poskytnutí dotace ve znění dle příloh </w:t>
      </w:r>
      <w:r w:rsidR="001F337B">
        <w:rPr>
          <w:rFonts w:ascii="Arial" w:hAnsi="Arial" w:cs="Arial"/>
          <w:bCs/>
        </w:rPr>
        <w:t>0</w:t>
      </w:r>
      <w:r>
        <w:rPr>
          <w:rFonts w:ascii="Arial" w:hAnsi="Arial" w:cs="Arial"/>
          <w:bCs/>
        </w:rPr>
        <w:t>2</w:t>
      </w:r>
      <w:r w:rsidR="00372B2B" w:rsidRPr="000C6AE1">
        <w:rPr>
          <w:rFonts w:ascii="Arial" w:hAnsi="Arial" w:cs="Arial"/>
          <w:bCs/>
        </w:rPr>
        <w:t xml:space="preserve">, </w:t>
      </w:r>
      <w:r w:rsidR="001F337B">
        <w:rPr>
          <w:rFonts w:ascii="Arial" w:hAnsi="Arial" w:cs="Arial"/>
          <w:bCs/>
        </w:rPr>
        <w:t>0</w:t>
      </w:r>
      <w:r>
        <w:rPr>
          <w:rFonts w:ascii="Arial" w:hAnsi="Arial" w:cs="Arial"/>
          <w:bCs/>
        </w:rPr>
        <w:t>3</w:t>
      </w:r>
      <w:r w:rsidR="00372B2B" w:rsidRPr="000C6AE1">
        <w:rPr>
          <w:rFonts w:ascii="Arial" w:hAnsi="Arial" w:cs="Arial"/>
          <w:bCs/>
        </w:rPr>
        <w:t xml:space="preserve"> a </w:t>
      </w:r>
      <w:r w:rsidR="001F337B">
        <w:rPr>
          <w:rFonts w:ascii="Arial" w:hAnsi="Arial" w:cs="Arial"/>
          <w:bCs/>
        </w:rPr>
        <w:t>0</w:t>
      </w:r>
      <w:r>
        <w:rPr>
          <w:rFonts w:ascii="Arial" w:hAnsi="Arial" w:cs="Arial"/>
          <w:bCs/>
        </w:rPr>
        <w:t>4</w:t>
      </w:r>
      <w:r w:rsidR="00372B2B" w:rsidRPr="000C6AE1">
        <w:rPr>
          <w:rFonts w:ascii="Arial" w:hAnsi="Arial" w:cs="Arial"/>
          <w:bCs/>
        </w:rPr>
        <w:t xml:space="preserve"> usnesení</w:t>
      </w:r>
      <w:bookmarkEnd w:id="7"/>
    </w:p>
    <w:bookmarkEnd w:id="6"/>
    <w:p w14:paraId="4A75AF04" w14:textId="77777777" w:rsidR="0002704E" w:rsidRPr="000C6AE1" w:rsidRDefault="0002704E" w:rsidP="000C6AE1">
      <w:pPr>
        <w:pStyle w:val="Zkladntextodsazen"/>
        <w:spacing w:before="240" w:after="240"/>
        <w:ind w:left="0"/>
        <w:jc w:val="both"/>
        <w:rPr>
          <w:rFonts w:ascii="Arial" w:hAnsi="Arial" w:cs="Arial"/>
          <w:bCs/>
        </w:rPr>
      </w:pPr>
      <w:r w:rsidRPr="000C6AE1">
        <w:rPr>
          <w:rFonts w:ascii="Arial" w:hAnsi="Arial" w:cs="Arial"/>
          <w:bCs/>
          <w:u w:val="single"/>
        </w:rPr>
        <w:t>Příloh</w:t>
      </w:r>
      <w:r w:rsidR="00FA7C03" w:rsidRPr="000C6AE1">
        <w:rPr>
          <w:rFonts w:ascii="Arial" w:hAnsi="Arial" w:cs="Arial"/>
          <w:bCs/>
          <w:u w:val="single"/>
        </w:rPr>
        <w:t>y:</w:t>
      </w:r>
      <w:r w:rsidRPr="000C6AE1">
        <w:rPr>
          <w:rFonts w:ascii="Arial" w:hAnsi="Arial" w:cs="Arial"/>
        </w:rPr>
        <w:t xml:space="preserve"> </w:t>
      </w:r>
    </w:p>
    <w:p w14:paraId="1ECCA2C6" w14:textId="2032A35D" w:rsidR="0009288C" w:rsidRPr="000C6AE1" w:rsidRDefault="0009288C" w:rsidP="000C6AE1">
      <w:pPr>
        <w:autoSpaceDE w:val="0"/>
        <w:autoSpaceDN w:val="0"/>
        <w:adjustRightInd w:val="0"/>
        <w:spacing w:after="120" w:line="259" w:lineRule="auto"/>
        <w:jc w:val="both"/>
        <w:rPr>
          <w:rFonts w:ascii="Arial" w:hAnsi="Arial" w:cs="Arial"/>
          <w:bCs/>
        </w:rPr>
      </w:pPr>
      <w:proofErr w:type="spellStart"/>
      <w:r w:rsidRPr="000C6AE1">
        <w:rPr>
          <w:rFonts w:ascii="Arial" w:hAnsi="Arial" w:cs="Arial"/>
          <w:bCs/>
        </w:rPr>
        <w:t>Usnesení</w:t>
      </w:r>
      <w:r w:rsidRPr="000C6AE1">
        <w:rPr>
          <w:rFonts w:ascii="Arial" w:hAnsi="Arial" w:cs="Arial"/>
          <w:bCs/>
          <w:u w:val="single"/>
        </w:rPr>
        <w:t>_</w:t>
      </w:r>
      <w:r w:rsidRPr="000C6AE1">
        <w:rPr>
          <w:rFonts w:ascii="Arial" w:hAnsi="Arial" w:cs="Arial"/>
          <w:bCs/>
        </w:rPr>
        <w:t>příloha</w:t>
      </w:r>
      <w:proofErr w:type="spellEnd"/>
      <w:r w:rsidRPr="000C6AE1">
        <w:rPr>
          <w:rFonts w:ascii="Arial" w:hAnsi="Arial" w:cs="Arial"/>
          <w:bCs/>
        </w:rPr>
        <w:t xml:space="preserve"> č. 0</w:t>
      </w:r>
      <w:r w:rsidR="00300099">
        <w:rPr>
          <w:rFonts w:ascii="Arial" w:hAnsi="Arial" w:cs="Arial"/>
          <w:bCs/>
        </w:rPr>
        <w:t>1</w:t>
      </w:r>
      <w:r w:rsidRPr="000C6AE1">
        <w:rPr>
          <w:rFonts w:ascii="Arial" w:hAnsi="Arial" w:cs="Arial"/>
          <w:bCs/>
        </w:rPr>
        <w:t xml:space="preserve"> – Přehled žadatelů v oblasti sportu</w:t>
      </w:r>
    </w:p>
    <w:p w14:paraId="5E443406" w14:textId="5D97C5F2" w:rsidR="00914D8D" w:rsidRPr="000C6AE1" w:rsidRDefault="00914D8D" w:rsidP="000C6AE1">
      <w:pPr>
        <w:autoSpaceDE w:val="0"/>
        <w:autoSpaceDN w:val="0"/>
        <w:adjustRightInd w:val="0"/>
        <w:spacing w:after="120" w:line="259" w:lineRule="auto"/>
        <w:jc w:val="both"/>
        <w:rPr>
          <w:rFonts w:ascii="Arial" w:hAnsi="Arial" w:cs="Arial"/>
          <w:bCs/>
        </w:rPr>
      </w:pPr>
      <w:bookmarkStart w:id="8" w:name="_Hlk194412855"/>
      <w:proofErr w:type="spellStart"/>
      <w:r w:rsidRPr="000C6AE1">
        <w:rPr>
          <w:rFonts w:ascii="Arial" w:hAnsi="Arial" w:cs="Arial"/>
          <w:bCs/>
        </w:rPr>
        <w:t>Usnesení_příloha</w:t>
      </w:r>
      <w:proofErr w:type="spellEnd"/>
      <w:r w:rsidRPr="000C6AE1">
        <w:rPr>
          <w:rFonts w:ascii="Arial" w:hAnsi="Arial" w:cs="Arial"/>
          <w:bCs/>
        </w:rPr>
        <w:t xml:space="preserve"> č. 0</w:t>
      </w:r>
      <w:r w:rsidR="00300099">
        <w:rPr>
          <w:rFonts w:ascii="Arial" w:hAnsi="Arial" w:cs="Arial"/>
          <w:bCs/>
        </w:rPr>
        <w:t>2</w:t>
      </w:r>
      <w:r w:rsidRPr="000C6AE1">
        <w:rPr>
          <w:rFonts w:ascii="Arial" w:hAnsi="Arial" w:cs="Arial"/>
          <w:bCs/>
        </w:rPr>
        <w:t xml:space="preserve"> – Vzor veřejnoprávní smlouvy s žadatelem Město Kojetín</w:t>
      </w:r>
    </w:p>
    <w:p w14:paraId="71B65C75" w14:textId="5896DB99" w:rsidR="00914D8D" w:rsidRPr="000C6AE1" w:rsidRDefault="0009288C" w:rsidP="00300099">
      <w:pPr>
        <w:autoSpaceDE w:val="0"/>
        <w:autoSpaceDN w:val="0"/>
        <w:adjustRightInd w:val="0"/>
        <w:spacing w:after="120" w:line="259" w:lineRule="auto"/>
        <w:jc w:val="both"/>
        <w:rPr>
          <w:rFonts w:ascii="Arial" w:hAnsi="Arial" w:cs="Arial"/>
          <w:bCs/>
        </w:rPr>
      </w:pPr>
      <w:bookmarkStart w:id="9" w:name="_Hlk194413281"/>
      <w:bookmarkStart w:id="10" w:name="_Hlk194413111"/>
      <w:bookmarkEnd w:id="8"/>
      <w:proofErr w:type="spellStart"/>
      <w:r w:rsidRPr="000C6AE1">
        <w:rPr>
          <w:rFonts w:ascii="Arial" w:hAnsi="Arial" w:cs="Arial"/>
          <w:bCs/>
        </w:rPr>
        <w:t>Usnesení_příloha</w:t>
      </w:r>
      <w:proofErr w:type="spellEnd"/>
      <w:r w:rsidRPr="000C6AE1">
        <w:rPr>
          <w:rFonts w:ascii="Arial" w:hAnsi="Arial" w:cs="Arial"/>
          <w:bCs/>
        </w:rPr>
        <w:t xml:space="preserve"> č. 0</w:t>
      </w:r>
      <w:r w:rsidR="00300099">
        <w:rPr>
          <w:rFonts w:ascii="Arial" w:hAnsi="Arial" w:cs="Arial"/>
          <w:bCs/>
        </w:rPr>
        <w:t>3</w:t>
      </w:r>
      <w:r w:rsidR="00711517" w:rsidRPr="000C6AE1">
        <w:rPr>
          <w:rFonts w:ascii="Arial" w:hAnsi="Arial" w:cs="Arial"/>
          <w:bCs/>
        </w:rPr>
        <w:t xml:space="preserve"> </w:t>
      </w:r>
      <w:r w:rsidRPr="000C6AE1">
        <w:rPr>
          <w:rFonts w:ascii="Arial" w:hAnsi="Arial" w:cs="Arial"/>
          <w:bCs/>
        </w:rPr>
        <w:t xml:space="preserve">– Vzor veřejnoprávní smlouvy s žadatelem </w:t>
      </w:r>
      <w:r w:rsidR="00131213" w:rsidRPr="000C6AE1">
        <w:rPr>
          <w:rFonts w:ascii="Arial" w:hAnsi="Arial" w:cs="Arial"/>
          <w:bCs/>
        </w:rPr>
        <w:t xml:space="preserve">SK Skokani Olomouc, </w:t>
      </w:r>
      <w:proofErr w:type="spellStart"/>
      <w:r w:rsidR="00131213" w:rsidRPr="000C6AE1">
        <w:rPr>
          <w:rFonts w:ascii="Arial" w:hAnsi="Arial" w:cs="Arial"/>
          <w:bCs/>
        </w:rPr>
        <w:t>z.s</w:t>
      </w:r>
      <w:proofErr w:type="spellEnd"/>
      <w:r w:rsidR="00131213" w:rsidRPr="000C6AE1">
        <w:rPr>
          <w:rFonts w:ascii="Arial" w:hAnsi="Arial" w:cs="Arial"/>
          <w:bCs/>
        </w:rPr>
        <w:t>.</w:t>
      </w:r>
      <w:bookmarkStart w:id="11" w:name="_Hlk194413722"/>
      <w:bookmarkEnd w:id="9"/>
    </w:p>
    <w:p w14:paraId="25069D5B" w14:textId="25D63B65" w:rsidR="00914D8D" w:rsidRPr="000C6AE1" w:rsidRDefault="00914D8D" w:rsidP="000C6AE1">
      <w:pPr>
        <w:tabs>
          <w:tab w:val="left" w:pos="1560"/>
        </w:tabs>
        <w:spacing w:after="80"/>
        <w:jc w:val="both"/>
        <w:outlineLvl w:val="0"/>
        <w:rPr>
          <w:rFonts w:ascii="Arial" w:hAnsi="Arial" w:cs="Arial"/>
          <w:bCs/>
        </w:rPr>
      </w:pPr>
      <w:bookmarkStart w:id="12" w:name="_Hlk194414482"/>
      <w:proofErr w:type="spellStart"/>
      <w:r w:rsidRPr="000C6AE1">
        <w:rPr>
          <w:rFonts w:ascii="Arial" w:hAnsi="Arial" w:cs="Arial"/>
          <w:bCs/>
        </w:rPr>
        <w:t>Usnesení_příloha</w:t>
      </w:r>
      <w:proofErr w:type="spellEnd"/>
      <w:r w:rsidRPr="000C6AE1">
        <w:rPr>
          <w:rFonts w:ascii="Arial" w:hAnsi="Arial" w:cs="Arial"/>
          <w:bCs/>
        </w:rPr>
        <w:t xml:space="preserve"> č. </w:t>
      </w:r>
      <w:r w:rsidR="001F337B">
        <w:rPr>
          <w:rFonts w:ascii="Arial" w:hAnsi="Arial" w:cs="Arial"/>
          <w:bCs/>
        </w:rPr>
        <w:t>0</w:t>
      </w:r>
      <w:r w:rsidR="00300099">
        <w:rPr>
          <w:rFonts w:ascii="Arial" w:hAnsi="Arial" w:cs="Arial"/>
          <w:bCs/>
        </w:rPr>
        <w:t>4</w:t>
      </w:r>
      <w:r w:rsidRPr="000C6AE1">
        <w:rPr>
          <w:rFonts w:ascii="Arial" w:hAnsi="Arial" w:cs="Arial"/>
          <w:bCs/>
        </w:rPr>
        <w:t xml:space="preserve"> – Vzor veřejnoprávní smlouvy s žadatelem </w:t>
      </w:r>
      <w:r w:rsidR="00474D33" w:rsidRPr="000C6AE1">
        <w:rPr>
          <w:rFonts w:ascii="Arial" w:hAnsi="Arial" w:cs="Arial"/>
          <w:bCs/>
        </w:rPr>
        <w:t>Nadační fond Regionální fotbalové akademie Olomouckého kraje</w:t>
      </w:r>
    </w:p>
    <w:bookmarkEnd w:id="12"/>
    <w:p w14:paraId="1AB3769E" w14:textId="77777777" w:rsidR="00914D8D" w:rsidRPr="000C6AE1" w:rsidRDefault="00914D8D" w:rsidP="000C6AE1">
      <w:pPr>
        <w:tabs>
          <w:tab w:val="left" w:pos="1560"/>
        </w:tabs>
        <w:spacing w:after="80"/>
        <w:jc w:val="both"/>
        <w:outlineLvl w:val="0"/>
        <w:rPr>
          <w:rFonts w:ascii="Arial" w:hAnsi="Arial" w:cs="Arial"/>
          <w:bCs/>
        </w:rPr>
      </w:pPr>
    </w:p>
    <w:bookmarkEnd w:id="11"/>
    <w:bookmarkEnd w:id="10"/>
    <w:p w14:paraId="4D20466B" w14:textId="1ECA0C50" w:rsidR="00FF69D2" w:rsidRPr="004A473B" w:rsidRDefault="00FF69D2" w:rsidP="000C6AE1">
      <w:pPr>
        <w:autoSpaceDE w:val="0"/>
        <w:autoSpaceDN w:val="0"/>
        <w:adjustRightInd w:val="0"/>
        <w:spacing w:after="120" w:line="259" w:lineRule="auto"/>
        <w:jc w:val="both"/>
        <w:rPr>
          <w:rFonts w:ascii="Arial" w:hAnsi="Arial" w:cs="Arial"/>
          <w:bCs/>
        </w:rPr>
      </w:pPr>
    </w:p>
    <w:sectPr w:rsidR="00FF69D2" w:rsidRPr="004A473B" w:rsidSect="003B025E">
      <w:footerReference w:type="even" r:id="rId8"/>
      <w:footerReference w:type="default" r:id="rId9"/>
      <w:pgSz w:w="11906" w:h="16838"/>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5AF85" w14:textId="77777777" w:rsidR="0022117E" w:rsidRDefault="0022117E">
      <w:r>
        <w:separator/>
      </w:r>
    </w:p>
  </w:endnote>
  <w:endnote w:type="continuationSeparator" w:id="0">
    <w:p w14:paraId="3D337038" w14:textId="77777777" w:rsidR="0022117E" w:rsidRDefault="00221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9EC4F" w14:textId="5DA366AB" w:rsidR="00373C33" w:rsidRDefault="00055803" w:rsidP="00925CFE">
    <w:pPr>
      <w:pStyle w:val="Zpat"/>
      <w:framePr w:wrap="around" w:vAnchor="text" w:hAnchor="margin" w:xAlign="right" w:y="1"/>
      <w:rPr>
        <w:rStyle w:val="slostrnky"/>
      </w:rPr>
    </w:pPr>
    <w:r>
      <w:rPr>
        <w:rStyle w:val="slostrnky"/>
      </w:rPr>
      <w:fldChar w:fldCharType="begin"/>
    </w:r>
    <w:r w:rsidR="00373C33">
      <w:rPr>
        <w:rStyle w:val="slostrnky"/>
      </w:rPr>
      <w:instrText xml:space="preserve">PAGE  </w:instrText>
    </w:r>
    <w:r>
      <w:rPr>
        <w:rStyle w:val="slostrnky"/>
      </w:rPr>
      <w:fldChar w:fldCharType="separate"/>
    </w:r>
    <w:r w:rsidR="00A5374F">
      <w:rPr>
        <w:rStyle w:val="slostrnky"/>
      </w:rPr>
      <w:t>12</w:t>
    </w:r>
    <w:r>
      <w:rPr>
        <w:rStyle w:val="slostrnky"/>
      </w:rPr>
      <w:fldChar w:fldCharType="end"/>
    </w:r>
  </w:p>
  <w:p w14:paraId="5F9B57A2" w14:textId="77777777" w:rsidR="00373C33" w:rsidRDefault="00373C33" w:rsidP="008E6896">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93555" w14:textId="36F3C302" w:rsidR="007E5229" w:rsidRPr="00A3539E" w:rsidRDefault="00300099" w:rsidP="007E5229">
    <w:pPr>
      <w:pBdr>
        <w:top w:val="single" w:sz="6" w:space="0" w:color="auto"/>
      </w:pBdr>
      <w:rPr>
        <w:rFonts w:ascii="Arial" w:hAnsi="Arial" w:cs="Arial"/>
        <w:i/>
        <w:iCs/>
        <w:sz w:val="20"/>
        <w:szCs w:val="20"/>
      </w:rPr>
    </w:pPr>
    <w:r>
      <w:rPr>
        <w:rFonts w:ascii="Arial" w:hAnsi="Arial" w:cs="Arial"/>
        <w:i/>
        <w:iCs/>
        <w:sz w:val="20"/>
        <w:szCs w:val="20"/>
      </w:rPr>
      <w:t>Zastupitelstvo</w:t>
    </w:r>
    <w:r w:rsidR="007E5229">
      <w:rPr>
        <w:rFonts w:ascii="Arial" w:hAnsi="Arial" w:cs="Arial"/>
        <w:i/>
        <w:iCs/>
        <w:sz w:val="20"/>
        <w:szCs w:val="20"/>
      </w:rPr>
      <w:t xml:space="preserve"> </w:t>
    </w:r>
    <w:r w:rsidR="007E5229" w:rsidRPr="00A3539E">
      <w:rPr>
        <w:rFonts w:ascii="Arial" w:hAnsi="Arial" w:cs="Arial"/>
        <w:i/>
        <w:iCs/>
        <w:sz w:val="20"/>
        <w:szCs w:val="20"/>
      </w:rPr>
      <w:t xml:space="preserve">Olomouckého kraje </w:t>
    </w:r>
    <w:r>
      <w:rPr>
        <w:rFonts w:ascii="Arial" w:hAnsi="Arial" w:cs="Arial"/>
        <w:i/>
        <w:iCs/>
        <w:sz w:val="20"/>
        <w:szCs w:val="20"/>
      </w:rPr>
      <w:t>28</w:t>
    </w:r>
    <w:r w:rsidR="008F1FCE">
      <w:rPr>
        <w:rFonts w:ascii="Arial" w:hAnsi="Arial" w:cs="Arial"/>
        <w:i/>
        <w:iCs/>
        <w:sz w:val="20"/>
        <w:szCs w:val="20"/>
      </w:rPr>
      <w:t xml:space="preserve">. </w:t>
    </w:r>
    <w:r w:rsidR="000E7B2E">
      <w:rPr>
        <w:rFonts w:ascii="Arial" w:hAnsi="Arial" w:cs="Arial"/>
        <w:i/>
        <w:iCs/>
        <w:sz w:val="20"/>
        <w:szCs w:val="20"/>
      </w:rPr>
      <w:t>4</w:t>
    </w:r>
    <w:r w:rsidR="004639C0">
      <w:rPr>
        <w:rFonts w:ascii="Arial" w:hAnsi="Arial" w:cs="Arial"/>
        <w:i/>
        <w:iCs/>
        <w:sz w:val="20"/>
        <w:szCs w:val="20"/>
      </w:rPr>
      <w:t>. 202</w:t>
    </w:r>
    <w:r w:rsidR="00BC69E9">
      <w:rPr>
        <w:rFonts w:ascii="Arial" w:hAnsi="Arial" w:cs="Arial"/>
        <w:i/>
        <w:iCs/>
        <w:sz w:val="20"/>
        <w:szCs w:val="20"/>
      </w:rPr>
      <w:t>5</w:t>
    </w:r>
    <w:r w:rsidR="007E5229">
      <w:rPr>
        <w:rFonts w:ascii="Arial" w:hAnsi="Arial" w:cs="Arial"/>
        <w:i/>
        <w:iCs/>
        <w:sz w:val="20"/>
        <w:szCs w:val="20"/>
      </w:rPr>
      <w:tab/>
    </w:r>
    <w:r w:rsidR="007E5229">
      <w:rPr>
        <w:rFonts w:ascii="Arial" w:hAnsi="Arial" w:cs="Arial"/>
        <w:i/>
        <w:iCs/>
        <w:sz w:val="20"/>
        <w:szCs w:val="20"/>
      </w:rPr>
      <w:tab/>
    </w:r>
    <w:r w:rsidR="00FE3095">
      <w:rPr>
        <w:rFonts w:ascii="Arial" w:hAnsi="Arial" w:cs="Arial"/>
        <w:i/>
        <w:iCs/>
        <w:sz w:val="20"/>
        <w:szCs w:val="20"/>
      </w:rPr>
      <w:tab/>
    </w:r>
    <w:r w:rsidR="00FE3095">
      <w:rPr>
        <w:rFonts w:ascii="Arial" w:hAnsi="Arial" w:cs="Arial"/>
        <w:i/>
        <w:iCs/>
        <w:sz w:val="20"/>
        <w:szCs w:val="20"/>
      </w:rPr>
      <w:tab/>
    </w:r>
    <w:r w:rsidR="00FE3095">
      <w:rPr>
        <w:rFonts w:ascii="Arial" w:hAnsi="Arial" w:cs="Arial"/>
        <w:i/>
        <w:iCs/>
        <w:sz w:val="20"/>
        <w:szCs w:val="20"/>
      </w:rPr>
      <w:tab/>
    </w:r>
    <w:r w:rsidR="002A56DA">
      <w:rPr>
        <w:rFonts w:ascii="Arial" w:hAnsi="Arial" w:cs="Arial"/>
        <w:i/>
        <w:iCs/>
        <w:sz w:val="20"/>
        <w:szCs w:val="20"/>
      </w:rPr>
      <w:t xml:space="preserve">     </w:t>
    </w:r>
    <w:r>
      <w:rPr>
        <w:rFonts w:ascii="Arial" w:hAnsi="Arial" w:cs="Arial"/>
        <w:i/>
        <w:iCs/>
        <w:sz w:val="20"/>
        <w:szCs w:val="20"/>
      </w:rPr>
      <w:t xml:space="preserve">  </w:t>
    </w:r>
    <w:r w:rsidR="00103A9C">
      <w:rPr>
        <w:rFonts w:ascii="Arial" w:hAnsi="Arial" w:cs="Arial"/>
        <w:i/>
        <w:iCs/>
        <w:sz w:val="20"/>
        <w:szCs w:val="20"/>
      </w:rPr>
      <w:t xml:space="preserve">    </w:t>
    </w:r>
    <w:r w:rsidR="002A56DA">
      <w:rPr>
        <w:rFonts w:ascii="Arial" w:hAnsi="Arial" w:cs="Arial"/>
        <w:i/>
        <w:iCs/>
        <w:sz w:val="20"/>
        <w:szCs w:val="20"/>
      </w:rPr>
      <w:t xml:space="preserve"> </w:t>
    </w:r>
    <w:r w:rsidR="007E5229" w:rsidRPr="00A3539E">
      <w:rPr>
        <w:rFonts w:ascii="Arial" w:hAnsi="Arial" w:cs="Arial"/>
        <w:i/>
        <w:iCs/>
        <w:sz w:val="20"/>
        <w:szCs w:val="20"/>
      </w:rPr>
      <w:t xml:space="preserve">Strana </w:t>
    </w:r>
    <w:r w:rsidR="00055803" w:rsidRPr="00A3539E">
      <w:rPr>
        <w:rStyle w:val="slostrnky"/>
        <w:rFonts w:cs="Arial"/>
        <w:i/>
        <w:iCs/>
        <w:szCs w:val="20"/>
      </w:rPr>
      <w:fldChar w:fldCharType="begin"/>
    </w:r>
    <w:r w:rsidR="007E5229" w:rsidRPr="00A3539E">
      <w:rPr>
        <w:rStyle w:val="slostrnky"/>
        <w:rFonts w:cs="Arial"/>
        <w:i/>
        <w:iCs/>
        <w:szCs w:val="20"/>
      </w:rPr>
      <w:instrText xml:space="preserve"> PAGE </w:instrText>
    </w:r>
    <w:r w:rsidR="00055803" w:rsidRPr="00A3539E">
      <w:rPr>
        <w:rStyle w:val="slostrnky"/>
        <w:rFonts w:cs="Arial"/>
        <w:i/>
        <w:iCs/>
        <w:szCs w:val="20"/>
      </w:rPr>
      <w:fldChar w:fldCharType="separate"/>
    </w:r>
    <w:r w:rsidR="00C7649F">
      <w:rPr>
        <w:rStyle w:val="slostrnky"/>
        <w:rFonts w:cs="Arial"/>
        <w:i/>
        <w:iCs/>
        <w:noProof/>
        <w:szCs w:val="20"/>
      </w:rPr>
      <w:t>3</w:t>
    </w:r>
    <w:r w:rsidR="00055803" w:rsidRPr="00A3539E">
      <w:rPr>
        <w:rStyle w:val="slostrnky"/>
        <w:rFonts w:cs="Arial"/>
        <w:i/>
        <w:iCs/>
        <w:szCs w:val="20"/>
      </w:rPr>
      <w:fldChar w:fldCharType="end"/>
    </w:r>
    <w:r w:rsidR="007E5229" w:rsidRPr="00A3539E">
      <w:rPr>
        <w:rStyle w:val="slostrnky"/>
        <w:rFonts w:cs="Arial"/>
        <w:i/>
        <w:iCs/>
        <w:szCs w:val="20"/>
      </w:rPr>
      <w:t xml:space="preserve"> (celkem </w:t>
    </w:r>
    <w:r w:rsidR="009E4260">
      <w:rPr>
        <w:rStyle w:val="slostrnky"/>
        <w:rFonts w:cs="Arial"/>
        <w:i/>
        <w:iCs/>
        <w:szCs w:val="20"/>
      </w:rPr>
      <w:t>6</w:t>
    </w:r>
    <w:r w:rsidR="007E5229">
      <w:rPr>
        <w:rStyle w:val="slostrnky"/>
        <w:rFonts w:cs="Arial"/>
        <w:i/>
        <w:iCs/>
        <w:szCs w:val="20"/>
      </w:rPr>
      <w:t>)</w:t>
    </w:r>
  </w:p>
  <w:p w14:paraId="171FC55E" w14:textId="72634AB7" w:rsidR="007E5229" w:rsidRDefault="004150A7" w:rsidP="007E5229">
    <w:pPr>
      <w:pStyle w:val="Zpat"/>
      <w:rPr>
        <w:rFonts w:cs="Arial"/>
        <w:i/>
        <w:iCs/>
      </w:rPr>
    </w:pPr>
    <w:r>
      <w:rPr>
        <w:rFonts w:cs="Arial"/>
        <w:i/>
        <w:iCs/>
      </w:rPr>
      <w:t>18</w:t>
    </w:r>
    <w:r w:rsidR="00A47518">
      <w:rPr>
        <w:rFonts w:cs="Arial"/>
        <w:i/>
        <w:iCs/>
      </w:rPr>
      <w:t>.</w:t>
    </w:r>
    <w:r w:rsidR="005D3C75" w:rsidRPr="005D3C75">
      <w:rPr>
        <w:rFonts w:cs="Arial"/>
        <w:i/>
        <w:iCs/>
      </w:rPr>
      <w:t>–</w:t>
    </w:r>
    <w:r w:rsidR="007E5229">
      <w:rPr>
        <w:rFonts w:cs="Arial"/>
        <w:i/>
        <w:iCs/>
      </w:rPr>
      <w:t xml:space="preserve"> </w:t>
    </w:r>
    <w:r w:rsidR="00E44363">
      <w:rPr>
        <w:rFonts w:cs="Arial"/>
        <w:i/>
        <w:iCs/>
      </w:rPr>
      <w:t>Žádost</w:t>
    </w:r>
    <w:r w:rsidR="00AB26B8">
      <w:rPr>
        <w:rFonts w:cs="Arial"/>
        <w:i/>
        <w:iCs/>
      </w:rPr>
      <w:t>i</w:t>
    </w:r>
    <w:r w:rsidR="007E5229" w:rsidRPr="00E6300B">
      <w:rPr>
        <w:rFonts w:cs="Arial"/>
        <w:i/>
        <w:iCs/>
      </w:rPr>
      <w:t xml:space="preserve"> o po</w:t>
    </w:r>
    <w:r w:rsidR="007E5229">
      <w:rPr>
        <w:rFonts w:cs="Arial"/>
        <w:i/>
        <w:iCs/>
      </w:rPr>
      <w:t>skytnutí individuální</w:t>
    </w:r>
    <w:r w:rsidR="00AB26B8">
      <w:rPr>
        <w:rFonts w:cs="Arial"/>
        <w:i/>
        <w:iCs/>
      </w:rPr>
      <w:t>ch</w:t>
    </w:r>
    <w:r w:rsidR="007E5229">
      <w:rPr>
        <w:rFonts w:cs="Arial"/>
        <w:i/>
        <w:iCs/>
      </w:rPr>
      <w:t xml:space="preserve"> dotac</w:t>
    </w:r>
    <w:r w:rsidR="00AB26B8">
      <w:rPr>
        <w:rFonts w:cs="Arial"/>
        <w:i/>
        <w:iCs/>
      </w:rPr>
      <w:t>í</w:t>
    </w:r>
    <w:r w:rsidR="007E5229">
      <w:rPr>
        <w:rFonts w:cs="Arial"/>
        <w:i/>
        <w:iCs/>
      </w:rPr>
      <w:t xml:space="preserve"> v</w:t>
    </w:r>
    <w:r w:rsidR="00A0721C">
      <w:rPr>
        <w:rFonts w:cs="Arial"/>
        <w:i/>
        <w:iCs/>
      </w:rPr>
      <w:t> </w:t>
    </w:r>
    <w:r w:rsidR="007E5229" w:rsidRPr="00E6300B">
      <w:rPr>
        <w:rFonts w:cs="Arial"/>
        <w:i/>
        <w:iCs/>
      </w:rPr>
      <w:t>oblasti</w:t>
    </w:r>
    <w:r w:rsidR="00A0721C">
      <w:rPr>
        <w:rFonts w:cs="Arial"/>
        <w:i/>
        <w:iCs/>
      </w:rPr>
      <w:t xml:space="preserve"> sportu </w:t>
    </w:r>
  </w:p>
  <w:p w14:paraId="38E35634" w14:textId="77777777" w:rsidR="00373C33" w:rsidRDefault="00373C33" w:rsidP="007E5229">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DB978C" w14:textId="77777777" w:rsidR="0022117E" w:rsidRDefault="0022117E">
      <w:r>
        <w:separator/>
      </w:r>
    </w:p>
  </w:footnote>
  <w:footnote w:type="continuationSeparator" w:id="0">
    <w:p w14:paraId="76C5C398" w14:textId="77777777" w:rsidR="0022117E" w:rsidRDefault="002211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2CAC"/>
    <w:multiLevelType w:val="hybridMultilevel"/>
    <w:tmpl w:val="2F30BD3E"/>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12A5190"/>
    <w:multiLevelType w:val="hybridMultilevel"/>
    <w:tmpl w:val="3C5C2886"/>
    <w:lvl w:ilvl="0" w:tplc="231EB8CC">
      <w:start w:val="1"/>
      <w:numFmt w:val="bullet"/>
      <w:pStyle w:val="Obdrznak2text"/>
      <w:lvlText w:val=""/>
      <w:lvlJc w:val="left"/>
      <w:pPr>
        <w:tabs>
          <w:tab w:val="num" w:pos="850"/>
        </w:tabs>
        <w:ind w:left="850" w:hanging="567"/>
      </w:pPr>
      <w:rPr>
        <w:rFonts w:ascii="Symbol" w:hAnsi="Symbol" w:hint="default"/>
      </w:rPr>
    </w:lvl>
    <w:lvl w:ilvl="1" w:tplc="04050003" w:tentative="1">
      <w:start w:val="1"/>
      <w:numFmt w:val="bullet"/>
      <w:lvlText w:val="o"/>
      <w:lvlJc w:val="left"/>
      <w:pPr>
        <w:tabs>
          <w:tab w:val="num" w:pos="1723"/>
        </w:tabs>
        <w:ind w:left="1723" w:hanging="360"/>
      </w:pPr>
      <w:rPr>
        <w:rFonts w:ascii="Courier New" w:hAnsi="Courier New" w:hint="default"/>
      </w:rPr>
    </w:lvl>
    <w:lvl w:ilvl="2" w:tplc="04050005" w:tentative="1">
      <w:start w:val="1"/>
      <w:numFmt w:val="bullet"/>
      <w:lvlText w:val=""/>
      <w:lvlJc w:val="left"/>
      <w:pPr>
        <w:tabs>
          <w:tab w:val="num" w:pos="2443"/>
        </w:tabs>
        <w:ind w:left="2443" w:hanging="360"/>
      </w:pPr>
      <w:rPr>
        <w:rFonts w:ascii="Wingdings" w:hAnsi="Wingdings" w:hint="default"/>
      </w:rPr>
    </w:lvl>
    <w:lvl w:ilvl="3" w:tplc="04050001" w:tentative="1">
      <w:start w:val="1"/>
      <w:numFmt w:val="bullet"/>
      <w:lvlText w:val=""/>
      <w:lvlJc w:val="left"/>
      <w:pPr>
        <w:tabs>
          <w:tab w:val="num" w:pos="3163"/>
        </w:tabs>
        <w:ind w:left="3163" w:hanging="360"/>
      </w:pPr>
      <w:rPr>
        <w:rFonts w:ascii="Symbol" w:hAnsi="Symbol" w:hint="default"/>
      </w:rPr>
    </w:lvl>
    <w:lvl w:ilvl="4" w:tplc="04050003" w:tentative="1">
      <w:start w:val="1"/>
      <w:numFmt w:val="bullet"/>
      <w:lvlText w:val="o"/>
      <w:lvlJc w:val="left"/>
      <w:pPr>
        <w:tabs>
          <w:tab w:val="num" w:pos="3883"/>
        </w:tabs>
        <w:ind w:left="3883" w:hanging="360"/>
      </w:pPr>
      <w:rPr>
        <w:rFonts w:ascii="Courier New" w:hAnsi="Courier New" w:hint="default"/>
      </w:rPr>
    </w:lvl>
    <w:lvl w:ilvl="5" w:tplc="04050005" w:tentative="1">
      <w:start w:val="1"/>
      <w:numFmt w:val="bullet"/>
      <w:lvlText w:val=""/>
      <w:lvlJc w:val="left"/>
      <w:pPr>
        <w:tabs>
          <w:tab w:val="num" w:pos="4603"/>
        </w:tabs>
        <w:ind w:left="4603" w:hanging="360"/>
      </w:pPr>
      <w:rPr>
        <w:rFonts w:ascii="Wingdings" w:hAnsi="Wingdings" w:hint="default"/>
      </w:rPr>
    </w:lvl>
    <w:lvl w:ilvl="6" w:tplc="04050001" w:tentative="1">
      <w:start w:val="1"/>
      <w:numFmt w:val="bullet"/>
      <w:lvlText w:val=""/>
      <w:lvlJc w:val="left"/>
      <w:pPr>
        <w:tabs>
          <w:tab w:val="num" w:pos="5323"/>
        </w:tabs>
        <w:ind w:left="5323" w:hanging="360"/>
      </w:pPr>
      <w:rPr>
        <w:rFonts w:ascii="Symbol" w:hAnsi="Symbol" w:hint="default"/>
      </w:rPr>
    </w:lvl>
    <w:lvl w:ilvl="7" w:tplc="04050003" w:tentative="1">
      <w:start w:val="1"/>
      <w:numFmt w:val="bullet"/>
      <w:lvlText w:val="o"/>
      <w:lvlJc w:val="left"/>
      <w:pPr>
        <w:tabs>
          <w:tab w:val="num" w:pos="6043"/>
        </w:tabs>
        <w:ind w:left="6043" w:hanging="360"/>
      </w:pPr>
      <w:rPr>
        <w:rFonts w:ascii="Courier New" w:hAnsi="Courier New" w:hint="default"/>
      </w:rPr>
    </w:lvl>
    <w:lvl w:ilvl="8" w:tplc="04050005" w:tentative="1">
      <w:start w:val="1"/>
      <w:numFmt w:val="bullet"/>
      <w:lvlText w:val=""/>
      <w:lvlJc w:val="left"/>
      <w:pPr>
        <w:tabs>
          <w:tab w:val="num" w:pos="6763"/>
        </w:tabs>
        <w:ind w:left="6763" w:hanging="360"/>
      </w:pPr>
      <w:rPr>
        <w:rFonts w:ascii="Wingdings" w:hAnsi="Wingdings" w:hint="default"/>
      </w:rPr>
    </w:lvl>
  </w:abstractNum>
  <w:abstractNum w:abstractNumId="2" w15:restartNumberingAfterBreak="0">
    <w:nsid w:val="013F7B2D"/>
    <w:multiLevelType w:val="hybridMultilevel"/>
    <w:tmpl w:val="2CC26530"/>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3C54682"/>
    <w:multiLevelType w:val="hybridMultilevel"/>
    <w:tmpl w:val="5EA0BA86"/>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46F395A"/>
    <w:multiLevelType w:val="hybridMultilevel"/>
    <w:tmpl w:val="04BAAF66"/>
    <w:lvl w:ilvl="0" w:tplc="BDC4A6D6">
      <w:start w:val="1"/>
      <w:numFmt w:val="bullet"/>
      <w:pStyle w:val="Znak1tuntext"/>
      <w:lvlText w:val="-"/>
      <w:lvlJc w:val="left"/>
      <w:pPr>
        <w:tabs>
          <w:tab w:val="num" w:pos="567"/>
        </w:tabs>
        <w:ind w:left="567" w:hanging="567"/>
      </w:pPr>
      <w:rPr>
        <w:rFonts w:ascii="Symbol" w:hAnsi="Symbol" w:hint="default"/>
        <w:caps w:val="0"/>
        <w:strike w:val="0"/>
        <w:dstrike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35622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14548E"/>
    <w:multiLevelType w:val="hybridMultilevel"/>
    <w:tmpl w:val="99EEC46C"/>
    <w:lvl w:ilvl="0" w:tplc="B2EEF2D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E2C5F21"/>
    <w:multiLevelType w:val="hybridMultilevel"/>
    <w:tmpl w:val="85F6A504"/>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2451DB7"/>
    <w:multiLevelType w:val="hybridMultilevel"/>
    <w:tmpl w:val="81BA4AA2"/>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2654FFC"/>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12D64BCC"/>
    <w:multiLevelType w:val="hybridMultilevel"/>
    <w:tmpl w:val="4E8CAC6A"/>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4D72EF9"/>
    <w:multiLevelType w:val="hybridMultilevel"/>
    <w:tmpl w:val="9A4AAFE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15602F9A"/>
    <w:multiLevelType w:val="hybridMultilevel"/>
    <w:tmpl w:val="277C0DA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A0A21EA"/>
    <w:multiLevelType w:val="hybridMultilevel"/>
    <w:tmpl w:val="D9785A1E"/>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1D045F05"/>
    <w:multiLevelType w:val="hybridMultilevel"/>
    <w:tmpl w:val="CE4831B0"/>
    <w:lvl w:ilvl="0" w:tplc="BE8EBE0C">
      <w:start w:val="1"/>
      <w:numFmt w:val="decimal"/>
      <w:pStyle w:val="sl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1FC62B22"/>
    <w:multiLevelType w:val="hybridMultilevel"/>
    <w:tmpl w:val="DF94B4FE"/>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224A25FE"/>
    <w:multiLevelType w:val="hybridMultilevel"/>
    <w:tmpl w:val="4356B5FC"/>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229037F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439629B"/>
    <w:multiLevelType w:val="hybridMultilevel"/>
    <w:tmpl w:val="3090728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245E6DE1"/>
    <w:multiLevelType w:val="hybridMultilevel"/>
    <w:tmpl w:val="66AE8B22"/>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2B173C4B"/>
    <w:multiLevelType w:val="hybridMultilevel"/>
    <w:tmpl w:val="17D22CA8"/>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30376A03"/>
    <w:multiLevelType w:val="hybridMultilevel"/>
    <w:tmpl w:val="AC50062E"/>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09A4441"/>
    <w:multiLevelType w:val="hybridMultilevel"/>
    <w:tmpl w:val="7AF0EDDC"/>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39326FC9"/>
    <w:multiLevelType w:val="hybridMultilevel"/>
    <w:tmpl w:val="B8C601CE"/>
    <w:lvl w:ilvl="0" w:tplc="D4BCBB34">
      <w:start w:val="1"/>
      <w:numFmt w:val="decimal"/>
      <w:pStyle w:val="slo2tuntext"/>
      <w:lvlText w:val="%1)"/>
      <w:lvlJc w:val="left"/>
      <w:pPr>
        <w:tabs>
          <w:tab w:val="num" w:pos="567"/>
        </w:tabs>
        <w:ind w:left="567" w:hanging="567"/>
      </w:pPr>
      <w:rPr>
        <w:rFonts w:hint="default"/>
        <w:caps w:val="0"/>
        <w:strike w:val="0"/>
        <w:dstrike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3D7C0766"/>
    <w:multiLevelType w:val="hybridMultilevel"/>
    <w:tmpl w:val="F9B2BA8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C93E7D"/>
    <w:multiLevelType w:val="hybridMultilevel"/>
    <w:tmpl w:val="809E9A72"/>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21E3794"/>
    <w:multiLevelType w:val="hybridMultilevel"/>
    <w:tmpl w:val="406865F8"/>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44844D6A"/>
    <w:multiLevelType w:val="hybridMultilevel"/>
    <w:tmpl w:val="D3F6219C"/>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474325D3"/>
    <w:multiLevelType w:val="hybridMultilevel"/>
    <w:tmpl w:val="2DE05F08"/>
    <w:lvl w:ilvl="0" w:tplc="22C43910">
      <w:start w:val="1"/>
      <w:numFmt w:val="decimal"/>
      <w:lvlText w:val="%1."/>
      <w:lvlJc w:val="left"/>
      <w:pPr>
        <w:tabs>
          <w:tab w:val="num" w:pos="643"/>
        </w:tabs>
        <w:ind w:left="643" w:hanging="360"/>
      </w:pPr>
      <w:rPr>
        <w:rFonts w:ascii="Arial" w:eastAsia="Times New Roman" w:hAnsi="Arial" w:cs="Arial"/>
        <w:b/>
        <w:color w:val="auto"/>
        <w:sz w:val="24"/>
        <w:szCs w:val="24"/>
      </w:rPr>
    </w:lvl>
    <w:lvl w:ilvl="1" w:tplc="04050019">
      <w:start w:val="1"/>
      <w:numFmt w:val="lowerLetter"/>
      <w:lvlText w:val="%2."/>
      <w:lvlJc w:val="left"/>
      <w:pPr>
        <w:tabs>
          <w:tab w:val="num" w:pos="1980"/>
        </w:tabs>
        <w:ind w:left="1980" w:hanging="360"/>
      </w:pPr>
    </w:lvl>
    <w:lvl w:ilvl="2" w:tplc="0405001B">
      <w:start w:val="1"/>
      <w:numFmt w:val="lowerRoman"/>
      <w:lvlText w:val="%3."/>
      <w:lvlJc w:val="right"/>
      <w:pPr>
        <w:tabs>
          <w:tab w:val="num" w:pos="2700"/>
        </w:tabs>
        <w:ind w:left="2700" w:hanging="180"/>
      </w:pPr>
    </w:lvl>
    <w:lvl w:ilvl="3" w:tplc="0405000F">
      <w:start w:val="1"/>
      <w:numFmt w:val="decimal"/>
      <w:lvlText w:val="%4."/>
      <w:lvlJc w:val="left"/>
      <w:pPr>
        <w:tabs>
          <w:tab w:val="num" w:pos="3420"/>
        </w:tabs>
        <w:ind w:left="3420" w:hanging="360"/>
      </w:pPr>
    </w:lvl>
    <w:lvl w:ilvl="4" w:tplc="04050019">
      <w:start w:val="1"/>
      <w:numFmt w:val="lowerLetter"/>
      <w:lvlText w:val="%5."/>
      <w:lvlJc w:val="left"/>
      <w:pPr>
        <w:tabs>
          <w:tab w:val="num" w:pos="4140"/>
        </w:tabs>
        <w:ind w:left="4140" w:hanging="360"/>
      </w:pPr>
    </w:lvl>
    <w:lvl w:ilvl="5" w:tplc="0405001B">
      <w:start w:val="1"/>
      <w:numFmt w:val="lowerRoman"/>
      <w:lvlText w:val="%6."/>
      <w:lvlJc w:val="right"/>
      <w:pPr>
        <w:tabs>
          <w:tab w:val="num" w:pos="4860"/>
        </w:tabs>
        <w:ind w:left="4860" w:hanging="180"/>
      </w:pPr>
    </w:lvl>
    <w:lvl w:ilvl="6" w:tplc="0405000F">
      <w:start w:val="1"/>
      <w:numFmt w:val="decimal"/>
      <w:lvlText w:val="%7."/>
      <w:lvlJc w:val="left"/>
      <w:pPr>
        <w:tabs>
          <w:tab w:val="num" w:pos="5580"/>
        </w:tabs>
        <w:ind w:left="5580" w:hanging="360"/>
      </w:pPr>
    </w:lvl>
    <w:lvl w:ilvl="7" w:tplc="04050019">
      <w:start w:val="1"/>
      <w:numFmt w:val="lowerLetter"/>
      <w:lvlText w:val="%8."/>
      <w:lvlJc w:val="left"/>
      <w:pPr>
        <w:tabs>
          <w:tab w:val="num" w:pos="6300"/>
        </w:tabs>
        <w:ind w:left="6300" w:hanging="360"/>
      </w:pPr>
    </w:lvl>
    <w:lvl w:ilvl="8" w:tplc="0405001B">
      <w:start w:val="1"/>
      <w:numFmt w:val="lowerRoman"/>
      <w:lvlText w:val="%9."/>
      <w:lvlJc w:val="right"/>
      <w:pPr>
        <w:tabs>
          <w:tab w:val="num" w:pos="7020"/>
        </w:tabs>
        <w:ind w:left="7020" w:hanging="180"/>
      </w:pPr>
    </w:lvl>
  </w:abstractNum>
  <w:abstractNum w:abstractNumId="29" w15:restartNumberingAfterBreak="0">
    <w:nsid w:val="47A14186"/>
    <w:multiLevelType w:val="hybridMultilevel"/>
    <w:tmpl w:val="55EA830C"/>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481E5F17"/>
    <w:multiLevelType w:val="hybridMultilevel"/>
    <w:tmpl w:val="2E083426"/>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4A710D82"/>
    <w:multiLevelType w:val="hybridMultilevel"/>
    <w:tmpl w:val="BD1ECCBE"/>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CCB52E6"/>
    <w:multiLevelType w:val="hybridMultilevel"/>
    <w:tmpl w:val="A97EE9F8"/>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4D5465C4"/>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E7D49DC"/>
    <w:multiLevelType w:val="hybridMultilevel"/>
    <w:tmpl w:val="D1789150"/>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1B72A2A"/>
    <w:multiLevelType w:val="hybridMultilevel"/>
    <w:tmpl w:val="588EBA04"/>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543D79D7"/>
    <w:multiLevelType w:val="multilevel"/>
    <w:tmpl w:val="63CC13F2"/>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7" w15:restartNumberingAfterBreak="0">
    <w:nsid w:val="56AB13D9"/>
    <w:multiLevelType w:val="multilevel"/>
    <w:tmpl w:val="046CE75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pStyle w:val="slo11text"/>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pStyle w:val="slo111text"/>
      <w:lvlText w:val="%1.%2.%3."/>
      <w:lvlJc w:val="left"/>
      <w:pPr>
        <w:tabs>
          <w:tab w:val="num" w:pos="1985"/>
        </w:tabs>
        <w:ind w:left="1985" w:hanging="851"/>
      </w:pPr>
      <w:rPr>
        <w:rFonts w:hint="default"/>
        <w:caps w:val="0"/>
        <w:strike w:val="0"/>
        <w:dstrike w:val="0"/>
        <w:vanish w:val="0"/>
        <w:color w:val="auto"/>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8" w15:restartNumberingAfterBreak="0">
    <w:nsid w:val="57E6681E"/>
    <w:multiLevelType w:val="hybridMultilevel"/>
    <w:tmpl w:val="23A61C0A"/>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5B052307"/>
    <w:multiLevelType w:val="hybridMultilevel"/>
    <w:tmpl w:val="21369C9E"/>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B6E6379"/>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5B882EC8"/>
    <w:multiLevelType w:val="hybridMultilevel"/>
    <w:tmpl w:val="FBEAC972"/>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5BBB6934"/>
    <w:multiLevelType w:val="hybridMultilevel"/>
    <w:tmpl w:val="D1D45DA6"/>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63F21796"/>
    <w:multiLevelType w:val="hybridMultilevel"/>
    <w:tmpl w:val="1188ECFC"/>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4" w15:restartNumberingAfterBreak="0">
    <w:nsid w:val="64B36860"/>
    <w:multiLevelType w:val="hybridMultilevel"/>
    <w:tmpl w:val="A2F40744"/>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66604779"/>
    <w:multiLevelType w:val="hybridMultilevel"/>
    <w:tmpl w:val="EACE695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672F46A8"/>
    <w:multiLevelType w:val="hybridMultilevel"/>
    <w:tmpl w:val="219010F4"/>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7" w15:restartNumberingAfterBreak="0">
    <w:nsid w:val="684B63A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69AF25D3"/>
    <w:multiLevelType w:val="hybridMultilevel"/>
    <w:tmpl w:val="9E7C9CEC"/>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9" w15:restartNumberingAfterBreak="0">
    <w:nsid w:val="6A4A5CD4"/>
    <w:multiLevelType w:val="hybridMultilevel"/>
    <w:tmpl w:val="C4F6A1F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0" w15:restartNumberingAfterBreak="0">
    <w:nsid w:val="6CED18B4"/>
    <w:multiLevelType w:val="hybridMultilevel"/>
    <w:tmpl w:val="36060268"/>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1"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52" w15:restartNumberingAfterBreak="0">
    <w:nsid w:val="70413A63"/>
    <w:multiLevelType w:val="hybridMultilevel"/>
    <w:tmpl w:val="444CAB46"/>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0622F7B"/>
    <w:multiLevelType w:val="hybridMultilevel"/>
    <w:tmpl w:val="E05CC25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4" w15:restartNumberingAfterBreak="0">
    <w:nsid w:val="738C1764"/>
    <w:multiLevelType w:val="hybridMultilevel"/>
    <w:tmpl w:val="9F8AFFD0"/>
    <w:lvl w:ilvl="0" w:tplc="0EAC49DC">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5" w15:restartNumberingAfterBreak="0">
    <w:nsid w:val="75AF0F09"/>
    <w:multiLevelType w:val="hybridMultilevel"/>
    <w:tmpl w:val="9B28F8CA"/>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78286C42"/>
    <w:multiLevelType w:val="hybridMultilevel"/>
    <w:tmpl w:val="16A4F8A4"/>
    <w:lvl w:ilvl="0" w:tplc="33FEDEFC">
      <w:start w:val="1"/>
      <w:numFmt w:val="lowerLetter"/>
      <w:pStyle w:val="Psmeno2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7" w15:restartNumberingAfterBreak="0">
    <w:nsid w:val="7C7F702C"/>
    <w:multiLevelType w:val="hybridMultilevel"/>
    <w:tmpl w:val="A0708564"/>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1450932591">
    <w:abstractNumId w:val="14"/>
  </w:num>
  <w:num w:numId="2" w16cid:durableId="137118381">
    <w:abstractNumId w:val="26"/>
  </w:num>
  <w:num w:numId="3" w16cid:durableId="1219974572">
    <w:abstractNumId w:val="30"/>
  </w:num>
  <w:num w:numId="4" w16cid:durableId="833569379">
    <w:abstractNumId w:val="39"/>
  </w:num>
  <w:num w:numId="5" w16cid:durableId="735709328">
    <w:abstractNumId w:val="24"/>
  </w:num>
  <w:num w:numId="6" w16cid:durableId="957489393">
    <w:abstractNumId w:val="45"/>
  </w:num>
  <w:num w:numId="7" w16cid:durableId="1791125328">
    <w:abstractNumId w:val="57"/>
  </w:num>
  <w:num w:numId="8" w16cid:durableId="52777288">
    <w:abstractNumId w:val="8"/>
  </w:num>
  <w:num w:numId="9" w16cid:durableId="1239098575">
    <w:abstractNumId w:val="31"/>
  </w:num>
  <w:num w:numId="10" w16cid:durableId="1002971555">
    <w:abstractNumId w:val="11"/>
  </w:num>
  <w:num w:numId="11" w16cid:durableId="158422039">
    <w:abstractNumId w:val="50"/>
  </w:num>
  <w:num w:numId="12" w16cid:durableId="557932950">
    <w:abstractNumId w:val="49"/>
  </w:num>
  <w:num w:numId="13" w16cid:durableId="220288761">
    <w:abstractNumId w:val="55"/>
  </w:num>
  <w:num w:numId="14" w16cid:durableId="1482773592">
    <w:abstractNumId w:val="46"/>
  </w:num>
  <w:num w:numId="15" w16cid:durableId="1209344947">
    <w:abstractNumId w:val="53"/>
  </w:num>
  <w:num w:numId="16" w16cid:durableId="715548342">
    <w:abstractNumId w:val="20"/>
  </w:num>
  <w:num w:numId="17" w16cid:durableId="1813596700">
    <w:abstractNumId w:val="32"/>
  </w:num>
  <w:num w:numId="18" w16cid:durableId="1432357983">
    <w:abstractNumId w:val="36"/>
  </w:num>
  <w:num w:numId="19" w16cid:durableId="847670399">
    <w:abstractNumId w:val="2"/>
  </w:num>
  <w:num w:numId="20" w16cid:durableId="1753044116">
    <w:abstractNumId w:val="18"/>
  </w:num>
  <w:num w:numId="21" w16cid:durableId="1110930078">
    <w:abstractNumId w:val="29"/>
  </w:num>
  <w:num w:numId="22" w16cid:durableId="1765147864">
    <w:abstractNumId w:val="13"/>
  </w:num>
  <w:num w:numId="23" w16cid:durableId="1042317263">
    <w:abstractNumId w:val="44"/>
  </w:num>
  <w:num w:numId="24" w16cid:durableId="944380927">
    <w:abstractNumId w:val="34"/>
  </w:num>
  <w:num w:numId="25" w16cid:durableId="300497338">
    <w:abstractNumId w:val="25"/>
  </w:num>
  <w:num w:numId="26" w16cid:durableId="1317340679">
    <w:abstractNumId w:val="37"/>
  </w:num>
  <w:num w:numId="27" w16cid:durableId="1693604781">
    <w:abstractNumId w:val="22"/>
  </w:num>
  <w:num w:numId="28" w16cid:durableId="104807943">
    <w:abstractNumId w:val="54"/>
  </w:num>
  <w:num w:numId="29" w16cid:durableId="92094119">
    <w:abstractNumId w:val="35"/>
  </w:num>
  <w:num w:numId="30" w16cid:durableId="1459373188">
    <w:abstractNumId w:val="42"/>
  </w:num>
  <w:num w:numId="31" w16cid:durableId="610167417">
    <w:abstractNumId w:val="52"/>
  </w:num>
  <w:num w:numId="32" w16cid:durableId="952246734">
    <w:abstractNumId w:val="23"/>
  </w:num>
  <w:num w:numId="33" w16cid:durableId="719012378">
    <w:abstractNumId w:val="1"/>
  </w:num>
  <w:num w:numId="34" w16cid:durableId="751926824">
    <w:abstractNumId w:val="16"/>
  </w:num>
  <w:num w:numId="35" w16cid:durableId="1548954509">
    <w:abstractNumId w:val="56"/>
  </w:num>
  <w:num w:numId="36" w16cid:durableId="1758673279">
    <w:abstractNumId w:val="19"/>
  </w:num>
  <w:num w:numId="37" w16cid:durableId="1787772041">
    <w:abstractNumId w:val="12"/>
  </w:num>
  <w:num w:numId="38" w16cid:durableId="1247575443">
    <w:abstractNumId w:val="4"/>
  </w:num>
  <w:num w:numId="39" w16cid:durableId="453210063">
    <w:abstractNumId w:val="10"/>
  </w:num>
  <w:num w:numId="40" w16cid:durableId="539365633">
    <w:abstractNumId w:val="51"/>
  </w:num>
  <w:num w:numId="41" w16cid:durableId="2098940328">
    <w:abstractNumId w:val="28"/>
  </w:num>
  <w:num w:numId="42" w16cid:durableId="1719356809">
    <w:abstractNumId w:val="48"/>
  </w:num>
  <w:num w:numId="43" w16cid:durableId="1406565728">
    <w:abstractNumId w:val="3"/>
  </w:num>
  <w:num w:numId="44" w16cid:durableId="363874465">
    <w:abstractNumId w:val="0"/>
  </w:num>
  <w:num w:numId="45" w16cid:durableId="2129928169">
    <w:abstractNumId w:val="43"/>
  </w:num>
  <w:num w:numId="46" w16cid:durableId="1620717082">
    <w:abstractNumId w:val="41"/>
  </w:num>
  <w:num w:numId="47" w16cid:durableId="1475414176">
    <w:abstractNumId w:val="7"/>
  </w:num>
  <w:num w:numId="48" w16cid:durableId="1591357154">
    <w:abstractNumId w:val="38"/>
  </w:num>
  <w:num w:numId="49" w16cid:durableId="1674608596">
    <w:abstractNumId w:val="21"/>
  </w:num>
  <w:num w:numId="50" w16cid:durableId="791751058">
    <w:abstractNumId w:val="9"/>
  </w:num>
  <w:num w:numId="51" w16cid:durableId="1874807230">
    <w:abstractNumId w:val="33"/>
  </w:num>
  <w:num w:numId="52" w16cid:durableId="1671326004">
    <w:abstractNumId w:val="5"/>
  </w:num>
  <w:num w:numId="53" w16cid:durableId="1784031949">
    <w:abstractNumId w:val="40"/>
  </w:num>
  <w:num w:numId="54" w16cid:durableId="1346058230">
    <w:abstractNumId w:val="47"/>
  </w:num>
  <w:num w:numId="55" w16cid:durableId="1408845502">
    <w:abstractNumId w:val="17"/>
  </w:num>
  <w:num w:numId="56" w16cid:durableId="656305610">
    <w:abstractNumId w:val="27"/>
  </w:num>
  <w:num w:numId="57" w16cid:durableId="476261313">
    <w:abstractNumId w:val="15"/>
  </w:num>
  <w:num w:numId="58" w16cid:durableId="958145040">
    <w:abstractNumId w:val="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6FD6"/>
    <w:rsid w:val="00000270"/>
    <w:rsid w:val="000018D4"/>
    <w:rsid w:val="00001A66"/>
    <w:rsid w:val="00003A0B"/>
    <w:rsid w:val="00004774"/>
    <w:rsid w:val="00004E59"/>
    <w:rsid w:val="0001056C"/>
    <w:rsid w:val="00013DC9"/>
    <w:rsid w:val="00013F0A"/>
    <w:rsid w:val="00015329"/>
    <w:rsid w:val="00016040"/>
    <w:rsid w:val="00017F9C"/>
    <w:rsid w:val="0002073A"/>
    <w:rsid w:val="00021909"/>
    <w:rsid w:val="00024204"/>
    <w:rsid w:val="0002704E"/>
    <w:rsid w:val="00027F0B"/>
    <w:rsid w:val="0003559F"/>
    <w:rsid w:val="00037692"/>
    <w:rsid w:val="00041977"/>
    <w:rsid w:val="00042A6E"/>
    <w:rsid w:val="00055803"/>
    <w:rsid w:val="000610BA"/>
    <w:rsid w:val="00061333"/>
    <w:rsid w:val="0006348A"/>
    <w:rsid w:val="0006370F"/>
    <w:rsid w:val="000640CA"/>
    <w:rsid w:val="00074E84"/>
    <w:rsid w:val="00077D90"/>
    <w:rsid w:val="00081EA8"/>
    <w:rsid w:val="00084DF3"/>
    <w:rsid w:val="000859DA"/>
    <w:rsid w:val="00085D81"/>
    <w:rsid w:val="000862FE"/>
    <w:rsid w:val="0009243B"/>
    <w:rsid w:val="0009288C"/>
    <w:rsid w:val="00092C88"/>
    <w:rsid w:val="0009322E"/>
    <w:rsid w:val="00094DD7"/>
    <w:rsid w:val="00095553"/>
    <w:rsid w:val="0009568A"/>
    <w:rsid w:val="00097F1B"/>
    <w:rsid w:val="000A0C11"/>
    <w:rsid w:val="000A1B40"/>
    <w:rsid w:val="000B1F0C"/>
    <w:rsid w:val="000B2914"/>
    <w:rsid w:val="000B348D"/>
    <w:rsid w:val="000B670A"/>
    <w:rsid w:val="000B7205"/>
    <w:rsid w:val="000C3A56"/>
    <w:rsid w:val="000C488A"/>
    <w:rsid w:val="000C5181"/>
    <w:rsid w:val="000C56AB"/>
    <w:rsid w:val="000C616F"/>
    <w:rsid w:val="000C6AE1"/>
    <w:rsid w:val="000C79E5"/>
    <w:rsid w:val="000D12AF"/>
    <w:rsid w:val="000D206F"/>
    <w:rsid w:val="000D41FA"/>
    <w:rsid w:val="000D5BE6"/>
    <w:rsid w:val="000D5F32"/>
    <w:rsid w:val="000E5361"/>
    <w:rsid w:val="000E76FD"/>
    <w:rsid w:val="000E7B2E"/>
    <w:rsid w:val="000F1B6D"/>
    <w:rsid w:val="000F6C78"/>
    <w:rsid w:val="000F7079"/>
    <w:rsid w:val="0010374F"/>
    <w:rsid w:val="00103A9C"/>
    <w:rsid w:val="00104689"/>
    <w:rsid w:val="00104C0E"/>
    <w:rsid w:val="00104CFB"/>
    <w:rsid w:val="00113380"/>
    <w:rsid w:val="0011352A"/>
    <w:rsid w:val="00113885"/>
    <w:rsid w:val="00114CF5"/>
    <w:rsid w:val="001225C9"/>
    <w:rsid w:val="00123618"/>
    <w:rsid w:val="00124696"/>
    <w:rsid w:val="00127143"/>
    <w:rsid w:val="0013107A"/>
    <w:rsid w:val="00131143"/>
    <w:rsid w:val="00131213"/>
    <w:rsid w:val="00135766"/>
    <w:rsid w:val="00141647"/>
    <w:rsid w:val="00144121"/>
    <w:rsid w:val="0014454A"/>
    <w:rsid w:val="001466F9"/>
    <w:rsid w:val="00150C75"/>
    <w:rsid w:val="00150D8A"/>
    <w:rsid w:val="00156EBC"/>
    <w:rsid w:val="0015722D"/>
    <w:rsid w:val="00166245"/>
    <w:rsid w:val="00166921"/>
    <w:rsid w:val="00170511"/>
    <w:rsid w:val="0017253B"/>
    <w:rsid w:val="00172B2F"/>
    <w:rsid w:val="00174867"/>
    <w:rsid w:val="00177BE6"/>
    <w:rsid w:val="00181200"/>
    <w:rsid w:val="00182953"/>
    <w:rsid w:val="00182EA0"/>
    <w:rsid w:val="00182ED7"/>
    <w:rsid w:val="00184276"/>
    <w:rsid w:val="00184362"/>
    <w:rsid w:val="00184B87"/>
    <w:rsid w:val="00190BC9"/>
    <w:rsid w:val="00192BB4"/>
    <w:rsid w:val="001932E0"/>
    <w:rsid w:val="00193F3C"/>
    <w:rsid w:val="001A0CE7"/>
    <w:rsid w:val="001A1D20"/>
    <w:rsid w:val="001A1F9E"/>
    <w:rsid w:val="001A4069"/>
    <w:rsid w:val="001A52A7"/>
    <w:rsid w:val="001A7E47"/>
    <w:rsid w:val="001B0291"/>
    <w:rsid w:val="001B0AD3"/>
    <w:rsid w:val="001B43E8"/>
    <w:rsid w:val="001C2033"/>
    <w:rsid w:val="001C4D5A"/>
    <w:rsid w:val="001D0D0F"/>
    <w:rsid w:val="001E059F"/>
    <w:rsid w:val="001E0FBC"/>
    <w:rsid w:val="001E630F"/>
    <w:rsid w:val="001E683B"/>
    <w:rsid w:val="001F21E6"/>
    <w:rsid w:val="001F2FA5"/>
    <w:rsid w:val="001F337B"/>
    <w:rsid w:val="001F3FC3"/>
    <w:rsid w:val="001F53E4"/>
    <w:rsid w:val="001F5666"/>
    <w:rsid w:val="001F5719"/>
    <w:rsid w:val="001F5AEF"/>
    <w:rsid w:val="001F5FC8"/>
    <w:rsid w:val="00201CE1"/>
    <w:rsid w:val="00203DF7"/>
    <w:rsid w:val="00204427"/>
    <w:rsid w:val="002047D5"/>
    <w:rsid w:val="002067A0"/>
    <w:rsid w:val="00207321"/>
    <w:rsid w:val="00212A1D"/>
    <w:rsid w:val="00213421"/>
    <w:rsid w:val="002138DD"/>
    <w:rsid w:val="00216492"/>
    <w:rsid w:val="002179D6"/>
    <w:rsid w:val="0022117E"/>
    <w:rsid w:val="00224793"/>
    <w:rsid w:val="002300EC"/>
    <w:rsid w:val="0023227D"/>
    <w:rsid w:val="002322A7"/>
    <w:rsid w:val="002362B8"/>
    <w:rsid w:val="00237B51"/>
    <w:rsid w:val="00240B3D"/>
    <w:rsid w:val="0024119C"/>
    <w:rsid w:val="002424AB"/>
    <w:rsid w:val="00245DAD"/>
    <w:rsid w:val="00247636"/>
    <w:rsid w:val="00253694"/>
    <w:rsid w:val="00254F41"/>
    <w:rsid w:val="00255177"/>
    <w:rsid w:val="00257A97"/>
    <w:rsid w:val="00262F6D"/>
    <w:rsid w:val="00265FA7"/>
    <w:rsid w:val="00266EAD"/>
    <w:rsid w:val="002705FF"/>
    <w:rsid w:val="00272E9E"/>
    <w:rsid w:val="00273D34"/>
    <w:rsid w:val="00275111"/>
    <w:rsid w:val="00275CD2"/>
    <w:rsid w:val="002807CE"/>
    <w:rsid w:val="00280FBE"/>
    <w:rsid w:val="00290E0B"/>
    <w:rsid w:val="00295C40"/>
    <w:rsid w:val="00296579"/>
    <w:rsid w:val="00296A0E"/>
    <w:rsid w:val="00296B43"/>
    <w:rsid w:val="002A0968"/>
    <w:rsid w:val="002A3C92"/>
    <w:rsid w:val="002A56DA"/>
    <w:rsid w:val="002A7C01"/>
    <w:rsid w:val="002B0A05"/>
    <w:rsid w:val="002B2681"/>
    <w:rsid w:val="002B2E17"/>
    <w:rsid w:val="002B7EC0"/>
    <w:rsid w:val="002C1CF9"/>
    <w:rsid w:val="002C2801"/>
    <w:rsid w:val="002C2BF2"/>
    <w:rsid w:val="002C54F8"/>
    <w:rsid w:val="002C5767"/>
    <w:rsid w:val="002C6CF7"/>
    <w:rsid w:val="002C7399"/>
    <w:rsid w:val="002D02EE"/>
    <w:rsid w:val="002D080D"/>
    <w:rsid w:val="002D0985"/>
    <w:rsid w:val="002D79BE"/>
    <w:rsid w:val="002E415B"/>
    <w:rsid w:val="002E4F7C"/>
    <w:rsid w:val="002E558F"/>
    <w:rsid w:val="002E5710"/>
    <w:rsid w:val="002F083C"/>
    <w:rsid w:val="002F0B7C"/>
    <w:rsid w:val="002F1EE3"/>
    <w:rsid w:val="002F36CB"/>
    <w:rsid w:val="002F57A5"/>
    <w:rsid w:val="002F7821"/>
    <w:rsid w:val="00300099"/>
    <w:rsid w:val="003003AF"/>
    <w:rsid w:val="00302246"/>
    <w:rsid w:val="0030397A"/>
    <w:rsid w:val="00307F75"/>
    <w:rsid w:val="0031554C"/>
    <w:rsid w:val="00317450"/>
    <w:rsid w:val="0031748C"/>
    <w:rsid w:val="0032109A"/>
    <w:rsid w:val="003341AA"/>
    <w:rsid w:val="003353C0"/>
    <w:rsid w:val="003354DB"/>
    <w:rsid w:val="00340AA8"/>
    <w:rsid w:val="00340CAE"/>
    <w:rsid w:val="0034104A"/>
    <w:rsid w:val="0034344F"/>
    <w:rsid w:val="00345A2D"/>
    <w:rsid w:val="00345E10"/>
    <w:rsid w:val="0034686E"/>
    <w:rsid w:val="0035212C"/>
    <w:rsid w:val="003647D3"/>
    <w:rsid w:val="0036605B"/>
    <w:rsid w:val="00366513"/>
    <w:rsid w:val="00366D6D"/>
    <w:rsid w:val="00372B2B"/>
    <w:rsid w:val="00373C33"/>
    <w:rsid w:val="003777A0"/>
    <w:rsid w:val="00382551"/>
    <w:rsid w:val="00384D49"/>
    <w:rsid w:val="00384D9C"/>
    <w:rsid w:val="00387CDC"/>
    <w:rsid w:val="00390303"/>
    <w:rsid w:val="00391104"/>
    <w:rsid w:val="00394E21"/>
    <w:rsid w:val="00395CD1"/>
    <w:rsid w:val="003A4897"/>
    <w:rsid w:val="003A7C64"/>
    <w:rsid w:val="003B025E"/>
    <w:rsid w:val="003B0405"/>
    <w:rsid w:val="003B2EFD"/>
    <w:rsid w:val="003B42CB"/>
    <w:rsid w:val="003B5258"/>
    <w:rsid w:val="003C0863"/>
    <w:rsid w:val="003C14B7"/>
    <w:rsid w:val="003C16B6"/>
    <w:rsid w:val="003C6E29"/>
    <w:rsid w:val="003D0CC7"/>
    <w:rsid w:val="003D49C6"/>
    <w:rsid w:val="003D5077"/>
    <w:rsid w:val="003D5B77"/>
    <w:rsid w:val="003D68A7"/>
    <w:rsid w:val="003D6B05"/>
    <w:rsid w:val="003E1822"/>
    <w:rsid w:val="003E1D06"/>
    <w:rsid w:val="003E26FA"/>
    <w:rsid w:val="003E500C"/>
    <w:rsid w:val="003E6DEB"/>
    <w:rsid w:val="003F0094"/>
    <w:rsid w:val="003F12BC"/>
    <w:rsid w:val="003F263B"/>
    <w:rsid w:val="003F3AE7"/>
    <w:rsid w:val="003F53B3"/>
    <w:rsid w:val="003F54B7"/>
    <w:rsid w:val="0040343A"/>
    <w:rsid w:val="00404476"/>
    <w:rsid w:val="00406374"/>
    <w:rsid w:val="00407EA1"/>
    <w:rsid w:val="004150A7"/>
    <w:rsid w:val="0041546B"/>
    <w:rsid w:val="00415ED1"/>
    <w:rsid w:val="00417EE9"/>
    <w:rsid w:val="004206AA"/>
    <w:rsid w:val="00421459"/>
    <w:rsid w:val="00423186"/>
    <w:rsid w:val="0042372A"/>
    <w:rsid w:val="00423F91"/>
    <w:rsid w:val="0043003E"/>
    <w:rsid w:val="00433DF5"/>
    <w:rsid w:val="00434CF9"/>
    <w:rsid w:val="004354AC"/>
    <w:rsid w:val="00436110"/>
    <w:rsid w:val="004362EB"/>
    <w:rsid w:val="00441417"/>
    <w:rsid w:val="00441828"/>
    <w:rsid w:val="00442A71"/>
    <w:rsid w:val="00444E73"/>
    <w:rsid w:val="00451B33"/>
    <w:rsid w:val="004536AD"/>
    <w:rsid w:val="00453952"/>
    <w:rsid w:val="00454D97"/>
    <w:rsid w:val="00455468"/>
    <w:rsid w:val="0045564E"/>
    <w:rsid w:val="0045616B"/>
    <w:rsid w:val="00456A98"/>
    <w:rsid w:val="004639C0"/>
    <w:rsid w:val="004645DC"/>
    <w:rsid w:val="00466E52"/>
    <w:rsid w:val="00467B8E"/>
    <w:rsid w:val="004701EA"/>
    <w:rsid w:val="00472A82"/>
    <w:rsid w:val="00474D33"/>
    <w:rsid w:val="00475410"/>
    <w:rsid w:val="00481EDB"/>
    <w:rsid w:val="00483C69"/>
    <w:rsid w:val="00483C75"/>
    <w:rsid w:val="00483E47"/>
    <w:rsid w:val="00484C7C"/>
    <w:rsid w:val="00485579"/>
    <w:rsid w:val="00485825"/>
    <w:rsid w:val="00492413"/>
    <w:rsid w:val="00492C82"/>
    <w:rsid w:val="00496829"/>
    <w:rsid w:val="00496A41"/>
    <w:rsid w:val="00496DB4"/>
    <w:rsid w:val="00497A88"/>
    <w:rsid w:val="004A096C"/>
    <w:rsid w:val="004A0F70"/>
    <w:rsid w:val="004A29CB"/>
    <w:rsid w:val="004A4170"/>
    <w:rsid w:val="004A4582"/>
    <w:rsid w:val="004A473B"/>
    <w:rsid w:val="004A6691"/>
    <w:rsid w:val="004A6BAC"/>
    <w:rsid w:val="004A6EFA"/>
    <w:rsid w:val="004A7103"/>
    <w:rsid w:val="004B165A"/>
    <w:rsid w:val="004B1842"/>
    <w:rsid w:val="004B21A1"/>
    <w:rsid w:val="004B26E1"/>
    <w:rsid w:val="004B629F"/>
    <w:rsid w:val="004C10BE"/>
    <w:rsid w:val="004C7664"/>
    <w:rsid w:val="004D2754"/>
    <w:rsid w:val="004D4A40"/>
    <w:rsid w:val="004D58E8"/>
    <w:rsid w:val="004D60D8"/>
    <w:rsid w:val="004D626F"/>
    <w:rsid w:val="004D6C38"/>
    <w:rsid w:val="004D7A50"/>
    <w:rsid w:val="004E0DBD"/>
    <w:rsid w:val="004E2CFC"/>
    <w:rsid w:val="004E3A1F"/>
    <w:rsid w:val="004E6A1C"/>
    <w:rsid w:val="004F135A"/>
    <w:rsid w:val="004F15E6"/>
    <w:rsid w:val="004F16C6"/>
    <w:rsid w:val="004F774B"/>
    <w:rsid w:val="004F7800"/>
    <w:rsid w:val="005004E9"/>
    <w:rsid w:val="0050227D"/>
    <w:rsid w:val="00504749"/>
    <w:rsid w:val="0050594F"/>
    <w:rsid w:val="00506EED"/>
    <w:rsid w:val="00513D7B"/>
    <w:rsid w:val="00514102"/>
    <w:rsid w:val="00514967"/>
    <w:rsid w:val="0051566A"/>
    <w:rsid w:val="00515D6A"/>
    <w:rsid w:val="00533270"/>
    <w:rsid w:val="00533E0F"/>
    <w:rsid w:val="00534C1E"/>
    <w:rsid w:val="005356C8"/>
    <w:rsid w:val="00535FD7"/>
    <w:rsid w:val="00536432"/>
    <w:rsid w:val="00537B62"/>
    <w:rsid w:val="00542ED1"/>
    <w:rsid w:val="00543999"/>
    <w:rsid w:val="0054495C"/>
    <w:rsid w:val="00545F75"/>
    <w:rsid w:val="00546FD4"/>
    <w:rsid w:val="005510F2"/>
    <w:rsid w:val="00553D43"/>
    <w:rsid w:val="00554FC7"/>
    <w:rsid w:val="00555F2C"/>
    <w:rsid w:val="005577CA"/>
    <w:rsid w:val="005626AA"/>
    <w:rsid w:val="00564E0D"/>
    <w:rsid w:val="0057712C"/>
    <w:rsid w:val="00582F47"/>
    <w:rsid w:val="00587BD0"/>
    <w:rsid w:val="005904E6"/>
    <w:rsid w:val="005918BB"/>
    <w:rsid w:val="00591B90"/>
    <w:rsid w:val="005A30F8"/>
    <w:rsid w:val="005B199F"/>
    <w:rsid w:val="005B45EC"/>
    <w:rsid w:val="005B626F"/>
    <w:rsid w:val="005B6F4B"/>
    <w:rsid w:val="005C0895"/>
    <w:rsid w:val="005C23F1"/>
    <w:rsid w:val="005C3379"/>
    <w:rsid w:val="005C3780"/>
    <w:rsid w:val="005C4884"/>
    <w:rsid w:val="005D082E"/>
    <w:rsid w:val="005D0FF9"/>
    <w:rsid w:val="005D3228"/>
    <w:rsid w:val="005D385D"/>
    <w:rsid w:val="005D3C75"/>
    <w:rsid w:val="005D6609"/>
    <w:rsid w:val="005D67EF"/>
    <w:rsid w:val="005E04B0"/>
    <w:rsid w:val="005E081E"/>
    <w:rsid w:val="005E3B39"/>
    <w:rsid w:val="005E5F99"/>
    <w:rsid w:val="005E6907"/>
    <w:rsid w:val="005F29C5"/>
    <w:rsid w:val="005F4BD8"/>
    <w:rsid w:val="006010C3"/>
    <w:rsid w:val="00602650"/>
    <w:rsid w:val="00603A08"/>
    <w:rsid w:val="006066F9"/>
    <w:rsid w:val="00607302"/>
    <w:rsid w:val="006120D2"/>
    <w:rsid w:val="0061273C"/>
    <w:rsid w:val="006137A3"/>
    <w:rsid w:val="006144E9"/>
    <w:rsid w:val="006230BB"/>
    <w:rsid w:val="00623643"/>
    <w:rsid w:val="00623778"/>
    <w:rsid w:val="00630614"/>
    <w:rsid w:val="006314AC"/>
    <w:rsid w:val="006321CC"/>
    <w:rsid w:val="0063336F"/>
    <w:rsid w:val="00633B44"/>
    <w:rsid w:val="00633E9C"/>
    <w:rsid w:val="006340BA"/>
    <w:rsid w:val="00643066"/>
    <w:rsid w:val="0064381F"/>
    <w:rsid w:val="0065070E"/>
    <w:rsid w:val="0065193F"/>
    <w:rsid w:val="00654878"/>
    <w:rsid w:val="006602A1"/>
    <w:rsid w:val="006617A3"/>
    <w:rsid w:val="006624D7"/>
    <w:rsid w:val="00662C94"/>
    <w:rsid w:val="00665F0F"/>
    <w:rsid w:val="00666FD6"/>
    <w:rsid w:val="00667756"/>
    <w:rsid w:val="00672AC6"/>
    <w:rsid w:val="006749FF"/>
    <w:rsid w:val="006800BA"/>
    <w:rsid w:val="006800C0"/>
    <w:rsid w:val="00683EFD"/>
    <w:rsid w:val="006939EB"/>
    <w:rsid w:val="00694BA0"/>
    <w:rsid w:val="00697AD7"/>
    <w:rsid w:val="006A14C1"/>
    <w:rsid w:val="006A1B0D"/>
    <w:rsid w:val="006A36A1"/>
    <w:rsid w:val="006A5810"/>
    <w:rsid w:val="006A6005"/>
    <w:rsid w:val="006B722A"/>
    <w:rsid w:val="006C287A"/>
    <w:rsid w:val="006C2884"/>
    <w:rsid w:val="006C2C2F"/>
    <w:rsid w:val="006C32AB"/>
    <w:rsid w:val="006D5B3C"/>
    <w:rsid w:val="006D7FA9"/>
    <w:rsid w:val="006E060A"/>
    <w:rsid w:val="006E2947"/>
    <w:rsid w:val="006E3110"/>
    <w:rsid w:val="006E4F02"/>
    <w:rsid w:val="006E7303"/>
    <w:rsid w:val="006E7851"/>
    <w:rsid w:val="006F1F96"/>
    <w:rsid w:val="006F5115"/>
    <w:rsid w:val="006F5772"/>
    <w:rsid w:val="006F6482"/>
    <w:rsid w:val="00705574"/>
    <w:rsid w:val="00706055"/>
    <w:rsid w:val="00707BA0"/>
    <w:rsid w:val="007108AD"/>
    <w:rsid w:val="00711517"/>
    <w:rsid w:val="007159F6"/>
    <w:rsid w:val="00715E86"/>
    <w:rsid w:val="0071605E"/>
    <w:rsid w:val="00721428"/>
    <w:rsid w:val="007226A9"/>
    <w:rsid w:val="00726368"/>
    <w:rsid w:val="00727520"/>
    <w:rsid w:val="0072779A"/>
    <w:rsid w:val="00727820"/>
    <w:rsid w:val="00734043"/>
    <w:rsid w:val="007361BC"/>
    <w:rsid w:val="00736895"/>
    <w:rsid w:val="00740612"/>
    <w:rsid w:val="00741836"/>
    <w:rsid w:val="00746087"/>
    <w:rsid w:val="00751790"/>
    <w:rsid w:val="007520A6"/>
    <w:rsid w:val="00755997"/>
    <w:rsid w:val="00756D3B"/>
    <w:rsid w:val="00757D2D"/>
    <w:rsid w:val="00773C07"/>
    <w:rsid w:val="00774367"/>
    <w:rsid w:val="007747A1"/>
    <w:rsid w:val="0077480A"/>
    <w:rsid w:val="0077628F"/>
    <w:rsid w:val="00776B6E"/>
    <w:rsid w:val="0077723E"/>
    <w:rsid w:val="00781E0A"/>
    <w:rsid w:val="00783264"/>
    <w:rsid w:val="00783EC6"/>
    <w:rsid w:val="007850D3"/>
    <w:rsid w:val="00790C93"/>
    <w:rsid w:val="00795127"/>
    <w:rsid w:val="00795FB5"/>
    <w:rsid w:val="007967A9"/>
    <w:rsid w:val="007A10DA"/>
    <w:rsid w:val="007A3AD4"/>
    <w:rsid w:val="007A4A1F"/>
    <w:rsid w:val="007A5B72"/>
    <w:rsid w:val="007B0734"/>
    <w:rsid w:val="007B3A60"/>
    <w:rsid w:val="007B3C95"/>
    <w:rsid w:val="007B3DB4"/>
    <w:rsid w:val="007B6A1F"/>
    <w:rsid w:val="007B7AD4"/>
    <w:rsid w:val="007C039D"/>
    <w:rsid w:val="007C1082"/>
    <w:rsid w:val="007C14C3"/>
    <w:rsid w:val="007C3D5F"/>
    <w:rsid w:val="007C4CFE"/>
    <w:rsid w:val="007C50AA"/>
    <w:rsid w:val="007C50B5"/>
    <w:rsid w:val="007C51D2"/>
    <w:rsid w:val="007C573E"/>
    <w:rsid w:val="007D0019"/>
    <w:rsid w:val="007D0786"/>
    <w:rsid w:val="007D1DB4"/>
    <w:rsid w:val="007D2939"/>
    <w:rsid w:val="007D3254"/>
    <w:rsid w:val="007D7BCF"/>
    <w:rsid w:val="007E0B91"/>
    <w:rsid w:val="007E2C20"/>
    <w:rsid w:val="007E5229"/>
    <w:rsid w:val="007E6BC4"/>
    <w:rsid w:val="007E7B1F"/>
    <w:rsid w:val="007F0DB1"/>
    <w:rsid w:val="007F2EC5"/>
    <w:rsid w:val="007F3D71"/>
    <w:rsid w:val="00802C3D"/>
    <w:rsid w:val="00804221"/>
    <w:rsid w:val="008044BA"/>
    <w:rsid w:val="008077C8"/>
    <w:rsid w:val="00807844"/>
    <w:rsid w:val="0081569F"/>
    <w:rsid w:val="008163F2"/>
    <w:rsid w:val="00824329"/>
    <w:rsid w:val="00830669"/>
    <w:rsid w:val="008334F6"/>
    <w:rsid w:val="00834BE0"/>
    <w:rsid w:val="00841CFF"/>
    <w:rsid w:val="00841FAE"/>
    <w:rsid w:val="00844529"/>
    <w:rsid w:val="00845803"/>
    <w:rsid w:val="00846961"/>
    <w:rsid w:val="00851CD4"/>
    <w:rsid w:val="00851E91"/>
    <w:rsid w:val="00854585"/>
    <w:rsid w:val="00855023"/>
    <w:rsid w:val="00856E16"/>
    <w:rsid w:val="00860441"/>
    <w:rsid w:val="00860643"/>
    <w:rsid w:val="0086082E"/>
    <w:rsid w:val="008706ED"/>
    <w:rsid w:val="00874513"/>
    <w:rsid w:val="008759F8"/>
    <w:rsid w:val="008760CC"/>
    <w:rsid w:val="0087627A"/>
    <w:rsid w:val="008774FE"/>
    <w:rsid w:val="00881FBF"/>
    <w:rsid w:val="00887AD3"/>
    <w:rsid w:val="0089027C"/>
    <w:rsid w:val="008906EF"/>
    <w:rsid w:val="008945BD"/>
    <w:rsid w:val="008A01FF"/>
    <w:rsid w:val="008A0B2E"/>
    <w:rsid w:val="008A0BE2"/>
    <w:rsid w:val="008A1021"/>
    <w:rsid w:val="008A1FD6"/>
    <w:rsid w:val="008A3602"/>
    <w:rsid w:val="008A466C"/>
    <w:rsid w:val="008A6E6E"/>
    <w:rsid w:val="008B0AA6"/>
    <w:rsid w:val="008B17FD"/>
    <w:rsid w:val="008B2E0E"/>
    <w:rsid w:val="008B6BBD"/>
    <w:rsid w:val="008B7257"/>
    <w:rsid w:val="008C55A1"/>
    <w:rsid w:val="008C5AB7"/>
    <w:rsid w:val="008C6CFE"/>
    <w:rsid w:val="008C7D80"/>
    <w:rsid w:val="008D1195"/>
    <w:rsid w:val="008D3A32"/>
    <w:rsid w:val="008D4B54"/>
    <w:rsid w:val="008D5104"/>
    <w:rsid w:val="008D7C1B"/>
    <w:rsid w:val="008E1194"/>
    <w:rsid w:val="008E261E"/>
    <w:rsid w:val="008E5040"/>
    <w:rsid w:val="008E5078"/>
    <w:rsid w:val="008E6896"/>
    <w:rsid w:val="008E7E83"/>
    <w:rsid w:val="008F104F"/>
    <w:rsid w:val="008F13BF"/>
    <w:rsid w:val="008F1FCE"/>
    <w:rsid w:val="0090289A"/>
    <w:rsid w:val="00903964"/>
    <w:rsid w:val="00912492"/>
    <w:rsid w:val="00914D8D"/>
    <w:rsid w:val="00916B85"/>
    <w:rsid w:val="00922233"/>
    <w:rsid w:val="009255D6"/>
    <w:rsid w:val="00925CFE"/>
    <w:rsid w:val="0092760D"/>
    <w:rsid w:val="009277AD"/>
    <w:rsid w:val="00932A4B"/>
    <w:rsid w:val="00933F62"/>
    <w:rsid w:val="009363EE"/>
    <w:rsid w:val="0094020F"/>
    <w:rsid w:val="009406BB"/>
    <w:rsid w:val="00940D4B"/>
    <w:rsid w:val="00940EBB"/>
    <w:rsid w:val="00941FEF"/>
    <w:rsid w:val="009435C6"/>
    <w:rsid w:val="00944000"/>
    <w:rsid w:val="00952CA9"/>
    <w:rsid w:val="009532F4"/>
    <w:rsid w:val="00957A79"/>
    <w:rsid w:val="009607AB"/>
    <w:rsid w:val="00961739"/>
    <w:rsid w:val="00961993"/>
    <w:rsid w:val="009619B3"/>
    <w:rsid w:val="00962654"/>
    <w:rsid w:val="00962DF5"/>
    <w:rsid w:val="00962E31"/>
    <w:rsid w:val="00967466"/>
    <w:rsid w:val="00967724"/>
    <w:rsid w:val="009707A4"/>
    <w:rsid w:val="009733C0"/>
    <w:rsid w:val="00973666"/>
    <w:rsid w:val="0097473E"/>
    <w:rsid w:val="00974833"/>
    <w:rsid w:val="00980E7F"/>
    <w:rsid w:val="00981692"/>
    <w:rsid w:val="009841C3"/>
    <w:rsid w:val="0098465B"/>
    <w:rsid w:val="00984FCB"/>
    <w:rsid w:val="00985528"/>
    <w:rsid w:val="009869D7"/>
    <w:rsid w:val="00987113"/>
    <w:rsid w:val="00991234"/>
    <w:rsid w:val="009914A5"/>
    <w:rsid w:val="009929D3"/>
    <w:rsid w:val="00994D3C"/>
    <w:rsid w:val="00996B9D"/>
    <w:rsid w:val="009A3568"/>
    <w:rsid w:val="009A401A"/>
    <w:rsid w:val="009A7F04"/>
    <w:rsid w:val="009B0833"/>
    <w:rsid w:val="009B1AF0"/>
    <w:rsid w:val="009B1E94"/>
    <w:rsid w:val="009B44DC"/>
    <w:rsid w:val="009C184D"/>
    <w:rsid w:val="009C36C8"/>
    <w:rsid w:val="009C4356"/>
    <w:rsid w:val="009C4B7A"/>
    <w:rsid w:val="009C53DC"/>
    <w:rsid w:val="009C7A0A"/>
    <w:rsid w:val="009C7F9B"/>
    <w:rsid w:val="009D4871"/>
    <w:rsid w:val="009D7A2B"/>
    <w:rsid w:val="009E004E"/>
    <w:rsid w:val="009E0611"/>
    <w:rsid w:val="009E0C1F"/>
    <w:rsid w:val="009E153D"/>
    <w:rsid w:val="009E3676"/>
    <w:rsid w:val="009E4260"/>
    <w:rsid w:val="009F6530"/>
    <w:rsid w:val="009F6576"/>
    <w:rsid w:val="009F6BE8"/>
    <w:rsid w:val="009F79C6"/>
    <w:rsid w:val="00A0171F"/>
    <w:rsid w:val="00A06B3F"/>
    <w:rsid w:val="00A0721C"/>
    <w:rsid w:val="00A07479"/>
    <w:rsid w:val="00A07E72"/>
    <w:rsid w:val="00A1109F"/>
    <w:rsid w:val="00A14450"/>
    <w:rsid w:val="00A147D1"/>
    <w:rsid w:val="00A15101"/>
    <w:rsid w:val="00A23373"/>
    <w:rsid w:val="00A24562"/>
    <w:rsid w:val="00A25DCF"/>
    <w:rsid w:val="00A2627A"/>
    <w:rsid w:val="00A26640"/>
    <w:rsid w:val="00A2688B"/>
    <w:rsid w:val="00A310A6"/>
    <w:rsid w:val="00A3671A"/>
    <w:rsid w:val="00A36E18"/>
    <w:rsid w:val="00A37830"/>
    <w:rsid w:val="00A37B35"/>
    <w:rsid w:val="00A415D5"/>
    <w:rsid w:val="00A41A92"/>
    <w:rsid w:val="00A45268"/>
    <w:rsid w:val="00A47518"/>
    <w:rsid w:val="00A47706"/>
    <w:rsid w:val="00A517A2"/>
    <w:rsid w:val="00A527E9"/>
    <w:rsid w:val="00A52FDF"/>
    <w:rsid w:val="00A5374F"/>
    <w:rsid w:val="00A53964"/>
    <w:rsid w:val="00A54BB2"/>
    <w:rsid w:val="00A55A94"/>
    <w:rsid w:val="00A55C01"/>
    <w:rsid w:val="00A60079"/>
    <w:rsid w:val="00A602F1"/>
    <w:rsid w:val="00A616CE"/>
    <w:rsid w:val="00A61A87"/>
    <w:rsid w:val="00A63C30"/>
    <w:rsid w:val="00A65BF2"/>
    <w:rsid w:val="00A66893"/>
    <w:rsid w:val="00A67492"/>
    <w:rsid w:val="00A730B0"/>
    <w:rsid w:val="00A82A2B"/>
    <w:rsid w:val="00A8433F"/>
    <w:rsid w:val="00A85D33"/>
    <w:rsid w:val="00A90DF1"/>
    <w:rsid w:val="00A96183"/>
    <w:rsid w:val="00A97C17"/>
    <w:rsid w:val="00AA045A"/>
    <w:rsid w:val="00AA0546"/>
    <w:rsid w:val="00AA1167"/>
    <w:rsid w:val="00AA4BCB"/>
    <w:rsid w:val="00AA5220"/>
    <w:rsid w:val="00AA6DE5"/>
    <w:rsid w:val="00AB0283"/>
    <w:rsid w:val="00AB09E4"/>
    <w:rsid w:val="00AB2239"/>
    <w:rsid w:val="00AB26B8"/>
    <w:rsid w:val="00AB3800"/>
    <w:rsid w:val="00AB4E41"/>
    <w:rsid w:val="00AB52C1"/>
    <w:rsid w:val="00AC0A17"/>
    <w:rsid w:val="00AC0B3E"/>
    <w:rsid w:val="00AC49EB"/>
    <w:rsid w:val="00AC4FC4"/>
    <w:rsid w:val="00AC7A6D"/>
    <w:rsid w:val="00AD0081"/>
    <w:rsid w:val="00AD0EDA"/>
    <w:rsid w:val="00AD10C6"/>
    <w:rsid w:val="00AD3286"/>
    <w:rsid w:val="00AD4128"/>
    <w:rsid w:val="00AE2803"/>
    <w:rsid w:val="00AE518C"/>
    <w:rsid w:val="00AE7552"/>
    <w:rsid w:val="00AF1AE3"/>
    <w:rsid w:val="00AF2582"/>
    <w:rsid w:val="00AF2C66"/>
    <w:rsid w:val="00AF3C4F"/>
    <w:rsid w:val="00AF57E6"/>
    <w:rsid w:val="00AF5D18"/>
    <w:rsid w:val="00AF67F9"/>
    <w:rsid w:val="00AF6BAE"/>
    <w:rsid w:val="00B03056"/>
    <w:rsid w:val="00B0640F"/>
    <w:rsid w:val="00B069D6"/>
    <w:rsid w:val="00B06F1D"/>
    <w:rsid w:val="00B10D0C"/>
    <w:rsid w:val="00B1148A"/>
    <w:rsid w:val="00B15984"/>
    <w:rsid w:val="00B164D9"/>
    <w:rsid w:val="00B20010"/>
    <w:rsid w:val="00B20AEF"/>
    <w:rsid w:val="00B24EF8"/>
    <w:rsid w:val="00B25ACB"/>
    <w:rsid w:val="00B27DB5"/>
    <w:rsid w:val="00B30263"/>
    <w:rsid w:val="00B30A5E"/>
    <w:rsid w:val="00B31C94"/>
    <w:rsid w:val="00B32056"/>
    <w:rsid w:val="00B335EB"/>
    <w:rsid w:val="00B33959"/>
    <w:rsid w:val="00B34063"/>
    <w:rsid w:val="00B40AD0"/>
    <w:rsid w:val="00B42448"/>
    <w:rsid w:val="00B46379"/>
    <w:rsid w:val="00B476F1"/>
    <w:rsid w:val="00B505EA"/>
    <w:rsid w:val="00B56088"/>
    <w:rsid w:val="00B5638E"/>
    <w:rsid w:val="00B56D6D"/>
    <w:rsid w:val="00B578A2"/>
    <w:rsid w:val="00B6009A"/>
    <w:rsid w:val="00B63223"/>
    <w:rsid w:val="00B66347"/>
    <w:rsid w:val="00B6793B"/>
    <w:rsid w:val="00B67C65"/>
    <w:rsid w:val="00B71548"/>
    <w:rsid w:val="00B75C3D"/>
    <w:rsid w:val="00B76598"/>
    <w:rsid w:val="00B82788"/>
    <w:rsid w:val="00B82BFF"/>
    <w:rsid w:val="00B8690E"/>
    <w:rsid w:val="00B86F14"/>
    <w:rsid w:val="00B87512"/>
    <w:rsid w:val="00B907E2"/>
    <w:rsid w:val="00B94FAC"/>
    <w:rsid w:val="00B95849"/>
    <w:rsid w:val="00B95B5D"/>
    <w:rsid w:val="00B96E45"/>
    <w:rsid w:val="00B97946"/>
    <w:rsid w:val="00BA2299"/>
    <w:rsid w:val="00BA49D0"/>
    <w:rsid w:val="00BA527A"/>
    <w:rsid w:val="00BA643B"/>
    <w:rsid w:val="00BA6C08"/>
    <w:rsid w:val="00BA78A7"/>
    <w:rsid w:val="00BB00CB"/>
    <w:rsid w:val="00BB117C"/>
    <w:rsid w:val="00BB1B6D"/>
    <w:rsid w:val="00BB32EF"/>
    <w:rsid w:val="00BB70C3"/>
    <w:rsid w:val="00BC417D"/>
    <w:rsid w:val="00BC518B"/>
    <w:rsid w:val="00BC6207"/>
    <w:rsid w:val="00BC69E9"/>
    <w:rsid w:val="00BD1608"/>
    <w:rsid w:val="00BD1A63"/>
    <w:rsid w:val="00BD43C2"/>
    <w:rsid w:val="00BE08D1"/>
    <w:rsid w:val="00BE2579"/>
    <w:rsid w:val="00BE6D2C"/>
    <w:rsid w:val="00BE7369"/>
    <w:rsid w:val="00BF1394"/>
    <w:rsid w:val="00BF2970"/>
    <w:rsid w:val="00BF326F"/>
    <w:rsid w:val="00BF33CC"/>
    <w:rsid w:val="00BF4CCF"/>
    <w:rsid w:val="00BF68CC"/>
    <w:rsid w:val="00BF6995"/>
    <w:rsid w:val="00C02798"/>
    <w:rsid w:val="00C062B2"/>
    <w:rsid w:val="00C07271"/>
    <w:rsid w:val="00C075FA"/>
    <w:rsid w:val="00C07DFE"/>
    <w:rsid w:val="00C10C04"/>
    <w:rsid w:val="00C16C1C"/>
    <w:rsid w:val="00C23741"/>
    <w:rsid w:val="00C255C5"/>
    <w:rsid w:val="00C25A67"/>
    <w:rsid w:val="00C3008A"/>
    <w:rsid w:val="00C303E7"/>
    <w:rsid w:val="00C31C03"/>
    <w:rsid w:val="00C361C2"/>
    <w:rsid w:val="00C37C55"/>
    <w:rsid w:val="00C421B9"/>
    <w:rsid w:val="00C42E9C"/>
    <w:rsid w:val="00C4344A"/>
    <w:rsid w:val="00C4372B"/>
    <w:rsid w:val="00C45572"/>
    <w:rsid w:val="00C45B0B"/>
    <w:rsid w:val="00C54092"/>
    <w:rsid w:val="00C541B3"/>
    <w:rsid w:val="00C55868"/>
    <w:rsid w:val="00C56AA9"/>
    <w:rsid w:val="00C56BE8"/>
    <w:rsid w:val="00C627B4"/>
    <w:rsid w:val="00C62B59"/>
    <w:rsid w:val="00C62FDA"/>
    <w:rsid w:val="00C66DEF"/>
    <w:rsid w:val="00C702B3"/>
    <w:rsid w:val="00C71290"/>
    <w:rsid w:val="00C714AA"/>
    <w:rsid w:val="00C7469C"/>
    <w:rsid w:val="00C751F4"/>
    <w:rsid w:val="00C7570B"/>
    <w:rsid w:val="00C7649F"/>
    <w:rsid w:val="00C775EF"/>
    <w:rsid w:val="00C82C97"/>
    <w:rsid w:val="00C848CB"/>
    <w:rsid w:val="00C90AEB"/>
    <w:rsid w:val="00C90FC9"/>
    <w:rsid w:val="00C92EFD"/>
    <w:rsid w:val="00C94F6C"/>
    <w:rsid w:val="00C9642F"/>
    <w:rsid w:val="00CA01E4"/>
    <w:rsid w:val="00CA2449"/>
    <w:rsid w:val="00CA46AF"/>
    <w:rsid w:val="00CA7D4D"/>
    <w:rsid w:val="00CB28AE"/>
    <w:rsid w:val="00CB304D"/>
    <w:rsid w:val="00CB349B"/>
    <w:rsid w:val="00CB3653"/>
    <w:rsid w:val="00CB563F"/>
    <w:rsid w:val="00CB6EE8"/>
    <w:rsid w:val="00CC31DE"/>
    <w:rsid w:val="00CC31FF"/>
    <w:rsid w:val="00CC50A6"/>
    <w:rsid w:val="00CC618D"/>
    <w:rsid w:val="00CD33AD"/>
    <w:rsid w:val="00CD76FF"/>
    <w:rsid w:val="00CE1304"/>
    <w:rsid w:val="00CE1850"/>
    <w:rsid w:val="00CE3EB1"/>
    <w:rsid w:val="00CE4A5E"/>
    <w:rsid w:val="00CE52FC"/>
    <w:rsid w:val="00CE6188"/>
    <w:rsid w:val="00CF0059"/>
    <w:rsid w:val="00CF09E2"/>
    <w:rsid w:val="00CF3698"/>
    <w:rsid w:val="00CF3767"/>
    <w:rsid w:val="00CF5BAE"/>
    <w:rsid w:val="00D004C4"/>
    <w:rsid w:val="00D00779"/>
    <w:rsid w:val="00D00CA7"/>
    <w:rsid w:val="00D02D1C"/>
    <w:rsid w:val="00D04BC2"/>
    <w:rsid w:val="00D06D9D"/>
    <w:rsid w:val="00D12865"/>
    <w:rsid w:val="00D1376B"/>
    <w:rsid w:val="00D139E1"/>
    <w:rsid w:val="00D2406F"/>
    <w:rsid w:val="00D274B5"/>
    <w:rsid w:val="00D3378D"/>
    <w:rsid w:val="00D3382F"/>
    <w:rsid w:val="00D33DA4"/>
    <w:rsid w:val="00D34307"/>
    <w:rsid w:val="00D34DE8"/>
    <w:rsid w:val="00D37F94"/>
    <w:rsid w:val="00D4008F"/>
    <w:rsid w:val="00D40617"/>
    <w:rsid w:val="00D4103A"/>
    <w:rsid w:val="00D464A6"/>
    <w:rsid w:val="00D51CD7"/>
    <w:rsid w:val="00D51F65"/>
    <w:rsid w:val="00D56263"/>
    <w:rsid w:val="00D56E96"/>
    <w:rsid w:val="00D577DA"/>
    <w:rsid w:val="00D57DA3"/>
    <w:rsid w:val="00D600BF"/>
    <w:rsid w:val="00D6165D"/>
    <w:rsid w:val="00D6515D"/>
    <w:rsid w:val="00D6578F"/>
    <w:rsid w:val="00D66DF9"/>
    <w:rsid w:val="00D67817"/>
    <w:rsid w:val="00D72E49"/>
    <w:rsid w:val="00D750D5"/>
    <w:rsid w:val="00D775F1"/>
    <w:rsid w:val="00D818EE"/>
    <w:rsid w:val="00D87F13"/>
    <w:rsid w:val="00D9069C"/>
    <w:rsid w:val="00D921D5"/>
    <w:rsid w:val="00D965F4"/>
    <w:rsid w:val="00D96E87"/>
    <w:rsid w:val="00DA0952"/>
    <w:rsid w:val="00DA32E1"/>
    <w:rsid w:val="00DA55DD"/>
    <w:rsid w:val="00DA6724"/>
    <w:rsid w:val="00DA788B"/>
    <w:rsid w:val="00DB0315"/>
    <w:rsid w:val="00DB469F"/>
    <w:rsid w:val="00DB5DCF"/>
    <w:rsid w:val="00DB5E6C"/>
    <w:rsid w:val="00DB7365"/>
    <w:rsid w:val="00DC0124"/>
    <w:rsid w:val="00DC0153"/>
    <w:rsid w:val="00DC025A"/>
    <w:rsid w:val="00DC0AD8"/>
    <w:rsid w:val="00DC0B5C"/>
    <w:rsid w:val="00DC2491"/>
    <w:rsid w:val="00DC308B"/>
    <w:rsid w:val="00DC3E0A"/>
    <w:rsid w:val="00DC43E4"/>
    <w:rsid w:val="00DD051A"/>
    <w:rsid w:val="00DD1D7D"/>
    <w:rsid w:val="00DD45B3"/>
    <w:rsid w:val="00DD4CEC"/>
    <w:rsid w:val="00DE04AF"/>
    <w:rsid w:val="00DE0517"/>
    <w:rsid w:val="00DE0CF9"/>
    <w:rsid w:val="00DE1DA0"/>
    <w:rsid w:val="00DE26C2"/>
    <w:rsid w:val="00DE68FD"/>
    <w:rsid w:val="00DE73DF"/>
    <w:rsid w:val="00DF2BB7"/>
    <w:rsid w:val="00DF7C2A"/>
    <w:rsid w:val="00E01979"/>
    <w:rsid w:val="00E03755"/>
    <w:rsid w:val="00E16E6E"/>
    <w:rsid w:val="00E17CF2"/>
    <w:rsid w:val="00E211E7"/>
    <w:rsid w:val="00E2232B"/>
    <w:rsid w:val="00E25A77"/>
    <w:rsid w:val="00E3307A"/>
    <w:rsid w:val="00E3317F"/>
    <w:rsid w:val="00E338F0"/>
    <w:rsid w:val="00E34273"/>
    <w:rsid w:val="00E35E84"/>
    <w:rsid w:val="00E3673D"/>
    <w:rsid w:val="00E4050F"/>
    <w:rsid w:val="00E40522"/>
    <w:rsid w:val="00E40B08"/>
    <w:rsid w:val="00E44363"/>
    <w:rsid w:val="00E477C7"/>
    <w:rsid w:val="00E54D75"/>
    <w:rsid w:val="00E55556"/>
    <w:rsid w:val="00E55F17"/>
    <w:rsid w:val="00E57BA4"/>
    <w:rsid w:val="00E6191E"/>
    <w:rsid w:val="00E64013"/>
    <w:rsid w:val="00E6424B"/>
    <w:rsid w:val="00E7508F"/>
    <w:rsid w:val="00E76ECF"/>
    <w:rsid w:val="00E77100"/>
    <w:rsid w:val="00E81300"/>
    <w:rsid w:val="00E86300"/>
    <w:rsid w:val="00E90A3A"/>
    <w:rsid w:val="00E91533"/>
    <w:rsid w:val="00E9174E"/>
    <w:rsid w:val="00E92B4D"/>
    <w:rsid w:val="00E92D82"/>
    <w:rsid w:val="00E92F88"/>
    <w:rsid w:val="00E93C4E"/>
    <w:rsid w:val="00E93D93"/>
    <w:rsid w:val="00E9663F"/>
    <w:rsid w:val="00E96A1A"/>
    <w:rsid w:val="00EA049B"/>
    <w:rsid w:val="00EA1620"/>
    <w:rsid w:val="00EA1F34"/>
    <w:rsid w:val="00EA2A29"/>
    <w:rsid w:val="00EA4662"/>
    <w:rsid w:val="00EA4733"/>
    <w:rsid w:val="00EB0753"/>
    <w:rsid w:val="00EB184E"/>
    <w:rsid w:val="00EB43FB"/>
    <w:rsid w:val="00EB596E"/>
    <w:rsid w:val="00EC2812"/>
    <w:rsid w:val="00EC2CF9"/>
    <w:rsid w:val="00EC331F"/>
    <w:rsid w:val="00EC35C7"/>
    <w:rsid w:val="00EC513D"/>
    <w:rsid w:val="00EC6F9C"/>
    <w:rsid w:val="00ED0877"/>
    <w:rsid w:val="00ED541D"/>
    <w:rsid w:val="00ED592C"/>
    <w:rsid w:val="00ED5BAC"/>
    <w:rsid w:val="00EE1F17"/>
    <w:rsid w:val="00EE4AF0"/>
    <w:rsid w:val="00EE5203"/>
    <w:rsid w:val="00EE6075"/>
    <w:rsid w:val="00EF02C4"/>
    <w:rsid w:val="00EF50DD"/>
    <w:rsid w:val="00EF64B7"/>
    <w:rsid w:val="00F009F9"/>
    <w:rsid w:val="00F01587"/>
    <w:rsid w:val="00F03016"/>
    <w:rsid w:val="00F0416B"/>
    <w:rsid w:val="00F04DD6"/>
    <w:rsid w:val="00F05677"/>
    <w:rsid w:val="00F063C1"/>
    <w:rsid w:val="00F07C18"/>
    <w:rsid w:val="00F07EE8"/>
    <w:rsid w:val="00F13750"/>
    <w:rsid w:val="00F14804"/>
    <w:rsid w:val="00F2177C"/>
    <w:rsid w:val="00F23773"/>
    <w:rsid w:val="00F24AD8"/>
    <w:rsid w:val="00F31626"/>
    <w:rsid w:val="00F318A5"/>
    <w:rsid w:val="00F323DF"/>
    <w:rsid w:val="00F3250B"/>
    <w:rsid w:val="00F3518E"/>
    <w:rsid w:val="00F36574"/>
    <w:rsid w:val="00F37C5B"/>
    <w:rsid w:val="00F37DC3"/>
    <w:rsid w:val="00F40229"/>
    <w:rsid w:val="00F42D42"/>
    <w:rsid w:val="00F42F57"/>
    <w:rsid w:val="00F43147"/>
    <w:rsid w:val="00F43E2F"/>
    <w:rsid w:val="00F449A4"/>
    <w:rsid w:val="00F44AB3"/>
    <w:rsid w:val="00F45D4E"/>
    <w:rsid w:val="00F465F0"/>
    <w:rsid w:val="00F47C4B"/>
    <w:rsid w:val="00F518D0"/>
    <w:rsid w:val="00F54296"/>
    <w:rsid w:val="00F5692A"/>
    <w:rsid w:val="00F61206"/>
    <w:rsid w:val="00F624CA"/>
    <w:rsid w:val="00F6497B"/>
    <w:rsid w:val="00F657CA"/>
    <w:rsid w:val="00F67EC3"/>
    <w:rsid w:val="00F67EFD"/>
    <w:rsid w:val="00F80D39"/>
    <w:rsid w:val="00F81BC4"/>
    <w:rsid w:val="00F821C1"/>
    <w:rsid w:val="00F85D49"/>
    <w:rsid w:val="00F8776E"/>
    <w:rsid w:val="00F87D70"/>
    <w:rsid w:val="00F94C90"/>
    <w:rsid w:val="00F955FE"/>
    <w:rsid w:val="00FA1F62"/>
    <w:rsid w:val="00FA5CC2"/>
    <w:rsid w:val="00FA6959"/>
    <w:rsid w:val="00FA6C76"/>
    <w:rsid w:val="00FA724A"/>
    <w:rsid w:val="00FA78BA"/>
    <w:rsid w:val="00FA7C03"/>
    <w:rsid w:val="00FB2F2A"/>
    <w:rsid w:val="00FB3EEA"/>
    <w:rsid w:val="00FB4701"/>
    <w:rsid w:val="00FB75BC"/>
    <w:rsid w:val="00FC356B"/>
    <w:rsid w:val="00FC59AF"/>
    <w:rsid w:val="00FC59BD"/>
    <w:rsid w:val="00FC6B06"/>
    <w:rsid w:val="00FC6F93"/>
    <w:rsid w:val="00FC7770"/>
    <w:rsid w:val="00FD4347"/>
    <w:rsid w:val="00FD704D"/>
    <w:rsid w:val="00FD78C3"/>
    <w:rsid w:val="00FE154B"/>
    <w:rsid w:val="00FE3095"/>
    <w:rsid w:val="00FE433A"/>
    <w:rsid w:val="00FE5574"/>
    <w:rsid w:val="00FE58E8"/>
    <w:rsid w:val="00FE6E26"/>
    <w:rsid w:val="00FF69D2"/>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6A8BD6"/>
  <w15:docId w15:val="{4C7EDD74-F6A1-45DA-8939-C235FDA94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834BE0"/>
    <w:rPr>
      <w:sz w:val="24"/>
      <w:szCs w:val="24"/>
    </w:rPr>
  </w:style>
  <w:style w:type="paragraph" w:styleId="Nadpis1">
    <w:name w:val="heading 1"/>
    <w:basedOn w:val="Normln"/>
    <w:next w:val="Normln"/>
    <w:link w:val="Nadpis1Char"/>
    <w:uiPriority w:val="9"/>
    <w:qFormat/>
    <w:rsid w:val="003003AF"/>
    <w:pPr>
      <w:widowControl w:val="0"/>
      <w:spacing w:before="240" w:after="60"/>
      <w:outlineLvl w:val="0"/>
    </w:pPr>
    <w:rPr>
      <w:rFonts w:cs="Arial"/>
      <w:bCs/>
      <w:kern w:val="32"/>
      <w:szCs w:val="32"/>
    </w:rPr>
  </w:style>
  <w:style w:type="paragraph" w:styleId="Nadpis2">
    <w:name w:val="heading 2"/>
    <w:basedOn w:val="Normln"/>
    <w:next w:val="Normln"/>
    <w:link w:val="Nadpis2Char"/>
    <w:uiPriority w:val="9"/>
    <w:qFormat/>
    <w:rsid w:val="003003AF"/>
    <w:pPr>
      <w:keepNext/>
      <w:spacing w:before="240" w:after="60"/>
      <w:outlineLvl w:val="1"/>
    </w:pPr>
    <w:rPr>
      <w:rFonts w:cs="Arial"/>
      <w:bCs/>
      <w:iCs/>
      <w:szCs w:val="28"/>
    </w:rPr>
  </w:style>
  <w:style w:type="paragraph" w:styleId="Nadpis3">
    <w:name w:val="heading 3"/>
    <w:basedOn w:val="Normln"/>
    <w:next w:val="Normln"/>
    <w:link w:val="Nadpis3Char"/>
    <w:uiPriority w:val="9"/>
    <w:qFormat/>
    <w:rsid w:val="003003AF"/>
    <w:pPr>
      <w:keepNext/>
      <w:spacing w:before="240" w:after="60"/>
      <w:outlineLvl w:val="2"/>
    </w:pPr>
    <w:rPr>
      <w:rFonts w:cs="Arial"/>
      <w:bCs/>
      <w:szCs w:val="26"/>
    </w:rPr>
  </w:style>
  <w:style w:type="paragraph" w:styleId="Nadpis4">
    <w:name w:val="heading 4"/>
    <w:basedOn w:val="Normln"/>
    <w:next w:val="Normln"/>
    <w:link w:val="Nadpis4Char"/>
    <w:uiPriority w:val="9"/>
    <w:qFormat/>
    <w:rsid w:val="003003AF"/>
    <w:pPr>
      <w:keepNext/>
      <w:spacing w:before="240" w:after="60"/>
      <w:outlineLvl w:val="3"/>
    </w:pPr>
    <w:rPr>
      <w:bCs/>
      <w:szCs w:val="28"/>
    </w:rPr>
  </w:style>
  <w:style w:type="paragraph" w:styleId="Nadpis5">
    <w:name w:val="heading 5"/>
    <w:basedOn w:val="Normln"/>
    <w:next w:val="Normln"/>
    <w:link w:val="Nadpis5Char"/>
    <w:uiPriority w:val="9"/>
    <w:qFormat/>
    <w:rsid w:val="003003AF"/>
    <w:pPr>
      <w:spacing w:before="240" w:after="60"/>
      <w:outlineLvl w:val="4"/>
    </w:pPr>
    <w:rPr>
      <w:bCs/>
      <w:iCs/>
      <w:szCs w:val="26"/>
    </w:rPr>
  </w:style>
  <w:style w:type="paragraph" w:styleId="Nadpis6">
    <w:name w:val="heading 6"/>
    <w:basedOn w:val="Normln"/>
    <w:next w:val="Normln"/>
    <w:link w:val="Nadpis6Char"/>
    <w:uiPriority w:val="9"/>
    <w:qFormat/>
    <w:rsid w:val="003003AF"/>
    <w:pPr>
      <w:spacing w:before="240" w:after="60"/>
      <w:outlineLvl w:val="5"/>
    </w:pPr>
    <w:rPr>
      <w:bCs/>
      <w:szCs w:val="22"/>
    </w:rPr>
  </w:style>
  <w:style w:type="paragraph" w:styleId="Nadpis7">
    <w:name w:val="heading 7"/>
    <w:basedOn w:val="Normln"/>
    <w:next w:val="Normln"/>
    <w:qFormat/>
    <w:rsid w:val="003003AF"/>
    <w:pPr>
      <w:spacing w:before="240" w:after="60"/>
      <w:outlineLvl w:val="6"/>
    </w:pPr>
  </w:style>
  <w:style w:type="paragraph" w:styleId="Nadpis8">
    <w:name w:val="heading 8"/>
    <w:basedOn w:val="Normln"/>
    <w:next w:val="Normln"/>
    <w:qFormat/>
    <w:rsid w:val="003003AF"/>
    <w:pPr>
      <w:spacing w:before="240" w:after="60"/>
      <w:outlineLvl w:val="7"/>
    </w:pPr>
    <w:rPr>
      <w:iCs/>
    </w:rPr>
  </w:style>
  <w:style w:type="paragraph" w:styleId="Nadpis9">
    <w:name w:val="heading 9"/>
    <w:basedOn w:val="Normln"/>
    <w:next w:val="Normln"/>
    <w:qFormat/>
    <w:rsid w:val="003003AF"/>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sid w:val="003003AF"/>
    <w:rPr>
      <w:b/>
      <w:sz w:val="20"/>
    </w:rPr>
  </w:style>
  <w:style w:type="paragraph" w:customStyle="1" w:styleId="Text">
    <w:name w:val="Text"/>
    <w:link w:val="TextChar"/>
    <w:rsid w:val="003003AF"/>
    <w:pPr>
      <w:widowControl w:val="0"/>
      <w:jc w:val="both"/>
    </w:pPr>
    <w:rPr>
      <w:rFonts w:ascii="Arial" w:hAnsi="Arial"/>
      <w:sz w:val="24"/>
    </w:rPr>
  </w:style>
  <w:style w:type="paragraph" w:customStyle="1" w:styleId="Hlavikakrajskad1">
    <w:name w:val="Hlavička krajský úřad1"/>
    <w:basedOn w:val="Text"/>
    <w:rsid w:val="003003AF"/>
    <w:rPr>
      <w:b/>
      <w:sz w:val="20"/>
    </w:rPr>
  </w:style>
  <w:style w:type="paragraph" w:customStyle="1" w:styleId="Hlavikakrajskad2">
    <w:name w:val="Hlavička krajský úřad2"/>
    <w:basedOn w:val="Text"/>
    <w:rsid w:val="003003AF"/>
    <w:rPr>
      <w:b/>
      <w:sz w:val="18"/>
    </w:rPr>
  </w:style>
  <w:style w:type="paragraph" w:customStyle="1" w:styleId="Hlavikaodbor">
    <w:name w:val="Hlavička odbor"/>
    <w:basedOn w:val="Text"/>
    <w:rsid w:val="003003AF"/>
    <w:rPr>
      <w:b/>
      <w:sz w:val="18"/>
    </w:rPr>
  </w:style>
  <w:style w:type="paragraph" w:customStyle="1" w:styleId="Hlavikaoddlen">
    <w:name w:val="Hlavička oddělení"/>
    <w:basedOn w:val="Text"/>
    <w:rsid w:val="003003AF"/>
    <w:rPr>
      <w:b/>
      <w:sz w:val="18"/>
    </w:rPr>
  </w:style>
  <w:style w:type="paragraph" w:customStyle="1" w:styleId="Hlavikajmno2">
    <w:name w:val="Hlavička jméno2"/>
    <w:basedOn w:val="Text"/>
    <w:rsid w:val="003003AF"/>
    <w:rPr>
      <w:b/>
      <w:sz w:val="18"/>
    </w:rPr>
  </w:style>
  <w:style w:type="paragraph" w:customStyle="1" w:styleId="Hlavikafunkce2">
    <w:name w:val="Hlavička funkce2"/>
    <w:basedOn w:val="Text"/>
    <w:rsid w:val="003003AF"/>
    <w:rPr>
      <w:b/>
      <w:sz w:val="18"/>
    </w:rPr>
  </w:style>
  <w:style w:type="paragraph" w:customStyle="1" w:styleId="Psmeno1odsazen1text">
    <w:name w:val="Písmeno1 odsazený1 text"/>
    <w:basedOn w:val="Text"/>
    <w:rsid w:val="003003AF"/>
    <w:pPr>
      <w:numPr>
        <w:numId w:val="6"/>
      </w:numPr>
      <w:spacing w:after="120"/>
    </w:pPr>
  </w:style>
  <w:style w:type="paragraph" w:customStyle="1" w:styleId="Dopisosloven">
    <w:name w:val="Dopis oslovení"/>
    <w:basedOn w:val="Text"/>
    <w:rsid w:val="003003AF"/>
    <w:pPr>
      <w:spacing w:before="360" w:after="240"/>
    </w:pPr>
  </w:style>
  <w:style w:type="paragraph" w:customStyle="1" w:styleId="Zkladntextodsazendek">
    <w:name w:val="Základní text odsazený řádek"/>
    <w:basedOn w:val="Text"/>
    <w:rsid w:val="003003AF"/>
    <w:pPr>
      <w:spacing w:after="120"/>
      <w:ind w:firstLine="567"/>
    </w:pPr>
  </w:style>
  <w:style w:type="paragraph" w:customStyle="1" w:styleId="Mstoadatumvlevo">
    <w:name w:val="Místo a datum vlevo"/>
    <w:basedOn w:val="Text"/>
    <w:rsid w:val="003003AF"/>
    <w:pPr>
      <w:spacing w:before="600" w:after="600"/>
    </w:pPr>
  </w:style>
  <w:style w:type="paragraph" w:styleId="Podpis">
    <w:name w:val="Signature"/>
    <w:basedOn w:val="Normln"/>
    <w:rsid w:val="003003AF"/>
    <w:pPr>
      <w:widowControl w:val="0"/>
      <w:ind w:left="4253"/>
      <w:jc w:val="center"/>
    </w:pPr>
    <w:rPr>
      <w:rFonts w:ascii="Arial" w:hAnsi="Arial"/>
      <w:noProof/>
      <w:szCs w:val="20"/>
    </w:rPr>
  </w:style>
  <w:style w:type="paragraph" w:customStyle="1" w:styleId="Podpisy">
    <w:name w:val="Podpisy"/>
    <w:basedOn w:val="Text"/>
    <w:rsid w:val="003003AF"/>
    <w:pPr>
      <w:tabs>
        <w:tab w:val="center" w:pos="1985"/>
        <w:tab w:val="center" w:pos="7655"/>
      </w:tabs>
    </w:pPr>
  </w:style>
  <w:style w:type="paragraph" w:styleId="Zkladntext">
    <w:name w:val="Body Text"/>
    <w:basedOn w:val="Text"/>
    <w:rsid w:val="003003AF"/>
    <w:pPr>
      <w:spacing w:after="120"/>
    </w:pPr>
    <w:rPr>
      <w:bCs/>
      <w:lang w:eastAsia="en-US"/>
    </w:rPr>
  </w:style>
  <w:style w:type="paragraph" w:customStyle="1" w:styleId="slo1text">
    <w:name w:val="Číslo1 text"/>
    <w:basedOn w:val="Normln"/>
    <w:rsid w:val="003003AF"/>
    <w:pPr>
      <w:widowControl w:val="0"/>
      <w:numPr>
        <w:numId w:val="40"/>
      </w:numPr>
      <w:spacing w:after="120"/>
      <w:jc w:val="both"/>
      <w:outlineLvl w:val="0"/>
    </w:pPr>
    <w:rPr>
      <w:rFonts w:ascii="Arial" w:hAnsi="Arial"/>
      <w:szCs w:val="20"/>
    </w:rPr>
  </w:style>
  <w:style w:type="paragraph" w:customStyle="1" w:styleId="slo2text">
    <w:name w:val="Číslo2 text"/>
    <w:basedOn w:val="Normln"/>
    <w:rsid w:val="003003AF"/>
    <w:pPr>
      <w:widowControl w:val="0"/>
      <w:numPr>
        <w:numId w:val="1"/>
      </w:numPr>
      <w:spacing w:after="120"/>
      <w:jc w:val="both"/>
    </w:pPr>
    <w:rPr>
      <w:rFonts w:ascii="Arial" w:hAnsi="Arial"/>
      <w:szCs w:val="20"/>
    </w:rPr>
  </w:style>
  <w:style w:type="paragraph" w:customStyle="1" w:styleId="slo11text">
    <w:name w:val="Číslo1.1 text"/>
    <w:basedOn w:val="Normln"/>
    <w:rsid w:val="003003AF"/>
    <w:pPr>
      <w:widowControl w:val="0"/>
      <w:numPr>
        <w:ilvl w:val="1"/>
        <w:numId w:val="26"/>
      </w:numPr>
      <w:spacing w:after="120"/>
      <w:jc w:val="both"/>
      <w:outlineLvl w:val="1"/>
    </w:pPr>
    <w:rPr>
      <w:rFonts w:ascii="Arial" w:hAnsi="Arial"/>
      <w:szCs w:val="20"/>
    </w:rPr>
  </w:style>
  <w:style w:type="paragraph" w:customStyle="1" w:styleId="Psmeno1text">
    <w:name w:val="Písmeno1 text"/>
    <w:basedOn w:val="Text"/>
    <w:rsid w:val="003003AF"/>
    <w:pPr>
      <w:numPr>
        <w:numId w:val="2"/>
      </w:numPr>
      <w:spacing w:after="120"/>
    </w:pPr>
  </w:style>
  <w:style w:type="paragraph" w:customStyle="1" w:styleId="Psmeno2text">
    <w:name w:val="Písmeno2 text"/>
    <w:basedOn w:val="Text"/>
    <w:rsid w:val="003003AF"/>
    <w:pPr>
      <w:numPr>
        <w:numId w:val="3"/>
      </w:numPr>
      <w:spacing w:after="120"/>
    </w:pPr>
  </w:style>
  <w:style w:type="paragraph" w:customStyle="1" w:styleId="Znak1text">
    <w:name w:val="Znak1 text"/>
    <w:basedOn w:val="Text"/>
    <w:rsid w:val="003003AF"/>
    <w:pPr>
      <w:numPr>
        <w:numId w:val="4"/>
      </w:numPr>
      <w:spacing w:after="120"/>
    </w:pPr>
  </w:style>
  <w:style w:type="paragraph" w:customStyle="1" w:styleId="Znak2text">
    <w:name w:val="Znak2 text"/>
    <w:basedOn w:val="Text"/>
    <w:rsid w:val="003003AF"/>
    <w:pPr>
      <w:numPr>
        <w:numId w:val="5"/>
      </w:numPr>
      <w:spacing w:after="120"/>
    </w:pPr>
  </w:style>
  <w:style w:type="paragraph" w:customStyle="1" w:styleId="Odsazen1text">
    <w:name w:val="Odsazený1 text"/>
    <w:basedOn w:val="Text"/>
    <w:link w:val="Odsazen1textChar"/>
    <w:rsid w:val="003003AF"/>
    <w:pPr>
      <w:spacing w:after="120"/>
      <w:ind w:left="567"/>
    </w:pPr>
  </w:style>
  <w:style w:type="paragraph" w:customStyle="1" w:styleId="Odsazen2text">
    <w:name w:val="Odsazený2 text"/>
    <w:basedOn w:val="Text"/>
    <w:link w:val="Odsazen2textChar"/>
    <w:rsid w:val="003003AF"/>
    <w:pPr>
      <w:spacing w:after="120"/>
      <w:ind w:left="1134"/>
    </w:pPr>
  </w:style>
  <w:style w:type="paragraph" w:customStyle="1" w:styleId="Odsazen3text">
    <w:name w:val="Odsazený3 text"/>
    <w:basedOn w:val="Text"/>
    <w:link w:val="Odsazen3textChar"/>
    <w:rsid w:val="003003AF"/>
    <w:pPr>
      <w:spacing w:after="120"/>
      <w:ind w:left="1701"/>
    </w:pPr>
  </w:style>
  <w:style w:type="paragraph" w:customStyle="1" w:styleId="Podtrentext">
    <w:name w:val="Podtržený text"/>
    <w:basedOn w:val="Text"/>
    <w:link w:val="PodtrentextChar"/>
    <w:rsid w:val="003003AF"/>
    <w:pPr>
      <w:spacing w:after="120"/>
    </w:pPr>
    <w:rPr>
      <w:u w:val="single"/>
    </w:rPr>
  </w:style>
  <w:style w:type="paragraph" w:customStyle="1" w:styleId="Znak1odsazen1text">
    <w:name w:val="Znak1 odsazený1 text"/>
    <w:basedOn w:val="Text"/>
    <w:rsid w:val="003003AF"/>
    <w:pPr>
      <w:numPr>
        <w:numId w:val="7"/>
      </w:numPr>
      <w:spacing w:after="120"/>
    </w:pPr>
  </w:style>
  <w:style w:type="character" w:customStyle="1" w:styleId="Standardnpsmo">
    <w:name w:val="Standardní písmo"/>
    <w:rsid w:val="003003AF"/>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3003AF"/>
    <w:pPr>
      <w:spacing w:after="120"/>
    </w:pPr>
    <w:rPr>
      <w:b/>
      <w:spacing w:val="60"/>
    </w:rPr>
  </w:style>
  <w:style w:type="character" w:customStyle="1" w:styleId="Tunproloenznak">
    <w:name w:val="Tučný proložený znak"/>
    <w:rsid w:val="003003AF"/>
    <w:rPr>
      <w:rFonts w:ascii="Arial" w:hAnsi="Arial"/>
      <w:b/>
      <w:dstrike w:val="0"/>
      <w:color w:val="auto"/>
      <w:spacing w:val="70"/>
      <w:sz w:val="22"/>
      <w:u w:val="none"/>
      <w:vertAlign w:val="baseline"/>
    </w:rPr>
  </w:style>
  <w:style w:type="character" w:customStyle="1" w:styleId="Podtrenznak">
    <w:name w:val="Podtržený znak"/>
    <w:rsid w:val="003003AF"/>
    <w:rPr>
      <w:rFonts w:ascii="Arial" w:hAnsi="Arial"/>
      <w:dstrike w:val="0"/>
      <w:color w:val="auto"/>
      <w:sz w:val="24"/>
      <w:u w:val="single"/>
      <w:vertAlign w:val="baseline"/>
    </w:rPr>
  </w:style>
  <w:style w:type="paragraph" w:customStyle="1" w:styleId="Znak2odsazen1text">
    <w:name w:val="Znak2 odsazený1 text"/>
    <w:basedOn w:val="Text"/>
    <w:rsid w:val="003003AF"/>
    <w:pPr>
      <w:numPr>
        <w:numId w:val="8"/>
      </w:numPr>
      <w:spacing w:after="120"/>
    </w:pPr>
  </w:style>
  <w:style w:type="paragraph" w:customStyle="1" w:styleId="Znak1odsazen2text">
    <w:name w:val="Znak1 odsazený2 text"/>
    <w:basedOn w:val="Text"/>
    <w:rsid w:val="003003AF"/>
    <w:pPr>
      <w:numPr>
        <w:numId w:val="9"/>
      </w:numPr>
      <w:spacing w:after="120"/>
    </w:pPr>
  </w:style>
  <w:style w:type="paragraph" w:customStyle="1" w:styleId="Psmeno1odsazen2text">
    <w:name w:val="Písmeno1 odsazený2 text"/>
    <w:basedOn w:val="Text"/>
    <w:rsid w:val="003003AF"/>
    <w:pPr>
      <w:numPr>
        <w:numId w:val="10"/>
      </w:numPr>
      <w:spacing w:after="120"/>
    </w:pPr>
  </w:style>
  <w:style w:type="paragraph" w:customStyle="1" w:styleId="Psmeno2odsazen1text">
    <w:name w:val="Písmeno2 odsazený1 text"/>
    <w:basedOn w:val="Text"/>
    <w:rsid w:val="003003AF"/>
    <w:pPr>
      <w:numPr>
        <w:numId w:val="11"/>
      </w:numPr>
      <w:spacing w:after="120"/>
    </w:pPr>
  </w:style>
  <w:style w:type="character" w:customStyle="1" w:styleId="Tunznak">
    <w:name w:val="Tučný znak"/>
    <w:rsid w:val="003003AF"/>
    <w:rPr>
      <w:rFonts w:ascii="Arial" w:hAnsi="Arial"/>
      <w:b/>
      <w:dstrike w:val="0"/>
      <w:color w:val="auto"/>
      <w:sz w:val="24"/>
      <w:u w:val="none"/>
      <w:vertAlign w:val="baseline"/>
    </w:rPr>
  </w:style>
  <w:style w:type="paragraph" w:customStyle="1" w:styleId="Pedsazen1text">
    <w:name w:val="Předsazený1 text"/>
    <w:basedOn w:val="Text"/>
    <w:rsid w:val="003003AF"/>
    <w:pPr>
      <w:spacing w:after="120"/>
      <w:ind w:left="567" w:hanging="567"/>
    </w:pPr>
  </w:style>
  <w:style w:type="paragraph" w:customStyle="1" w:styleId="Pedsazen2text">
    <w:name w:val="Předsazený2 text"/>
    <w:basedOn w:val="Text"/>
    <w:rsid w:val="003003AF"/>
    <w:pPr>
      <w:spacing w:after="120"/>
      <w:ind w:left="1134" w:hanging="1134"/>
    </w:pPr>
  </w:style>
  <w:style w:type="paragraph" w:customStyle="1" w:styleId="Pedsazen3text">
    <w:name w:val="Předsazený3 text"/>
    <w:basedOn w:val="Text"/>
    <w:rsid w:val="003003AF"/>
    <w:pPr>
      <w:spacing w:after="120"/>
      <w:ind w:left="1701" w:hanging="1701"/>
    </w:pPr>
  </w:style>
  <w:style w:type="paragraph" w:customStyle="1" w:styleId="slo111text">
    <w:name w:val="Číslo1.1.1 text"/>
    <w:basedOn w:val="Normln"/>
    <w:rsid w:val="003003AF"/>
    <w:pPr>
      <w:widowControl w:val="0"/>
      <w:numPr>
        <w:ilvl w:val="2"/>
        <w:numId w:val="26"/>
      </w:numPr>
      <w:spacing w:after="120"/>
      <w:jc w:val="both"/>
      <w:outlineLvl w:val="2"/>
    </w:pPr>
    <w:rPr>
      <w:rFonts w:ascii="Arial" w:hAnsi="Arial"/>
      <w:szCs w:val="20"/>
    </w:rPr>
  </w:style>
  <w:style w:type="paragraph" w:customStyle="1" w:styleId="Odsazen1tuntext">
    <w:name w:val="Odsazený1 tučný text"/>
    <w:basedOn w:val="Text"/>
    <w:rsid w:val="003003AF"/>
    <w:pPr>
      <w:spacing w:after="120"/>
      <w:ind w:left="567"/>
    </w:pPr>
    <w:rPr>
      <w:b/>
    </w:rPr>
  </w:style>
  <w:style w:type="paragraph" w:customStyle="1" w:styleId="Odsazen1kurzvatext">
    <w:name w:val="Odsazený1 kurzíva text"/>
    <w:basedOn w:val="Text"/>
    <w:rsid w:val="003003AF"/>
    <w:pPr>
      <w:spacing w:after="120"/>
      <w:ind w:left="567"/>
    </w:pPr>
    <w:rPr>
      <w:i/>
    </w:rPr>
  </w:style>
  <w:style w:type="paragraph" w:customStyle="1" w:styleId="Odsazen1podtrentext">
    <w:name w:val="Odsazený1 podtržený text"/>
    <w:basedOn w:val="Text"/>
    <w:rsid w:val="003003AF"/>
    <w:pPr>
      <w:spacing w:after="120"/>
      <w:ind w:left="567"/>
    </w:pPr>
    <w:rPr>
      <w:u w:val="single"/>
    </w:rPr>
  </w:style>
  <w:style w:type="paragraph" w:customStyle="1" w:styleId="Odsazen1tunproloentext">
    <w:name w:val="Odsazený1 tučný proložený text"/>
    <w:basedOn w:val="Text"/>
    <w:rsid w:val="003003AF"/>
    <w:pPr>
      <w:spacing w:after="120"/>
      <w:ind w:left="567"/>
    </w:pPr>
    <w:rPr>
      <w:b/>
      <w:spacing w:val="60"/>
    </w:rPr>
  </w:style>
  <w:style w:type="paragraph" w:customStyle="1" w:styleId="Psmeno2odsazen2text">
    <w:name w:val="Písmeno2 odsazený2 text"/>
    <w:basedOn w:val="Text"/>
    <w:rsid w:val="003003AF"/>
    <w:pPr>
      <w:numPr>
        <w:numId w:val="12"/>
      </w:numPr>
      <w:spacing w:after="120"/>
    </w:pPr>
  </w:style>
  <w:style w:type="paragraph" w:customStyle="1" w:styleId="Znak2odsazen2text">
    <w:name w:val="Znak2 odsazený2 text"/>
    <w:basedOn w:val="Text"/>
    <w:rsid w:val="003003AF"/>
    <w:pPr>
      <w:numPr>
        <w:numId w:val="13"/>
      </w:numPr>
      <w:spacing w:after="120"/>
    </w:pPr>
  </w:style>
  <w:style w:type="paragraph" w:customStyle="1" w:styleId="slo1odsazen1text">
    <w:name w:val="Číslo1 odsazený1 text"/>
    <w:basedOn w:val="Text"/>
    <w:rsid w:val="003003AF"/>
    <w:pPr>
      <w:numPr>
        <w:numId w:val="14"/>
      </w:numPr>
      <w:spacing w:after="120"/>
    </w:pPr>
  </w:style>
  <w:style w:type="paragraph" w:customStyle="1" w:styleId="slo1odsazen2text">
    <w:name w:val="Číslo1 odsazený2 text"/>
    <w:basedOn w:val="Text"/>
    <w:rsid w:val="003003AF"/>
    <w:pPr>
      <w:numPr>
        <w:numId w:val="15"/>
      </w:numPr>
      <w:spacing w:after="120"/>
    </w:pPr>
  </w:style>
  <w:style w:type="paragraph" w:customStyle="1" w:styleId="slo2odsazen1text">
    <w:name w:val="Číslo2 odsazený1 text"/>
    <w:basedOn w:val="Text"/>
    <w:rsid w:val="003003AF"/>
    <w:pPr>
      <w:numPr>
        <w:numId w:val="16"/>
      </w:numPr>
      <w:spacing w:after="120"/>
    </w:pPr>
  </w:style>
  <w:style w:type="paragraph" w:customStyle="1" w:styleId="slo2odsazen2text">
    <w:name w:val="Číslo2 odsazený2 text"/>
    <w:basedOn w:val="Text"/>
    <w:rsid w:val="003003AF"/>
    <w:pPr>
      <w:numPr>
        <w:numId w:val="17"/>
      </w:numPr>
      <w:spacing w:after="120"/>
    </w:pPr>
  </w:style>
  <w:style w:type="paragraph" w:customStyle="1" w:styleId="Dopisnadpissdlen">
    <w:name w:val="Dopis nadpis sdělení"/>
    <w:basedOn w:val="Text"/>
    <w:rsid w:val="003003AF"/>
    <w:pPr>
      <w:spacing w:before="360" w:after="240"/>
    </w:pPr>
    <w:rPr>
      <w:b/>
    </w:rPr>
  </w:style>
  <w:style w:type="paragraph" w:customStyle="1" w:styleId="Podtren">
    <w:name w:val="Podtržení"/>
    <w:basedOn w:val="Text"/>
    <w:rsid w:val="003003AF"/>
    <w:pPr>
      <w:pBdr>
        <w:bottom w:val="single" w:sz="4" w:space="1" w:color="auto"/>
      </w:pBdr>
    </w:pPr>
    <w:rPr>
      <w:sz w:val="18"/>
    </w:rPr>
  </w:style>
  <w:style w:type="paragraph" w:customStyle="1" w:styleId="Hlavikaadresa">
    <w:name w:val="Hlavička adresa"/>
    <w:basedOn w:val="Text"/>
    <w:rsid w:val="003003AF"/>
    <w:rPr>
      <w:sz w:val="18"/>
    </w:rPr>
  </w:style>
  <w:style w:type="paragraph" w:customStyle="1" w:styleId="Hlavikafunkce1">
    <w:name w:val="Hlavička funkce1"/>
    <w:basedOn w:val="Text"/>
    <w:rsid w:val="003003AF"/>
    <w:rPr>
      <w:b/>
      <w:sz w:val="20"/>
    </w:rPr>
  </w:style>
  <w:style w:type="paragraph" w:customStyle="1" w:styleId="Hlavikajmno1">
    <w:name w:val="Hlavička jméno1"/>
    <w:basedOn w:val="Text"/>
    <w:rsid w:val="003003AF"/>
    <w:rPr>
      <w:b/>
      <w:sz w:val="20"/>
    </w:rPr>
  </w:style>
  <w:style w:type="paragraph" w:customStyle="1" w:styleId="Radanadpis2schze">
    <w:name w:val="Rada nadpis2 schůze"/>
    <w:basedOn w:val="Normln"/>
    <w:rsid w:val="003003AF"/>
    <w:pPr>
      <w:widowControl w:val="0"/>
      <w:spacing w:before="240" w:after="600"/>
      <w:jc w:val="center"/>
    </w:pPr>
    <w:rPr>
      <w:rFonts w:ascii="Arial" w:hAnsi="Arial"/>
      <w:b/>
      <w:noProof/>
      <w:sz w:val="36"/>
      <w:szCs w:val="20"/>
    </w:rPr>
  </w:style>
  <w:style w:type="paragraph" w:customStyle="1" w:styleId="Hlavikainternsdlennadpis">
    <w:name w:val="Hlavička interní sdělení nadpis"/>
    <w:basedOn w:val="Text"/>
    <w:rsid w:val="003003AF"/>
    <w:pPr>
      <w:jc w:val="right"/>
    </w:pPr>
    <w:rPr>
      <w:rFonts w:cs="Arial"/>
      <w:b/>
      <w:sz w:val="52"/>
      <w:szCs w:val="52"/>
    </w:rPr>
  </w:style>
  <w:style w:type="paragraph" w:customStyle="1" w:styleId="Hlavikainternsdlenkdokomu">
    <w:name w:val="Hlavička interní sdělení kdo komu"/>
    <w:basedOn w:val="Text"/>
    <w:rsid w:val="003003AF"/>
    <w:pPr>
      <w:spacing w:before="40" w:after="40"/>
    </w:pPr>
    <w:rPr>
      <w:rFonts w:cs="Arial"/>
    </w:rPr>
  </w:style>
  <w:style w:type="paragraph" w:customStyle="1" w:styleId="Dopisspozdravem">
    <w:name w:val="Dopis s pozdravem"/>
    <w:basedOn w:val="Text"/>
    <w:rsid w:val="003003AF"/>
    <w:pPr>
      <w:spacing w:before="240" w:after="960"/>
      <w:jc w:val="left"/>
    </w:pPr>
  </w:style>
  <w:style w:type="paragraph" w:customStyle="1" w:styleId="Hlavikadatum">
    <w:name w:val="Hlavička datum"/>
    <w:basedOn w:val="Normln"/>
    <w:rsid w:val="003003AF"/>
    <w:pPr>
      <w:widowControl w:val="0"/>
      <w:spacing w:after="240"/>
      <w:jc w:val="both"/>
    </w:pPr>
    <w:rPr>
      <w:rFonts w:ascii="Arial" w:hAnsi="Arial"/>
      <w:noProof/>
      <w:sz w:val="20"/>
      <w:szCs w:val="20"/>
    </w:rPr>
  </w:style>
  <w:style w:type="paragraph" w:customStyle="1" w:styleId="Hlavikaadresapjemce">
    <w:name w:val="Hlavička adresa příjemce"/>
    <w:basedOn w:val="Text"/>
    <w:rsid w:val="003003AF"/>
    <w:pPr>
      <w:widowControl/>
      <w:spacing w:before="20" w:after="20"/>
      <w:jc w:val="left"/>
    </w:pPr>
  </w:style>
  <w:style w:type="paragraph" w:customStyle="1" w:styleId="Mstoadatumvpravo">
    <w:name w:val="Místo a datum vpravo"/>
    <w:basedOn w:val="Text"/>
    <w:rsid w:val="003003AF"/>
    <w:pPr>
      <w:spacing w:before="120" w:after="120"/>
      <w:jc w:val="right"/>
    </w:pPr>
  </w:style>
  <w:style w:type="paragraph" w:customStyle="1" w:styleId="Tuntextnasted">
    <w:name w:val="Tučný text na střed"/>
    <w:basedOn w:val="Text"/>
    <w:rsid w:val="003003AF"/>
    <w:pPr>
      <w:spacing w:before="120" w:after="120"/>
      <w:jc w:val="center"/>
    </w:pPr>
    <w:rPr>
      <w:b/>
    </w:rPr>
  </w:style>
  <w:style w:type="paragraph" w:customStyle="1" w:styleId="Tabulkatuntextnasted">
    <w:name w:val="Tabulka tučný text na střed"/>
    <w:basedOn w:val="Text"/>
    <w:rsid w:val="003003AF"/>
    <w:pPr>
      <w:spacing w:before="40" w:after="40"/>
      <w:jc w:val="center"/>
    </w:pPr>
    <w:rPr>
      <w:b/>
    </w:rPr>
  </w:style>
  <w:style w:type="paragraph" w:customStyle="1" w:styleId="Tabulkatuntext">
    <w:name w:val="Tabulka tučný text"/>
    <w:basedOn w:val="Text"/>
    <w:rsid w:val="003003AF"/>
    <w:pPr>
      <w:spacing w:before="40" w:after="40"/>
    </w:pPr>
    <w:rPr>
      <w:b/>
    </w:rPr>
  </w:style>
  <w:style w:type="paragraph" w:customStyle="1" w:styleId="Tunproloentextnasted">
    <w:name w:val="Tučný proložený text na střed"/>
    <w:basedOn w:val="Text"/>
    <w:rsid w:val="003003AF"/>
    <w:pPr>
      <w:spacing w:before="120" w:after="120"/>
      <w:jc w:val="center"/>
    </w:pPr>
    <w:rPr>
      <w:b/>
      <w:spacing w:val="60"/>
    </w:rPr>
  </w:style>
  <w:style w:type="paragraph" w:styleId="Zpat">
    <w:name w:val="footer"/>
    <w:basedOn w:val="Normln"/>
    <w:link w:val="ZpatChar"/>
    <w:rsid w:val="003003AF"/>
    <w:pPr>
      <w:widowControl w:val="0"/>
      <w:tabs>
        <w:tab w:val="center" w:pos="4536"/>
        <w:tab w:val="right" w:pos="9072"/>
      </w:tabs>
      <w:jc w:val="both"/>
    </w:pPr>
    <w:rPr>
      <w:rFonts w:ascii="Arial" w:hAnsi="Arial"/>
      <w:noProof/>
      <w:sz w:val="20"/>
      <w:szCs w:val="20"/>
    </w:rPr>
  </w:style>
  <w:style w:type="paragraph" w:customStyle="1" w:styleId="Tuntext">
    <w:name w:val="Tučný text"/>
    <w:basedOn w:val="Text"/>
    <w:link w:val="TuntextChar"/>
    <w:rsid w:val="003003AF"/>
    <w:pPr>
      <w:spacing w:after="120"/>
    </w:pPr>
    <w:rPr>
      <w:b/>
      <w:snapToGrid w:val="0"/>
    </w:rPr>
  </w:style>
  <w:style w:type="paragraph" w:customStyle="1" w:styleId="Tabulkatuntextvpravo">
    <w:name w:val="Tabulka tučný text vpravo"/>
    <w:basedOn w:val="Text"/>
    <w:rsid w:val="003003AF"/>
    <w:pPr>
      <w:spacing w:before="40" w:after="40"/>
      <w:jc w:val="right"/>
    </w:pPr>
    <w:rPr>
      <w:b/>
    </w:rPr>
  </w:style>
  <w:style w:type="paragraph" w:customStyle="1" w:styleId="Zkladntextnasted">
    <w:name w:val="Základní text na střed"/>
    <w:basedOn w:val="Text"/>
    <w:link w:val="ZkladntextnastedChar"/>
    <w:rsid w:val="003003AF"/>
    <w:pPr>
      <w:spacing w:before="120" w:after="120"/>
      <w:jc w:val="center"/>
    </w:pPr>
    <w:rPr>
      <w:snapToGrid w:val="0"/>
    </w:rPr>
  </w:style>
  <w:style w:type="paragraph" w:customStyle="1" w:styleId="Tunkurzvatextnasted">
    <w:name w:val="Tučný kurzíva text na střed"/>
    <w:basedOn w:val="Text"/>
    <w:rsid w:val="003003AF"/>
    <w:pPr>
      <w:spacing w:after="120"/>
      <w:jc w:val="center"/>
    </w:pPr>
    <w:rPr>
      <w:rFonts w:cs="Arial"/>
      <w:b/>
      <w:i/>
    </w:rPr>
  </w:style>
  <w:style w:type="paragraph" w:customStyle="1" w:styleId="slo1tuntext">
    <w:name w:val="Číslo1 tučný text"/>
    <w:basedOn w:val="Text"/>
    <w:rsid w:val="003003AF"/>
    <w:pPr>
      <w:numPr>
        <w:numId w:val="18"/>
      </w:numPr>
      <w:spacing w:after="120"/>
    </w:pPr>
    <w:rPr>
      <w:b/>
    </w:rPr>
  </w:style>
  <w:style w:type="paragraph" w:customStyle="1" w:styleId="Kurzvatext">
    <w:name w:val="Kurzíva text"/>
    <w:basedOn w:val="Text"/>
    <w:link w:val="KurzvatextChar"/>
    <w:rsid w:val="003003AF"/>
    <w:pPr>
      <w:spacing w:after="120"/>
    </w:pPr>
    <w:rPr>
      <w:i/>
    </w:rPr>
  </w:style>
  <w:style w:type="paragraph" w:customStyle="1" w:styleId="Tunpodtrentext">
    <w:name w:val="Tučný podtržený text"/>
    <w:basedOn w:val="Text"/>
    <w:link w:val="TunpodtrentextChar"/>
    <w:rsid w:val="003003AF"/>
    <w:pPr>
      <w:spacing w:after="120"/>
    </w:pPr>
    <w:rPr>
      <w:b/>
      <w:u w:val="single"/>
    </w:rPr>
  </w:style>
  <w:style w:type="paragraph" w:customStyle="1" w:styleId="Tabulkazkladntext">
    <w:name w:val="Tabulka základní text"/>
    <w:basedOn w:val="Text"/>
    <w:rsid w:val="003003AF"/>
    <w:pPr>
      <w:spacing w:before="40" w:after="40"/>
    </w:pPr>
    <w:rPr>
      <w:rFonts w:cs="Arial"/>
    </w:rPr>
  </w:style>
  <w:style w:type="paragraph" w:customStyle="1" w:styleId="Hlavikaj">
    <w:name w:val="Hlavička č.j."/>
    <w:basedOn w:val="Normln"/>
    <w:rsid w:val="003003AF"/>
    <w:pPr>
      <w:widowControl w:val="0"/>
      <w:spacing w:before="240" w:after="240"/>
      <w:jc w:val="both"/>
    </w:pPr>
    <w:rPr>
      <w:rFonts w:ascii="Arial" w:hAnsi="Arial"/>
      <w:noProof/>
      <w:sz w:val="20"/>
      <w:szCs w:val="20"/>
    </w:rPr>
  </w:style>
  <w:style w:type="paragraph" w:customStyle="1" w:styleId="Kurzvatextnasted">
    <w:name w:val="Kurzíva text na střed"/>
    <w:basedOn w:val="Text"/>
    <w:rsid w:val="003003AF"/>
    <w:pPr>
      <w:spacing w:after="120"/>
      <w:jc w:val="center"/>
    </w:pPr>
    <w:rPr>
      <w:i/>
    </w:rPr>
  </w:style>
  <w:style w:type="paragraph" w:customStyle="1" w:styleId="Tabulkazkladntextnasted">
    <w:name w:val="Tabulka základní text na střed"/>
    <w:basedOn w:val="Text"/>
    <w:rsid w:val="003003AF"/>
    <w:pPr>
      <w:spacing w:before="40" w:after="40"/>
      <w:jc w:val="center"/>
    </w:pPr>
  </w:style>
  <w:style w:type="paragraph" w:customStyle="1" w:styleId="Hlavikajnadpis">
    <w:name w:val="Hlavička č.j. nadpis"/>
    <w:basedOn w:val="Text"/>
    <w:rsid w:val="003003AF"/>
    <w:pPr>
      <w:spacing w:before="40" w:after="40"/>
    </w:pPr>
    <w:rPr>
      <w:sz w:val="18"/>
    </w:rPr>
  </w:style>
  <w:style w:type="paragraph" w:customStyle="1" w:styleId="Hlavikajtext">
    <w:name w:val="Hlavička č.j. text"/>
    <w:basedOn w:val="Text"/>
    <w:rsid w:val="003003AF"/>
    <w:rPr>
      <w:sz w:val="20"/>
    </w:rPr>
  </w:style>
  <w:style w:type="paragraph" w:customStyle="1" w:styleId="Tabulkazkladntextvpravo">
    <w:name w:val="Tabulka základní text vpravo"/>
    <w:basedOn w:val="Text"/>
    <w:rsid w:val="003003AF"/>
    <w:pPr>
      <w:spacing w:before="40" w:after="40"/>
      <w:jc w:val="right"/>
    </w:pPr>
  </w:style>
  <w:style w:type="paragraph" w:customStyle="1" w:styleId="Tabulkapsmeno1text">
    <w:name w:val="Tabulka písmeno1 text"/>
    <w:basedOn w:val="Text"/>
    <w:rsid w:val="003003AF"/>
    <w:pPr>
      <w:numPr>
        <w:numId w:val="19"/>
      </w:numPr>
      <w:spacing w:before="40" w:after="40"/>
    </w:pPr>
  </w:style>
  <w:style w:type="paragraph" w:customStyle="1" w:styleId="Tabulkapsmeno2text">
    <w:name w:val="Tabulka písmeno2 text"/>
    <w:basedOn w:val="Text"/>
    <w:rsid w:val="003003AF"/>
    <w:pPr>
      <w:numPr>
        <w:numId w:val="20"/>
      </w:numPr>
      <w:spacing w:before="40" w:after="40"/>
    </w:pPr>
  </w:style>
  <w:style w:type="paragraph" w:customStyle="1" w:styleId="Adresapjemce">
    <w:name w:val="Adresa příjemce"/>
    <w:basedOn w:val="Text"/>
    <w:rsid w:val="003003AF"/>
    <w:pPr>
      <w:spacing w:after="40"/>
      <w:jc w:val="left"/>
    </w:pPr>
  </w:style>
  <w:style w:type="character" w:customStyle="1" w:styleId="Kurzvaznak">
    <w:name w:val="Kurzíva znak"/>
    <w:rsid w:val="003003AF"/>
    <w:rPr>
      <w:rFonts w:ascii="Arial" w:hAnsi="Arial"/>
      <w:i/>
      <w:dstrike w:val="0"/>
      <w:color w:val="auto"/>
      <w:spacing w:val="0"/>
      <w:w w:val="100"/>
      <w:position w:val="0"/>
      <w:sz w:val="24"/>
      <w:u w:val="none"/>
      <w:vertAlign w:val="baseline"/>
    </w:rPr>
  </w:style>
  <w:style w:type="paragraph" w:customStyle="1" w:styleId="Podtrentextnasted">
    <w:name w:val="Podtržený text na střed"/>
    <w:basedOn w:val="Text"/>
    <w:rsid w:val="003003AF"/>
    <w:pPr>
      <w:spacing w:after="120"/>
      <w:jc w:val="center"/>
    </w:pPr>
    <w:rPr>
      <w:u w:val="single"/>
    </w:rPr>
  </w:style>
  <w:style w:type="paragraph" w:customStyle="1" w:styleId="Proloentext">
    <w:name w:val="Proložený text"/>
    <w:basedOn w:val="Text"/>
    <w:rsid w:val="003003AF"/>
    <w:pPr>
      <w:spacing w:after="120"/>
    </w:pPr>
    <w:rPr>
      <w:spacing w:val="60"/>
    </w:rPr>
  </w:style>
  <w:style w:type="paragraph" w:customStyle="1" w:styleId="Proloentextnasted">
    <w:name w:val="Proložený text na střed"/>
    <w:basedOn w:val="Text"/>
    <w:rsid w:val="003003AF"/>
    <w:pPr>
      <w:spacing w:after="120"/>
      <w:jc w:val="center"/>
    </w:pPr>
    <w:rPr>
      <w:spacing w:val="60"/>
    </w:rPr>
  </w:style>
  <w:style w:type="character" w:customStyle="1" w:styleId="Proloenznak">
    <w:name w:val="Proložený znak"/>
    <w:rsid w:val="003003AF"/>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rsid w:val="003003AF"/>
    <w:pPr>
      <w:numPr>
        <w:numId w:val="21"/>
      </w:numPr>
      <w:spacing w:before="40" w:after="40"/>
      <w:outlineLvl w:val="0"/>
    </w:pPr>
  </w:style>
  <w:style w:type="paragraph" w:customStyle="1" w:styleId="Tabulkaslo1tuntext">
    <w:name w:val="Tabulka číslo1 tučný text"/>
    <w:basedOn w:val="Text"/>
    <w:rsid w:val="003003AF"/>
    <w:pPr>
      <w:numPr>
        <w:numId w:val="22"/>
      </w:numPr>
      <w:spacing w:before="40" w:after="40"/>
    </w:pPr>
    <w:rPr>
      <w:b/>
    </w:rPr>
  </w:style>
  <w:style w:type="paragraph" w:customStyle="1" w:styleId="Tabulkaslo2text">
    <w:name w:val="Tabulka číslo2 text"/>
    <w:basedOn w:val="Text"/>
    <w:rsid w:val="003003AF"/>
    <w:pPr>
      <w:numPr>
        <w:numId w:val="23"/>
      </w:numPr>
      <w:spacing w:before="40" w:after="40"/>
    </w:pPr>
  </w:style>
  <w:style w:type="paragraph" w:customStyle="1" w:styleId="Tabulkaodsazen1text">
    <w:name w:val="Tabulka odsazený1 text"/>
    <w:basedOn w:val="Text"/>
    <w:rsid w:val="003003AF"/>
    <w:pPr>
      <w:spacing w:before="40" w:after="40"/>
      <w:ind w:left="567"/>
    </w:pPr>
  </w:style>
  <w:style w:type="paragraph" w:customStyle="1" w:styleId="Tabulkaznak1text">
    <w:name w:val="Tabulka znak1 text"/>
    <w:basedOn w:val="Text"/>
    <w:rsid w:val="003003AF"/>
    <w:pPr>
      <w:numPr>
        <w:numId w:val="24"/>
      </w:numPr>
      <w:spacing w:before="40" w:after="40"/>
    </w:pPr>
  </w:style>
  <w:style w:type="paragraph" w:customStyle="1" w:styleId="Tabulkaznak2text">
    <w:name w:val="Tabulka znak2 text"/>
    <w:basedOn w:val="Text"/>
    <w:rsid w:val="003003AF"/>
    <w:pPr>
      <w:numPr>
        <w:numId w:val="25"/>
      </w:numPr>
      <w:spacing w:before="40" w:after="40"/>
    </w:pPr>
  </w:style>
  <w:style w:type="paragraph" w:customStyle="1" w:styleId="Tunkurzvatext">
    <w:name w:val="Tučný kurzíva text"/>
    <w:basedOn w:val="Text"/>
    <w:link w:val="TunkurzvatextChar"/>
    <w:rsid w:val="003003AF"/>
    <w:pPr>
      <w:spacing w:after="120"/>
    </w:pPr>
    <w:rPr>
      <w:b/>
      <w:i/>
    </w:rPr>
  </w:style>
  <w:style w:type="paragraph" w:customStyle="1" w:styleId="Tunpodtrentextnasted">
    <w:name w:val="Tučný podtržený text na střed"/>
    <w:basedOn w:val="Text"/>
    <w:rsid w:val="003003AF"/>
    <w:pPr>
      <w:spacing w:after="120"/>
      <w:jc w:val="center"/>
    </w:pPr>
    <w:rPr>
      <w:b/>
      <w:u w:val="single"/>
    </w:rPr>
  </w:style>
  <w:style w:type="character" w:customStyle="1" w:styleId="Tunpodtrenznak">
    <w:name w:val="Tučný podtržený znak"/>
    <w:rsid w:val="003003AF"/>
    <w:rPr>
      <w:rFonts w:ascii="Arial" w:hAnsi="Arial"/>
      <w:b/>
      <w:dstrike w:val="0"/>
      <w:color w:val="auto"/>
      <w:sz w:val="24"/>
      <w:u w:val="single"/>
      <w:vertAlign w:val="baseline"/>
    </w:rPr>
  </w:style>
  <w:style w:type="character" w:customStyle="1" w:styleId="Zkladnznak">
    <w:name w:val="Základní znak"/>
    <w:basedOn w:val="Standardnpsmo"/>
    <w:rsid w:val="003003AF"/>
    <w:rPr>
      <w:rFonts w:ascii="Arial" w:hAnsi="Arial"/>
      <w:dstrike w:val="0"/>
      <w:color w:val="auto"/>
      <w:sz w:val="24"/>
      <w:u w:val="none"/>
      <w:vertAlign w:val="baseline"/>
    </w:rPr>
  </w:style>
  <w:style w:type="paragraph" w:customStyle="1" w:styleId="Odsazen4text">
    <w:name w:val="Odsazený4 text"/>
    <w:basedOn w:val="Text"/>
    <w:rsid w:val="003003AF"/>
    <w:pPr>
      <w:spacing w:after="120"/>
      <w:ind w:left="2268"/>
      <w:jc w:val="left"/>
    </w:pPr>
  </w:style>
  <w:style w:type="paragraph" w:customStyle="1" w:styleId="Odsazen35text">
    <w:name w:val="Odsazený3.5 text"/>
    <w:basedOn w:val="Text"/>
    <w:link w:val="Odsazen35textChar"/>
    <w:rsid w:val="003003AF"/>
    <w:pPr>
      <w:spacing w:after="120"/>
      <w:ind w:left="1985"/>
    </w:pPr>
  </w:style>
  <w:style w:type="character" w:customStyle="1" w:styleId="Standardntunpsmo">
    <w:name w:val="Standardní tučné písmo"/>
    <w:rsid w:val="003003AF"/>
    <w:rPr>
      <w:rFonts w:ascii="Arial" w:hAnsi="Arial"/>
      <w:b/>
      <w:dstrike w:val="0"/>
      <w:color w:val="auto"/>
      <w:sz w:val="24"/>
      <w:u w:val="none"/>
      <w:vertAlign w:val="baseline"/>
    </w:rPr>
  </w:style>
  <w:style w:type="paragraph" w:customStyle="1" w:styleId="Zastupitelstvoplohy">
    <w:name w:val="Zastupitelstvo přílohy"/>
    <w:basedOn w:val="Normln"/>
    <w:rsid w:val="003003AF"/>
    <w:pPr>
      <w:widowControl w:val="0"/>
      <w:spacing w:before="480" w:after="120"/>
      <w:jc w:val="both"/>
    </w:pPr>
    <w:rPr>
      <w:rFonts w:ascii="Arial" w:hAnsi="Arial" w:cs="Arial"/>
      <w:noProof/>
      <w:szCs w:val="20"/>
      <w:u w:val="single"/>
    </w:rPr>
  </w:style>
  <w:style w:type="paragraph" w:customStyle="1" w:styleId="Obdr">
    <w:name w:val="Obdrží"/>
    <w:basedOn w:val="Text"/>
    <w:rsid w:val="003003AF"/>
    <w:pPr>
      <w:spacing w:after="120"/>
    </w:pPr>
  </w:style>
  <w:style w:type="paragraph" w:customStyle="1" w:styleId="Obdrslo1text">
    <w:name w:val="Obdrží číslo1 text"/>
    <w:basedOn w:val="Text"/>
    <w:rsid w:val="003003AF"/>
    <w:pPr>
      <w:numPr>
        <w:numId w:val="27"/>
      </w:numPr>
      <w:spacing w:after="40"/>
    </w:pPr>
  </w:style>
  <w:style w:type="paragraph" w:customStyle="1" w:styleId="Obdrslo2text">
    <w:name w:val="Obdrží číslo2 text"/>
    <w:basedOn w:val="Text"/>
    <w:rsid w:val="003003AF"/>
    <w:pPr>
      <w:numPr>
        <w:numId w:val="28"/>
      </w:numPr>
      <w:spacing w:after="40"/>
    </w:pPr>
  </w:style>
  <w:style w:type="paragraph" w:customStyle="1" w:styleId="Obdrpsmeno1text">
    <w:name w:val="Obdrží písmeno1 text"/>
    <w:basedOn w:val="Text"/>
    <w:rsid w:val="003003AF"/>
    <w:pPr>
      <w:numPr>
        <w:numId w:val="29"/>
      </w:numPr>
      <w:spacing w:after="40"/>
    </w:pPr>
  </w:style>
  <w:style w:type="paragraph" w:customStyle="1" w:styleId="Obdrpsmeno2text">
    <w:name w:val="Obdrží písmeno2 text"/>
    <w:basedOn w:val="Text"/>
    <w:rsid w:val="003003AF"/>
    <w:pPr>
      <w:numPr>
        <w:numId w:val="30"/>
      </w:numPr>
      <w:spacing w:after="40"/>
    </w:pPr>
  </w:style>
  <w:style w:type="paragraph" w:customStyle="1" w:styleId="Obdrzkladntext">
    <w:name w:val="Obdrží základní text"/>
    <w:basedOn w:val="Text"/>
    <w:rsid w:val="003003AF"/>
    <w:pPr>
      <w:spacing w:after="40"/>
    </w:pPr>
  </w:style>
  <w:style w:type="paragraph" w:customStyle="1" w:styleId="Obdrznak1text">
    <w:name w:val="Obdrží znak1 text"/>
    <w:basedOn w:val="Text"/>
    <w:rsid w:val="003003AF"/>
    <w:pPr>
      <w:numPr>
        <w:numId w:val="31"/>
      </w:numPr>
      <w:spacing w:after="40"/>
    </w:pPr>
  </w:style>
  <w:style w:type="paragraph" w:customStyle="1" w:styleId="Plohy">
    <w:name w:val="Přílohy"/>
    <w:basedOn w:val="Text"/>
    <w:rsid w:val="003003AF"/>
    <w:pPr>
      <w:spacing w:after="120"/>
    </w:pPr>
  </w:style>
  <w:style w:type="paragraph" w:customStyle="1" w:styleId="slo2tuntext">
    <w:name w:val="Číslo2 tučný text"/>
    <w:basedOn w:val="Text"/>
    <w:rsid w:val="003003AF"/>
    <w:pPr>
      <w:numPr>
        <w:numId w:val="32"/>
      </w:numPr>
      <w:spacing w:after="120"/>
    </w:pPr>
    <w:rPr>
      <w:b/>
    </w:rPr>
  </w:style>
  <w:style w:type="paragraph" w:customStyle="1" w:styleId="Dopisvc">
    <w:name w:val="Dopis věc"/>
    <w:basedOn w:val="Text"/>
    <w:rsid w:val="003003AF"/>
    <w:pPr>
      <w:spacing w:before="360" w:after="240"/>
      <w:ind w:left="567" w:hanging="567"/>
    </w:pPr>
    <w:rPr>
      <w:b/>
    </w:rPr>
  </w:style>
  <w:style w:type="paragraph" w:customStyle="1" w:styleId="Hlavikabezznakuadresa">
    <w:name w:val="Hlavička bez_znaku adresa"/>
    <w:basedOn w:val="Text"/>
    <w:rsid w:val="003003AF"/>
    <w:pPr>
      <w:widowControl/>
      <w:pBdr>
        <w:bottom w:val="single" w:sz="12" w:space="1" w:color="auto"/>
      </w:pBdr>
      <w:jc w:val="center"/>
    </w:pPr>
    <w:rPr>
      <w:b/>
    </w:rPr>
  </w:style>
  <w:style w:type="paragraph" w:customStyle="1" w:styleId="Hlavikabezznakuj">
    <w:name w:val="Hlavička bez_znaku č.j."/>
    <w:basedOn w:val="Text"/>
    <w:rsid w:val="003003AF"/>
    <w:pPr>
      <w:tabs>
        <w:tab w:val="right" w:pos="9639"/>
      </w:tabs>
      <w:spacing w:after="120"/>
    </w:pPr>
    <w:rPr>
      <w:sz w:val="22"/>
    </w:rPr>
  </w:style>
  <w:style w:type="paragraph" w:customStyle="1" w:styleId="Hlavikabezznakukrajskad">
    <w:name w:val="Hlavička bez_znaku krajský úřad"/>
    <w:basedOn w:val="Text"/>
    <w:rsid w:val="003003AF"/>
    <w:pPr>
      <w:widowControl/>
      <w:jc w:val="center"/>
    </w:pPr>
    <w:rPr>
      <w:b/>
      <w:caps/>
      <w:sz w:val="40"/>
    </w:rPr>
  </w:style>
  <w:style w:type="paragraph" w:customStyle="1" w:styleId="Hlavikabezznakuodbor">
    <w:name w:val="Hlavička bez_znaku odbor"/>
    <w:basedOn w:val="Text"/>
    <w:rsid w:val="003003AF"/>
    <w:pPr>
      <w:widowControl/>
      <w:jc w:val="center"/>
    </w:pPr>
    <w:rPr>
      <w:b/>
      <w:sz w:val="32"/>
    </w:rPr>
  </w:style>
  <w:style w:type="paragraph" w:customStyle="1" w:styleId="Hlavikabezznakuspskznak">
    <w:name w:val="Hlavička bez_znaku sp_sk_znak"/>
    <w:basedOn w:val="Text"/>
    <w:rsid w:val="003003AF"/>
    <w:pPr>
      <w:spacing w:after="120"/>
    </w:pPr>
    <w:rPr>
      <w:noProof/>
      <w:sz w:val="22"/>
    </w:rPr>
  </w:style>
  <w:style w:type="paragraph" w:customStyle="1" w:styleId="Hlavikabezznakuvyizuje">
    <w:name w:val="Hlavička bez_znaku vyřizuje"/>
    <w:basedOn w:val="Text"/>
    <w:rsid w:val="003003AF"/>
    <w:pPr>
      <w:spacing w:after="40"/>
    </w:pPr>
    <w:rPr>
      <w:noProof/>
    </w:rPr>
  </w:style>
  <w:style w:type="paragraph" w:customStyle="1" w:styleId="Hlavikacbznak1">
    <w:name w:val="Hlavička cb_znak1"/>
    <w:basedOn w:val="Text"/>
    <w:rsid w:val="003003AF"/>
    <w:pPr>
      <w:jc w:val="left"/>
    </w:pPr>
    <w:rPr>
      <w:sz w:val="18"/>
    </w:rPr>
  </w:style>
  <w:style w:type="paragraph" w:customStyle="1" w:styleId="Obdrznak2text">
    <w:name w:val="Obdrží znak2 text"/>
    <w:basedOn w:val="Text"/>
    <w:rsid w:val="003003AF"/>
    <w:pPr>
      <w:numPr>
        <w:numId w:val="33"/>
      </w:numPr>
      <w:spacing w:after="40"/>
    </w:pPr>
  </w:style>
  <w:style w:type="paragraph" w:customStyle="1" w:styleId="Psmeno1tuntext">
    <w:name w:val="Písmeno1 tučný text"/>
    <w:basedOn w:val="Text"/>
    <w:rsid w:val="003003AF"/>
    <w:pPr>
      <w:numPr>
        <w:numId w:val="34"/>
      </w:numPr>
      <w:spacing w:after="120"/>
    </w:pPr>
    <w:rPr>
      <w:b/>
    </w:rPr>
  </w:style>
  <w:style w:type="paragraph" w:customStyle="1" w:styleId="Psmeno2tuntext">
    <w:name w:val="Písmeno2 tučný text"/>
    <w:basedOn w:val="Text"/>
    <w:rsid w:val="003003AF"/>
    <w:pPr>
      <w:numPr>
        <w:numId w:val="35"/>
      </w:numPr>
      <w:spacing w:after="120"/>
    </w:pPr>
    <w:rPr>
      <w:b/>
    </w:rPr>
  </w:style>
  <w:style w:type="paragraph" w:customStyle="1" w:styleId="Tabulkaodsazen1tuntext">
    <w:name w:val="Tabulka odsazený1 tučný text"/>
    <w:basedOn w:val="Text"/>
    <w:rsid w:val="003003AF"/>
    <w:pPr>
      <w:spacing w:before="40" w:after="40"/>
      <w:ind w:left="567"/>
    </w:pPr>
    <w:rPr>
      <w:b/>
    </w:rPr>
  </w:style>
  <w:style w:type="paragraph" w:customStyle="1" w:styleId="Tabulkapsmeno1tuntext">
    <w:name w:val="Tabulka písmeno1 tučný text"/>
    <w:basedOn w:val="Text"/>
    <w:rsid w:val="003003AF"/>
    <w:pPr>
      <w:numPr>
        <w:numId w:val="36"/>
      </w:numPr>
      <w:spacing w:before="40" w:after="40"/>
    </w:pPr>
    <w:rPr>
      <w:b/>
    </w:rPr>
  </w:style>
  <w:style w:type="paragraph" w:customStyle="1" w:styleId="Tabulkaznak1tuntext">
    <w:name w:val="Tabulka znak1 tučný text"/>
    <w:basedOn w:val="Text"/>
    <w:rsid w:val="003003AF"/>
    <w:pPr>
      <w:numPr>
        <w:numId w:val="37"/>
      </w:numPr>
      <w:spacing w:before="40" w:after="40"/>
    </w:pPr>
    <w:rPr>
      <w:b/>
    </w:rPr>
  </w:style>
  <w:style w:type="paragraph" w:customStyle="1" w:styleId="Znak1tuntext">
    <w:name w:val="Znak1 tučný text"/>
    <w:basedOn w:val="Text"/>
    <w:rsid w:val="003003AF"/>
    <w:pPr>
      <w:numPr>
        <w:numId w:val="38"/>
      </w:numPr>
      <w:spacing w:after="120"/>
    </w:pPr>
    <w:rPr>
      <w:b/>
    </w:rPr>
  </w:style>
  <w:style w:type="paragraph" w:customStyle="1" w:styleId="Znak2tuntext">
    <w:name w:val="Znak2 tučný text"/>
    <w:basedOn w:val="Text"/>
    <w:rsid w:val="003003AF"/>
    <w:pPr>
      <w:numPr>
        <w:numId w:val="39"/>
      </w:numPr>
      <w:spacing w:after="120"/>
    </w:pPr>
    <w:rPr>
      <w:b/>
    </w:rPr>
  </w:style>
  <w:style w:type="character" w:styleId="slostrnky">
    <w:name w:val="page number"/>
    <w:rsid w:val="003003AF"/>
    <w:rPr>
      <w:rFonts w:ascii="Arial" w:hAnsi="Arial"/>
      <w:dstrike w:val="0"/>
      <w:color w:val="auto"/>
      <w:sz w:val="20"/>
      <w:u w:val="none"/>
      <w:vertAlign w:val="baseline"/>
    </w:rPr>
  </w:style>
  <w:style w:type="paragraph" w:customStyle="1" w:styleId="Komisenzevusnesen">
    <w:name w:val="Komise název usnesení"/>
    <w:basedOn w:val="Normln"/>
    <w:rsid w:val="003003AF"/>
    <w:pPr>
      <w:widowControl w:val="0"/>
      <w:spacing w:before="120" w:after="120"/>
      <w:ind w:left="2268" w:hanging="2268"/>
      <w:jc w:val="both"/>
    </w:pPr>
    <w:rPr>
      <w:rFonts w:ascii="Arial" w:hAnsi="Arial"/>
      <w:b/>
      <w:noProof/>
      <w:szCs w:val="20"/>
    </w:rPr>
  </w:style>
  <w:style w:type="character" w:customStyle="1" w:styleId="TextChar">
    <w:name w:val="Text Char"/>
    <w:link w:val="Text"/>
    <w:rsid w:val="00D921D5"/>
    <w:rPr>
      <w:rFonts w:ascii="Arial" w:hAnsi="Arial"/>
      <w:sz w:val="24"/>
      <w:lang w:val="cs-CZ" w:eastAsia="cs-CZ" w:bidi="ar-SA"/>
    </w:rPr>
  </w:style>
  <w:style w:type="character" w:customStyle="1" w:styleId="ZkladntextnastedChar">
    <w:name w:val="Základní text na střed Char"/>
    <w:link w:val="Zkladntextnasted"/>
    <w:rsid w:val="00D921D5"/>
    <w:rPr>
      <w:rFonts w:ascii="Arial" w:hAnsi="Arial"/>
      <w:snapToGrid w:val="0"/>
      <w:sz w:val="24"/>
      <w:lang w:val="cs-CZ" w:eastAsia="cs-CZ" w:bidi="ar-SA"/>
    </w:rPr>
  </w:style>
  <w:style w:type="character" w:customStyle="1" w:styleId="TuntextChar">
    <w:name w:val="Tučný text Char"/>
    <w:link w:val="Tuntext"/>
    <w:rsid w:val="00D921D5"/>
    <w:rPr>
      <w:rFonts w:ascii="Arial" w:hAnsi="Arial"/>
      <w:b/>
      <w:snapToGrid w:val="0"/>
      <w:sz w:val="24"/>
      <w:lang w:val="cs-CZ" w:eastAsia="cs-CZ" w:bidi="ar-SA"/>
    </w:rPr>
  </w:style>
  <w:style w:type="character" w:customStyle="1" w:styleId="PodtrentextChar">
    <w:name w:val="Podtržený text Char"/>
    <w:link w:val="Podtrentext"/>
    <w:rsid w:val="00D921D5"/>
    <w:rPr>
      <w:rFonts w:ascii="Arial" w:hAnsi="Arial"/>
      <w:sz w:val="24"/>
      <w:u w:val="single"/>
      <w:lang w:val="cs-CZ" w:eastAsia="cs-CZ" w:bidi="ar-SA"/>
    </w:rPr>
  </w:style>
  <w:style w:type="character" w:customStyle="1" w:styleId="KurzvatextChar">
    <w:name w:val="Kurzíva text Char"/>
    <w:link w:val="Kurzvatext"/>
    <w:rsid w:val="00D921D5"/>
    <w:rPr>
      <w:rFonts w:ascii="Arial" w:hAnsi="Arial"/>
      <w:i/>
      <w:sz w:val="24"/>
      <w:lang w:val="cs-CZ" w:eastAsia="cs-CZ" w:bidi="ar-SA"/>
    </w:rPr>
  </w:style>
  <w:style w:type="character" w:customStyle="1" w:styleId="TunpodtrentextChar">
    <w:name w:val="Tučný podtržený text Char"/>
    <w:link w:val="Tunpodtrentext"/>
    <w:rsid w:val="00D921D5"/>
    <w:rPr>
      <w:rFonts w:ascii="Arial" w:hAnsi="Arial"/>
      <w:b/>
      <w:sz w:val="24"/>
      <w:u w:val="single"/>
      <w:lang w:val="cs-CZ" w:eastAsia="cs-CZ" w:bidi="ar-SA"/>
    </w:rPr>
  </w:style>
  <w:style w:type="character" w:customStyle="1" w:styleId="TunkurzvatextChar">
    <w:name w:val="Tučný kurzíva text Char"/>
    <w:link w:val="Tunkurzvatext"/>
    <w:rsid w:val="00D921D5"/>
    <w:rPr>
      <w:rFonts w:ascii="Arial" w:hAnsi="Arial"/>
      <w:b/>
      <w:i/>
      <w:sz w:val="24"/>
      <w:lang w:val="cs-CZ" w:eastAsia="cs-CZ" w:bidi="ar-SA"/>
    </w:rPr>
  </w:style>
  <w:style w:type="character" w:customStyle="1" w:styleId="TunproloentextChar">
    <w:name w:val="Tučný proložený text Char"/>
    <w:link w:val="Tunproloentext"/>
    <w:rsid w:val="00D921D5"/>
    <w:rPr>
      <w:rFonts w:ascii="Arial" w:hAnsi="Arial"/>
      <w:b/>
      <w:spacing w:val="60"/>
      <w:sz w:val="24"/>
      <w:lang w:val="cs-CZ" w:eastAsia="cs-CZ" w:bidi="ar-SA"/>
    </w:rPr>
  </w:style>
  <w:style w:type="character" w:customStyle="1" w:styleId="Odsazen1textChar">
    <w:name w:val="Odsazený1 text Char"/>
    <w:basedOn w:val="TextChar"/>
    <w:link w:val="Odsazen1text"/>
    <w:rsid w:val="00D921D5"/>
    <w:rPr>
      <w:rFonts w:ascii="Arial" w:hAnsi="Arial"/>
      <w:sz w:val="24"/>
      <w:lang w:val="cs-CZ" w:eastAsia="cs-CZ" w:bidi="ar-SA"/>
    </w:rPr>
  </w:style>
  <w:style w:type="character" w:customStyle="1" w:styleId="Odsazen2textChar">
    <w:name w:val="Odsazený2 text Char"/>
    <w:basedOn w:val="TextChar"/>
    <w:link w:val="Odsazen2text"/>
    <w:rsid w:val="00D921D5"/>
    <w:rPr>
      <w:rFonts w:ascii="Arial" w:hAnsi="Arial"/>
      <w:sz w:val="24"/>
      <w:lang w:val="cs-CZ" w:eastAsia="cs-CZ" w:bidi="ar-SA"/>
    </w:rPr>
  </w:style>
  <w:style w:type="character" w:customStyle="1" w:styleId="Odsazen3textChar">
    <w:name w:val="Odsazený3 text Char"/>
    <w:basedOn w:val="TextChar"/>
    <w:link w:val="Odsazen3text"/>
    <w:rsid w:val="00D921D5"/>
    <w:rPr>
      <w:rFonts w:ascii="Arial" w:hAnsi="Arial"/>
      <w:sz w:val="24"/>
      <w:lang w:val="cs-CZ" w:eastAsia="cs-CZ" w:bidi="ar-SA"/>
    </w:rPr>
  </w:style>
  <w:style w:type="character" w:customStyle="1" w:styleId="Odsazen35textChar">
    <w:name w:val="Odsazený3.5 text Char"/>
    <w:basedOn w:val="TextChar"/>
    <w:link w:val="Odsazen35text"/>
    <w:rsid w:val="00D921D5"/>
    <w:rPr>
      <w:rFonts w:ascii="Arial" w:hAnsi="Arial"/>
      <w:sz w:val="24"/>
      <w:lang w:val="cs-CZ" w:eastAsia="cs-CZ" w:bidi="ar-SA"/>
    </w:rPr>
  </w:style>
  <w:style w:type="paragraph" w:styleId="Textbubliny">
    <w:name w:val="Balloon Text"/>
    <w:basedOn w:val="Normln"/>
    <w:link w:val="TextbublinyChar"/>
    <w:uiPriority w:val="99"/>
    <w:semiHidden/>
    <w:rsid w:val="00DC0124"/>
    <w:rPr>
      <w:rFonts w:ascii="Tahoma" w:hAnsi="Tahoma" w:cs="Tahoma"/>
      <w:sz w:val="16"/>
      <w:szCs w:val="16"/>
    </w:rPr>
  </w:style>
  <w:style w:type="paragraph" w:customStyle="1" w:styleId="bodytext">
    <w:name w:val="bodytext"/>
    <w:basedOn w:val="Normln"/>
    <w:rsid w:val="0009322E"/>
    <w:rPr>
      <w:rFonts w:ascii="Arial" w:hAnsi="Arial" w:cs="Arial"/>
      <w:color w:val="333333"/>
      <w:sz w:val="17"/>
      <w:szCs w:val="17"/>
    </w:rPr>
  </w:style>
  <w:style w:type="character" w:styleId="Odkaznakoment">
    <w:name w:val="annotation reference"/>
    <w:uiPriority w:val="99"/>
    <w:rsid w:val="002E415B"/>
    <w:rPr>
      <w:sz w:val="16"/>
      <w:szCs w:val="16"/>
    </w:rPr>
  </w:style>
  <w:style w:type="paragraph" w:styleId="Textkomente">
    <w:name w:val="annotation text"/>
    <w:basedOn w:val="Normln"/>
    <w:link w:val="TextkomenteChar"/>
    <w:uiPriority w:val="99"/>
    <w:rsid w:val="002E415B"/>
    <w:rPr>
      <w:sz w:val="20"/>
      <w:szCs w:val="20"/>
    </w:rPr>
  </w:style>
  <w:style w:type="character" w:customStyle="1" w:styleId="TextkomenteChar">
    <w:name w:val="Text komentáře Char"/>
    <w:basedOn w:val="Standardnpsmoodstavce"/>
    <w:link w:val="Textkomente"/>
    <w:uiPriority w:val="99"/>
    <w:rsid w:val="002E415B"/>
  </w:style>
  <w:style w:type="paragraph" w:styleId="Pedmtkomente">
    <w:name w:val="annotation subject"/>
    <w:basedOn w:val="Textkomente"/>
    <w:next w:val="Textkomente"/>
    <w:link w:val="PedmtkomenteChar"/>
    <w:uiPriority w:val="99"/>
    <w:rsid w:val="002E415B"/>
    <w:rPr>
      <w:b/>
      <w:bCs/>
    </w:rPr>
  </w:style>
  <w:style w:type="character" w:customStyle="1" w:styleId="PedmtkomenteChar">
    <w:name w:val="Předmět komentáře Char"/>
    <w:link w:val="Pedmtkomente"/>
    <w:uiPriority w:val="99"/>
    <w:rsid w:val="002E415B"/>
    <w:rPr>
      <w:b/>
      <w:bCs/>
    </w:rPr>
  </w:style>
  <w:style w:type="paragraph" w:styleId="Zhlav">
    <w:name w:val="header"/>
    <w:basedOn w:val="Normln"/>
    <w:link w:val="ZhlavChar"/>
    <w:rsid w:val="00A61A87"/>
    <w:pPr>
      <w:tabs>
        <w:tab w:val="center" w:pos="4536"/>
        <w:tab w:val="right" w:pos="9072"/>
      </w:tabs>
    </w:pPr>
  </w:style>
  <w:style w:type="character" w:customStyle="1" w:styleId="ZhlavChar">
    <w:name w:val="Záhlaví Char"/>
    <w:link w:val="Zhlav"/>
    <w:rsid w:val="00A61A87"/>
    <w:rPr>
      <w:sz w:val="24"/>
      <w:szCs w:val="24"/>
    </w:rPr>
  </w:style>
  <w:style w:type="character" w:customStyle="1" w:styleId="ZpatChar">
    <w:name w:val="Zápatí Char"/>
    <w:link w:val="Zpat"/>
    <w:rsid w:val="00A61A87"/>
    <w:rPr>
      <w:rFonts w:ascii="Arial" w:hAnsi="Arial"/>
      <w:noProof/>
    </w:rPr>
  </w:style>
  <w:style w:type="paragraph" w:styleId="Odstavecseseznamem">
    <w:name w:val="List Paragraph"/>
    <w:basedOn w:val="Normln"/>
    <w:link w:val="OdstavecseseznamemChar"/>
    <w:uiPriority w:val="34"/>
    <w:qFormat/>
    <w:rsid w:val="00534C1E"/>
    <w:pPr>
      <w:ind w:left="720"/>
      <w:contextualSpacing/>
    </w:pPr>
  </w:style>
  <w:style w:type="character" w:styleId="Siln">
    <w:name w:val="Strong"/>
    <w:basedOn w:val="Standardnpsmoodstavce"/>
    <w:uiPriority w:val="22"/>
    <w:qFormat/>
    <w:rsid w:val="00CC618D"/>
    <w:rPr>
      <w:b/>
      <w:bCs/>
    </w:rPr>
  </w:style>
  <w:style w:type="table" w:styleId="Mkatabulky">
    <w:name w:val="Table Grid"/>
    <w:basedOn w:val="Normlntabulka"/>
    <w:rsid w:val="007340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draznnjemn">
    <w:name w:val="Subtle Emphasis"/>
    <w:basedOn w:val="Standardnpsmoodstavce"/>
    <w:uiPriority w:val="19"/>
    <w:qFormat/>
    <w:rsid w:val="008A6E6E"/>
    <w:rPr>
      <w:i/>
      <w:iCs/>
      <w:color w:val="404040" w:themeColor="text1" w:themeTint="BF"/>
    </w:rPr>
  </w:style>
  <w:style w:type="paragraph" w:styleId="Zkladntextodsazen">
    <w:name w:val="Body Text Indent"/>
    <w:basedOn w:val="Normln"/>
    <w:link w:val="ZkladntextodsazenChar"/>
    <w:semiHidden/>
    <w:unhideWhenUsed/>
    <w:rsid w:val="004E2CFC"/>
    <w:pPr>
      <w:spacing w:after="120"/>
      <w:ind w:left="283"/>
    </w:pPr>
  </w:style>
  <w:style w:type="character" w:customStyle="1" w:styleId="ZkladntextodsazenChar">
    <w:name w:val="Základní text odsazený Char"/>
    <w:basedOn w:val="Standardnpsmoodstavce"/>
    <w:link w:val="Zkladntextodsazen"/>
    <w:semiHidden/>
    <w:rsid w:val="004E2CFC"/>
    <w:rPr>
      <w:sz w:val="24"/>
      <w:szCs w:val="24"/>
    </w:rPr>
  </w:style>
  <w:style w:type="paragraph" w:styleId="FormtovanvHTML">
    <w:name w:val="HTML Preformatted"/>
    <w:basedOn w:val="Normln"/>
    <w:link w:val="FormtovanvHTMLChar"/>
    <w:rsid w:val="002A7C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rsid w:val="002A7C01"/>
    <w:rPr>
      <w:rFonts w:ascii="Courier New" w:hAnsi="Courier New" w:cs="Courier New"/>
    </w:rPr>
  </w:style>
  <w:style w:type="character" w:customStyle="1" w:styleId="OdstavecseseznamemChar">
    <w:name w:val="Odstavec se seznamem Char"/>
    <w:link w:val="Odstavecseseznamem"/>
    <w:uiPriority w:val="34"/>
    <w:rsid w:val="00AF67F9"/>
    <w:rPr>
      <w:sz w:val="24"/>
      <w:szCs w:val="24"/>
    </w:rPr>
  </w:style>
  <w:style w:type="character" w:styleId="Hypertextovodkaz">
    <w:name w:val="Hyperlink"/>
    <w:basedOn w:val="Standardnpsmoodstavce"/>
    <w:unhideWhenUsed/>
    <w:rsid w:val="00746087"/>
    <w:rPr>
      <w:color w:val="0000FF" w:themeColor="hyperlink"/>
      <w:u w:val="single"/>
    </w:rPr>
  </w:style>
  <w:style w:type="character" w:styleId="Nevyeenzmnka">
    <w:name w:val="Unresolved Mention"/>
    <w:basedOn w:val="Standardnpsmoodstavce"/>
    <w:uiPriority w:val="99"/>
    <w:semiHidden/>
    <w:unhideWhenUsed/>
    <w:rsid w:val="00746087"/>
    <w:rPr>
      <w:color w:val="605E5C"/>
      <w:shd w:val="clear" w:color="auto" w:fill="E1DFDD"/>
    </w:rPr>
  </w:style>
  <w:style w:type="character" w:customStyle="1" w:styleId="Nadpis1Char">
    <w:name w:val="Nadpis 1 Char"/>
    <w:basedOn w:val="Standardnpsmoodstavce"/>
    <w:link w:val="Nadpis1"/>
    <w:uiPriority w:val="9"/>
    <w:rsid w:val="002A56DA"/>
    <w:rPr>
      <w:rFonts w:cs="Arial"/>
      <w:bCs/>
      <w:kern w:val="32"/>
      <w:sz w:val="24"/>
      <w:szCs w:val="32"/>
    </w:rPr>
  </w:style>
  <w:style w:type="character" w:customStyle="1" w:styleId="Nadpis2Char">
    <w:name w:val="Nadpis 2 Char"/>
    <w:basedOn w:val="Standardnpsmoodstavce"/>
    <w:link w:val="Nadpis2"/>
    <w:uiPriority w:val="9"/>
    <w:rsid w:val="002A56DA"/>
    <w:rPr>
      <w:rFonts w:cs="Arial"/>
      <w:bCs/>
      <w:iCs/>
      <w:sz w:val="24"/>
      <w:szCs w:val="28"/>
    </w:rPr>
  </w:style>
  <w:style w:type="character" w:customStyle="1" w:styleId="Nadpis3Char">
    <w:name w:val="Nadpis 3 Char"/>
    <w:basedOn w:val="Standardnpsmoodstavce"/>
    <w:link w:val="Nadpis3"/>
    <w:uiPriority w:val="9"/>
    <w:rsid w:val="002A56DA"/>
    <w:rPr>
      <w:rFonts w:cs="Arial"/>
      <w:bCs/>
      <w:sz w:val="24"/>
      <w:szCs w:val="26"/>
    </w:rPr>
  </w:style>
  <w:style w:type="character" w:customStyle="1" w:styleId="Nadpis4Char">
    <w:name w:val="Nadpis 4 Char"/>
    <w:basedOn w:val="Standardnpsmoodstavce"/>
    <w:link w:val="Nadpis4"/>
    <w:uiPriority w:val="9"/>
    <w:rsid w:val="002A56DA"/>
    <w:rPr>
      <w:bCs/>
      <w:sz w:val="24"/>
      <w:szCs w:val="28"/>
    </w:rPr>
  </w:style>
  <w:style w:type="character" w:customStyle="1" w:styleId="Nadpis5Char">
    <w:name w:val="Nadpis 5 Char"/>
    <w:basedOn w:val="Standardnpsmoodstavce"/>
    <w:link w:val="Nadpis5"/>
    <w:uiPriority w:val="9"/>
    <w:rsid w:val="002A56DA"/>
    <w:rPr>
      <w:bCs/>
      <w:iCs/>
      <w:sz w:val="24"/>
      <w:szCs w:val="26"/>
    </w:rPr>
  </w:style>
  <w:style w:type="character" w:customStyle="1" w:styleId="Nadpis6Char">
    <w:name w:val="Nadpis 6 Char"/>
    <w:basedOn w:val="Standardnpsmoodstavce"/>
    <w:link w:val="Nadpis6"/>
    <w:uiPriority w:val="9"/>
    <w:rsid w:val="002A56DA"/>
    <w:rPr>
      <w:bCs/>
      <w:sz w:val="24"/>
      <w:szCs w:val="22"/>
    </w:rPr>
  </w:style>
  <w:style w:type="table" w:customStyle="1" w:styleId="TableNormal">
    <w:name w:val="Table Normal"/>
    <w:rsid w:val="002A56DA"/>
    <w:rPr>
      <w:rFonts w:ascii="Arial" w:eastAsia="Arial" w:hAnsi="Arial" w:cs="Arial"/>
      <w:sz w:val="24"/>
      <w:szCs w:val="24"/>
    </w:rPr>
    <w:tblPr>
      <w:tblCellMar>
        <w:top w:w="0" w:type="dxa"/>
        <w:left w:w="0" w:type="dxa"/>
        <w:bottom w:w="0" w:type="dxa"/>
        <w:right w:w="0" w:type="dxa"/>
      </w:tblCellMar>
    </w:tblPr>
  </w:style>
  <w:style w:type="paragraph" w:styleId="Nzev">
    <w:name w:val="Title"/>
    <w:basedOn w:val="Normln"/>
    <w:next w:val="Normln"/>
    <w:link w:val="NzevChar"/>
    <w:uiPriority w:val="10"/>
    <w:qFormat/>
    <w:rsid w:val="002A56DA"/>
    <w:pPr>
      <w:keepNext/>
      <w:keepLines/>
      <w:spacing w:before="480" w:after="120"/>
    </w:pPr>
    <w:rPr>
      <w:rFonts w:ascii="Arial" w:eastAsia="Arial" w:hAnsi="Arial" w:cs="Arial"/>
      <w:b/>
      <w:sz w:val="72"/>
      <w:szCs w:val="72"/>
    </w:rPr>
  </w:style>
  <w:style w:type="character" w:customStyle="1" w:styleId="NzevChar">
    <w:name w:val="Název Char"/>
    <w:basedOn w:val="Standardnpsmoodstavce"/>
    <w:link w:val="Nzev"/>
    <w:uiPriority w:val="10"/>
    <w:rsid w:val="002A56DA"/>
    <w:rPr>
      <w:rFonts w:ascii="Arial" w:eastAsia="Arial" w:hAnsi="Arial" w:cs="Arial"/>
      <w:b/>
      <w:sz w:val="72"/>
      <w:szCs w:val="72"/>
    </w:rPr>
  </w:style>
  <w:style w:type="paragraph" w:styleId="Podnadpis">
    <w:name w:val="Subtitle"/>
    <w:basedOn w:val="Normln"/>
    <w:next w:val="Normln"/>
    <w:link w:val="PodnadpisChar"/>
    <w:uiPriority w:val="11"/>
    <w:qFormat/>
    <w:rsid w:val="002A56DA"/>
    <w:pPr>
      <w:keepNext/>
      <w:keepLines/>
      <w:spacing w:before="360" w:after="80"/>
    </w:pPr>
    <w:rPr>
      <w:rFonts w:ascii="Georgia" w:eastAsia="Georgia" w:hAnsi="Georgia" w:cs="Georgia"/>
      <w:i/>
      <w:color w:val="666666"/>
      <w:sz w:val="48"/>
      <w:szCs w:val="48"/>
    </w:rPr>
  </w:style>
  <w:style w:type="character" w:customStyle="1" w:styleId="PodnadpisChar">
    <w:name w:val="Podnadpis Char"/>
    <w:basedOn w:val="Standardnpsmoodstavce"/>
    <w:link w:val="Podnadpis"/>
    <w:uiPriority w:val="11"/>
    <w:rsid w:val="002A56DA"/>
    <w:rPr>
      <w:rFonts w:ascii="Georgia" w:eastAsia="Georgia" w:hAnsi="Georgia" w:cs="Georgia"/>
      <w:i/>
      <w:color w:val="666666"/>
      <w:sz w:val="48"/>
      <w:szCs w:val="48"/>
    </w:rPr>
  </w:style>
  <w:style w:type="character" w:customStyle="1" w:styleId="TextbublinyChar">
    <w:name w:val="Text bubliny Char"/>
    <w:basedOn w:val="Standardnpsmoodstavce"/>
    <w:link w:val="Textbubliny"/>
    <w:uiPriority w:val="99"/>
    <w:semiHidden/>
    <w:rsid w:val="002A56DA"/>
    <w:rPr>
      <w:rFonts w:ascii="Tahoma" w:hAnsi="Tahoma" w:cs="Tahoma"/>
      <w:sz w:val="16"/>
      <w:szCs w:val="16"/>
    </w:rPr>
  </w:style>
  <w:style w:type="paragraph" w:styleId="Revize">
    <w:name w:val="Revision"/>
    <w:hidden/>
    <w:uiPriority w:val="99"/>
    <w:semiHidden/>
    <w:rsid w:val="002A56DA"/>
    <w:rPr>
      <w:rFonts w:ascii="Arial" w:eastAsia="Arial" w:hAnsi="Arial" w:cs="Arial"/>
      <w:sz w:val="24"/>
      <w:szCs w:val="24"/>
    </w:rPr>
  </w:style>
  <w:style w:type="paragraph" w:customStyle="1" w:styleId="Default">
    <w:name w:val="Default"/>
    <w:rsid w:val="002A56DA"/>
    <w:pPr>
      <w:autoSpaceDE w:val="0"/>
      <w:autoSpaceDN w:val="0"/>
      <w:adjustRightInd w:val="0"/>
    </w:pPr>
    <w:rPr>
      <w:rFonts w:ascii="Arial" w:eastAsia="Arial" w:hAnsi="Arial" w:cs="Arial"/>
      <w:color w:val="000000"/>
      <w:sz w:val="24"/>
      <w:szCs w:val="24"/>
    </w:rPr>
  </w:style>
  <w:style w:type="table" w:customStyle="1" w:styleId="TableNormal1">
    <w:name w:val="Table Normal1"/>
    <w:rsid w:val="00A36E18"/>
    <w:rPr>
      <w:rFonts w:ascii="Arial" w:eastAsia="Arial" w:hAnsi="Arial" w:cs="Arial"/>
      <w:sz w:val="24"/>
      <w:szCs w:val="24"/>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1608">
      <w:bodyDiv w:val="1"/>
      <w:marLeft w:val="0"/>
      <w:marRight w:val="0"/>
      <w:marTop w:val="0"/>
      <w:marBottom w:val="0"/>
      <w:divBdr>
        <w:top w:val="none" w:sz="0" w:space="0" w:color="auto"/>
        <w:left w:val="none" w:sz="0" w:space="0" w:color="auto"/>
        <w:bottom w:val="none" w:sz="0" w:space="0" w:color="auto"/>
        <w:right w:val="none" w:sz="0" w:space="0" w:color="auto"/>
      </w:divBdr>
    </w:div>
    <w:div w:id="13849334">
      <w:bodyDiv w:val="1"/>
      <w:marLeft w:val="0"/>
      <w:marRight w:val="0"/>
      <w:marTop w:val="0"/>
      <w:marBottom w:val="0"/>
      <w:divBdr>
        <w:top w:val="none" w:sz="0" w:space="0" w:color="auto"/>
        <w:left w:val="none" w:sz="0" w:space="0" w:color="auto"/>
        <w:bottom w:val="none" w:sz="0" w:space="0" w:color="auto"/>
        <w:right w:val="none" w:sz="0" w:space="0" w:color="auto"/>
      </w:divBdr>
    </w:div>
    <w:div w:id="96029968">
      <w:bodyDiv w:val="1"/>
      <w:marLeft w:val="0"/>
      <w:marRight w:val="0"/>
      <w:marTop w:val="0"/>
      <w:marBottom w:val="0"/>
      <w:divBdr>
        <w:top w:val="none" w:sz="0" w:space="0" w:color="auto"/>
        <w:left w:val="none" w:sz="0" w:space="0" w:color="auto"/>
        <w:bottom w:val="none" w:sz="0" w:space="0" w:color="auto"/>
        <w:right w:val="none" w:sz="0" w:space="0" w:color="auto"/>
      </w:divBdr>
    </w:div>
    <w:div w:id="177888852">
      <w:bodyDiv w:val="1"/>
      <w:marLeft w:val="0"/>
      <w:marRight w:val="0"/>
      <w:marTop w:val="0"/>
      <w:marBottom w:val="0"/>
      <w:divBdr>
        <w:top w:val="none" w:sz="0" w:space="0" w:color="auto"/>
        <w:left w:val="none" w:sz="0" w:space="0" w:color="auto"/>
        <w:bottom w:val="none" w:sz="0" w:space="0" w:color="auto"/>
        <w:right w:val="none" w:sz="0" w:space="0" w:color="auto"/>
      </w:divBdr>
    </w:div>
    <w:div w:id="240603648">
      <w:bodyDiv w:val="1"/>
      <w:marLeft w:val="0"/>
      <w:marRight w:val="0"/>
      <w:marTop w:val="0"/>
      <w:marBottom w:val="0"/>
      <w:divBdr>
        <w:top w:val="none" w:sz="0" w:space="0" w:color="auto"/>
        <w:left w:val="none" w:sz="0" w:space="0" w:color="auto"/>
        <w:bottom w:val="none" w:sz="0" w:space="0" w:color="auto"/>
        <w:right w:val="none" w:sz="0" w:space="0" w:color="auto"/>
      </w:divBdr>
    </w:div>
    <w:div w:id="553659284">
      <w:bodyDiv w:val="1"/>
      <w:marLeft w:val="0"/>
      <w:marRight w:val="0"/>
      <w:marTop w:val="0"/>
      <w:marBottom w:val="0"/>
      <w:divBdr>
        <w:top w:val="none" w:sz="0" w:space="0" w:color="auto"/>
        <w:left w:val="none" w:sz="0" w:space="0" w:color="auto"/>
        <w:bottom w:val="none" w:sz="0" w:space="0" w:color="auto"/>
        <w:right w:val="none" w:sz="0" w:space="0" w:color="auto"/>
      </w:divBdr>
    </w:div>
    <w:div w:id="880049788">
      <w:bodyDiv w:val="1"/>
      <w:marLeft w:val="0"/>
      <w:marRight w:val="0"/>
      <w:marTop w:val="0"/>
      <w:marBottom w:val="0"/>
      <w:divBdr>
        <w:top w:val="none" w:sz="0" w:space="0" w:color="auto"/>
        <w:left w:val="none" w:sz="0" w:space="0" w:color="auto"/>
        <w:bottom w:val="none" w:sz="0" w:space="0" w:color="auto"/>
        <w:right w:val="none" w:sz="0" w:space="0" w:color="auto"/>
      </w:divBdr>
    </w:div>
    <w:div w:id="1345551870">
      <w:bodyDiv w:val="1"/>
      <w:marLeft w:val="0"/>
      <w:marRight w:val="0"/>
      <w:marTop w:val="0"/>
      <w:marBottom w:val="0"/>
      <w:divBdr>
        <w:top w:val="none" w:sz="0" w:space="0" w:color="auto"/>
        <w:left w:val="none" w:sz="0" w:space="0" w:color="auto"/>
        <w:bottom w:val="none" w:sz="0" w:space="0" w:color="auto"/>
        <w:right w:val="none" w:sz="0" w:space="0" w:color="auto"/>
      </w:divBdr>
    </w:div>
    <w:div w:id="1365405516">
      <w:bodyDiv w:val="1"/>
      <w:marLeft w:val="0"/>
      <w:marRight w:val="0"/>
      <w:marTop w:val="0"/>
      <w:marBottom w:val="0"/>
      <w:divBdr>
        <w:top w:val="none" w:sz="0" w:space="0" w:color="auto"/>
        <w:left w:val="none" w:sz="0" w:space="0" w:color="auto"/>
        <w:bottom w:val="none" w:sz="0" w:space="0" w:color="auto"/>
        <w:right w:val="none" w:sz="0" w:space="0" w:color="auto"/>
      </w:divBdr>
    </w:div>
    <w:div w:id="1555040912">
      <w:bodyDiv w:val="1"/>
      <w:marLeft w:val="0"/>
      <w:marRight w:val="0"/>
      <w:marTop w:val="0"/>
      <w:marBottom w:val="0"/>
      <w:divBdr>
        <w:top w:val="none" w:sz="0" w:space="0" w:color="auto"/>
        <w:left w:val="none" w:sz="0" w:space="0" w:color="auto"/>
        <w:bottom w:val="none" w:sz="0" w:space="0" w:color="auto"/>
        <w:right w:val="none" w:sz="0" w:space="0" w:color="auto"/>
      </w:divBdr>
    </w:div>
    <w:div w:id="1558084711">
      <w:bodyDiv w:val="1"/>
      <w:marLeft w:val="0"/>
      <w:marRight w:val="0"/>
      <w:marTop w:val="0"/>
      <w:marBottom w:val="0"/>
      <w:divBdr>
        <w:top w:val="none" w:sz="0" w:space="0" w:color="auto"/>
        <w:left w:val="none" w:sz="0" w:space="0" w:color="auto"/>
        <w:bottom w:val="none" w:sz="0" w:space="0" w:color="auto"/>
        <w:right w:val="none" w:sz="0" w:space="0" w:color="auto"/>
      </w:divBdr>
    </w:div>
    <w:div w:id="1619945177">
      <w:bodyDiv w:val="1"/>
      <w:marLeft w:val="0"/>
      <w:marRight w:val="0"/>
      <w:marTop w:val="0"/>
      <w:marBottom w:val="0"/>
      <w:divBdr>
        <w:top w:val="none" w:sz="0" w:space="0" w:color="auto"/>
        <w:left w:val="none" w:sz="0" w:space="0" w:color="auto"/>
        <w:bottom w:val="none" w:sz="0" w:space="0" w:color="auto"/>
        <w:right w:val="none" w:sz="0" w:space="0" w:color="auto"/>
      </w:divBdr>
    </w:div>
    <w:div w:id="1645813836">
      <w:bodyDiv w:val="1"/>
      <w:marLeft w:val="0"/>
      <w:marRight w:val="0"/>
      <w:marTop w:val="0"/>
      <w:marBottom w:val="0"/>
      <w:divBdr>
        <w:top w:val="none" w:sz="0" w:space="0" w:color="auto"/>
        <w:left w:val="none" w:sz="0" w:space="0" w:color="auto"/>
        <w:bottom w:val="none" w:sz="0" w:space="0" w:color="auto"/>
        <w:right w:val="none" w:sz="0" w:space="0" w:color="auto"/>
      </w:divBdr>
    </w:div>
    <w:div w:id="1670132790">
      <w:bodyDiv w:val="1"/>
      <w:marLeft w:val="0"/>
      <w:marRight w:val="0"/>
      <w:marTop w:val="0"/>
      <w:marBottom w:val="0"/>
      <w:divBdr>
        <w:top w:val="none" w:sz="0" w:space="0" w:color="auto"/>
        <w:left w:val="none" w:sz="0" w:space="0" w:color="auto"/>
        <w:bottom w:val="none" w:sz="0" w:space="0" w:color="auto"/>
        <w:right w:val="none" w:sz="0" w:space="0" w:color="auto"/>
      </w:divBdr>
    </w:div>
    <w:div w:id="1803578590">
      <w:bodyDiv w:val="1"/>
      <w:marLeft w:val="0"/>
      <w:marRight w:val="0"/>
      <w:marTop w:val="0"/>
      <w:marBottom w:val="0"/>
      <w:divBdr>
        <w:top w:val="none" w:sz="0" w:space="0" w:color="auto"/>
        <w:left w:val="none" w:sz="0" w:space="0" w:color="auto"/>
        <w:bottom w:val="none" w:sz="0" w:space="0" w:color="auto"/>
        <w:right w:val="none" w:sz="0" w:space="0" w:color="auto"/>
      </w:divBdr>
    </w:div>
    <w:div w:id="1843618366">
      <w:bodyDiv w:val="1"/>
      <w:marLeft w:val="0"/>
      <w:marRight w:val="0"/>
      <w:marTop w:val="0"/>
      <w:marBottom w:val="0"/>
      <w:divBdr>
        <w:top w:val="none" w:sz="0" w:space="0" w:color="auto"/>
        <w:left w:val="none" w:sz="0" w:space="0" w:color="auto"/>
        <w:bottom w:val="none" w:sz="0" w:space="0" w:color="auto"/>
        <w:right w:val="none" w:sz="0" w:space="0" w:color="auto"/>
      </w:divBdr>
    </w:div>
    <w:div w:id="1927106140">
      <w:bodyDiv w:val="1"/>
      <w:marLeft w:val="0"/>
      <w:marRight w:val="0"/>
      <w:marTop w:val="0"/>
      <w:marBottom w:val="0"/>
      <w:divBdr>
        <w:top w:val="none" w:sz="0" w:space="0" w:color="auto"/>
        <w:left w:val="none" w:sz="0" w:space="0" w:color="auto"/>
        <w:bottom w:val="none" w:sz="0" w:space="0" w:color="auto"/>
        <w:right w:val="none" w:sz="0" w:space="0" w:color="auto"/>
      </w:divBdr>
    </w:div>
    <w:div w:id="201819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AD19ED-BDBD-4608-BA0C-8F07DC8A27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485</TotalTime>
  <Pages>6</Pages>
  <Words>2053</Words>
  <Characters>12394</Characters>
  <Application>Microsoft Office Word</Application>
  <DocSecurity>0</DocSecurity>
  <Lines>103</Lines>
  <Paragraphs>28</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Inflex, s.r.o.</Company>
  <LinksUpToDate>false</LinksUpToDate>
  <CharactersWithSpaces>14419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Adamíková Jana</dc:creator>
  <cp:lastModifiedBy>Flora Petr</cp:lastModifiedBy>
  <cp:revision>81</cp:revision>
  <cp:lastPrinted>2025-04-01T13:09:00Z</cp:lastPrinted>
  <dcterms:created xsi:type="dcterms:W3CDTF">2024-12-04T14:50:00Z</dcterms:created>
  <dcterms:modified xsi:type="dcterms:W3CDTF">2025-04-17T06:35:00Z</dcterms:modified>
</cp:coreProperties>
</file>