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99678C" w14:textId="77777777" w:rsidR="009E34F8" w:rsidRDefault="004C20E2" w:rsidP="004C20E2">
      <w:pPr>
        <w:jc w:val="center"/>
        <w:rPr>
          <w:rFonts w:ascii="Calibri" w:hAnsi="Calibri"/>
          <w:b/>
          <w:sz w:val="36"/>
          <w:szCs w:val="36"/>
        </w:rPr>
      </w:pPr>
      <w:r w:rsidRPr="009E34F8">
        <w:rPr>
          <w:rFonts w:ascii="Calibri" w:hAnsi="Calibri"/>
          <w:b/>
          <w:sz w:val="36"/>
          <w:szCs w:val="36"/>
        </w:rPr>
        <w:t xml:space="preserve">Smlouva o zajištění železniční osobní dopravy </w:t>
      </w:r>
    </w:p>
    <w:p w14:paraId="4B3C9527" w14:textId="6F8CEE28" w:rsidR="004C20E2" w:rsidRPr="009E34F8" w:rsidRDefault="004C20E2" w:rsidP="004C20E2">
      <w:pPr>
        <w:jc w:val="center"/>
        <w:rPr>
          <w:rFonts w:ascii="Calibri" w:hAnsi="Calibri"/>
          <w:b/>
          <w:sz w:val="36"/>
          <w:szCs w:val="36"/>
        </w:rPr>
      </w:pPr>
      <w:r w:rsidRPr="009E34F8">
        <w:rPr>
          <w:rFonts w:ascii="Calibri" w:hAnsi="Calibri"/>
          <w:b/>
          <w:sz w:val="36"/>
          <w:szCs w:val="36"/>
        </w:rPr>
        <w:t xml:space="preserve">mezikrajskými vlaky </w:t>
      </w:r>
    </w:p>
    <w:p w14:paraId="6E32E450" w14:textId="77777777" w:rsidR="004C20E2" w:rsidRPr="00396808" w:rsidRDefault="004C20E2" w:rsidP="004C20E2">
      <w:pPr>
        <w:jc w:val="center"/>
        <w:rPr>
          <w:rFonts w:ascii="Calibri" w:hAnsi="Calibri"/>
          <w:b/>
          <w:sz w:val="40"/>
          <w:szCs w:val="40"/>
        </w:rPr>
      </w:pPr>
    </w:p>
    <w:p w14:paraId="316DC786" w14:textId="77777777" w:rsidR="004C20E2" w:rsidRDefault="004C20E2" w:rsidP="004C20E2">
      <w:pPr>
        <w:jc w:val="both"/>
        <w:rPr>
          <w:rFonts w:ascii="Arial" w:hAnsi="Arial" w:cs="Arial"/>
        </w:rPr>
      </w:pPr>
      <w:r w:rsidRPr="00D57ED7">
        <w:rPr>
          <w:rFonts w:ascii="Arial" w:hAnsi="Arial" w:cs="Arial"/>
        </w:rPr>
        <w:t>uzavřená níže uvedeného dne, měsíce a roku v souladu s ustanovením § 24 zákona č. 129/2000 Sb., o krajích (krajské zřízení), ve znění pozdějších předpisů (dále jen „</w:t>
      </w:r>
      <w:r w:rsidRPr="00D57ED7">
        <w:rPr>
          <w:rFonts w:ascii="Arial" w:hAnsi="Arial" w:cs="Arial"/>
          <w:b/>
        </w:rPr>
        <w:t>krajské zřízení</w:t>
      </w:r>
      <w:r w:rsidRPr="00D57ED7">
        <w:rPr>
          <w:rFonts w:ascii="Arial" w:hAnsi="Arial" w:cs="Arial"/>
        </w:rPr>
        <w:t>“)</w:t>
      </w:r>
    </w:p>
    <w:p w14:paraId="5B8C4043" w14:textId="77777777" w:rsidR="004C20E2" w:rsidRDefault="004C20E2" w:rsidP="004C20E2">
      <w:pPr>
        <w:jc w:val="both"/>
        <w:rPr>
          <w:rFonts w:ascii="Arial" w:hAnsi="Arial" w:cs="Arial"/>
        </w:rPr>
      </w:pPr>
    </w:p>
    <w:p w14:paraId="2E8A295A" w14:textId="77777777" w:rsidR="004C20E2" w:rsidRDefault="004C20E2" w:rsidP="004C20E2">
      <w:pPr>
        <w:jc w:val="center"/>
        <w:rPr>
          <w:rFonts w:ascii="Arial" w:hAnsi="Arial" w:cs="Arial"/>
        </w:rPr>
      </w:pPr>
      <w:r>
        <w:rPr>
          <w:rFonts w:ascii="Arial" w:hAnsi="Arial" w:cs="Arial"/>
        </w:rPr>
        <w:t xml:space="preserve">ev. číslo </w:t>
      </w:r>
      <w:proofErr w:type="spellStart"/>
      <w:r>
        <w:rPr>
          <w:rFonts w:ascii="Arial" w:hAnsi="Arial" w:cs="Arial"/>
        </w:rPr>
        <w:t>Pk</w:t>
      </w:r>
      <w:proofErr w:type="spellEnd"/>
      <w:r>
        <w:rPr>
          <w:rFonts w:ascii="Arial" w:hAnsi="Arial" w:cs="Arial"/>
        </w:rPr>
        <w:t>: ODSH/25/</w:t>
      </w:r>
    </w:p>
    <w:p w14:paraId="05612177" w14:textId="77777777" w:rsidR="004C20E2" w:rsidRPr="00D57ED7" w:rsidRDefault="004C20E2" w:rsidP="004C20E2">
      <w:pPr>
        <w:rPr>
          <w:rFonts w:ascii="Arial" w:hAnsi="Arial" w:cs="Arial"/>
        </w:rPr>
      </w:pPr>
    </w:p>
    <w:p w14:paraId="7A4D7572" w14:textId="77777777" w:rsidR="004C20E2" w:rsidRPr="00D57ED7" w:rsidRDefault="004C20E2" w:rsidP="004C20E2">
      <w:pPr>
        <w:rPr>
          <w:rFonts w:ascii="Arial" w:hAnsi="Arial" w:cs="Arial"/>
        </w:rPr>
      </w:pPr>
    </w:p>
    <w:p w14:paraId="089F7E7E" w14:textId="77777777" w:rsidR="004C20E2" w:rsidRPr="00D57ED7" w:rsidRDefault="004C20E2" w:rsidP="004C20E2">
      <w:pPr>
        <w:rPr>
          <w:rFonts w:ascii="Arial" w:hAnsi="Arial" w:cs="Arial"/>
          <w:b/>
        </w:rPr>
      </w:pPr>
      <w:r w:rsidRPr="00D57ED7">
        <w:rPr>
          <w:rFonts w:ascii="Arial" w:hAnsi="Arial" w:cs="Arial"/>
          <w:b/>
        </w:rPr>
        <w:t xml:space="preserve">Olomoucký kraj </w:t>
      </w:r>
    </w:p>
    <w:p w14:paraId="69C466C9" w14:textId="77777777" w:rsidR="004C20E2" w:rsidRPr="00D57ED7" w:rsidRDefault="004C20E2" w:rsidP="004C20E2">
      <w:pPr>
        <w:rPr>
          <w:rFonts w:ascii="Arial" w:hAnsi="Arial" w:cs="Arial"/>
        </w:rPr>
      </w:pPr>
      <w:r w:rsidRPr="00D57ED7">
        <w:rPr>
          <w:rFonts w:ascii="Arial" w:hAnsi="Arial" w:cs="Arial"/>
        </w:rPr>
        <w:t xml:space="preserve">se sídlem na adrese: </w:t>
      </w:r>
      <w:r>
        <w:rPr>
          <w:rFonts w:ascii="Arial" w:hAnsi="Arial" w:cs="Arial"/>
        </w:rPr>
        <w:tab/>
      </w:r>
      <w:r w:rsidRPr="00D57ED7">
        <w:rPr>
          <w:rFonts w:ascii="Arial" w:hAnsi="Arial" w:cs="Arial"/>
        </w:rPr>
        <w:t xml:space="preserve">Jeremenkova </w:t>
      </w:r>
      <w:r>
        <w:rPr>
          <w:rFonts w:ascii="Arial" w:hAnsi="Arial" w:cs="Arial"/>
        </w:rPr>
        <w:t>1191/</w:t>
      </w:r>
      <w:proofErr w:type="gramStart"/>
      <w:r w:rsidRPr="00D57ED7">
        <w:rPr>
          <w:rFonts w:ascii="Arial" w:hAnsi="Arial" w:cs="Arial"/>
        </w:rPr>
        <w:t>40a</w:t>
      </w:r>
      <w:proofErr w:type="gramEnd"/>
      <w:r w:rsidRPr="00D57ED7">
        <w:rPr>
          <w:rFonts w:ascii="Arial" w:hAnsi="Arial" w:cs="Arial"/>
        </w:rPr>
        <w:t xml:space="preserve">, </w:t>
      </w:r>
      <w:r>
        <w:rPr>
          <w:rFonts w:ascii="Arial" w:hAnsi="Arial" w:cs="Arial"/>
        </w:rPr>
        <w:t xml:space="preserve">Hodolany, </w:t>
      </w:r>
      <w:r w:rsidRPr="00D57ED7">
        <w:rPr>
          <w:rFonts w:ascii="Arial" w:hAnsi="Arial" w:cs="Arial"/>
        </w:rPr>
        <w:t xml:space="preserve">779 </w:t>
      </w:r>
      <w:r>
        <w:rPr>
          <w:rFonts w:ascii="Arial" w:hAnsi="Arial" w:cs="Arial"/>
        </w:rPr>
        <w:t>00</w:t>
      </w:r>
      <w:r w:rsidRPr="00D57ED7">
        <w:rPr>
          <w:rFonts w:ascii="Arial" w:hAnsi="Arial" w:cs="Arial"/>
        </w:rPr>
        <w:t xml:space="preserve"> Olomouc</w:t>
      </w:r>
    </w:p>
    <w:p w14:paraId="2EA82402" w14:textId="77777777" w:rsidR="004C20E2" w:rsidRPr="00D57ED7" w:rsidRDefault="004C20E2" w:rsidP="004C20E2">
      <w:pPr>
        <w:rPr>
          <w:rFonts w:ascii="Arial" w:hAnsi="Arial" w:cs="Arial"/>
        </w:rPr>
      </w:pPr>
      <w:r w:rsidRPr="00D57ED7">
        <w:rPr>
          <w:rFonts w:ascii="Arial" w:hAnsi="Arial" w:cs="Arial"/>
        </w:rPr>
        <w:t xml:space="preserve">IČO: </w:t>
      </w:r>
      <w:r>
        <w:rPr>
          <w:rFonts w:ascii="Arial" w:hAnsi="Arial" w:cs="Arial"/>
        </w:rPr>
        <w:tab/>
      </w:r>
      <w:r>
        <w:rPr>
          <w:rFonts w:ascii="Arial" w:hAnsi="Arial" w:cs="Arial"/>
        </w:rPr>
        <w:tab/>
      </w:r>
      <w:r>
        <w:rPr>
          <w:rFonts w:ascii="Arial" w:hAnsi="Arial" w:cs="Arial"/>
        </w:rPr>
        <w:tab/>
      </w:r>
      <w:r>
        <w:rPr>
          <w:rFonts w:ascii="Arial" w:hAnsi="Arial" w:cs="Arial"/>
        </w:rPr>
        <w:tab/>
      </w:r>
      <w:r w:rsidRPr="00D57ED7">
        <w:rPr>
          <w:rFonts w:ascii="Arial" w:hAnsi="Arial" w:cs="Arial"/>
        </w:rPr>
        <w:t>60609460</w:t>
      </w:r>
    </w:p>
    <w:p w14:paraId="037A254A" w14:textId="77777777" w:rsidR="004C20E2" w:rsidRPr="00D57ED7" w:rsidRDefault="004C20E2" w:rsidP="004C20E2">
      <w:pPr>
        <w:jc w:val="both"/>
        <w:rPr>
          <w:rFonts w:ascii="Arial" w:hAnsi="Arial" w:cs="Arial"/>
        </w:rPr>
      </w:pPr>
      <w:r w:rsidRPr="00D57ED7">
        <w:rPr>
          <w:rFonts w:ascii="Arial" w:hAnsi="Arial" w:cs="Arial"/>
        </w:rPr>
        <w:t xml:space="preserve">zastoupený Koordinátorem Integrovaného dopravního systému Olomouckého kraje, příspěvková organizace, na základě pověření plynoucího ze zřizovací listiny </w:t>
      </w:r>
      <w:r>
        <w:rPr>
          <w:rFonts w:ascii="Arial" w:hAnsi="Arial" w:cs="Arial"/>
        </w:rPr>
        <w:br/>
      </w:r>
      <w:r w:rsidRPr="00D57ED7">
        <w:rPr>
          <w:rFonts w:ascii="Arial" w:hAnsi="Arial" w:cs="Arial"/>
        </w:rPr>
        <w:t>ze dne 1. 1. 2012 ve znění pozdějších dodatků</w:t>
      </w:r>
    </w:p>
    <w:p w14:paraId="7FF54313" w14:textId="77777777" w:rsidR="004C20E2" w:rsidRPr="00D57ED7" w:rsidRDefault="004C20E2" w:rsidP="004C20E2">
      <w:pPr>
        <w:rPr>
          <w:rFonts w:ascii="Arial" w:hAnsi="Arial" w:cs="Arial"/>
        </w:rPr>
      </w:pPr>
      <w:r w:rsidRPr="00D57ED7">
        <w:rPr>
          <w:rFonts w:ascii="Arial" w:hAnsi="Arial" w:cs="Arial"/>
        </w:rPr>
        <w:t>zastoupená</w:t>
      </w:r>
      <w:r>
        <w:rPr>
          <w:rFonts w:ascii="Arial" w:hAnsi="Arial" w:cs="Arial"/>
        </w:rPr>
        <w:t>:</w:t>
      </w:r>
      <w:r>
        <w:rPr>
          <w:rFonts w:ascii="Arial" w:hAnsi="Arial" w:cs="Arial"/>
        </w:rPr>
        <w:tab/>
      </w:r>
      <w:r>
        <w:rPr>
          <w:rFonts w:ascii="Arial" w:hAnsi="Arial" w:cs="Arial"/>
        </w:rPr>
        <w:tab/>
      </w:r>
      <w:r>
        <w:rPr>
          <w:rFonts w:ascii="Arial" w:hAnsi="Arial" w:cs="Arial"/>
        </w:rPr>
        <w:tab/>
      </w:r>
      <w:r w:rsidRPr="00D57ED7">
        <w:rPr>
          <w:rFonts w:ascii="Arial" w:hAnsi="Arial" w:cs="Arial"/>
        </w:rPr>
        <w:t xml:space="preserve">Ing. Kateřinou Suchánkovou, </w:t>
      </w:r>
      <w:r>
        <w:rPr>
          <w:rFonts w:ascii="Arial" w:hAnsi="Arial" w:cs="Arial"/>
        </w:rPr>
        <w:t xml:space="preserve">MBA, </w:t>
      </w:r>
      <w:r w:rsidRPr="00D57ED7">
        <w:rPr>
          <w:rFonts w:ascii="Arial" w:hAnsi="Arial" w:cs="Arial"/>
        </w:rPr>
        <w:t xml:space="preserve">ředitelkou organizace, </w:t>
      </w:r>
    </w:p>
    <w:p w14:paraId="7F1B1CC5" w14:textId="77777777" w:rsidR="004C20E2" w:rsidRPr="00D57ED7" w:rsidRDefault="004C20E2" w:rsidP="004C20E2">
      <w:pPr>
        <w:rPr>
          <w:rFonts w:ascii="Arial" w:hAnsi="Arial" w:cs="Arial"/>
        </w:rPr>
      </w:pPr>
      <w:r w:rsidRPr="00D57ED7">
        <w:rPr>
          <w:rFonts w:ascii="Arial" w:hAnsi="Arial" w:cs="Arial"/>
        </w:rPr>
        <w:t xml:space="preserve">se sídlem: </w:t>
      </w:r>
      <w:r>
        <w:rPr>
          <w:rFonts w:ascii="Arial" w:hAnsi="Arial" w:cs="Arial"/>
        </w:rPr>
        <w:tab/>
      </w:r>
      <w:r>
        <w:rPr>
          <w:rFonts w:ascii="Arial" w:hAnsi="Arial" w:cs="Arial"/>
        </w:rPr>
        <w:tab/>
      </w:r>
      <w:r>
        <w:rPr>
          <w:rFonts w:ascii="Arial" w:hAnsi="Arial" w:cs="Arial"/>
        </w:rPr>
        <w:tab/>
      </w:r>
      <w:r w:rsidRPr="00D57ED7">
        <w:rPr>
          <w:rFonts w:ascii="Arial" w:hAnsi="Arial" w:cs="Arial"/>
        </w:rPr>
        <w:t>Jeremenkova 1211/</w:t>
      </w:r>
      <w:proofErr w:type="gramStart"/>
      <w:r w:rsidRPr="00D57ED7">
        <w:rPr>
          <w:rFonts w:ascii="Arial" w:hAnsi="Arial" w:cs="Arial"/>
        </w:rPr>
        <w:t>40b</w:t>
      </w:r>
      <w:proofErr w:type="gramEnd"/>
      <w:r w:rsidRPr="00D57ED7">
        <w:rPr>
          <w:rFonts w:ascii="Arial" w:hAnsi="Arial" w:cs="Arial"/>
        </w:rPr>
        <w:t xml:space="preserve">, </w:t>
      </w:r>
      <w:r>
        <w:rPr>
          <w:rFonts w:ascii="Arial" w:hAnsi="Arial" w:cs="Arial"/>
        </w:rPr>
        <w:t xml:space="preserve">Hodolany, </w:t>
      </w:r>
      <w:r w:rsidRPr="00D57ED7">
        <w:rPr>
          <w:rFonts w:ascii="Arial" w:hAnsi="Arial" w:cs="Arial"/>
        </w:rPr>
        <w:t>779 00 Olomouc</w:t>
      </w:r>
    </w:p>
    <w:p w14:paraId="4E2BAEEC" w14:textId="77777777" w:rsidR="004C20E2" w:rsidRPr="00D57ED7" w:rsidRDefault="004C20E2" w:rsidP="004C20E2">
      <w:pPr>
        <w:rPr>
          <w:rFonts w:ascii="Arial" w:hAnsi="Arial" w:cs="Arial"/>
        </w:rPr>
      </w:pPr>
      <w:r w:rsidRPr="00D57ED7">
        <w:rPr>
          <w:rFonts w:ascii="Arial" w:hAnsi="Arial" w:cs="Arial"/>
        </w:rPr>
        <w:t xml:space="preserve">IČO: </w:t>
      </w:r>
      <w:r>
        <w:rPr>
          <w:rFonts w:ascii="Arial" w:hAnsi="Arial" w:cs="Arial"/>
        </w:rPr>
        <w:tab/>
      </w:r>
      <w:r>
        <w:rPr>
          <w:rFonts w:ascii="Arial" w:hAnsi="Arial" w:cs="Arial"/>
        </w:rPr>
        <w:tab/>
      </w:r>
      <w:r>
        <w:rPr>
          <w:rFonts w:ascii="Arial" w:hAnsi="Arial" w:cs="Arial"/>
        </w:rPr>
        <w:tab/>
      </w:r>
      <w:r>
        <w:rPr>
          <w:rFonts w:ascii="Arial" w:hAnsi="Arial" w:cs="Arial"/>
        </w:rPr>
        <w:tab/>
      </w:r>
      <w:r w:rsidRPr="00D57ED7">
        <w:rPr>
          <w:rFonts w:ascii="Arial" w:hAnsi="Arial" w:cs="Arial"/>
        </w:rPr>
        <w:t>72556064</w:t>
      </w:r>
    </w:p>
    <w:p w14:paraId="7CE26939" w14:textId="77777777" w:rsidR="004C20E2" w:rsidRPr="00D57ED7" w:rsidRDefault="004C20E2" w:rsidP="004C20E2">
      <w:pPr>
        <w:rPr>
          <w:rFonts w:ascii="Arial" w:hAnsi="Arial" w:cs="Arial"/>
        </w:rPr>
      </w:pPr>
      <w:r w:rsidRPr="00D57ED7">
        <w:rPr>
          <w:rFonts w:ascii="Arial" w:hAnsi="Arial" w:cs="Arial"/>
        </w:rPr>
        <w:t xml:space="preserve">DIČ: </w:t>
      </w:r>
      <w:r>
        <w:rPr>
          <w:rFonts w:ascii="Arial" w:hAnsi="Arial" w:cs="Arial"/>
        </w:rPr>
        <w:tab/>
      </w:r>
      <w:r>
        <w:rPr>
          <w:rFonts w:ascii="Arial" w:hAnsi="Arial" w:cs="Arial"/>
        </w:rPr>
        <w:tab/>
      </w:r>
      <w:r>
        <w:rPr>
          <w:rFonts w:ascii="Arial" w:hAnsi="Arial" w:cs="Arial"/>
        </w:rPr>
        <w:tab/>
      </w:r>
      <w:r>
        <w:rPr>
          <w:rFonts w:ascii="Arial" w:hAnsi="Arial" w:cs="Arial"/>
        </w:rPr>
        <w:tab/>
      </w:r>
      <w:r w:rsidRPr="00D57ED7">
        <w:rPr>
          <w:rFonts w:ascii="Arial" w:hAnsi="Arial" w:cs="Arial"/>
        </w:rPr>
        <w:t>CZ72556064</w:t>
      </w:r>
    </w:p>
    <w:p w14:paraId="14EBB994" w14:textId="77777777" w:rsidR="004C20E2" w:rsidRPr="00D57ED7" w:rsidRDefault="004C20E2" w:rsidP="004C20E2">
      <w:pPr>
        <w:rPr>
          <w:rFonts w:ascii="Arial" w:hAnsi="Arial" w:cs="Arial"/>
        </w:rPr>
      </w:pPr>
      <w:r w:rsidRPr="00D57ED7">
        <w:rPr>
          <w:rFonts w:ascii="Arial" w:hAnsi="Arial" w:cs="Arial"/>
        </w:rPr>
        <w:t>Bankovní spojení:</w:t>
      </w:r>
      <w:r w:rsidRPr="00D57ED7">
        <w:rPr>
          <w:rFonts w:ascii="Arial" w:hAnsi="Arial" w:cs="Arial"/>
        </w:rPr>
        <w:tab/>
      </w:r>
      <w:r>
        <w:rPr>
          <w:rFonts w:ascii="Arial" w:hAnsi="Arial" w:cs="Arial"/>
        </w:rPr>
        <w:tab/>
      </w:r>
      <w:r w:rsidRPr="00D57ED7">
        <w:rPr>
          <w:rFonts w:ascii="Arial" w:hAnsi="Arial" w:cs="Arial"/>
        </w:rPr>
        <w:t>Komerční banka, a.s.</w:t>
      </w:r>
    </w:p>
    <w:p w14:paraId="323B1EA2" w14:textId="77777777" w:rsidR="004C20E2" w:rsidRDefault="004C20E2" w:rsidP="004C20E2">
      <w:pPr>
        <w:rPr>
          <w:rFonts w:ascii="Arial" w:hAnsi="Arial" w:cs="Arial"/>
        </w:rPr>
      </w:pPr>
      <w:r w:rsidRPr="00D57ED7">
        <w:rPr>
          <w:rFonts w:ascii="Arial" w:hAnsi="Arial" w:cs="Arial"/>
        </w:rPr>
        <w:t>Číslo účtu:</w:t>
      </w:r>
      <w:r w:rsidRPr="00D57ED7">
        <w:rPr>
          <w:rFonts w:ascii="Arial" w:hAnsi="Arial" w:cs="Arial"/>
        </w:rPr>
        <w:tab/>
      </w:r>
      <w:r w:rsidRPr="00D57ED7">
        <w:rPr>
          <w:rFonts w:ascii="Arial" w:hAnsi="Arial" w:cs="Arial"/>
        </w:rPr>
        <w:tab/>
      </w:r>
      <w:r>
        <w:rPr>
          <w:rFonts w:ascii="Arial" w:hAnsi="Arial" w:cs="Arial"/>
        </w:rPr>
        <w:tab/>
      </w:r>
      <w:r w:rsidRPr="00D57ED7">
        <w:rPr>
          <w:rFonts w:ascii="Arial" w:hAnsi="Arial" w:cs="Arial"/>
        </w:rPr>
        <w:t xml:space="preserve">107-8577310237/0100 </w:t>
      </w:r>
    </w:p>
    <w:p w14:paraId="21130BB7" w14:textId="77777777" w:rsidR="004C20E2" w:rsidRPr="00D57ED7" w:rsidRDefault="004C20E2" w:rsidP="004C20E2">
      <w:pPr>
        <w:rPr>
          <w:rFonts w:ascii="Arial" w:hAnsi="Arial" w:cs="Arial"/>
        </w:rPr>
      </w:pPr>
    </w:p>
    <w:p w14:paraId="72B51D4E" w14:textId="77777777" w:rsidR="004C20E2" w:rsidRPr="00D57ED7" w:rsidRDefault="004C20E2" w:rsidP="004C20E2">
      <w:pPr>
        <w:rPr>
          <w:rFonts w:ascii="Arial" w:hAnsi="Arial" w:cs="Arial"/>
        </w:rPr>
      </w:pPr>
      <w:r w:rsidRPr="00D57ED7">
        <w:rPr>
          <w:rFonts w:ascii="Arial" w:hAnsi="Arial" w:cs="Arial"/>
        </w:rPr>
        <w:t>dále jen „</w:t>
      </w:r>
      <w:proofErr w:type="spellStart"/>
      <w:r w:rsidRPr="00D57ED7">
        <w:rPr>
          <w:rFonts w:ascii="Arial" w:hAnsi="Arial" w:cs="Arial"/>
        </w:rPr>
        <w:t>Olk</w:t>
      </w:r>
      <w:proofErr w:type="spellEnd"/>
      <w:r w:rsidRPr="00D57ED7">
        <w:rPr>
          <w:rFonts w:ascii="Arial" w:hAnsi="Arial" w:cs="Arial"/>
        </w:rPr>
        <w:t>“ nebo „Olomoucký kraj“</w:t>
      </w:r>
    </w:p>
    <w:p w14:paraId="29323186" w14:textId="77777777" w:rsidR="004C20E2" w:rsidRPr="00D57ED7" w:rsidRDefault="004C20E2" w:rsidP="004C20E2">
      <w:pPr>
        <w:rPr>
          <w:rFonts w:ascii="Arial" w:hAnsi="Arial" w:cs="Arial"/>
        </w:rPr>
      </w:pPr>
    </w:p>
    <w:p w14:paraId="05A2A2A5" w14:textId="77777777" w:rsidR="004C20E2" w:rsidRPr="00D57ED7" w:rsidRDefault="004C20E2" w:rsidP="004C20E2">
      <w:pPr>
        <w:rPr>
          <w:rFonts w:ascii="Arial" w:hAnsi="Arial" w:cs="Arial"/>
        </w:rPr>
      </w:pPr>
      <w:r w:rsidRPr="00D57ED7">
        <w:rPr>
          <w:rFonts w:ascii="Arial" w:hAnsi="Arial" w:cs="Arial"/>
        </w:rPr>
        <w:t>a</w:t>
      </w:r>
    </w:p>
    <w:p w14:paraId="4B4659ED" w14:textId="77777777" w:rsidR="004C20E2" w:rsidRPr="00D57ED7" w:rsidRDefault="004C20E2" w:rsidP="004C20E2">
      <w:pPr>
        <w:rPr>
          <w:rFonts w:ascii="Arial" w:hAnsi="Arial" w:cs="Arial"/>
        </w:rPr>
      </w:pPr>
    </w:p>
    <w:p w14:paraId="64F4A599" w14:textId="77777777" w:rsidR="004C20E2" w:rsidRPr="00D57ED7" w:rsidRDefault="004C20E2" w:rsidP="004C20E2">
      <w:pPr>
        <w:rPr>
          <w:rFonts w:ascii="Arial" w:hAnsi="Arial" w:cs="Arial"/>
          <w:b/>
        </w:rPr>
      </w:pPr>
      <w:r w:rsidRPr="00D57ED7">
        <w:rPr>
          <w:rFonts w:ascii="Arial" w:hAnsi="Arial" w:cs="Arial"/>
          <w:b/>
        </w:rPr>
        <w:t>Pardubický kraj</w:t>
      </w:r>
    </w:p>
    <w:p w14:paraId="1881C9E2" w14:textId="77777777" w:rsidR="004C20E2" w:rsidRPr="00D57ED7" w:rsidRDefault="004C20E2" w:rsidP="004C20E2">
      <w:pPr>
        <w:rPr>
          <w:rFonts w:ascii="Arial" w:hAnsi="Arial" w:cs="Arial"/>
        </w:rPr>
      </w:pPr>
      <w:r w:rsidRPr="00D57ED7">
        <w:rPr>
          <w:rFonts w:ascii="Arial" w:hAnsi="Arial" w:cs="Arial"/>
        </w:rPr>
        <w:t xml:space="preserve">zastoupený: </w:t>
      </w:r>
      <w:r>
        <w:rPr>
          <w:rFonts w:ascii="Arial" w:hAnsi="Arial" w:cs="Arial"/>
        </w:rPr>
        <w:tab/>
      </w:r>
      <w:r>
        <w:rPr>
          <w:rFonts w:ascii="Arial" w:hAnsi="Arial" w:cs="Arial"/>
        </w:rPr>
        <w:tab/>
      </w:r>
      <w:r>
        <w:rPr>
          <w:rFonts w:ascii="Arial" w:hAnsi="Arial" w:cs="Arial"/>
        </w:rPr>
        <w:tab/>
      </w:r>
      <w:r w:rsidRPr="00D57ED7">
        <w:rPr>
          <w:rFonts w:ascii="Arial" w:hAnsi="Arial" w:cs="Arial"/>
        </w:rPr>
        <w:t>JUDr. Martinem Netolickým, Ph.D., hejtmanem</w:t>
      </w:r>
    </w:p>
    <w:p w14:paraId="462A9AC6" w14:textId="77777777" w:rsidR="004C20E2" w:rsidRPr="00D57ED7" w:rsidRDefault="004C20E2" w:rsidP="004C20E2">
      <w:pPr>
        <w:rPr>
          <w:rFonts w:ascii="Arial" w:hAnsi="Arial" w:cs="Arial"/>
        </w:rPr>
      </w:pPr>
      <w:r w:rsidRPr="00D57ED7">
        <w:rPr>
          <w:rFonts w:ascii="Arial" w:hAnsi="Arial" w:cs="Arial"/>
        </w:rPr>
        <w:t xml:space="preserve">se sídlem na adrese: </w:t>
      </w:r>
      <w:r>
        <w:rPr>
          <w:rFonts w:ascii="Arial" w:hAnsi="Arial" w:cs="Arial"/>
        </w:rPr>
        <w:tab/>
      </w:r>
      <w:r w:rsidRPr="00D57ED7">
        <w:rPr>
          <w:rFonts w:ascii="Arial" w:hAnsi="Arial" w:cs="Arial"/>
          <w:color w:val="333333"/>
        </w:rPr>
        <w:t>Komenského nám. 125, 532 11 Pardubice</w:t>
      </w:r>
    </w:p>
    <w:p w14:paraId="6B807631" w14:textId="77777777" w:rsidR="004C20E2" w:rsidRPr="00D57ED7" w:rsidRDefault="004C20E2" w:rsidP="004C20E2">
      <w:pPr>
        <w:outlineLvl w:val="0"/>
        <w:rPr>
          <w:rFonts w:ascii="Arial" w:hAnsi="Arial" w:cs="Arial"/>
        </w:rPr>
      </w:pPr>
      <w:r w:rsidRPr="00D57ED7">
        <w:rPr>
          <w:rFonts w:ascii="Arial" w:hAnsi="Arial" w:cs="Arial"/>
        </w:rPr>
        <w:t>IČO:</w:t>
      </w:r>
      <w:r>
        <w:rPr>
          <w:rFonts w:ascii="Arial" w:hAnsi="Arial" w:cs="Arial"/>
        </w:rPr>
        <w:tab/>
      </w:r>
      <w:r>
        <w:rPr>
          <w:rFonts w:ascii="Arial" w:hAnsi="Arial" w:cs="Arial"/>
        </w:rPr>
        <w:tab/>
      </w:r>
      <w:r>
        <w:rPr>
          <w:rFonts w:ascii="Arial" w:hAnsi="Arial" w:cs="Arial"/>
        </w:rPr>
        <w:tab/>
      </w:r>
      <w:r>
        <w:rPr>
          <w:rFonts w:ascii="Arial" w:hAnsi="Arial" w:cs="Arial"/>
        </w:rPr>
        <w:tab/>
      </w:r>
      <w:r w:rsidRPr="00D57ED7">
        <w:rPr>
          <w:rFonts w:ascii="Arial" w:hAnsi="Arial" w:cs="Arial"/>
          <w:color w:val="333333"/>
        </w:rPr>
        <w:t>70892822</w:t>
      </w:r>
    </w:p>
    <w:p w14:paraId="3A4334F4" w14:textId="77777777" w:rsidR="004C20E2" w:rsidRPr="00D57ED7" w:rsidRDefault="004C20E2" w:rsidP="004C20E2">
      <w:pPr>
        <w:rPr>
          <w:rFonts w:ascii="Arial" w:hAnsi="Arial" w:cs="Arial"/>
        </w:rPr>
      </w:pPr>
      <w:r>
        <w:rPr>
          <w:rFonts w:ascii="Arial" w:hAnsi="Arial" w:cs="Arial"/>
        </w:rPr>
        <w:t>B</w:t>
      </w:r>
      <w:r w:rsidRPr="00D57ED7">
        <w:rPr>
          <w:rFonts w:ascii="Arial" w:hAnsi="Arial" w:cs="Arial"/>
        </w:rPr>
        <w:t>ankovní spojení:</w:t>
      </w:r>
      <w:r>
        <w:rPr>
          <w:rFonts w:ascii="Arial" w:hAnsi="Arial" w:cs="Arial"/>
        </w:rPr>
        <w:tab/>
      </w:r>
      <w:r>
        <w:rPr>
          <w:rFonts w:ascii="Arial" w:hAnsi="Arial" w:cs="Arial"/>
        </w:rPr>
        <w:tab/>
      </w:r>
      <w:r w:rsidRPr="00D57ED7">
        <w:rPr>
          <w:rFonts w:ascii="Arial" w:hAnsi="Arial" w:cs="Arial"/>
        </w:rPr>
        <w:t>Komerční banka, a.s., pobočka Pardubice</w:t>
      </w:r>
    </w:p>
    <w:p w14:paraId="3F5357EC" w14:textId="77777777" w:rsidR="004C20E2" w:rsidRDefault="004C20E2" w:rsidP="004C20E2">
      <w:pPr>
        <w:rPr>
          <w:rFonts w:ascii="Arial" w:hAnsi="Arial" w:cs="Arial"/>
        </w:rPr>
      </w:pPr>
      <w:r>
        <w:rPr>
          <w:rFonts w:ascii="Arial" w:hAnsi="Arial" w:cs="Arial"/>
        </w:rPr>
        <w:t xml:space="preserve">Číslo </w:t>
      </w:r>
      <w:r w:rsidRPr="00D57ED7">
        <w:rPr>
          <w:rFonts w:ascii="Arial" w:hAnsi="Arial" w:cs="Arial"/>
        </w:rPr>
        <w:t>ú</w:t>
      </w:r>
      <w:r>
        <w:rPr>
          <w:rFonts w:ascii="Arial" w:hAnsi="Arial" w:cs="Arial"/>
        </w:rPr>
        <w:t>čtu</w:t>
      </w:r>
      <w:r w:rsidRPr="00D57ED7">
        <w:rPr>
          <w:rFonts w:ascii="Arial" w:hAnsi="Arial" w:cs="Arial"/>
        </w:rPr>
        <w:t>:</w:t>
      </w:r>
      <w:r>
        <w:rPr>
          <w:rFonts w:ascii="Arial" w:hAnsi="Arial" w:cs="Arial"/>
        </w:rPr>
        <w:tab/>
      </w:r>
      <w:r>
        <w:rPr>
          <w:rFonts w:ascii="Arial" w:hAnsi="Arial" w:cs="Arial"/>
        </w:rPr>
        <w:tab/>
      </w:r>
      <w:r>
        <w:rPr>
          <w:rFonts w:ascii="Arial" w:hAnsi="Arial" w:cs="Arial"/>
        </w:rPr>
        <w:tab/>
      </w:r>
      <w:r w:rsidRPr="00D57ED7">
        <w:rPr>
          <w:rFonts w:ascii="Arial" w:hAnsi="Arial" w:cs="Arial"/>
        </w:rPr>
        <w:t>107-1752200237/0100</w:t>
      </w:r>
    </w:p>
    <w:p w14:paraId="7B60C60F" w14:textId="77777777" w:rsidR="004C20E2" w:rsidRPr="00D57ED7" w:rsidRDefault="004C20E2" w:rsidP="004C20E2">
      <w:pPr>
        <w:rPr>
          <w:rFonts w:ascii="Arial" w:hAnsi="Arial" w:cs="Arial"/>
        </w:rPr>
      </w:pPr>
    </w:p>
    <w:p w14:paraId="4A9B18AC" w14:textId="77777777" w:rsidR="004C20E2" w:rsidRPr="00D57ED7" w:rsidRDefault="004C20E2" w:rsidP="004C20E2">
      <w:pPr>
        <w:rPr>
          <w:rFonts w:ascii="Arial" w:hAnsi="Arial" w:cs="Arial"/>
        </w:rPr>
      </w:pPr>
      <w:r w:rsidRPr="00D57ED7">
        <w:rPr>
          <w:rFonts w:ascii="Arial" w:hAnsi="Arial" w:cs="Arial"/>
        </w:rPr>
        <w:t>dále jen „</w:t>
      </w:r>
      <w:proofErr w:type="spellStart"/>
      <w:r w:rsidRPr="00D57ED7">
        <w:rPr>
          <w:rFonts w:ascii="Arial" w:hAnsi="Arial" w:cs="Arial"/>
        </w:rPr>
        <w:t>Pk</w:t>
      </w:r>
      <w:proofErr w:type="spellEnd"/>
      <w:r w:rsidRPr="00D57ED7">
        <w:rPr>
          <w:rFonts w:ascii="Arial" w:hAnsi="Arial" w:cs="Arial"/>
        </w:rPr>
        <w:t>“ nebo „Pardubický kraj“</w:t>
      </w:r>
    </w:p>
    <w:p w14:paraId="3B0E55A0" w14:textId="77777777" w:rsidR="004C20E2" w:rsidRPr="00D57ED7" w:rsidRDefault="004C20E2" w:rsidP="004C20E2">
      <w:pPr>
        <w:rPr>
          <w:rFonts w:ascii="Arial" w:hAnsi="Arial" w:cs="Arial"/>
        </w:rPr>
      </w:pPr>
    </w:p>
    <w:p w14:paraId="2FF7BE7B" w14:textId="77777777" w:rsidR="004C20E2" w:rsidRPr="00D57ED7" w:rsidRDefault="004C20E2" w:rsidP="004C20E2">
      <w:pPr>
        <w:rPr>
          <w:rFonts w:ascii="Arial" w:hAnsi="Arial" w:cs="Arial"/>
        </w:rPr>
      </w:pPr>
    </w:p>
    <w:p w14:paraId="4E5348FA" w14:textId="77777777" w:rsidR="004C20E2" w:rsidRPr="00D57ED7" w:rsidRDefault="004C20E2" w:rsidP="004C20E2">
      <w:pPr>
        <w:jc w:val="center"/>
        <w:rPr>
          <w:rFonts w:ascii="Arial" w:hAnsi="Arial" w:cs="Arial"/>
        </w:rPr>
      </w:pPr>
      <w:r w:rsidRPr="00D57ED7">
        <w:rPr>
          <w:rFonts w:ascii="Arial" w:hAnsi="Arial" w:cs="Arial"/>
        </w:rPr>
        <w:t>se vzhledem k tomu, že</w:t>
      </w:r>
    </w:p>
    <w:p w14:paraId="6C2385EB" w14:textId="77777777" w:rsidR="004C20E2" w:rsidRPr="00D57ED7" w:rsidRDefault="004C20E2" w:rsidP="004C20E2">
      <w:pPr>
        <w:jc w:val="center"/>
        <w:rPr>
          <w:rFonts w:ascii="Arial" w:hAnsi="Arial" w:cs="Arial"/>
        </w:rPr>
      </w:pPr>
    </w:p>
    <w:p w14:paraId="29D5862D" w14:textId="77777777" w:rsidR="004C20E2" w:rsidRPr="00D57ED7" w:rsidRDefault="004C20E2" w:rsidP="004C20E2">
      <w:pPr>
        <w:jc w:val="center"/>
        <w:rPr>
          <w:rFonts w:ascii="Arial" w:hAnsi="Arial" w:cs="Arial"/>
        </w:rPr>
      </w:pPr>
    </w:p>
    <w:p w14:paraId="7F894549" w14:textId="77777777" w:rsidR="004C20E2" w:rsidRPr="00761FBB" w:rsidRDefault="004C20E2">
      <w:pPr>
        <w:pStyle w:val="Odstavecseseznamem"/>
        <w:numPr>
          <w:ilvl w:val="0"/>
          <w:numId w:val="34"/>
        </w:numPr>
        <w:ind w:left="426" w:hanging="426"/>
        <w:jc w:val="both"/>
        <w:rPr>
          <w:rFonts w:ascii="Arial" w:hAnsi="Arial" w:cs="Arial"/>
        </w:rPr>
      </w:pPr>
      <w:r w:rsidRPr="00E74409">
        <w:rPr>
          <w:rFonts w:ascii="Arial" w:hAnsi="Arial" w:cs="Arial"/>
        </w:rPr>
        <w:t>dne 21.</w:t>
      </w:r>
      <w:r>
        <w:rPr>
          <w:rFonts w:ascii="Arial" w:hAnsi="Arial" w:cs="Arial"/>
        </w:rPr>
        <w:t xml:space="preserve"> </w:t>
      </w:r>
      <w:r w:rsidRPr="00E74409">
        <w:rPr>
          <w:rFonts w:ascii="Arial" w:hAnsi="Arial" w:cs="Arial"/>
        </w:rPr>
        <w:t>5.</w:t>
      </w:r>
      <w:r>
        <w:rPr>
          <w:rFonts w:ascii="Arial" w:hAnsi="Arial" w:cs="Arial"/>
        </w:rPr>
        <w:t xml:space="preserve"> </w:t>
      </w:r>
      <w:r w:rsidRPr="00E74409">
        <w:rPr>
          <w:rFonts w:ascii="Arial" w:hAnsi="Arial" w:cs="Arial"/>
        </w:rPr>
        <w:t xml:space="preserve">2016 byl v Úředním věstníku Evropské unie v souladu s čl. 7 odst. 2 </w:t>
      </w:r>
      <w:proofErr w:type="spellStart"/>
      <w:r w:rsidRPr="00E74409">
        <w:rPr>
          <w:rFonts w:ascii="Arial" w:hAnsi="Arial" w:cs="Arial"/>
        </w:rPr>
        <w:t>nař</w:t>
      </w:r>
      <w:proofErr w:type="spellEnd"/>
      <w:r w:rsidRPr="00E74409">
        <w:rPr>
          <w:rFonts w:ascii="Arial" w:hAnsi="Arial" w:cs="Arial"/>
        </w:rPr>
        <w:t>. EP a Rady (ES) č. 1370/2007 uveřejněn záměr Pardubického kraje uzavřít smlouvu o veřejných službách v přepravě cestujících na železnici na základě přímého zadání na provozování části drážní osobní dopravy po železnici s dobou plnění od 12/2018,</w:t>
      </w:r>
    </w:p>
    <w:p w14:paraId="5033F2A9" w14:textId="77777777" w:rsidR="004C20E2" w:rsidRPr="00761FBB" w:rsidRDefault="004C20E2" w:rsidP="004C20E2">
      <w:pPr>
        <w:rPr>
          <w:rFonts w:ascii="Arial" w:hAnsi="Arial" w:cs="Arial"/>
        </w:rPr>
      </w:pPr>
    </w:p>
    <w:p w14:paraId="73F12205" w14:textId="77777777" w:rsidR="004C20E2" w:rsidRDefault="004C20E2">
      <w:pPr>
        <w:pStyle w:val="Odstavecseseznamem"/>
        <w:numPr>
          <w:ilvl w:val="0"/>
          <w:numId w:val="34"/>
        </w:numPr>
        <w:ind w:left="426" w:hanging="426"/>
        <w:jc w:val="both"/>
        <w:rPr>
          <w:rFonts w:ascii="Arial" w:hAnsi="Arial" w:cs="Arial"/>
        </w:rPr>
      </w:pPr>
      <w:r>
        <w:rPr>
          <w:rFonts w:ascii="Arial" w:hAnsi="Arial" w:cs="Arial"/>
        </w:rPr>
        <w:lastRenderedPageBreak/>
        <w:t>Pardubický kraj</w:t>
      </w:r>
      <w:r w:rsidRPr="00E74409">
        <w:rPr>
          <w:rFonts w:ascii="Arial" w:hAnsi="Arial" w:cs="Arial"/>
        </w:rPr>
        <w:t xml:space="preserve"> hradí dopravcům kompenzaci ztráty při zajišťování dopravní obslužnosti svých území na příslušné délce vlaků, na jejichž provozu mají zájem, </w:t>
      </w:r>
      <w:r w:rsidRPr="00E74409">
        <w:rPr>
          <w:rFonts w:ascii="Arial" w:hAnsi="Arial" w:cs="Arial"/>
        </w:rPr>
        <w:br/>
        <w:t>na základě samostatných smluv s dopravci,</w:t>
      </w:r>
    </w:p>
    <w:p w14:paraId="0053B123" w14:textId="77777777" w:rsidR="004C20E2" w:rsidRPr="009E34F8" w:rsidRDefault="004C20E2" w:rsidP="009E34F8">
      <w:pPr>
        <w:pStyle w:val="Odstavecseseznamem"/>
        <w:rPr>
          <w:rFonts w:ascii="Arial" w:hAnsi="Arial" w:cs="Arial"/>
        </w:rPr>
      </w:pPr>
    </w:p>
    <w:p w14:paraId="52401E47" w14:textId="77777777" w:rsidR="004C20E2" w:rsidRPr="00E74409" w:rsidRDefault="004C20E2">
      <w:pPr>
        <w:pStyle w:val="Odstavecseseznamem"/>
        <w:numPr>
          <w:ilvl w:val="0"/>
          <w:numId w:val="34"/>
        </w:numPr>
        <w:ind w:left="426" w:hanging="426"/>
        <w:jc w:val="both"/>
        <w:rPr>
          <w:rFonts w:ascii="Arial" w:hAnsi="Arial" w:cs="Arial"/>
        </w:rPr>
      </w:pPr>
      <w:r w:rsidRPr="00E74409">
        <w:rPr>
          <w:rFonts w:ascii="Arial" w:hAnsi="Arial" w:cs="Arial"/>
        </w:rPr>
        <w:t xml:space="preserve">některé vlaky regionální železniční osobní dopravy objednávané </w:t>
      </w:r>
      <w:r>
        <w:rPr>
          <w:rFonts w:ascii="Arial" w:hAnsi="Arial" w:cs="Arial"/>
        </w:rPr>
        <w:t>Pardubickým krajem</w:t>
      </w:r>
      <w:r w:rsidRPr="00E74409">
        <w:rPr>
          <w:rFonts w:ascii="Arial" w:hAnsi="Arial" w:cs="Arial"/>
        </w:rPr>
        <w:t xml:space="preserve"> mají být provozovány přes hranice P</w:t>
      </w:r>
      <w:r>
        <w:rPr>
          <w:rFonts w:ascii="Arial" w:hAnsi="Arial" w:cs="Arial"/>
        </w:rPr>
        <w:t>ardubického kraje</w:t>
      </w:r>
      <w:r w:rsidRPr="00E74409">
        <w:rPr>
          <w:rFonts w:ascii="Arial" w:hAnsi="Arial" w:cs="Arial"/>
        </w:rPr>
        <w:t xml:space="preserve"> </w:t>
      </w:r>
      <w:r>
        <w:rPr>
          <w:rFonts w:ascii="Arial" w:hAnsi="Arial" w:cs="Arial"/>
        </w:rPr>
        <w:t>do</w:t>
      </w:r>
      <w:r w:rsidRPr="00E74409">
        <w:rPr>
          <w:rFonts w:ascii="Arial" w:hAnsi="Arial" w:cs="Arial"/>
        </w:rPr>
        <w:t xml:space="preserve"> Ol</w:t>
      </w:r>
      <w:r>
        <w:rPr>
          <w:rFonts w:ascii="Arial" w:hAnsi="Arial" w:cs="Arial"/>
        </w:rPr>
        <w:t>omouckého kraje</w:t>
      </w:r>
      <w:r w:rsidRPr="00E74409">
        <w:rPr>
          <w:rFonts w:ascii="Arial" w:hAnsi="Arial" w:cs="Arial"/>
        </w:rPr>
        <w:t xml:space="preserve"> a má jimi být nadále zajišťována dopravní obslužnost jak Pardubického kraje, tak Olomouckého kraje (dále jen „mezikrajské vlaky“),</w:t>
      </w:r>
    </w:p>
    <w:p w14:paraId="00D66968" w14:textId="77777777" w:rsidR="004C20E2" w:rsidRPr="00E74409" w:rsidRDefault="004C20E2" w:rsidP="004C20E2">
      <w:pPr>
        <w:pStyle w:val="Odstavecseseznamem"/>
        <w:ind w:left="0"/>
        <w:rPr>
          <w:rFonts w:ascii="Arial" w:hAnsi="Arial" w:cs="Arial"/>
        </w:rPr>
      </w:pPr>
    </w:p>
    <w:p w14:paraId="3C966591" w14:textId="77777777" w:rsidR="004C20E2" w:rsidRPr="00E74409" w:rsidRDefault="004C20E2">
      <w:pPr>
        <w:pStyle w:val="Odstavecseseznamem"/>
        <w:numPr>
          <w:ilvl w:val="0"/>
          <w:numId w:val="34"/>
        </w:numPr>
        <w:ind w:left="426" w:hanging="426"/>
        <w:jc w:val="both"/>
        <w:rPr>
          <w:rFonts w:ascii="Arial" w:hAnsi="Arial" w:cs="Arial"/>
        </w:rPr>
      </w:pPr>
      <w:r w:rsidRPr="00E74409">
        <w:rPr>
          <w:rFonts w:ascii="Arial" w:hAnsi="Arial" w:cs="Arial"/>
        </w:rPr>
        <w:t>s ohledem na komfort cestujících se jeví jako nevhodné, aby byl provoz přes hranice Pardubického kraje a Olomouckého kraje zajišťován s nutností přestupu či dvojího odbavení cestujících,</w:t>
      </w:r>
    </w:p>
    <w:p w14:paraId="70C33AA6" w14:textId="77777777" w:rsidR="004C20E2" w:rsidRPr="00E74409" w:rsidRDefault="004C20E2" w:rsidP="004C20E2">
      <w:pPr>
        <w:pStyle w:val="Odstavecseseznamem"/>
        <w:rPr>
          <w:rFonts w:ascii="Arial" w:hAnsi="Arial" w:cs="Arial"/>
        </w:rPr>
      </w:pPr>
    </w:p>
    <w:p w14:paraId="0CADE8D8" w14:textId="77777777" w:rsidR="004C20E2" w:rsidRPr="00E74409" w:rsidRDefault="004C20E2">
      <w:pPr>
        <w:pStyle w:val="Odstavecseseznamem"/>
        <w:numPr>
          <w:ilvl w:val="0"/>
          <w:numId w:val="34"/>
        </w:numPr>
        <w:ind w:left="426" w:hanging="426"/>
        <w:jc w:val="both"/>
        <w:rPr>
          <w:rFonts w:ascii="Arial" w:hAnsi="Arial" w:cs="Arial"/>
        </w:rPr>
      </w:pPr>
      <w:r w:rsidRPr="00E74409">
        <w:rPr>
          <w:rFonts w:ascii="Arial" w:hAnsi="Arial" w:cs="Arial"/>
        </w:rPr>
        <w:t>P</w:t>
      </w:r>
      <w:r>
        <w:rPr>
          <w:rFonts w:ascii="Arial" w:hAnsi="Arial" w:cs="Arial"/>
        </w:rPr>
        <w:t>ardubický</w:t>
      </w:r>
      <w:r w:rsidRPr="00E74409">
        <w:rPr>
          <w:rFonts w:ascii="Arial" w:hAnsi="Arial" w:cs="Arial"/>
        </w:rPr>
        <w:t xml:space="preserve"> i Ol</w:t>
      </w:r>
      <w:r>
        <w:rPr>
          <w:rFonts w:ascii="Arial" w:hAnsi="Arial" w:cs="Arial"/>
        </w:rPr>
        <w:t>omoucký kraj</w:t>
      </w:r>
      <w:r w:rsidRPr="00E74409">
        <w:rPr>
          <w:rFonts w:ascii="Arial" w:hAnsi="Arial" w:cs="Arial"/>
        </w:rPr>
        <w:t xml:space="preserve"> mají zájem na rozvoji svých území přilehlých k hranicím sousedního kraje a při vědomí spádovosti obcí na území jednoho kraje do obcí na území druhého kraje a naopak,</w:t>
      </w:r>
    </w:p>
    <w:p w14:paraId="06CA67BC" w14:textId="77777777" w:rsidR="004C20E2" w:rsidRPr="00E74409" w:rsidRDefault="004C20E2" w:rsidP="004C20E2">
      <w:pPr>
        <w:rPr>
          <w:rFonts w:ascii="Arial" w:hAnsi="Arial" w:cs="Arial"/>
        </w:rPr>
      </w:pPr>
    </w:p>
    <w:p w14:paraId="1DFA52CB" w14:textId="77777777" w:rsidR="004C20E2" w:rsidRPr="00E74409" w:rsidRDefault="004C20E2" w:rsidP="004C20E2">
      <w:pPr>
        <w:jc w:val="center"/>
        <w:rPr>
          <w:rFonts w:ascii="Arial" w:hAnsi="Arial" w:cs="Arial"/>
        </w:rPr>
      </w:pPr>
      <w:r w:rsidRPr="00E74409">
        <w:rPr>
          <w:rFonts w:ascii="Arial" w:hAnsi="Arial" w:cs="Arial"/>
        </w:rPr>
        <w:t>dohodly takto:</w:t>
      </w:r>
    </w:p>
    <w:p w14:paraId="2746F1C4" w14:textId="77777777" w:rsidR="004C20E2" w:rsidRPr="00E74409" w:rsidRDefault="004C20E2" w:rsidP="004C20E2">
      <w:pPr>
        <w:rPr>
          <w:rFonts w:ascii="Arial" w:hAnsi="Arial" w:cs="Arial"/>
        </w:rPr>
      </w:pPr>
    </w:p>
    <w:p w14:paraId="67B5B2A2" w14:textId="77777777" w:rsidR="004C20E2" w:rsidRPr="00E74409" w:rsidRDefault="004C20E2" w:rsidP="004C20E2">
      <w:pPr>
        <w:jc w:val="center"/>
        <w:outlineLvl w:val="0"/>
        <w:rPr>
          <w:rFonts w:ascii="Arial" w:hAnsi="Arial" w:cs="Arial"/>
          <w:b/>
        </w:rPr>
      </w:pPr>
      <w:r w:rsidRPr="00E74409">
        <w:rPr>
          <w:rFonts w:ascii="Arial" w:hAnsi="Arial" w:cs="Arial"/>
          <w:b/>
        </w:rPr>
        <w:t>I.</w:t>
      </w:r>
    </w:p>
    <w:p w14:paraId="4092E72A" w14:textId="77777777" w:rsidR="004C20E2" w:rsidRPr="00E74409" w:rsidRDefault="004C20E2" w:rsidP="004C20E2">
      <w:pPr>
        <w:jc w:val="center"/>
        <w:rPr>
          <w:rFonts w:ascii="Arial" w:hAnsi="Arial" w:cs="Arial"/>
          <w:b/>
        </w:rPr>
      </w:pPr>
      <w:r w:rsidRPr="00E74409">
        <w:rPr>
          <w:rFonts w:ascii="Arial" w:hAnsi="Arial" w:cs="Arial"/>
          <w:b/>
        </w:rPr>
        <w:t>Předmět a účel smlouvy</w:t>
      </w:r>
    </w:p>
    <w:p w14:paraId="5EBB08D4" w14:textId="77777777" w:rsidR="004C20E2" w:rsidRPr="00E74409" w:rsidRDefault="004C20E2" w:rsidP="004C20E2">
      <w:pPr>
        <w:jc w:val="center"/>
        <w:rPr>
          <w:rFonts w:ascii="Arial" w:hAnsi="Arial" w:cs="Arial"/>
          <w:b/>
        </w:rPr>
      </w:pPr>
    </w:p>
    <w:p w14:paraId="484E8D4C" w14:textId="77777777" w:rsidR="004C20E2" w:rsidRDefault="004C20E2">
      <w:pPr>
        <w:pStyle w:val="Odstavecseseznamem"/>
        <w:numPr>
          <w:ilvl w:val="0"/>
          <w:numId w:val="35"/>
        </w:numPr>
        <w:ind w:left="426" w:hanging="426"/>
        <w:jc w:val="both"/>
        <w:rPr>
          <w:rFonts w:ascii="Arial" w:hAnsi="Arial" w:cs="Arial"/>
        </w:rPr>
      </w:pPr>
      <w:r w:rsidRPr="00E74409">
        <w:rPr>
          <w:rFonts w:ascii="Arial" w:hAnsi="Arial" w:cs="Arial"/>
        </w:rPr>
        <w:t>Předmětem této smlouvy je definice základních principů fungování spolupráce P</w:t>
      </w:r>
      <w:r>
        <w:rPr>
          <w:rFonts w:ascii="Arial" w:hAnsi="Arial" w:cs="Arial"/>
        </w:rPr>
        <w:t xml:space="preserve">ardubického </w:t>
      </w:r>
      <w:r w:rsidRPr="00E74409">
        <w:rPr>
          <w:rFonts w:ascii="Arial" w:hAnsi="Arial" w:cs="Arial"/>
        </w:rPr>
        <w:t>a Ol</w:t>
      </w:r>
      <w:r>
        <w:rPr>
          <w:rFonts w:ascii="Arial" w:hAnsi="Arial" w:cs="Arial"/>
        </w:rPr>
        <w:t>omouckého kraje</w:t>
      </w:r>
      <w:r w:rsidRPr="00E74409">
        <w:rPr>
          <w:rFonts w:ascii="Arial" w:hAnsi="Arial" w:cs="Arial"/>
        </w:rPr>
        <w:t xml:space="preserve"> za účelem zajištění dopravní obslužnosti obou krajů regionální železniční osobní dopravou mezikrajskými vlaky.</w:t>
      </w:r>
    </w:p>
    <w:p w14:paraId="088F861D" w14:textId="77777777" w:rsidR="004C20E2" w:rsidRDefault="004C20E2" w:rsidP="004C20E2">
      <w:pPr>
        <w:pStyle w:val="Odstavecseseznamem"/>
        <w:ind w:left="426"/>
        <w:jc w:val="both"/>
        <w:rPr>
          <w:rFonts w:ascii="Arial" w:hAnsi="Arial" w:cs="Arial"/>
        </w:rPr>
      </w:pPr>
    </w:p>
    <w:p w14:paraId="0518B06D" w14:textId="77777777" w:rsidR="004C20E2" w:rsidRPr="00E74409" w:rsidRDefault="004C20E2">
      <w:pPr>
        <w:pStyle w:val="Odstavecseseznamem"/>
        <w:numPr>
          <w:ilvl w:val="0"/>
          <w:numId w:val="35"/>
        </w:numPr>
        <w:jc w:val="both"/>
        <w:rPr>
          <w:rFonts w:ascii="Arial" w:hAnsi="Arial" w:cs="Arial"/>
        </w:rPr>
      </w:pPr>
      <w:r>
        <w:rPr>
          <w:rFonts w:ascii="Arial" w:hAnsi="Arial" w:cs="Arial"/>
        </w:rPr>
        <w:t xml:space="preserve">Smluvní strany se dohodly, že tato smlouva ruší a plně nahrazuje Smlouvu </w:t>
      </w:r>
      <w:r w:rsidRPr="00A6385D">
        <w:rPr>
          <w:rFonts w:ascii="Arial" w:hAnsi="Arial" w:cs="Arial"/>
        </w:rPr>
        <w:t>o</w:t>
      </w:r>
      <w:r>
        <w:rPr>
          <w:rFonts w:ascii="Arial" w:hAnsi="Arial" w:cs="Arial"/>
        </w:rPr>
        <w:t> </w:t>
      </w:r>
      <w:r w:rsidRPr="00A6385D">
        <w:rPr>
          <w:rFonts w:ascii="Arial" w:hAnsi="Arial" w:cs="Arial"/>
        </w:rPr>
        <w:t>zajištění železniční osobní dopravy mezikrajskými vlaky</w:t>
      </w:r>
      <w:r>
        <w:rPr>
          <w:rFonts w:ascii="Arial" w:hAnsi="Arial" w:cs="Arial"/>
        </w:rPr>
        <w:t xml:space="preserve"> ev. č. </w:t>
      </w:r>
      <w:r w:rsidRPr="00A6385D">
        <w:rPr>
          <w:rFonts w:ascii="Arial" w:hAnsi="Arial" w:cs="Arial"/>
        </w:rPr>
        <w:t>ODSH/19/24892</w:t>
      </w:r>
      <w:r>
        <w:rPr>
          <w:rFonts w:ascii="Arial" w:hAnsi="Arial" w:cs="Arial"/>
        </w:rPr>
        <w:t xml:space="preserve"> uzavřenou mezi smluvními stranami dne 23. 9. 2019.</w:t>
      </w:r>
    </w:p>
    <w:p w14:paraId="1F34E751" w14:textId="77777777" w:rsidR="004C20E2" w:rsidRPr="00E74409" w:rsidRDefault="004C20E2" w:rsidP="004C20E2">
      <w:pPr>
        <w:rPr>
          <w:rFonts w:ascii="Arial" w:hAnsi="Arial" w:cs="Arial"/>
        </w:rPr>
      </w:pPr>
    </w:p>
    <w:p w14:paraId="4B9ADE39" w14:textId="77777777" w:rsidR="004C20E2" w:rsidRPr="00E74409" w:rsidRDefault="004C20E2" w:rsidP="004C20E2">
      <w:pPr>
        <w:jc w:val="center"/>
        <w:outlineLvl w:val="0"/>
        <w:rPr>
          <w:rFonts w:ascii="Arial" w:hAnsi="Arial" w:cs="Arial"/>
          <w:b/>
        </w:rPr>
      </w:pPr>
      <w:r w:rsidRPr="00E74409">
        <w:rPr>
          <w:rFonts w:ascii="Arial" w:hAnsi="Arial" w:cs="Arial"/>
          <w:b/>
        </w:rPr>
        <w:t>II.</w:t>
      </w:r>
    </w:p>
    <w:p w14:paraId="0F4C1BB5" w14:textId="77777777" w:rsidR="004C20E2" w:rsidRPr="00E74409" w:rsidRDefault="004C20E2" w:rsidP="004C20E2">
      <w:pPr>
        <w:jc w:val="center"/>
        <w:rPr>
          <w:rFonts w:ascii="Arial" w:hAnsi="Arial" w:cs="Arial"/>
          <w:b/>
        </w:rPr>
      </w:pPr>
      <w:r w:rsidRPr="00E74409">
        <w:rPr>
          <w:rFonts w:ascii="Arial" w:hAnsi="Arial" w:cs="Arial"/>
          <w:b/>
        </w:rPr>
        <w:t>Objednávka mezikrajských vlaků</w:t>
      </w:r>
    </w:p>
    <w:p w14:paraId="75CFB0EA" w14:textId="77777777" w:rsidR="004C20E2" w:rsidRPr="00E74409" w:rsidRDefault="004C20E2" w:rsidP="004C20E2">
      <w:pPr>
        <w:jc w:val="center"/>
        <w:rPr>
          <w:rFonts w:ascii="Arial" w:hAnsi="Arial" w:cs="Arial"/>
          <w:b/>
        </w:rPr>
      </w:pPr>
    </w:p>
    <w:p w14:paraId="3BC2E9C2" w14:textId="77777777" w:rsidR="004C20E2" w:rsidRPr="00E74409" w:rsidRDefault="004C20E2">
      <w:pPr>
        <w:pStyle w:val="Barevnseznamzvraznn11"/>
        <w:numPr>
          <w:ilvl w:val="0"/>
          <w:numId w:val="36"/>
        </w:numPr>
        <w:ind w:left="426" w:hanging="426"/>
        <w:rPr>
          <w:rFonts w:ascii="Arial" w:hAnsi="Arial" w:cs="Arial"/>
        </w:rPr>
      </w:pPr>
      <w:r w:rsidRPr="00E74409">
        <w:rPr>
          <w:rFonts w:ascii="Arial" w:hAnsi="Arial" w:cs="Arial"/>
        </w:rPr>
        <w:t>Pardubický kraj se zavazuje, že nejpozději od 15. 12. 20</w:t>
      </w:r>
      <w:r>
        <w:rPr>
          <w:rFonts w:ascii="Arial" w:hAnsi="Arial" w:cs="Arial"/>
        </w:rPr>
        <w:t>24</w:t>
      </w:r>
      <w:r w:rsidRPr="00E74409">
        <w:rPr>
          <w:rFonts w:ascii="Arial" w:hAnsi="Arial" w:cs="Arial"/>
        </w:rPr>
        <w:t xml:space="preserve"> objedná regionální železniční osobní dopravu na trati č. 017 v úseku hr. VÚSC </w:t>
      </w:r>
      <w:proofErr w:type="spellStart"/>
      <w:r w:rsidRPr="00E74409">
        <w:rPr>
          <w:rFonts w:ascii="Arial" w:hAnsi="Arial" w:cs="Arial"/>
        </w:rPr>
        <w:t>Pk</w:t>
      </w:r>
      <w:proofErr w:type="spellEnd"/>
      <w:r w:rsidRPr="00E74409">
        <w:rPr>
          <w:rFonts w:ascii="Arial" w:hAnsi="Arial" w:cs="Arial"/>
        </w:rPr>
        <w:t>/</w:t>
      </w:r>
      <w:proofErr w:type="spellStart"/>
      <w:r w:rsidRPr="00E74409">
        <w:rPr>
          <w:rFonts w:ascii="Arial" w:hAnsi="Arial" w:cs="Arial"/>
        </w:rPr>
        <w:t>Olk</w:t>
      </w:r>
      <w:proofErr w:type="spellEnd"/>
      <w:r w:rsidRPr="00E74409">
        <w:rPr>
          <w:rFonts w:ascii="Arial" w:hAnsi="Arial" w:cs="Arial"/>
        </w:rPr>
        <w:t xml:space="preserve"> – Dzbel, na trati č. 02</w:t>
      </w:r>
      <w:r>
        <w:rPr>
          <w:rFonts w:ascii="Arial" w:hAnsi="Arial" w:cs="Arial"/>
        </w:rPr>
        <w:t>4</w:t>
      </w:r>
      <w:r w:rsidRPr="00E74409">
        <w:rPr>
          <w:rFonts w:ascii="Arial" w:hAnsi="Arial" w:cs="Arial"/>
        </w:rPr>
        <w:t xml:space="preserve"> v úseku hr</w:t>
      </w:r>
      <w:r>
        <w:rPr>
          <w:rFonts w:ascii="Arial" w:hAnsi="Arial" w:cs="Arial"/>
        </w:rPr>
        <w:t xml:space="preserve">. VÚSC </w:t>
      </w:r>
      <w:proofErr w:type="spellStart"/>
      <w:r>
        <w:rPr>
          <w:rFonts w:ascii="Arial" w:hAnsi="Arial" w:cs="Arial"/>
        </w:rPr>
        <w:t>Pk</w:t>
      </w:r>
      <w:proofErr w:type="spellEnd"/>
      <w:r>
        <w:rPr>
          <w:rFonts w:ascii="Arial" w:hAnsi="Arial" w:cs="Arial"/>
        </w:rPr>
        <w:t>/</w:t>
      </w:r>
      <w:proofErr w:type="spellStart"/>
      <w:r>
        <w:rPr>
          <w:rFonts w:ascii="Arial" w:hAnsi="Arial" w:cs="Arial"/>
        </w:rPr>
        <w:t>Olk</w:t>
      </w:r>
      <w:proofErr w:type="spellEnd"/>
      <w:r>
        <w:rPr>
          <w:rFonts w:ascii="Arial" w:hAnsi="Arial" w:cs="Arial"/>
        </w:rPr>
        <w:t xml:space="preserve"> – Hanušovice</w:t>
      </w:r>
      <w:r w:rsidRPr="00E74409">
        <w:rPr>
          <w:rFonts w:ascii="Arial" w:hAnsi="Arial" w:cs="Arial"/>
        </w:rPr>
        <w:t>, na trati č. 270 v úseku hr. VÚSC</w:t>
      </w:r>
      <w:r>
        <w:rPr>
          <w:rFonts w:ascii="Arial" w:hAnsi="Arial" w:cs="Arial"/>
        </w:rPr>
        <w:t xml:space="preserve"> </w:t>
      </w:r>
      <w:proofErr w:type="spellStart"/>
      <w:r>
        <w:rPr>
          <w:rFonts w:ascii="Arial" w:hAnsi="Arial" w:cs="Arial"/>
        </w:rPr>
        <w:t>Pk</w:t>
      </w:r>
      <w:proofErr w:type="spellEnd"/>
      <w:r>
        <w:rPr>
          <w:rFonts w:ascii="Arial" w:hAnsi="Arial" w:cs="Arial"/>
        </w:rPr>
        <w:t>/</w:t>
      </w:r>
      <w:proofErr w:type="spellStart"/>
      <w:r>
        <w:rPr>
          <w:rFonts w:ascii="Arial" w:hAnsi="Arial" w:cs="Arial"/>
        </w:rPr>
        <w:t>Olk</w:t>
      </w:r>
      <w:proofErr w:type="spellEnd"/>
      <w:r>
        <w:rPr>
          <w:rFonts w:ascii="Arial" w:hAnsi="Arial" w:cs="Arial"/>
        </w:rPr>
        <w:t> – Zábřeh na Moravě</w:t>
      </w:r>
      <w:r w:rsidRPr="00E74409">
        <w:rPr>
          <w:rFonts w:ascii="Arial" w:hAnsi="Arial" w:cs="Arial"/>
        </w:rPr>
        <w:t xml:space="preserve">, a to dle rámcového jízdního řádu </w:t>
      </w:r>
      <w:r>
        <w:rPr>
          <w:rFonts w:ascii="Arial" w:hAnsi="Arial" w:cs="Arial"/>
        </w:rPr>
        <w:br/>
      </w:r>
      <w:r w:rsidRPr="00E74409">
        <w:rPr>
          <w:rFonts w:ascii="Arial" w:hAnsi="Arial" w:cs="Arial"/>
        </w:rPr>
        <w:t>a dalších podmínek, které jsou uvedeny v příloze č. 1 smlouvy.</w:t>
      </w:r>
    </w:p>
    <w:p w14:paraId="3F8E8EEB" w14:textId="77777777" w:rsidR="004C20E2" w:rsidRPr="00E74409" w:rsidRDefault="004C20E2" w:rsidP="004C20E2">
      <w:pPr>
        <w:pStyle w:val="Barevnseznamzvraznn11"/>
        <w:ind w:left="0"/>
        <w:rPr>
          <w:rFonts w:ascii="Arial" w:hAnsi="Arial" w:cs="Arial"/>
        </w:rPr>
      </w:pPr>
    </w:p>
    <w:p w14:paraId="5B0DA63C" w14:textId="77777777" w:rsidR="004C20E2" w:rsidRPr="00E74409" w:rsidRDefault="004C20E2">
      <w:pPr>
        <w:pStyle w:val="Barevnseznamzvraznn11"/>
        <w:numPr>
          <w:ilvl w:val="0"/>
          <w:numId w:val="36"/>
        </w:numPr>
        <w:ind w:left="426" w:hanging="426"/>
        <w:rPr>
          <w:rFonts w:ascii="Arial" w:hAnsi="Arial" w:cs="Arial"/>
        </w:rPr>
      </w:pPr>
      <w:r w:rsidRPr="00E74409">
        <w:rPr>
          <w:rFonts w:ascii="Arial" w:hAnsi="Arial" w:cs="Arial"/>
        </w:rPr>
        <w:t>Časové polohy vlaků a rozsah dopravy jsou uvedeny v příloze č. 1 této smlouvy. Konkrétní časové polohy mezikrajských vlaků v následujících obdobích platnosti jízdních řádů po dobu účinnosti této smlouvy budou stanoveny provozovatelem dráhy při tvorbě jízdních řádů či jejich změn s tím, že výchozím dokumentem bude příloha č. 1 s přihlédnutím k zajištění návaznosti na další vlakové a autobusové linky. P</w:t>
      </w:r>
      <w:r>
        <w:rPr>
          <w:rFonts w:ascii="Arial" w:hAnsi="Arial" w:cs="Arial"/>
        </w:rPr>
        <w:t>ardubický kraj</w:t>
      </w:r>
      <w:r w:rsidRPr="00E74409">
        <w:rPr>
          <w:rFonts w:ascii="Arial" w:hAnsi="Arial" w:cs="Arial"/>
        </w:rPr>
        <w:t xml:space="preserve"> se zavazuj</w:t>
      </w:r>
      <w:r>
        <w:rPr>
          <w:rFonts w:ascii="Arial" w:hAnsi="Arial" w:cs="Arial"/>
        </w:rPr>
        <w:t>e</w:t>
      </w:r>
      <w:r w:rsidRPr="00E74409">
        <w:rPr>
          <w:rFonts w:ascii="Arial" w:hAnsi="Arial" w:cs="Arial"/>
        </w:rPr>
        <w:t>, že objednávky dopravních výkonů budou prováděny v obdobném provozním konceptu, jaký je uveden v příloze č.</w:t>
      </w:r>
      <w:r>
        <w:rPr>
          <w:rFonts w:ascii="Arial" w:hAnsi="Arial" w:cs="Arial"/>
        </w:rPr>
        <w:t> </w:t>
      </w:r>
      <w:r w:rsidRPr="00E74409">
        <w:rPr>
          <w:rFonts w:ascii="Arial" w:hAnsi="Arial" w:cs="Arial"/>
        </w:rPr>
        <w:t>1, nepoužije-li se postup podle odst. 3 tohoto článku.</w:t>
      </w:r>
    </w:p>
    <w:p w14:paraId="35AF35F9" w14:textId="77777777" w:rsidR="004C20E2" w:rsidRPr="00E74409" w:rsidRDefault="004C20E2" w:rsidP="004C20E2">
      <w:pPr>
        <w:pStyle w:val="Barevnseznamzvraznn11"/>
        <w:ind w:left="0"/>
        <w:rPr>
          <w:rFonts w:ascii="Arial" w:hAnsi="Arial" w:cs="Arial"/>
        </w:rPr>
      </w:pPr>
    </w:p>
    <w:p w14:paraId="1DB653B2" w14:textId="77777777" w:rsidR="004C20E2" w:rsidRPr="00E74409" w:rsidRDefault="004C20E2">
      <w:pPr>
        <w:pStyle w:val="Barevnseznamzvraznn11"/>
        <w:numPr>
          <w:ilvl w:val="0"/>
          <w:numId w:val="36"/>
        </w:numPr>
        <w:ind w:left="426" w:hanging="426"/>
        <w:rPr>
          <w:rFonts w:ascii="Arial" w:hAnsi="Arial" w:cs="Arial"/>
        </w:rPr>
      </w:pPr>
      <w:r w:rsidRPr="00E74409">
        <w:rPr>
          <w:rFonts w:ascii="Arial" w:hAnsi="Arial" w:cs="Arial"/>
        </w:rPr>
        <w:lastRenderedPageBreak/>
        <w:t>V případě, že jedna ze smluvních stran bude požadovat změny časových poloh</w:t>
      </w:r>
      <w:r>
        <w:rPr>
          <w:rFonts w:ascii="Arial" w:hAnsi="Arial" w:cs="Arial"/>
        </w:rPr>
        <w:t xml:space="preserve">, rozsahu výkonů </w:t>
      </w:r>
      <w:r w:rsidRPr="00E74409">
        <w:rPr>
          <w:rFonts w:ascii="Arial" w:hAnsi="Arial" w:cs="Arial"/>
        </w:rPr>
        <w:t>a zastavení vlaků, vyvolá jednání s druhou smluvní stranou. Změna časových poloh bude realizována, pokud se obě smluvní strany na takové změně dohodnou. Informaci o zamýšlených časových polohách a zastaveních vlaků jsou si smluvní strany povinny poskytnout nejpozději 12 měsíců před realizací změn, pokud se smluvní strany nedohodnou jinak.</w:t>
      </w:r>
    </w:p>
    <w:p w14:paraId="76B59D04" w14:textId="77777777" w:rsidR="004C20E2" w:rsidRPr="00E74409" w:rsidRDefault="004C20E2" w:rsidP="004C20E2">
      <w:pPr>
        <w:pStyle w:val="Barevnseznamzvraznn11"/>
        <w:ind w:left="426"/>
        <w:rPr>
          <w:rFonts w:ascii="Arial" w:hAnsi="Arial" w:cs="Arial"/>
        </w:rPr>
      </w:pPr>
    </w:p>
    <w:p w14:paraId="30559BFD" w14:textId="77777777" w:rsidR="004C20E2" w:rsidRDefault="004C20E2">
      <w:pPr>
        <w:pStyle w:val="Barevnseznamzvraznn11"/>
        <w:numPr>
          <w:ilvl w:val="0"/>
          <w:numId w:val="36"/>
        </w:numPr>
        <w:ind w:left="426" w:hanging="426"/>
        <w:rPr>
          <w:rFonts w:ascii="Arial" w:hAnsi="Arial" w:cs="Arial"/>
        </w:rPr>
      </w:pPr>
      <w:r w:rsidRPr="00761FBB">
        <w:rPr>
          <w:rFonts w:ascii="Arial" w:hAnsi="Arial" w:cs="Arial"/>
        </w:rPr>
        <w:t>P</w:t>
      </w:r>
      <w:r>
        <w:rPr>
          <w:rFonts w:ascii="Arial" w:hAnsi="Arial" w:cs="Arial"/>
        </w:rPr>
        <w:t>ardubický kraj</w:t>
      </w:r>
      <w:r w:rsidRPr="00761FBB">
        <w:rPr>
          <w:rFonts w:ascii="Arial" w:hAnsi="Arial" w:cs="Arial"/>
        </w:rPr>
        <w:t xml:space="preserve"> se zavazuje neprodleně informovat Ol</w:t>
      </w:r>
      <w:r>
        <w:rPr>
          <w:rFonts w:ascii="Arial" w:hAnsi="Arial" w:cs="Arial"/>
        </w:rPr>
        <w:t>omoucký kraj</w:t>
      </w:r>
      <w:r w:rsidRPr="00761FBB">
        <w:rPr>
          <w:rFonts w:ascii="Arial" w:hAnsi="Arial" w:cs="Arial"/>
        </w:rPr>
        <w:t xml:space="preserve"> o</w:t>
      </w:r>
      <w:r>
        <w:rPr>
          <w:rFonts w:ascii="Arial" w:hAnsi="Arial" w:cs="Arial"/>
        </w:rPr>
        <w:t> </w:t>
      </w:r>
      <w:r w:rsidRPr="00761FBB">
        <w:rPr>
          <w:rFonts w:ascii="Arial" w:hAnsi="Arial" w:cs="Arial"/>
        </w:rPr>
        <w:t xml:space="preserve">skutečnosti, že kapacitu dopravní cesty týkající se vlaků na dopravních výkonech nebude možné přidělit v souladu </w:t>
      </w:r>
      <w:r>
        <w:rPr>
          <w:rFonts w:ascii="Arial" w:hAnsi="Arial" w:cs="Arial"/>
        </w:rPr>
        <w:t>s </w:t>
      </w:r>
      <w:r w:rsidRPr="00761FBB">
        <w:rPr>
          <w:rFonts w:ascii="Arial" w:hAnsi="Arial" w:cs="Arial"/>
        </w:rPr>
        <w:t>dohodnutým provozním konceptem, jakmile se o této skutečnosti dozví. P</w:t>
      </w:r>
      <w:r>
        <w:rPr>
          <w:rFonts w:ascii="Arial" w:hAnsi="Arial" w:cs="Arial"/>
        </w:rPr>
        <w:t>ardubický kraj</w:t>
      </w:r>
      <w:r w:rsidRPr="00761FBB">
        <w:rPr>
          <w:rFonts w:ascii="Arial" w:hAnsi="Arial" w:cs="Arial"/>
        </w:rPr>
        <w:t xml:space="preserve"> se</w:t>
      </w:r>
      <w:r>
        <w:rPr>
          <w:rFonts w:ascii="Arial" w:hAnsi="Arial" w:cs="Arial"/>
        </w:rPr>
        <w:t> </w:t>
      </w:r>
      <w:r w:rsidRPr="00761FBB">
        <w:rPr>
          <w:rFonts w:ascii="Arial" w:hAnsi="Arial" w:cs="Arial"/>
        </w:rPr>
        <w:t>zavazuje přizvat Ol</w:t>
      </w:r>
      <w:r>
        <w:rPr>
          <w:rFonts w:ascii="Arial" w:hAnsi="Arial" w:cs="Arial"/>
        </w:rPr>
        <w:t>omoucký kraj</w:t>
      </w:r>
      <w:r w:rsidRPr="00761FBB">
        <w:rPr>
          <w:rFonts w:ascii="Arial" w:hAnsi="Arial" w:cs="Arial"/>
        </w:rPr>
        <w:t xml:space="preserve"> k následným jednáním s dopravcem a provozovatelem dráhy. </w:t>
      </w:r>
    </w:p>
    <w:p w14:paraId="5F4E045D" w14:textId="77777777" w:rsidR="004C20E2" w:rsidRPr="00761FBB" w:rsidRDefault="004C20E2" w:rsidP="004C20E2">
      <w:pPr>
        <w:pStyle w:val="Barevnseznamzvraznn11"/>
        <w:ind w:left="0"/>
        <w:rPr>
          <w:rFonts w:ascii="Arial" w:hAnsi="Arial" w:cs="Arial"/>
        </w:rPr>
      </w:pPr>
    </w:p>
    <w:p w14:paraId="4F0A3A40" w14:textId="77777777" w:rsidR="004C20E2" w:rsidRPr="00761FBB" w:rsidRDefault="004C20E2">
      <w:pPr>
        <w:numPr>
          <w:ilvl w:val="0"/>
          <w:numId w:val="36"/>
        </w:numPr>
        <w:ind w:left="426"/>
        <w:jc w:val="both"/>
        <w:rPr>
          <w:rFonts w:ascii="Arial" w:hAnsi="Arial" w:cs="Arial"/>
        </w:rPr>
      </w:pPr>
      <w:r w:rsidRPr="00761FBB">
        <w:rPr>
          <w:rFonts w:ascii="Arial" w:hAnsi="Arial" w:cs="Arial"/>
        </w:rPr>
        <w:t>P</w:t>
      </w:r>
      <w:r>
        <w:rPr>
          <w:rFonts w:ascii="Arial" w:hAnsi="Arial" w:cs="Arial"/>
        </w:rPr>
        <w:t>ardubický kraj</w:t>
      </w:r>
      <w:r w:rsidRPr="00761FBB">
        <w:rPr>
          <w:rFonts w:ascii="Arial" w:hAnsi="Arial" w:cs="Arial"/>
        </w:rPr>
        <w:t xml:space="preserve"> se zavazuje zapracovat</w:t>
      </w:r>
      <w:r>
        <w:rPr>
          <w:rFonts w:ascii="Arial" w:hAnsi="Arial" w:cs="Arial"/>
        </w:rPr>
        <w:t xml:space="preserve"> do smluv s dopravci povinnost dopravců</w:t>
      </w:r>
      <w:r w:rsidRPr="00761FBB">
        <w:rPr>
          <w:rFonts w:ascii="Arial" w:hAnsi="Arial" w:cs="Arial"/>
        </w:rPr>
        <w:t xml:space="preserve">, že </w:t>
      </w:r>
      <w:r>
        <w:rPr>
          <w:rFonts w:ascii="Arial" w:hAnsi="Arial" w:cs="Arial"/>
        </w:rPr>
        <w:t xml:space="preserve">tito </w:t>
      </w:r>
      <w:r w:rsidRPr="00761FBB">
        <w:rPr>
          <w:rFonts w:ascii="Arial" w:hAnsi="Arial" w:cs="Arial"/>
        </w:rPr>
        <w:t>jsou povinni mít po celou dobu plnění smlouvy uzavřenou s</w:t>
      </w:r>
      <w:r>
        <w:rPr>
          <w:rFonts w:ascii="Arial" w:hAnsi="Arial" w:cs="Arial"/>
        </w:rPr>
        <w:t> </w:t>
      </w:r>
      <w:r w:rsidRPr="00761FBB">
        <w:rPr>
          <w:rFonts w:ascii="Arial" w:hAnsi="Arial" w:cs="Arial"/>
        </w:rPr>
        <w:t>Ol</w:t>
      </w:r>
      <w:r>
        <w:rPr>
          <w:rFonts w:ascii="Arial" w:hAnsi="Arial" w:cs="Arial"/>
        </w:rPr>
        <w:t>omouckým krajem</w:t>
      </w:r>
      <w:r w:rsidRPr="00761FBB">
        <w:rPr>
          <w:rFonts w:ascii="Arial" w:hAnsi="Arial" w:cs="Arial"/>
        </w:rPr>
        <w:t xml:space="preserve"> smlouvu o podmínkách přepravy a zajištění činností s provozováním IDSOK (dále jen „Smlouva IDS“), a</w:t>
      </w:r>
      <w:r>
        <w:rPr>
          <w:rFonts w:ascii="Arial" w:hAnsi="Arial" w:cs="Arial"/>
        </w:rPr>
        <w:t> </w:t>
      </w:r>
      <w:r w:rsidRPr="00761FBB">
        <w:rPr>
          <w:rFonts w:ascii="Arial" w:hAnsi="Arial" w:cs="Arial"/>
        </w:rPr>
        <w:t>to o minimální délce trvání jako je délka trvání připravované smlouvy o veřejných službách uzavíraná P</w:t>
      </w:r>
      <w:r>
        <w:rPr>
          <w:rFonts w:ascii="Arial" w:hAnsi="Arial" w:cs="Arial"/>
        </w:rPr>
        <w:t>ardubickým krajem</w:t>
      </w:r>
      <w:r w:rsidRPr="00761FBB">
        <w:rPr>
          <w:rFonts w:ascii="Arial" w:hAnsi="Arial" w:cs="Arial"/>
        </w:rPr>
        <w:t xml:space="preserve">. </w:t>
      </w:r>
    </w:p>
    <w:p w14:paraId="56699A9E" w14:textId="77777777" w:rsidR="004C20E2" w:rsidRPr="00E74409" w:rsidRDefault="004C20E2" w:rsidP="004C20E2">
      <w:pPr>
        <w:pStyle w:val="Odstavecseseznamem"/>
        <w:rPr>
          <w:rFonts w:ascii="Arial" w:hAnsi="Arial" w:cs="Arial"/>
        </w:rPr>
      </w:pPr>
    </w:p>
    <w:p w14:paraId="2C5D726C" w14:textId="77777777" w:rsidR="004C20E2" w:rsidRPr="00E74409" w:rsidRDefault="004C20E2" w:rsidP="004C20E2">
      <w:pPr>
        <w:jc w:val="center"/>
        <w:outlineLvl w:val="0"/>
        <w:rPr>
          <w:rFonts w:ascii="Arial" w:hAnsi="Arial" w:cs="Arial"/>
          <w:b/>
        </w:rPr>
      </w:pPr>
      <w:r w:rsidRPr="00E74409">
        <w:rPr>
          <w:rFonts w:ascii="Arial" w:hAnsi="Arial" w:cs="Arial"/>
          <w:b/>
        </w:rPr>
        <w:t>III.</w:t>
      </w:r>
    </w:p>
    <w:p w14:paraId="17FB569A" w14:textId="77777777" w:rsidR="004C20E2" w:rsidRPr="00E74409" w:rsidRDefault="004C20E2" w:rsidP="004C20E2">
      <w:pPr>
        <w:jc w:val="center"/>
        <w:rPr>
          <w:rFonts w:ascii="Arial" w:hAnsi="Arial" w:cs="Arial"/>
          <w:b/>
        </w:rPr>
      </w:pPr>
      <w:r w:rsidRPr="00E74409">
        <w:rPr>
          <w:rFonts w:ascii="Arial" w:hAnsi="Arial" w:cs="Arial"/>
          <w:b/>
        </w:rPr>
        <w:t>Tarif</w:t>
      </w:r>
    </w:p>
    <w:p w14:paraId="203622B8" w14:textId="77777777" w:rsidR="004C20E2" w:rsidRPr="00E74409" w:rsidRDefault="004C20E2" w:rsidP="004C20E2">
      <w:pPr>
        <w:pStyle w:val="Barevnseznamzvraznn11"/>
        <w:ind w:left="426"/>
        <w:rPr>
          <w:rFonts w:ascii="Arial" w:hAnsi="Arial" w:cs="Arial"/>
        </w:rPr>
      </w:pPr>
    </w:p>
    <w:p w14:paraId="57DEBF57" w14:textId="77777777" w:rsidR="004C20E2" w:rsidRDefault="004C20E2">
      <w:pPr>
        <w:pStyle w:val="Textkomente"/>
        <w:numPr>
          <w:ilvl w:val="0"/>
          <w:numId w:val="44"/>
        </w:numPr>
        <w:ind w:left="426" w:hanging="426"/>
        <w:jc w:val="both"/>
        <w:rPr>
          <w:rFonts w:ascii="Arial" w:hAnsi="Arial" w:cs="Arial"/>
          <w:sz w:val="24"/>
          <w:szCs w:val="24"/>
        </w:rPr>
      </w:pPr>
      <w:r w:rsidRPr="006D37E5">
        <w:rPr>
          <w:rFonts w:ascii="Arial" w:hAnsi="Arial" w:cs="Arial"/>
          <w:sz w:val="24"/>
          <w:szCs w:val="24"/>
        </w:rPr>
        <w:t>P</w:t>
      </w:r>
      <w:r>
        <w:rPr>
          <w:rFonts w:ascii="Arial" w:hAnsi="Arial" w:cs="Arial"/>
          <w:sz w:val="24"/>
          <w:szCs w:val="24"/>
        </w:rPr>
        <w:t>ardubický kraj</w:t>
      </w:r>
      <w:r w:rsidRPr="006D37E5">
        <w:rPr>
          <w:rFonts w:ascii="Arial" w:hAnsi="Arial" w:cs="Arial"/>
          <w:sz w:val="24"/>
          <w:szCs w:val="24"/>
        </w:rPr>
        <w:t xml:space="preserve"> se zavazuje zajistit minimálně stávající územní platnost tarifu IDSOK a Smluvních přepravních podmínek IDSOK. P</w:t>
      </w:r>
      <w:r>
        <w:rPr>
          <w:rFonts w:ascii="Arial" w:hAnsi="Arial" w:cs="Arial"/>
          <w:sz w:val="24"/>
          <w:szCs w:val="24"/>
        </w:rPr>
        <w:t>ardubický kraj</w:t>
      </w:r>
      <w:r w:rsidRPr="006D37E5">
        <w:rPr>
          <w:rFonts w:ascii="Arial" w:hAnsi="Arial" w:cs="Arial"/>
          <w:sz w:val="24"/>
          <w:szCs w:val="24"/>
        </w:rPr>
        <w:t xml:space="preserve"> tedy zajistí uznávání Tarifu IDSOK, a to včetně prodeje jízdních dokladů IDSOK v územní platnosti Tarifu IDSOK. </w:t>
      </w:r>
    </w:p>
    <w:p w14:paraId="175F45EC" w14:textId="77777777" w:rsidR="004C20E2" w:rsidRPr="006D37E5" w:rsidRDefault="004C20E2" w:rsidP="004C20E2">
      <w:pPr>
        <w:pStyle w:val="Textkomente"/>
        <w:ind w:left="426"/>
        <w:rPr>
          <w:rFonts w:ascii="Arial" w:hAnsi="Arial" w:cs="Arial"/>
          <w:sz w:val="24"/>
          <w:szCs w:val="24"/>
        </w:rPr>
      </w:pPr>
    </w:p>
    <w:p w14:paraId="3D0A35FE" w14:textId="77777777" w:rsidR="004C20E2" w:rsidRDefault="004C20E2">
      <w:pPr>
        <w:pStyle w:val="Textkomente"/>
        <w:numPr>
          <w:ilvl w:val="0"/>
          <w:numId w:val="44"/>
        </w:numPr>
        <w:ind w:left="426" w:hanging="426"/>
        <w:jc w:val="both"/>
        <w:rPr>
          <w:rFonts w:ascii="Arial" w:hAnsi="Arial" w:cs="Arial"/>
          <w:sz w:val="24"/>
          <w:szCs w:val="24"/>
        </w:rPr>
      </w:pPr>
      <w:r w:rsidRPr="00E74409">
        <w:rPr>
          <w:rFonts w:ascii="Arial" w:hAnsi="Arial" w:cs="Arial"/>
          <w:sz w:val="24"/>
          <w:szCs w:val="24"/>
        </w:rPr>
        <w:t>Ol</w:t>
      </w:r>
      <w:r>
        <w:rPr>
          <w:rFonts w:ascii="Arial" w:hAnsi="Arial" w:cs="Arial"/>
          <w:sz w:val="24"/>
          <w:szCs w:val="24"/>
        </w:rPr>
        <w:t xml:space="preserve">omoucký </w:t>
      </w:r>
      <w:r w:rsidRPr="00E74409">
        <w:rPr>
          <w:rFonts w:ascii="Arial" w:hAnsi="Arial" w:cs="Arial"/>
          <w:sz w:val="24"/>
          <w:szCs w:val="24"/>
        </w:rPr>
        <w:t>k</w:t>
      </w:r>
      <w:r>
        <w:rPr>
          <w:rFonts w:ascii="Arial" w:hAnsi="Arial" w:cs="Arial"/>
          <w:sz w:val="24"/>
          <w:szCs w:val="24"/>
        </w:rPr>
        <w:t>raj</w:t>
      </w:r>
      <w:r w:rsidRPr="00E74409">
        <w:rPr>
          <w:rFonts w:ascii="Arial" w:hAnsi="Arial" w:cs="Arial"/>
          <w:sz w:val="24"/>
          <w:szCs w:val="24"/>
        </w:rPr>
        <w:t xml:space="preserve"> se zavazuje </w:t>
      </w:r>
      <w:r>
        <w:rPr>
          <w:rFonts w:ascii="Arial" w:hAnsi="Arial" w:cs="Arial"/>
          <w:sz w:val="24"/>
          <w:szCs w:val="24"/>
        </w:rPr>
        <w:t>akceptovat</w:t>
      </w:r>
      <w:r w:rsidRPr="00E74409">
        <w:rPr>
          <w:rFonts w:ascii="Arial" w:hAnsi="Arial" w:cs="Arial"/>
          <w:sz w:val="24"/>
          <w:szCs w:val="24"/>
        </w:rPr>
        <w:t xml:space="preserve"> minimálně </w:t>
      </w:r>
      <w:r>
        <w:rPr>
          <w:rFonts w:ascii="Arial" w:hAnsi="Arial" w:cs="Arial"/>
          <w:sz w:val="24"/>
          <w:szCs w:val="24"/>
        </w:rPr>
        <w:t xml:space="preserve">na tratích, kde zajišťuje objednávku mezikrajských vlaků Pardubický kraj, </w:t>
      </w:r>
      <w:r w:rsidRPr="00E74409">
        <w:rPr>
          <w:rFonts w:ascii="Arial" w:hAnsi="Arial" w:cs="Arial"/>
          <w:sz w:val="24"/>
          <w:szCs w:val="24"/>
        </w:rPr>
        <w:t>platnost tarifu IDS IREDO a</w:t>
      </w:r>
      <w:r>
        <w:rPr>
          <w:rFonts w:ascii="Arial" w:hAnsi="Arial" w:cs="Arial"/>
          <w:sz w:val="24"/>
          <w:szCs w:val="24"/>
        </w:rPr>
        <w:t> </w:t>
      </w:r>
      <w:r w:rsidRPr="00E74409">
        <w:rPr>
          <w:rFonts w:ascii="Arial" w:hAnsi="Arial" w:cs="Arial"/>
          <w:sz w:val="24"/>
          <w:szCs w:val="24"/>
        </w:rPr>
        <w:t>Smluvních přepravních podmínek IDS IRED</w:t>
      </w:r>
      <w:r>
        <w:rPr>
          <w:rFonts w:ascii="Arial" w:hAnsi="Arial" w:cs="Arial"/>
          <w:sz w:val="24"/>
          <w:szCs w:val="24"/>
        </w:rPr>
        <w:t xml:space="preserve">O, a to v územní platnosti tarifu IDS IREDO. V případě, že z důvodu akceptace tarifu IREDO bude dopravci (v případě uzavřených netto smluv) vznikat </w:t>
      </w:r>
      <w:proofErr w:type="spellStart"/>
      <w:r>
        <w:rPr>
          <w:rFonts w:ascii="Arial" w:hAnsi="Arial" w:cs="Arial"/>
          <w:sz w:val="24"/>
          <w:szCs w:val="24"/>
        </w:rPr>
        <w:t>protarifovací</w:t>
      </w:r>
      <w:proofErr w:type="spellEnd"/>
      <w:r>
        <w:rPr>
          <w:rFonts w:ascii="Arial" w:hAnsi="Arial" w:cs="Arial"/>
          <w:sz w:val="24"/>
          <w:szCs w:val="24"/>
        </w:rPr>
        <w:t xml:space="preserve"> ztráta, je Pardubický kraj povinen příslušnou ztrátu uhradit.</w:t>
      </w:r>
    </w:p>
    <w:p w14:paraId="4BC62126" w14:textId="77777777" w:rsidR="004C20E2" w:rsidRPr="00E74409" w:rsidRDefault="004C20E2" w:rsidP="004C20E2">
      <w:pPr>
        <w:pStyle w:val="Textkomente"/>
        <w:rPr>
          <w:rFonts w:ascii="Arial" w:hAnsi="Arial" w:cs="Arial"/>
          <w:sz w:val="24"/>
          <w:szCs w:val="24"/>
        </w:rPr>
      </w:pPr>
    </w:p>
    <w:p w14:paraId="0AF27A69" w14:textId="77777777" w:rsidR="004C20E2" w:rsidRDefault="004C20E2">
      <w:pPr>
        <w:pStyle w:val="Textkomente"/>
        <w:numPr>
          <w:ilvl w:val="0"/>
          <w:numId w:val="44"/>
        </w:numPr>
        <w:ind w:left="426" w:hanging="426"/>
        <w:jc w:val="both"/>
        <w:rPr>
          <w:rFonts w:ascii="Arial" w:hAnsi="Arial" w:cs="Arial"/>
          <w:sz w:val="24"/>
          <w:szCs w:val="24"/>
        </w:rPr>
      </w:pPr>
      <w:r w:rsidRPr="009059F9">
        <w:rPr>
          <w:rFonts w:ascii="Arial" w:hAnsi="Arial" w:cs="Arial"/>
          <w:sz w:val="24"/>
          <w:szCs w:val="24"/>
        </w:rPr>
        <w:t xml:space="preserve">Smluvní strany se zavazují, že pro </w:t>
      </w:r>
      <w:proofErr w:type="spellStart"/>
      <w:r w:rsidRPr="009059F9">
        <w:rPr>
          <w:rFonts w:ascii="Arial" w:hAnsi="Arial" w:cs="Arial"/>
          <w:sz w:val="24"/>
          <w:szCs w:val="24"/>
        </w:rPr>
        <w:t>vnitrokrajské</w:t>
      </w:r>
      <w:proofErr w:type="spellEnd"/>
      <w:r w:rsidRPr="009059F9">
        <w:rPr>
          <w:rFonts w:ascii="Arial" w:hAnsi="Arial" w:cs="Arial"/>
          <w:sz w:val="24"/>
          <w:szCs w:val="24"/>
        </w:rPr>
        <w:t xml:space="preserve"> cesty, případně pro cesty uvnitř daného integrovaného systému, bude platit jízdné příslušného integrovaného systému, dále jízdné stanovené dopravcem, případně tarif SJT. Pro mezikrajské cesty pak bude moci cestující využít kombinaci obou výše uvedených tarifů, tarifu dopravce, případně tarif SJT. </w:t>
      </w:r>
    </w:p>
    <w:p w14:paraId="134ECC30" w14:textId="77777777" w:rsidR="004C20E2" w:rsidRPr="009059F9" w:rsidRDefault="004C20E2" w:rsidP="004C20E2">
      <w:pPr>
        <w:pStyle w:val="Textkomente"/>
        <w:rPr>
          <w:rFonts w:ascii="Arial" w:hAnsi="Arial" w:cs="Arial"/>
          <w:sz w:val="24"/>
          <w:szCs w:val="24"/>
        </w:rPr>
      </w:pPr>
    </w:p>
    <w:p w14:paraId="50FC1033" w14:textId="77777777" w:rsidR="004C20E2" w:rsidRPr="00994EA1" w:rsidRDefault="004C20E2">
      <w:pPr>
        <w:pStyle w:val="Textkomente"/>
        <w:numPr>
          <w:ilvl w:val="0"/>
          <w:numId w:val="44"/>
        </w:numPr>
        <w:ind w:left="426" w:hanging="426"/>
        <w:jc w:val="both"/>
        <w:rPr>
          <w:rFonts w:ascii="Arial" w:hAnsi="Arial" w:cs="Arial"/>
          <w:sz w:val="24"/>
          <w:szCs w:val="24"/>
        </w:rPr>
      </w:pPr>
      <w:r w:rsidRPr="00994EA1">
        <w:rPr>
          <w:rFonts w:ascii="Arial" w:hAnsi="Arial" w:cs="Arial"/>
          <w:sz w:val="24"/>
          <w:szCs w:val="24"/>
        </w:rPr>
        <w:t>P</w:t>
      </w:r>
      <w:r>
        <w:rPr>
          <w:rFonts w:ascii="Arial" w:hAnsi="Arial" w:cs="Arial"/>
          <w:sz w:val="24"/>
          <w:szCs w:val="24"/>
        </w:rPr>
        <w:t>ardubický kraj</w:t>
      </w:r>
      <w:r w:rsidRPr="00994EA1">
        <w:rPr>
          <w:rFonts w:ascii="Arial" w:hAnsi="Arial" w:cs="Arial"/>
          <w:sz w:val="24"/>
          <w:szCs w:val="24"/>
        </w:rPr>
        <w:t xml:space="preserve"> je oprávněn vyvolat jednání </w:t>
      </w:r>
      <w:r w:rsidRPr="005B232F">
        <w:rPr>
          <w:rFonts w:ascii="Arial" w:hAnsi="Arial" w:cs="Arial"/>
          <w:sz w:val="24"/>
          <w:szCs w:val="24"/>
        </w:rPr>
        <w:t>s </w:t>
      </w:r>
      <w:r w:rsidRPr="00994EA1">
        <w:rPr>
          <w:rFonts w:ascii="Arial" w:hAnsi="Arial" w:cs="Arial"/>
          <w:sz w:val="24"/>
          <w:szCs w:val="24"/>
        </w:rPr>
        <w:t>Ol</w:t>
      </w:r>
      <w:r>
        <w:rPr>
          <w:rFonts w:ascii="Arial" w:hAnsi="Arial" w:cs="Arial"/>
          <w:sz w:val="24"/>
          <w:szCs w:val="24"/>
        </w:rPr>
        <w:t>omouckým krajem</w:t>
      </w:r>
      <w:r w:rsidRPr="00994EA1">
        <w:rPr>
          <w:rFonts w:ascii="Arial" w:hAnsi="Arial" w:cs="Arial"/>
          <w:sz w:val="24"/>
          <w:szCs w:val="24"/>
        </w:rPr>
        <w:t xml:space="preserve"> k případnému vyčíslení „</w:t>
      </w:r>
      <w:proofErr w:type="spellStart"/>
      <w:r w:rsidRPr="00994EA1">
        <w:rPr>
          <w:rFonts w:ascii="Arial" w:hAnsi="Arial" w:cs="Arial"/>
          <w:sz w:val="24"/>
          <w:szCs w:val="24"/>
        </w:rPr>
        <w:t>protarifovací</w:t>
      </w:r>
      <w:proofErr w:type="spellEnd"/>
      <w:r w:rsidRPr="00994EA1">
        <w:rPr>
          <w:rFonts w:ascii="Arial" w:hAnsi="Arial" w:cs="Arial"/>
          <w:sz w:val="24"/>
          <w:szCs w:val="24"/>
        </w:rPr>
        <w:t xml:space="preserve"> ztráty“ vzniklé rozdílnou výši tarifu dopravců (netto smlouvy) a tarifu IDSOK. Na tomto jednání by měl být ze strany P</w:t>
      </w:r>
      <w:r>
        <w:rPr>
          <w:rFonts w:ascii="Arial" w:hAnsi="Arial" w:cs="Arial"/>
          <w:sz w:val="24"/>
          <w:szCs w:val="24"/>
        </w:rPr>
        <w:t>ardubického kraje</w:t>
      </w:r>
      <w:r w:rsidRPr="00994EA1">
        <w:rPr>
          <w:rFonts w:ascii="Arial" w:hAnsi="Arial" w:cs="Arial"/>
          <w:sz w:val="24"/>
          <w:szCs w:val="24"/>
        </w:rPr>
        <w:t xml:space="preserve"> představen Ol</w:t>
      </w:r>
      <w:r>
        <w:rPr>
          <w:rFonts w:ascii="Arial" w:hAnsi="Arial" w:cs="Arial"/>
          <w:sz w:val="24"/>
          <w:szCs w:val="24"/>
        </w:rPr>
        <w:t>omouckému kraji</w:t>
      </w:r>
      <w:r w:rsidRPr="00994EA1">
        <w:rPr>
          <w:rFonts w:ascii="Arial" w:hAnsi="Arial" w:cs="Arial"/>
          <w:sz w:val="24"/>
          <w:szCs w:val="24"/>
        </w:rPr>
        <w:t xml:space="preserve"> princip výpočtu a</w:t>
      </w:r>
      <w:r>
        <w:rPr>
          <w:rFonts w:ascii="Arial" w:hAnsi="Arial" w:cs="Arial"/>
          <w:sz w:val="24"/>
          <w:szCs w:val="24"/>
        </w:rPr>
        <w:t> </w:t>
      </w:r>
      <w:r w:rsidRPr="00994EA1">
        <w:rPr>
          <w:rFonts w:ascii="Arial" w:hAnsi="Arial" w:cs="Arial"/>
          <w:sz w:val="24"/>
          <w:szCs w:val="24"/>
        </w:rPr>
        <w:t>nastavení pravidel pro stanovení „</w:t>
      </w:r>
      <w:proofErr w:type="spellStart"/>
      <w:r w:rsidRPr="00994EA1">
        <w:rPr>
          <w:rFonts w:ascii="Arial" w:hAnsi="Arial" w:cs="Arial"/>
          <w:sz w:val="24"/>
          <w:szCs w:val="24"/>
        </w:rPr>
        <w:t>protarifovací</w:t>
      </w:r>
      <w:proofErr w:type="spellEnd"/>
      <w:r w:rsidRPr="00994EA1">
        <w:rPr>
          <w:rFonts w:ascii="Arial" w:hAnsi="Arial" w:cs="Arial"/>
          <w:sz w:val="24"/>
          <w:szCs w:val="24"/>
        </w:rPr>
        <w:t xml:space="preserve"> ztráty“.</w:t>
      </w:r>
    </w:p>
    <w:p w14:paraId="7106484B" w14:textId="77777777" w:rsidR="004C20E2" w:rsidRDefault="004C20E2" w:rsidP="004C20E2">
      <w:pPr>
        <w:pStyle w:val="Barevnseznamzvraznn11"/>
        <w:ind w:left="426"/>
        <w:rPr>
          <w:rFonts w:ascii="Arial" w:hAnsi="Arial" w:cs="Arial"/>
        </w:rPr>
      </w:pPr>
    </w:p>
    <w:p w14:paraId="676213E1" w14:textId="77777777" w:rsidR="009E34F8" w:rsidRDefault="009E34F8" w:rsidP="004C20E2">
      <w:pPr>
        <w:pStyle w:val="Barevnseznamzvraznn11"/>
        <w:ind w:left="426"/>
        <w:rPr>
          <w:rFonts w:ascii="Arial" w:hAnsi="Arial" w:cs="Arial"/>
        </w:rPr>
      </w:pPr>
    </w:p>
    <w:p w14:paraId="2A4761A4" w14:textId="77777777" w:rsidR="009E34F8" w:rsidRPr="00E74409" w:rsidRDefault="009E34F8" w:rsidP="004C20E2">
      <w:pPr>
        <w:pStyle w:val="Barevnseznamzvraznn11"/>
        <w:ind w:left="426"/>
        <w:rPr>
          <w:rFonts w:ascii="Arial" w:hAnsi="Arial" w:cs="Arial"/>
        </w:rPr>
      </w:pPr>
    </w:p>
    <w:p w14:paraId="1910684C" w14:textId="77777777" w:rsidR="004C20E2" w:rsidRPr="00E74409" w:rsidRDefault="004C20E2" w:rsidP="004C20E2">
      <w:pPr>
        <w:spacing w:before="240"/>
        <w:jc w:val="center"/>
        <w:outlineLvl w:val="0"/>
        <w:rPr>
          <w:rFonts w:ascii="Arial" w:hAnsi="Arial" w:cs="Arial"/>
          <w:b/>
        </w:rPr>
      </w:pPr>
      <w:r w:rsidRPr="00E74409">
        <w:rPr>
          <w:rFonts w:ascii="Arial" w:hAnsi="Arial" w:cs="Arial"/>
          <w:b/>
        </w:rPr>
        <w:lastRenderedPageBreak/>
        <w:t>IV.</w:t>
      </w:r>
    </w:p>
    <w:p w14:paraId="257DF99D" w14:textId="77777777" w:rsidR="004C20E2" w:rsidRPr="00E74409" w:rsidRDefault="004C20E2" w:rsidP="004C20E2">
      <w:pPr>
        <w:jc w:val="center"/>
        <w:rPr>
          <w:rFonts w:ascii="Arial" w:hAnsi="Arial" w:cs="Arial"/>
          <w:b/>
        </w:rPr>
      </w:pPr>
      <w:r w:rsidRPr="00E74409">
        <w:rPr>
          <w:rFonts w:ascii="Arial" w:hAnsi="Arial" w:cs="Arial"/>
          <w:b/>
        </w:rPr>
        <w:t>Princip finančního vypořádání</w:t>
      </w:r>
    </w:p>
    <w:p w14:paraId="6CDDB2E1" w14:textId="77777777" w:rsidR="004C20E2" w:rsidRPr="00E74409" w:rsidRDefault="004C20E2" w:rsidP="004C20E2">
      <w:pPr>
        <w:pStyle w:val="Barevnseznamzvraznn11"/>
        <w:ind w:left="426"/>
        <w:rPr>
          <w:rFonts w:ascii="Arial" w:hAnsi="Arial" w:cs="Arial"/>
        </w:rPr>
      </w:pPr>
    </w:p>
    <w:p w14:paraId="10246072" w14:textId="77777777" w:rsidR="004C20E2" w:rsidRPr="00E74409" w:rsidRDefault="004C20E2">
      <w:pPr>
        <w:pStyle w:val="Barevnseznamzvraznn11"/>
        <w:numPr>
          <w:ilvl w:val="0"/>
          <w:numId w:val="37"/>
        </w:numPr>
        <w:ind w:left="426" w:hanging="426"/>
        <w:rPr>
          <w:rFonts w:ascii="Arial" w:hAnsi="Arial" w:cs="Arial"/>
        </w:rPr>
      </w:pPr>
      <w:r w:rsidRPr="00E74409">
        <w:rPr>
          <w:rFonts w:ascii="Arial" w:hAnsi="Arial" w:cs="Arial"/>
        </w:rPr>
        <w:t>Olomoucký kraj je povinen uhradit P</w:t>
      </w:r>
      <w:r>
        <w:rPr>
          <w:rFonts w:ascii="Arial" w:hAnsi="Arial" w:cs="Arial"/>
        </w:rPr>
        <w:t xml:space="preserve">ardubickému </w:t>
      </w:r>
      <w:r w:rsidRPr="00E74409">
        <w:rPr>
          <w:rFonts w:ascii="Arial" w:hAnsi="Arial" w:cs="Arial"/>
        </w:rPr>
        <w:t>k</w:t>
      </w:r>
      <w:r>
        <w:rPr>
          <w:rFonts w:ascii="Arial" w:hAnsi="Arial" w:cs="Arial"/>
        </w:rPr>
        <w:t>raji</w:t>
      </w:r>
      <w:r w:rsidRPr="00E74409">
        <w:rPr>
          <w:rFonts w:ascii="Arial" w:hAnsi="Arial" w:cs="Arial"/>
        </w:rPr>
        <w:t xml:space="preserve"> kompenzaci za zajištění dopravní obslužnosti na území Ol</w:t>
      </w:r>
      <w:r>
        <w:rPr>
          <w:rFonts w:ascii="Arial" w:hAnsi="Arial" w:cs="Arial"/>
        </w:rPr>
        <w:t xml:space="preserve">omouckého </w:t>
      </w:r>
      <w:r w:rsidRPr="00E74409">
        <w:rPr>
          <w:rFonts w:ascii="Arial" w:hAnsi="Arial" w:cs="Arial"/>
        </w:rPr>
        <w:t>k</w:t>
      </w:r>
      <w:r>
        <w:rPr>
          <w:rFonts w:ascii="Arial" w:hAnsi="Arial" w:cs="Arial"/>
        </w:rPr>
        <w:t>raje</w:t>
      </w:r>
      <w:r w:rsidRPr="00E74409">
        <w:rPr>
          <w:rFonts w:ascii="Arial" w:hAnsi="Arial" w:cs="Arial"/>
        </w:rPr>
        <w:t xml:space="preserve"> (dále jako „Olomoucká kompenzace“), a to dle pravidel stanovených touto smlouvou.</w:t>
      </w:r>
    </w:p>
    <w:p w14:paraId="5E94AEE2" w14:textId="77777777" w:rsidR="004C20E2" w:rsidRPr="00E74409" w:rsidRDefault="004C20E2" w:rsidP="004C20E2">
      <w:pPr>
        <w:pStyle w:val="Barevnseznamzvraznn11"/>
        <w:ind w:left="0"/>
        <w:rPr>
          <w:rFonts w:ascii="Arial" w:hAnsi="Arial" w:cs="Arial"/>
        </w:rPr>
      </w:pPr>
    </w:p>
    <w:p w14:paraId="0905FA28" w14:textId="77777777" w:rsidR="004C20E2" w:rsidRDefault="004C20E2">
      <w:pPr>
        <w:pStyle w:val="Barevnseznamzvraznn11"/>
        <w:numPr>
          <w:ilvl w:val="0"/>
          <w:numId w:val="37"/>
        </w:numPr>
        <w:rPr>
          <w:rFonts w:ascii="Arial" w:hAnsi="Arial" w:cs="Arial"/>
        </w:rPr>
      </w:pPr>
      <w:r w:rsidRPr="00E74409">
        <w:rPr>
          <w:rFonts w:ascii="Arial" w:hAnsi="Arial" w:cs="Arial"/>
        </w:rPr>
        <w:t>Smluvní strany se dohodly, že výše Olomoucké kompenzace bude vycházet z</w:t>
      </w:r>
      <w:r>
        <w:rPr>
          <w:rFonts w:ascii="Arial" w:hAnsi="Arial" w:cs="Arial"/>
        </w:rPr>
        <w:t> platného</w:t>
      </w:r>
      <w:r w:rsidRPr="00E74409">
        <w:rPr>
          <w:rFonts w:ascii="Arial" w:hAnsi="Arial" w:cs="Arial"/>
        </w:rPr>
        <w:t xml:space="preserve"> finančního modelu dopravc</w:t>
      </w:r>
      <w:r>
        <w:rPr>
          <w:rFonts w:ascii="Arial" w:hAnsi="Arial" w:cs="Arial"/>
        </w:rPr>
        <w:t>ů</w:t>
      </w:r>
      <w:r w:rsidRPr="00E74409">
        <w:rPr>
          <w:rFonts w:ascii="Arial" w:hAnsi="Arial" w:cs="Arial"/>
        </w:rPr>
        <w:t xml:space="preserve"> pro úsek</w:t>
      </w:r>
      <w:r>
        <w:rPr>
          <w:rFonts w:ascii="Arial" w:hAnsi="Arial" w:cs="Arial"/>
        </w:rPr>
        <w:t>y</w:t>
      </w:r>
      <w:r w:rsidRPr="00E74409">
        <w:rPr>
          <w:rFonts w:ascii="Arial" w:hAnsi="Arial" w:cs="Arial"/>
        </w:rPr>
        <w:t xml:space="preserve"> přeshraniční</w:t>
      </w:r>
      <w:r>
        <w:rPr>
          <w:rFonts w:ascii="Arial" w:hAnsi="Arial" w:cs="Arial"/>
        </w:rPr>
        <w:t>ch</w:t>
      </w:r>
      <w:r w:rsidRPr="00E74409">
        <w:rPr>
          <w:rFonts w:ascii="Arial" w:hAnsi="Arial" w:cs="Arial"/>
        </w:rPr>
        <w:t xml:space="preserve"> lin</w:t>
      </w:r>
      <w:r>
        <w:rPr>
          <w:rFonts w:ascii="Arial" w:hAnsi="Arial" w:cs="Arial"/>
        </w:rPr>
        <w:t>ek</w:t>
      </w:r>
      <w:r w:rsidRPr="00E74409">
        <w:rPr>
          <w:rFonts w:ascii="Arial" w:hAnsi="Arial" w:cs="Arial"/>
        </w:rPr>
        <w:t xml:space="preserve"> pro</w:t>
      </w:r>
      <w:r>
        <w:rPr>
          <w:rFonts w:ascii="Arial" w:hAnsi="Arial" w:cs="Arial"/>
        </w:rPr>
        <w:t> </w:t>
      </w:r>
      <w:r w:rsidRPr="00E74409">
        <w:rPr>
          <w:rFonts w:ascii="Arial" w:hAnsi="Arial" w:cs="Arial"/>
        </w:rPr>
        <w:t xml:space="preserve">příslušný </w:t>
      </w:r>
      <w:r>
        <w:rPr>
          <w:rFonts w:ascii="Arial" w:hAnsi="Arial" w:cs="Arial"/>
        </w:rPr>
        <w:t>kalendářní rok</w:t>
      </w:r>
      <w:r w:rsidRPr="00E74409">
        <w:rPr>
          <w:rFonts w:ascii="Arial" w:hAnsi="Arial" w:cs="Arial"/>
        </w:rPr>
        <w:t>, přičemž Olomoucká kompenzace bude odpovídat pouze dopravním výkonům uskutečněným na daném úseku přeshraniční</w:t>
      </w:r>
      <w:r>
        <w:rPr>
          <w:rFonts w:ascii="Arial" w:hAnsi="Arial" w:cs="Arial"/>
        </w:rPr>
        <w:t>ch</w:t>
      </w:r>
      <w:r w:rsidRPr="00E74409">
        <w:rPr>
          <w:rFonts w:ascii="Arial" w:hAnsi="Arial" w:cs="Arial"/>
        </w:rPr>
        <w:t xml:space="preserve"> lin</w:t>
      </w:r>
      <w:r>
        <w:rPr>
          <w:rFonts w:ascii="Arial" w:hAnsi="Arial" w:cs="Arial"/>
        </w:rPr>
        <w:t>ek</w:t>
      </w:r>
      <w:r w:rsidRPr="00E74409">
        <w:rPr>
          <w:rFonts w:ascii="Arial" w:hAnsi="Arial" w:cs="Arial"/>
        </w:rPr>
        <w:t xml:space="preserve"> na</w:t>
      </w:r>
      <w:r>
        <w:rPr>
          <w:rFonts w:ascii="Arial" w:hAnsi="Arial" w:cs="Arial"/>
        </w:rPr>
        <w:t> </w:t>
      </w:r>
      <w:r w:rsidRPr="00E74409">
        <w:rPr>
          <w:rFonts w:ascii="Arial" w:hAnsi="Arial" w:cs="Arial"/>
        </w:rPr>
        <w:t>území Ol</w:t>
      </w:r>
      <w:r>
        <w:rPr>
          <w:rFonts w:ascii="Arial" w:hAnsi="Arial" w:cs="Arial"/>
        </w:rPr>
        <w:t xml:space="preserve">omouckého </w:t>
      </w:r>
      <w:r w:rsidRPr="00E74409">
        <w:rPr>
          <w:rFonts w:ascii="Arial" w:hAnsi="Arial" w:cs="Arial"/>
        </w:rPr>
        <w:t>k</w:t>
      </w:r>
      <w:r>
        <w:rPr>
          <w:rFonts w:ascii="Arial" w:hAnsi="Arial" w:cs="Arial"/>
        </w:rPr>
        <w:t>raje</w:t>
      </w:r>
      <w:r w:rsidRPr="00E74409">
        <w:rPr>
          <w:rFonts w:ascii="Arial" w:hAnsi="Arial" w:cs="Arial"/>
        </w:rPr>
        <w:t xml:space="preserve">. </w:t>
      </w:r>
      <w:r>
        <w:rPr>
          <w:rFonts w:ascii="Arial" w:hAnsi="Arial" w:cs="Arial"/>
        </w:rPr>
        <w:t>Změna dopravních výkonů bude v Olomoucké kompenzaci zohledněna přepočtem přes variabilní složku ceny.</w:t>
      </w:r>
    </w:p>
    <w:p w14:paraId="455A9324" w14:textId="77777777" w:rsidR="004C20E2" w:rsidRDefault="004C20E2" w:rsidP="004C20E2">
      <w:pPr>
        <w:pStyle w:val="Odstavecseseznamem"/>
        <w:rPr>
          <w:rFonts w:ascii="Arial" w:hAnsi="Arial" w:cs="Arial"/>
        </w:rPr>
      </w:pPr>
    </w:p>
    <w:p w14:paraId="3ECBB846" w14:textId="77777777" w:rsidR="004C20E2" w:rsidRPr="00E74409" w:rsidRDefault="004C20E2">
      <w:pPr>
        <w:pStyle w:val="Barevnseznamzvraznn11"/>
        <w:numPr>
          <w:ilvl w:val="0"/>
          <w:numId w:val="37"/>
        </w:numPr>
        <w:rPr>
          <w:rFonts w:ascii="Arial" w:hAnsi="Arial" w:cs="Arial"/>
        </w:rPr>
      </w:pPr>
      <w:r>
        <w:rPr>
          <w:rFonts w:ascii="Arial" w:hAnsi="Arial" w:cs="Arial"/>
        </w:rPr>
        <w:t xml:space="preserve">Finanční modely pro kalendářní rok 2025 a výše předpokládané kompenzace jsou uvedeny v příloze č. 2. Pro následná období budou sjednány dodatky k této Smlouvě. </w:t>
      </w:r>
    </w:p>
    <w:p w14:paraId="28693A5C" w14:textId="77777777" w:rsidR="004C20E2" w:rsidRPr="00E74409" w:rsidRDefault="004C20E2" w:rsidP="004C20E2">
      <w:pPr>
        <w:pStyle w:val="Barevnseznamzvraznn11"/>
        <w:ind w:left="0"/>
        <w:rPr>
          <w:rFonts w:ascii="Arial" w:hAnsi="Arial" w:cs="Arial"/>
        </w:rPr>
      </w:pPr>
    </w:p>
    <w:p w14:paraId="67F0A899" w14:textId="77777777" w:rsidR="004C20E2" w:rsidRPr="00E74409" w:rsidRDefault="004C20E2" w:rsidP="004C20E2">
      <w:pPr>
        <w:pStyle w:val="Barevnseznamzvraznn11"/>
        <w:ind w:left="0"/>
        <w:rPr>
          <w:rFonts w:ascii="Arial" w:hAnsi="Arial" w:cs="Arial"/>
        </w:rPr>
      </w:pPr>
    </w:p>
    <w:p w14:paraId="1680D2DF" w14:textId="77777777" w:rsidR="004C20E2" w:rsidRPr="00E74409" w:rsidRDefault="004C20E2">
      <w:pPr>
        <w:pStyle w:val="Barevnseznamzvraznn11"/>
        <w:numPr>
          <w:ilvl w:val="0"/>
          <w:numId w:val="37"/>
        </w:numPr>
        <w:rPr>
          <w:rFonts w:ascii="Arial" w:hAnsi="Arial" w:cs="Arial"/>
        </w:rPr>
      </w:pPr>
      <w:r w:rsidRPr="00E74409">
        <w:rPr>
          <w:rFonts w:ascii="Arial" w:hAnsi="Arial" w:cs="Arial"/>
        </w:rPr>
        <w:t>Smluvní strany se dohodly, že k úpr</w:t>
      </w:r>
      <w:r>
        <w:rPr>
          <w:rFonts w:ascii="Arial" w:hAnsi="Arial" w:cs="Arial"/>
        </w:rPr>
        <w:t xml:space="preserve">avě výše Olomoucké kompenzace </w:t>
      </w:r>
      <w:r w:rsidRPr="00E74409">
        <w:rPr>
          <w:rFonts w:ascii="Arial" w:hAnsi="Arial" w:cs="Arial"/>
        </w:rPr>
        <w:t>v průběhu účinnosti této smlouvy dojde v následujících případech:</w:t>
      </w:r>
    </w:p>
    <w:p w14:paraId="67266DF5" w14:textId="77777777" w:rsidR="004C20E2" w:rsidRPr="00E74409" w:rsidRDefault="004C20E2" w:rsidP="004C20E2">
      <w:pPr>
        <w:pStyle w:val="Barevnseznamzvraznn11"/>
        <w:ind w:left="0"/>
        <w:rPr>
          <w:rFonts w:ascii="Arial" w:hAnsi="Arial" w:cs="Arial"/>
        </w:rPr>
      </w:pPr>
    </w:p>
    <w:p w14:paraId="48552BA4"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 xml:space="preserve">v důsledku změny rozsahu objednaných dopravních výkonů, </w:t>
      </w:r>
    </w:p>
    <w:p w14:paraId="0678120A"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v důsledku změny cenové hladiny, případně jiných cenových doložek sjednaných s dopravcem ve smlouvě o veřejných službách,</w:t>
      </w:r>
    </w:p>
    <w:p w14:paraId="4758CCD8"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 xml:space="preserve">v důsledku změny výše poplatků za dopravní cestu, </w:t>
      </w:r>
    </w:p>
    <w:p w14:paraId="34B751B0"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v důsledku změny nasazovaných vozidel,</w:t>
      </w:r>
    </w:p>
    <w:p w14:paraId="77C590E5"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v důsledku dovybavení vozidel vlakovým zabezpečovačem ETCS,</w:t>
      </w:r>
      <w:r>
        <w:rPr>
          <w:rFonts w:ascii="Arial" w:hAnsi="Arial" w:cs="Arial"/>
          <w:spacing w:val="-1"/>
          <w:sz w:val="24"/>
          <w:szCs w:val="24"/>
        </w:rPr>
        <w:t xml:space="preserve"> pokud není zahrnuto již ve finančním modelu dopravce,</w:t>
      </w:r>
    </w:p>
    <w:p w14:paraId="715497BA" w14:textId="77777777" w:rsidR="004C20E2" w:rsidRPr="00E74409" w:rsidRDefault="004C20E2">
      <w:pPr>
        <w:pStyle w:val="Odstavecseseznamem1"/>
        <w:numPr>
          <w:ilvl w:val="0"/>
          <w:numId w:val="43"/>
        </w:numPr>
        <w:shd w:val="clear" w:color="auto" w:fill="FFFFFF"/>
        <w:suppressAutoHyphens/>
        <w:ind w:left="1418" w:hanging="709"/>
        <w:jc w:val="both"/>
        <w:rPr>
          <w:rFonts w:ascii="Arial" w:hAnsi="Arial" w:cs="Arial"/>
          <w:spacing w:val="-1"/>
          <w:sz w:val="24"/>
          <w:szCs w:val="24"/>
        </w:rPr>
      </w:pPr>
      <w:r w:rsidRPr="00E74409">
        <w:rPr>
          <w:rFonts w:ascii="Arial" w:hAnsi="Arial" w:cs="Arial"/>
          <w:spacing w:val="-1"/>
          <w:sz w:val="24"/>
          <w:szCs w:val="24"/>
        </w:rPr>
        <w:t>z důvodu změny daňových či jiných souvisejících právních předpisů.</w:t>
      </w:r>
    </w:p>
    <w:p w14:paraId="554DA232" w14:textId="77777777" w:rsidR="004C20E2" w:rsidRPr="00E665AC" w:rsidRDefault="004C20E2" w:rsidP="004C20E2">
      <w:pPr>
        <w:pStyle w:val="Barevnseznamzvraznn11"/>
        <w:spacing w:after="120"/>
        <w:rPr>
          <w:rFonts w:ascii="Arial" w:hAnsi="Arial" w:cs="Arial"/>
        </w:rPr>
      </w:pPr>
    </w:p>
    <w:p w14:paraId="1E543A19" w14:textId="77777777" w:rsidR="004C20E2" w:rsidRPr="00E74409" w:rsidRDefault="004C20E2" w:rsidP="004C20E2">
      <w:pPr>
        <w:jc w:val="center"/>
        <w:outlineLvl w:val="0"/>
        <w:rPr>
          <w:rFonts w:ascii="Arial" w:hAnsi="Arial" w:cs="Arial"/>
          <w:b/>
        </w:rPr>
      </w:pPr>
      <w:r w:rsidRPr="00E74409">
        <w:rPr>
          <w:rFonts w:ascii="Arial" w:hAnsi="Arial" w:cs="Arial"/>
          <w:b/>
        </w:rPr>
        <w:t>V.</w:t>
      </w:r>
    </w:p>
    <w:p w14:paraId="20459412" w14:textId="77777777" w:rsidR="004C20E2" w:rsidRPr="00E74409" w:rsidRDefault="004C20E2" w:rsidP="004C20E2">
      <w:pPr>
        <w:jc w:val="center"/>
        <w:rPr>
          <w:rFonts w:ascii="Arial" w:hAnsi="Arial" w:cs="Arial"/>
          <w:b/>
        </w:rPr>
      </w:pPr>
      <w:r w:rsidRPr="00E74409">
        <w:rPr>
          <w:rFonts w:ascii="Arial" w:hAnsi="Arial" w:cs="Arial"/>
          <w:b/>
        </w:rPr>
        <w:t>Práva a povinnosti smluvních stran</w:t>
      </w:r>
    </w:p>
    <w:p w14:paraId="284E38DA" w14:textId="77777777" w:rsidR="004C20E2" w:rsidRPr="00E74409" w:rsidRDefault="004C20E2" w:rsidP="004C20E2">
      <w:pPr>
        <w:jc w:val="center"/>
        <w:rPr>
          <w:rFonts w:ascii="Arial" w:hAnsi="Arial" w:cs="Arial"/>
          <w:b/>
        </w:rPr>
      </w:pPr>
    </w:p>
    <w:p w14:paraId="5BE7D384" w14:textId="77777777" w:rsidR="004C20E2" w:rsidRPr="00E74409" w:rsidRDefault="004C20E2">
      <w:pPr>
        <w:pStyle w:val="Barevnseznamzvraznn11"/>
        <w:numPr>
          <w:ilvl w:val="0"/>
          <w:numId w:val="38"/>
        </w:numPr>
        <w:ind w:left="360"/>
        <w:rPr>
          <w:rFonts w:ascii="Arial" w:hAnsi="Arial" w:cs="Arial"/>
        </w:rPr>
      </w:pPr>
      <w:r w:rsidRPr="00E74409">
        <w:rPr>
          <w:rFonts w:ascii="Arial" w:hAnsi="Arial" w:cs="Arial"/>
        </w:rPr>
        <w:t>Olomoucký kraj se zavazuje, že uzavře s</w:t>
      </w:r>
      <w:r>
        <w:rPr>
          <w:rFonts w:ascii="Arial" w:hAnsi="Arial" w:cs="Arial"/>
        </w:rPr>
        <w:t> </w:t>
      </w:r>
      <w:r w:rsidRPr="00E74409">
        <w:rPr>
          <w:rFonts w:ascii="Arial" w:hAnsi="Arial" w:cs="Arial"/>
        </w:rPr>
        <w:t>P</w:t>
      </w:r>
      <w:r>
        <w:rPr>
          <w:rFonts w:ascii="Arial" w:hAnsi="Arial" w:cs="Arial"/>
        </w:rPr>
        <w:t xml:space="preserve">ardubickým </w:t>
      </w:r>
      <w:r w:rsidRPr="00E74409">
        <w:rPr>
          <w:rFonts w:ascii="Arial" w:hAnsi="Arial" w:cs="Arial"/>
        </w:rPr>
        <w:t>k</w:t>
      </w:r>
      <w:r>
        <w:rPr>
          <w:rFonts w:ascii="Arial" w:hAnsi="Arial" w:cs="Arial"/>
        </w:rPr>
        <w:t>rajem</w:t>
      </w:r>
      <w:r w:rsidRPr="00E74409">
        <w:rPr>
          <w:rFonts w:ascii="Arial" w:hAnsi="Arial" w:cs="Arial"/>
        </w:rPr>
        <w:t xml:space="preserve"> dodatek této smlouvy řešící konkrétní výši Olomoucké kompenzace dle čl. IV odst. </w:t>
      </w:r>
      <w:r>
        <w:rPr>
          <w:rFonts w:ascii="Arial" w:hAnsi="Arial" w:cs="Arial"/>
        </w:rPr>
        <w:t>3</w:t>
      </w:r>
      <w:r w:rsidRPr="00E74409">
        <w:rPr>
          <w:rFonts w:ascii="Arial" w:hAnsi="Arial" w:cs="Arial"/>
        </w:rPr>
        <w:t xml:space="preserve"> za zajištění dopravní obslužnosti veřejnou drážní dopravou na území Ol</w:t>
      </w:r>
      <w:r>
        <w:rPr>
          <w:rFonts w:ascii="Arial" w:hAnsi="Arial" w:cs="Arial"/>
        </w:rPr>
        <w:t xml:space="preserve">omouckého </w:t>
      </w:r>
      <w:r w:rsidRPr="00E74409">
        <w:rPr>
          <w:rFonts w:ascii="Arial" w:hAnsi="Arial" w:cs="Arial"/>
        </w:rPr>
        <w:t>k</w:t>
      </w:r>
      <w:r>
        <w:rPr>
          <w:rFonts w:ascii="Arial" w:hAnsi="Arial" w:cs="Arial"/>
        </w:rPr>
        <w:t>raje</w:t>
      </w:r>
      <w:r w:rsidRPr="00E74409">
        <w:rPr>
          <w:rFonts w:ascii="Arial" w:hAnsi="Arial" w:cs="Arial"/>
        </w:rPr>
        <w:t xml:space="preserve"> dle</w:t>
      </w:r>
      <w:r>
        <w:rPr>
          <w:rFonts w:ascii="Arial" w:hAnsi="Arial" w:cs="Arial"/>
        </w:rPr>
        <w:t> </w:t>
      </w:r>
      <w:r w:rsidRPr="00E74409">
        <w:rPr>
          <w:rFonts w:ascii="Arial" w:hAnsi="Arial" w:cs="Arial"/>
        </w:rPr>
        <w:t>pravidel stanovených touto smlouvou, a to nejpozději do 6 měsíců od doručení výzvy P</w:t>
      </w:r>
      <w:r>
        <w:rPr>
          <w:rFonts w:ascii="Arial" w:hAnsi="Arial" w:cs="Arial"/>
        </w:rPr>
        <w:t xml:space="preserve">ardubického </w:t>
      </w:r>
      <w:r w:rsidRPr="00E74409">
        <w:rPr>
          <w:rFonts w:ascii="Arial" w:hAnsi="Arial" w:cs="Arial"/>
        </w:rPr>
        <w:t>k</w:t>
      </w:r>
      <w:r>
        <w:rPr>
          <w:rFonts w:ascii="Arial" w:hAnsi="Arial" w:cs="Arial"/>
        </w:rPr>
        <w:t>raje</w:t>
      </w:r>
      <w:r w:rsidRPr="00E74409">
        <w:rPr>
          <w:rFonts w:ascii="Arial" w:hAnsi="Arial" w:cs="Arial"/>
        </w:rPr>
        <w:t xml:space="preserve"> k uzavření dodatku, přičemž výzva může být zaslána druhé smluvní straně nejdříve po zveřejnění návrhu jízdních řádů</w:t>
      </w:r>
      <w:r>
        <w:rPr>
          <w:rFonts w:ascii="Arial" w:hAnsi="Arial" w:cs="Arial"/>
        </w:rPr>
        <w:t xml:space="preserve"> pro příslušný kalendářní rok.</w:t>
      </w:r>
    </w:p>
    <w:p w14:paraId="67AA645D" w14:textId="77777777" w:rsidR="004C20E2" w:rsidRPr="00E74409" w:rsidRDefault="004C20E2" w:rsidP="004C20E2">
      <w:pPr>
        <w:pStyle w:val="Barevnseznamzvraznn11"/>
        <w:ind w:left="0"/>
        <w:rPr>
          <w:rFonts w:ascii="Arial" w:hAnsi="Arial" w:cs="Arial"/>
          <w:highlight w:val="yellow"/>
        </w:rPr>
      </w:pPr>
    </w:p>
    <w:p w14:paraId="0ED935D4" w14:textId="77777777" w:rsidR="004C20E2" w:rsidRPr="00E74409" w:rsidRDefault="004C20E2" w:rsidP="004C20E2">
      <w:pPr>
        <w:jc w:val="center"/>
        <w:rPr>
          <w:rFonts w:ascii="Arial" w:hAnsi="Arial" w:cs="Arial"/>
          <w:b/>
        </w:rPr>
      </w:pPr>
    </w:p>
    <w:p w14:paraId="3DF2CB06" w14:textId="77777777" w:rsidR="004C20E2" w:rsidRPr="00E74409" w:rsidRDefault="004C20E2" w:rsidP="004C20E2">
      <w:pPr>
        <w:jc w:val="center"/>
        <w:rPr>
          <w:rFonts w:ascii="Arial" w:hAnsi="Arial" w:cs="Arial"/>
          <w:b/>
        </w:rPr>
      </w:pPr>
      <w:r w:rsidRPr="00E74409">
        <w:rPr>
          <w:rFonts w:ascii="Arial" w:hAnsi="Arial" w:cs="Arial"/>
          <w:b/>
        </w:rPr>
        <w:lastRenderedPageBreak/>
        <w:t>VI.</w:t>
      </w:r>
    </w:p>
    <w:p w14:paraId="26638A2F" w14:textId="77777777" w:rsidR="004C20E2" w:rsidRPr="00E74409" w:rsidRDefault="004C20E2" w:rsidP="004C20E2">
      <w:pPr>
        <w:jc w:val="center"/>
        <w:rPr>
          <w:rFonts w:ascii="Arial" w:hAnsi="Arial" w:cs="Arial"/>
          <w:b/>
        </w:rPr>
      </w:pPr>
      <w:r w:rsidRPr="00E74409">
        <w:rPr>
          <w:rFonts w:ascii="Arial" w:hAnsi="Arial" w:cs="Arial"/>
          <w:b/>
        </w:rPr>
        <w:t>Výkazy</w:t>
      </w:r>
    </w:p>
    <w:p w14:paraId="53B90138" w14:textId="77777777" w:rsidR="004C20E2" w:rsidRPr="00E74409" w:rsidRDefault="004C20E2" w:rsidP="004C20E2">
      <w:pPr>
        <w:suppressAutoHyphens/>
        <w:spacing w:line="100" w:lineRule="atLeast"/>
        <w:jc w:val="center"/>
        <w:rPr>
          <w:rFonts w:ascii="Arial" w:eastAsia="SimSun" w:hAnsi="Arial" w:cs="Arial"/>
          <w:b/>
          <w:highlight w:val="yellow"/>
          <w:lang w:eastAsia="ar-SA"/>
        </w:rPr>
      </w:pPr>
    </w:p>
    <w:p w14:paraId="7B709A81" w14:textId="77777777" w:rsidR="004C20E2" w:rsidRPr="00E74409" w:rsidRDefault="004C20E2">
      <w:pPr>
        <w:numPr>
          <w:ilvl w:val="0"/>
          <w:numId w:val="39"/>
        </w:numPr>
        <w:shd w:val="clear" w:color="auto" w:fill="FFFFFF"/>
        <w:suppressAutoHyphens/>
        <w:spacing w:after="200" w:line="276" w:lineRule="auto"/>
        <w:ind w:left="426" w:hanging="426"/>
        <w:jc w:val="both"/>
        <w:rPr>
          <w:rFonts w:ascii="Arial" w:eastAsia="SimSun" w:hAnsi="Arial" w:cs="Arial"/>
          <w:spacing w:val="-1"/>
          <w:lang w:eastAsia="ar-SA"/>
        </w:rPr>
      </w:pPr>
      <w:r w:rsidRPr="00E74409">
        <w:rPr>
          <w:rFonts w:ascii="Arial" w:eastAsia="SimSun" w:hAnsi="Arial" w:cs="Arial"/>
          <w:spacing w:val="-1"/>
          <w:lang w:eastAsia="ar-SA"/>
        </w:rPr>
        <w:t>P</w:t>
      </w:r>
      <w:r>
        <w:rPr>
          <w:rFonts w:ascii="Arial" w:eastAsia="SimSun" w:hAnsi="Arial" w:cs="Arial"/>
          <w:spacing w:val="-1"/>
          <w:lang w:eastAsia="ar-SA"/>
        </w:rPr>
        <w:t xml:space="preserve">ardubický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se zavazuje, že v rámci smlouvy o veřejných službách s železničním</w:t>
      </w:r>
      <w:r>
        <w:rPr>
          <w:rFonts w:ascii="Arial" w:eastAsia="SimSun" w:hAnsi="Arial" w:cs="Arial"/>
          <w:spacing w:val="-1"/>
          <w:lang w:eastAsia="ar-SA"/>
        </w:rPr>
        <w:t>i</w:t>
      </w:r>
      <w:r w:rsidRPr="00E74409">
        <w:rPr>
          <w:rFonts w:ascii="Arial" w:eastAsia="SimSun" w:hAnsi="Arial" w:cs="Arial"/>
          <w:spacing w:val="-1"/>
          <w:lang w:eastAsia="ar-SA"/>
        </w:rPr>
        <w:t xml:space="preserve"> dopravc</w:t>
      </w:r>
      <w:r>
        <w:rPr>
          <w:rFonts w:ascii="Arial" w:eastAsia="SimSun" w:hAnsi="Arial" w:cs="Arial"/>
          <w:spacing w:val="-1"/>
          <w:lang w:eastAsia="ar-SA"/>
        </w:rPr>
        <w:t>i</w:t>
      </w:r>
      <w:r w:rsidRPr="00E74409">
        <w:rPr>
          <w:rFonts w:ascii="Arial" w:eastAsia="SimSun" w:hAnsi="Arial" w:cs="Arial"/>
          <w:spacing w:val="-1"/>
          <w:lang w:eastAsia="ar-SA"/>
        </w:rPr>
        <w:t xml:space="preserve"> zajistí, že </w:t>
      </w:r>
      <w:r>
        <w:rPr>
          <w:rFonts w:ascii="Arial" w:eastAsia="SimSun" w:hAnsi="Arial" w:cs="Arial"/>
          <w:spacing w:val="-1"/>
          <w:lang w:eastAsia="ar-SA"/>
        </w:rPr>
        <w:t>tito budou</w:t>
      </w:r>
      <w:r w:rsidRPr="00E74409">
        <w:rPr>
          <w:rFonts w:ascii="Arial" w:eastAsia="SimSun" w:hAnsi="Arial" w:cs="Arial"/>
          <w:spacing w:val="-1"/>
          <w:lang w:eastAsia="ar-SA"/>
        </w:rPr>
        <w:t xml:space="preserve"> vytvářet a předávat P</w:t>
      </w:r>
      <w:r>
        <w:rPr>
          <w:rFonts w:ascii="Arial" w:eastAsia="SimSun" w:hAnsi="Arial" w:cs="Arial"/>
          <w:spacing w:val="-1"/>
          <w:lang w:eastAsia="ar-SA"/>
        </w:rPr>
        <w:t xml:space="preserve">ardubickému </w:t>
      </w:r>
      <w:r w:rsidRPr="00E74409">
        <w:rPr>
          <w:rFonts w:ascii="Arial" w:eastAsia="SimSun" w:hAnsi="Arial" w:cs="Arial"/>
          <w:spacing w:val="-1"/>
          <w:lang w:eastAsia="ar-SA"/>
        </w:rPr>
        <w:t>k</w:t>
      </w:r>
      <w:r>
        <w:rPr>
          <w:rFonts w:ascii="Arial" w:eastAsia="SimSun" w:hAnsi="Arial" w:cs="Arial"/>
          <w:spacing w:val="-1"/>
          <w:lang w:eastAsia="ar-SA"/>
        </w:rPr>
        <w:t>raji</w:t>
      </w:r>
      <w:r w:rsidRPr="00E74409">
        <w:rPr>
          <w:rFonts w:ascii="Arial" w:eastAsia="SimSun" w:hAnsi="Arial" w:cs="Arial"/>
          <w:spacing w:val="-1"/>
          <w:lang w:eastAsia="ar-SA"/>
        </w:rPr>
        <w:t xml:space="preserve"> následující výkazy a údaje související se zajištěním dopravní obslužnosti území sousedního kraje s tím, že P</w:t>
      </w:r>
      <w:r>
        <w:rPr>
          <w:rFonts w:ascii="Arial" w:eastAsia="SimSun" w:hAnsi="Arial" w:cs="Arial"/>
          <w:spacing w:val="-1"/>
          <w:lang w:eastAsia="ar-SA"/>
        </w:rPr>
        <w:t xml:space="preserve">ardubický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je bude moci předat Olomouckému kraji minimálně v rozsahu:</w:t>
      </w:r>
    </w:p>
    <w:p w14:paraId="29E44CE9" w14:textId="77777777" w:rsidR="004C20E2" w:rsidRPr="00E74409" w:rsidRDefault="004C20E2">
      <w:pPr>
        <w:widowControl w:val="0"/>
        <w:numPr>
          <w:ilvl w:val="1"/>
          <w:numId w:val="39"/>
        </w:numPr>
        <w:shd w:val="clear" w:color="auto" w:fill="FFFFFF"/>
        <w:tabs>
          <w:tab w:val="clear" w:pos="0"/>
          <w:tab w:val="num" w:pos="-513"/>
        </w:tabs>
        <w:suppressAutoHyphens/>
        <w:autoSpaceDE w:val="0"/>
        <w:autoSpaceDN w:val="0"/>
        <w:adjustRightInd w:val="0"/>
        <w:spacing w:after="200" w:line="276" w:lineRule="auto"/>
        <w:ind w:left="993"/>
        <w:contextualSpacing/>
        <w:jc w:val="both"/>
        <w:rPr>
          <w:rFonts w:ascii="Arial" w:eastAsia="SimSun" w:hAnsi="Arial" w:cs="Arial"/>
          <w:lang w:eastAsia="ar-SA"/>
        </w:rPr>
      </w:pPr>
      <w:r w:rsidRPr="00E74409">
        <w:rPr>
          <w:rFonts w:ascii="Arial" w:eastAsia="SimSun" w:hAnsi="Arial" w:cs="Arial"/>
          <w:lang w:eastAsia="ar-SA"/>
        </w:rPr>
        <w:t>Výkaz obsahující skutečně dosaženou výši nákladů a výnosů na příslušné mezikrajské lince zpracovaný ve struktuře stanovené v příloze č. 3 vyhlášky č. 296/2010 Sb., o postupech pro sestavení finančního modelu a určení maximální výše kompenzace (dále jen „Vyhláška 296“), a to pouze pro</w:t>
      </w:r>
      <w:r>
        <w:rPr>
          <w:rFonts w:ascii="Arial" w:eastAsia="SimSun" w:hAnsi="Arial" w:cs="Arial"/>
          <w:lang w:eastAsia="ar-SA"/>
        </w:rPr>
        <w:t> </w:t>
      </w:r>
      <w:r w:rsidRPr="00E74409">
        <w:rPr>
          <w:rFonts w:ascii="Arial" w:eastAsia="SimSun" w:hAnsi="Arial" w:cs="Arial"/>
          <w:lang w:eastAsia="ar-SA"/>
        </w:rPr>
        <w:t>smlouvu o veřejných službách uzavřenou přímým zadáním;</w:t>
      </w:r>
    </w:p>
    <w:p w14:paraId="36675ED6" w14:textId="77777777" w:rsidR="004C20E2" w:rsidRPr="00E74409" w:rsidRDefault="004C20E2">
      <w:pPr>
        <w:widowControl w:val="0"/>
        <w:numPr>
          <w:ilvl w:val="1"/>
          <w:numId w:val="39"/>
        </w:numPr>
        <w:shd w:val="clear" w:color="auto" w:fill="FFFFFF"/>
        <w:tabs>
          <w:tab w:val="clear" w:pos="0"/>
          <w:tab w:val="num" w:pos="-513"/>
        </w:tabs>
        <w:suppressAutoHyphens/>
        <w:autoSpaceDE w:val="0"/>
        <w:autoSpaceDN w:val="0"/>
        <w:adjustRightInd w:val="0"/>
        <w:spacing w:before="120" w:after="200" w:line="276" w:lineRule="auto"/>
        <w:ind w:left="993"/>
        <w:contextualSpacing/>
        <w:jc w:val="both"/>
        <w:rPr>
          <w:rFonts w:ascii="Arial" w:eastAsia="SimSun" w:hAnsi="Arial" w:cs="Arial"/>
          <w:lang w:eastAsia="ar-SA"/>
        </w:rPr>
      </w:pPr>
      <w:r w:rsidRPr="00E74409">
        <w:rPr>
          <w:rFonts w:ascii="Arial" w:eastAsia="SimSun" w:hAnsi="Arial" w:cs="Arial"/>
          <w:lang w:eastAsia="ar-SA"/>
        </w:rPr>
        <w:t>Výkaz, obsahující skutečnou hodnotu provozních aktiv pro příslušnou mezikrajskou linku, zpracovaný ve struktuře stanovené v příloze č.</w:t>
      </w:r>
      <w:r>
        <w:rPr>
          <w:rFonts w:ascii="Arial" w:eastAsia="SimSun" w:hAnsi="Arial" w:cs="Arial"/>
          <w:lang w:eastAsia="ar-SA"/>
        </w:rPr>
        <w:t> </w:t>
      </w:r>
      <w:r w:rsidRPr="00E74409">
        <w:rPr>
          <w:rFonts w:ascii="Arial" w:eastAsia="SimSun" w:hAnsi="Arial" w:cs="Arial"/>
          <w:lang w:eastAsia="ar-SA"/>
        </w:rPr>
        <w:t>6 Vyhlášky 296, a to pouze pro smlouvu o veřejných službách uzavřenou přímým zadáním;</w:t>
      </w:r>
    </w:p>
    <w:p w14:paraId="36AE0991" w14:textId="77777777" w:rsidR="004C20E2" w:rsidRPr="00482241" w:rsidRDefault="004C20E2" w:rsidP="004C20E2">
      <w:pPr>
        <w:widowControl w:val="0"/>
        <w:shd w:val="clear" w:color="auto" w:fill="FFFFFF"/>
        <w:suppressAutoHyphens/>
        <w:autoSpaceDE w:val="0"/>
        <w:autoSpaceDN w:val="0"/>
        <w:adjustRightInd w:val="0"/>
        <w:spacing w:after="200" w:line="276" w:lineRule="auto"/>
        <w:ind w:left="993"/>
        <w:contextualSpacing/>
        <w:rPr>
          <w:rFonts w:ascii="Arial" w:eastAsia="SimSun" w:hAnsi="Arial" w:cs="Arial"/>
          <w:lang w:eastAsia="ar-SA"/>
        </w:rPr>
      </w:pPr>
    </w:p>
    <w:p w14:paraId="4DB1C0A3" w14:textId="77777777" w:rsidR="004C20E2" w:rsidRPr="00E74409" w:rsidRDefault="004C20E2">
      <w:pPr>
        <w:numPr>
          <w:ilvl w:val="0"/>
          <w:numId w:val="39"/>
        </w:numPr>
        <w:suppressAutoHyphens/>
        <w:spacing w:after="200" w:line="276" w:lineRule="auto"/>
        <w:ind w:left="426" w:hanging="426"/>
        <w:jc w:val="both"/>
        <w:rPr>
          <w:rFonts w:ascii="Arial" w:eastAsia="SimSun" w:hAnsi="Arial" w:cs="Arial"/>
          <w:spacing w:val="-1"/>
          <w:lang w:eastAsia="ar-SA"/>
        </w:rPr>
      </w:pPr>
      <w:r w:rsidRPr="00E74409">
        <w:rPr>
          <w:rFonts w:ascii="Arial" w:eastAsia="SimSun" w:hAnsi="Arial" w:cs="Arial"/>
          <w:spacing w:val="-1"/>
          <w:lang w:eastAsia="ar-SA"/>
        </w:rPr>
        <w:t>Informace dle odstavce 1 tohoto článku jsou považovány za obchodní tajemství P</w:t>
      </w:r>
      <w:r>
        <w:rPr>
          <w:rFonts w:ascii="Arial" w:eastAsia="SimSun" w:hAnsi="Arial" w:cs="Arial"/>
          <w:spacing w:val="-1"/>
          <w:lang w:eastAsia="ar-SA"/>
        </w:rPr>
        <w:t xml:space="preserve">ardubického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xml:space="preserve"> ve smyslu § 504 občanského zákoníku.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se zavazuje přijmout dostatečná opatření k ochraně takového obchodního tajemství. Dále se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zavazuje zachovat o takovém obchodním tajemství mlčenlivost, nesdělit jej ani neumožnit k němu přístup třetím osobám, nebo jej nevyužít ve svůj prospěch nebo ve prospěch třetích osob.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je povinen zajistit, aby obchodní tajemství P</w:t>
      </w:r>
      <w:r>
        <w:rPr>
          <w:rFonts w:ascii="Arial" w:eastAsia="SimSun" w:hAnsi="Arial" w:cs="Arial"/>
          <w:spacing w:val="-1"/>
          <w:lang w:eastAsia="ar-SA"/>
        </w:rPr>
        <w:t xml:space="preserve">ardubického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xml:space="preserve"> bylo odpovídajícím způsobem utajeno a aby s ním byli seznámeni pouze zaměstnanci Ol</w:t>
      </w:r>
      <w:r>
        <w:rPr>
          <w:rFonts w:ascii="Arial" w:eastAsia="SimSun" w:hAnsi="Arial" w:cs="Arial"/>
          <w:spacing w:val="-1"/>
          <w:lang w:eastAsia="ar-SA"/>
        </w:rPr>
        <w:t xml:space="preserve">omouckého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kteří jej potřebují pro výkon své práce. Bude-li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vyzván dle zákona č. 106/1999 Sb., o</w:t>
      </w:r>
      <w:r>
        <w:rPr>
          <w:rFonts w:ascii="Arial" w:eastAsia="SimSun" w:hAnsi="Arial" w:cs="Arial"/>
          <w:spacing w:val="-1"/>
          <w:lang w:eastAsia="ar-SA"/>
        </w:rPr>
        <w:t> </w:t>
      </w:r>
      <w:r w:rsidRPr="00E74409">
        <w:rPr>
          <w:rFonts w:ascii="Arial" w:eastAsia="SimSun" w:hAnsi="Arial" w:cs="Arial"/>
          <w:spacing w:val="-1"/>
          <w:lang w:eastAsia="ar-SA"/>
        </w:rPr>
        <w:t>svobodném přístupu k informacím, ve znění pozdějších předpisů, oprávněnou osobou ke sdělení informací, které mohou být obchodním tajemstvím P</w:t>
      </w:r>
      <w:r>
        <w:rPr>
          <w:rFonts w:ascii="Arial" w:eastAsia="SimSun" w:hAnsi="Arial" w:cs="Arial"/>
          <w:spacing w:val="-1"/>
          <w:lang w:eastAsia="ar-SA"/>
        </w:rPr>
        <w:t xml:space="preserve">ardubického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neprodleně s celým obsahem žádosti seznámí P</w:t>
      </w:r>
      <w:r>
        <w:rPr>
          <w:rFonts w:ascii="Arial" w:eastAsia="SimSun" w:hAnsi="Arial" w:cs="Arial"/>
          <w:spacing w:val="-1"/>
          <w:lang w:eastAsia="ar-SA"/>
        </w:rPr>
        <w:t xml:space="preserve">ardubický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a prokazatelně mu umožní se k</w:t>
      </w:r>
      <w:r>
        <w:rPr>
          <w:rFonts w:ascii="Arial" w:eastAsia="SimSun" w:hAnsi="Arial" w:cs="Arial"/>
          <w:spacing w:val="-1"/>
          <w:lang w:eastAsia="ar-SA"/>
        </w:rPr>
        <w:t> </w:t>
      </w:r>
      <w:r w:rsidRPr="00E74409">
        <w:rPr>
          <w:rFonts w:ascii="Arial" w:eastAsia="SimSun" w:hAnsi="Arial" w:cs="Arial"/>
          <w:spacing w:val="-1"/>
          <w:lang w:eastAsia="ar-SA"/>
        </w:rPr>
        <w:t>takovému sdělení informací vyjádřit, a to nejméně 5 pracovních dní před případným sdělením informací.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je povinen v této lhůtě vyčkat na vyjádření P</w:t>
      </w:r>
      <w:r>
        <w:rPr>
          <w:rFonts w:ascii="Arial" w:eastAsia="SimSun" w:hAnsi="Arial" w:cs="Arial"/>
          <w:spacing w:val="-1"/>
          <w:lang w:eastAsia="ar-SA"/>
        </w:rPr>
        <w:t xml:space="preserve">ardubického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Po</w:t>
      </w:r>
      <w:r>
        <w:rPr>
          <w:rFonts w:ascii="Arial" w:eastAsia="SimSun" w:hAnsi="Arial" w:cs="Arial"/>
          <w:spacing w:val="-1"/>
          <w:lang w:eastAsia="ar-SA"/>
        </w:rPr>
        <w:t> </w:t>
      </w:r>
      <w:r w:rsidRPr="00E74409">
        <w:rPr>
          <w:rFonts w:ascii="Arial" w:eastAsia="SimSun" w:hAnsi="Arial" w:cs="Arial"/>
          <w:spacing w:val="-1"/>
          <w:lang w:eastAsia="ar-SA"/>
        </w:rPr>
        <w:t>obdržení tohoto vyjádření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bez zbytečného odkladu P</w:t>
      </w:r>
      <w:r>
        <w:rPr>
          <w:rFonts w:ascii="Arial" w:eastAsia="SimSun" w:hAnsi="Arial" w:cs="Arial"/>
          <w:spacing w:val="-1"/>
          <w:lang w:eastAsia="ar-SA"/>
        </w:rPr>
        <w:t xml:space="preserve">ardubickému </w:t>
      </w:r>
      <w:r w:rsidRPr="00E74409">
        <w:rPr>
          <w:rFonts w:ascii="Arial" w:eastAsia="SimSun" w:hAnsi="Arial" w:cs="Arial"/>
          <w:spacing w:val="-1"/>
          <w:lang w:eastAsia="ar-SA"/>
        </w:rPr>
        <w:t>k</w:t>
      </w:r>
      <w:r>
        <w:rPr>
          <w:rFonts w:ascii="Arial" w:eastAsia="SimSun" w:hAnsi="Arial" w:cs="Arial"/>
          <w:spacing w:val="-1"/>
          <w:lang w:eastAsia="ar-SA"/>
        </w:rPr>
        <w:t>raji</w:t>
      </w:r>
      <w:r w:rsidRPr="00E74409">
        <w:rPr>
          <w:rFonts w:ascii="Arial" w:eastAsia="SimSun" w:hAnsi="Arial" w:cs="Arial"/>
          <w:spacing w:val="-1"/>
          <w:lang w:eastAsia="ar-SA"/>
        </w:rPr>
        <w:t xml:space="preserve"> sdělí, jak žádost hodlá vyřídit. O</w:t>
      </w:r>
      <w:r>
        <w:rPr>
          <w:rFonts w:ascii="Arial" w:eastAsia="SimSun" w:hAnsi="Arial" w:cs="Arial"/>
          <w:spacing w:val="-1"/>
          <w:lang w:eastAsia="ar-SA"/>
        </w:rPr>
        <w:t> </w:t>
      </w:r>
      <w:r w:rsidRPr="00E74409">
        <w:rPr>
          <w:rFonts w:ascii="Arial" w:eastAsia="SimSun" w:hAnsi="Arial" w:cs="Arial"/>
          <w:spacing w:val="-1"/>
          <w:lang w:eastAsia="ar-SA"/>
        </w:rPr>
        <w:t>způsobu vyřízení žádosti vyrozumí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Pardubický kraj rovněž neprodleně. V</w:t>
      </w:r>
      <w:r>
        <w:rPr>
          <w:rFonts w:ascii="Arial" w:eastAsia="SimSun" w:hAnsi="Arial" w:cs="Arial"/>
          <w:spacing w:val="-1"/>
          <w:lang w:eastAsia="ar-SA"/>
        </w:rPr>
        <w:t> </w:t>
      </w:r>
      <w:r w:rsidRPr="00E74409">
        <w:rPr>
          <w:rFonts w:ascii="Arial" w:eastAsia="SimSun" w:hAnsi="Arial" w:cs="Arial"/>
          <w:spacing w:val="-1"/>
          <w:lang w:eastAsia="ar-SA"/>
        </w:rPr>
        <w:t>případech, kdy se na postup Ol</w:t>
      </w:r>
      <w:r>
        <w:rPr>
          <w:rFonts w:ascii="Arial" w:eastAsia="SimSun" w:hAnsi="Arial" w:cs="Arial"/>
          <w:spacing w:val="-1"/>
          <w:lang w:eastAsia="ar-SA"/>
        </w:rPr>
        <w:t xml:space="preserve">omouckého </w:t>
      </w:r>
      <w:r w:rsidRPr="00E74409">
        <w:rPr>
          <w:rFonts w:ascii="Arial" w:eastAsia="SimSun" w:hAnsi="Arial" w:cs="Arial"/>
          <w:spacing w:val="-1"/>
          <w:lang w:eastAsia="ar-SA"/>
        </w:rPr>
        <w:t>k</w:t>
      </w:r>
      <w:r>
        <w:rPr>
          <w:rFonts w:ascii="Arial" w:eastAsia="SimSun" w:hAnsi="Arial" w:cs="Arial"/>
          <w:spacing w:val="-1"/>
          <w:lang w:eastAsia="ar-SA"/>
        </w:rPr>
        <w:t>raje</w:t>
      </w:r>
      <w:r w:rsidRPr="00E74409">
        <w:rPr>
          <w:rFonts w:ascii="Arial" w:eastAsia="SimSun" w:hAnsi="Arial" w:cs="Arial"/>
          <w:spacing w:val="-1"/>
          <w:lang w:eastAsia="ar-SA"/>
        </w:rPr>
        <w:t xml:space="preserve"> při vyřizování žádosti vztahuje správní řád, bude s</w:t>
      </w:r>
      <w:r>
        <w:rPr>
          <w:rFonts w:eastAsia="SimSun"/>
        </w:rPr>
        <w:t> </w:t>
      </w:r>
      <w:r w:rsidRPr="00E74409">
        <w:rPr>
          <w:rFonts w:ascii="Arial" w:eastAsia="SimSun" w:hAnsi="Arial" w:cs="Arial"/>
          <w:spacing w:val="-1"/>
          <w:lang w:eastAsia="ar-SA"/>
        </w:rPr>
        <w:t>P</w:t>
      </w:r>
      <w:r>
        <w:rPr>
          <w:rFonts w:ascii="Arial" w:eastAsia="SimSun" w:hAnsi="Arial" w:cs="Arial"/>
          <w:spacing w:val="-1"/>
          <w:lang w:eastAsia="ar-SA"/>
        </w:rPr>
        <w:t xml:space="preserve">ardubickým </w:t>
      </w:r>
      <w:r w:rsidRPr="00E74409">
        <w:rPr>
          <w:rFonts w:ascii="Arial" w:eastAsia="SimSun" w:hAnsi="Arial" w:cs="Arial"/>
          <w:spacing w:val="-1"/>
          <w:lang w:eastAsia="ar-SA"/>
        </w:rPr>
        <w:t>k</w:t>
      </w:r>
      <w:r>
        <w:rPr>
          <w:rFonts w:ascii="Arial" w:eastAsia="SimSun" w:hAnsi="Arial" w:cs="Arial"/>
          <w:spacing w:val="-1"/>
          <w:lang w:eastAsia="ar-SA"/>
        </w:rPr>
        <w:t>rajem</w:t>
      </w:r>
      <w:r w:rsidRPr="00E74409">
        <w:rPr>
          <w:rFonts w:ascii="Arial" w:eastAsia="SimSun" w:hAnsi="Arial" w:cs="Arial"/>
          <w:spacing w:val="-1"/>
          <w:lang w:eastAsia="ar-SA"/>
        </w:rPr>
        <w:t xml:space="preserve"> jednat jako s účastníkem tohoto řízení. Povinnosti dle tohoto odstavce zavazují Ol</w:t>
      </w:r>
      <w:r>
        <w:rPr>
          <w:rFonts w:ascii="Arial" w:eastAsia="SimSun" w:hAnsi="Arial" w:cs="Arial"/>
          <w:spacing w:val="-1"/>
          <w:lang w:eastAsia="ar-SA"/>
        </w:rPr>
        <w:t xml:space="preserve">omoucký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i po skončení platnosti této smlouvy.</w:t>
      </w:r>
    </w:p>
    <w:p w14:paraId="37381990" w14:textId="77777777" w:rsidR="004C20E2" w:rsidRPr="00482241" w:rsidRDefault="004C20E2">
      <w:pPr>
        <w:numPr>
          <w:ilvl w:val="0"/>
          <w:numId w:val="39"/>
        </w:numPr>
        <w:shd w:val="clear" w:color="auto" w:fill="FFFFFF"/>
        <w:suppressAutoHyphens/>
        <w:spacing w:after="200" w:line="276" w:lineRule="auto"/>
        <w:jc w:val="both"/>
        <w:rPr>
          <w:rFonts w:ascii="Arial" w:eastAsia="SimSun" w:hAnsi="Arial" w:cs="Arial"/>
          <w:spacing w:val="-1"/>
          <w:lang w:eastAsia="ar-SA"/>
        </w:rPr>
      </w:pPr>
      <w:r w:rsidRPr="00E74409">
        <w:rPr>
          <w:rFonts w:ascii="Arial" w:eastAsia="SimSun" w:hAnsi="Arial" w:cs="Arial"/>
          <w:spacing w:val="-1"/>
          <w:lang w:eastAsia="ar-SA"/>
        </w:rPr>
        <w:t>Ol</w:t>
      </w:r>
      <w:r>
        <w:rPr>
          <w:rFonts w:ascii="Arial" w:eastAsia="SimSun" w:hAnsi="Arial" w:cs="Arial"/>
          <w:spacing w:val="-1"/>
          <w:lang w:eastAsia="ar-SA"/>
        </w:rPr>
        <w:t>omoucký kraj</w:t>
      </w:r>
      <w:r w:rsidRPr="00E74409">
        <w:rPr>
          <w:rFonts w:ascii="Arial" w:eastAsia="SimSun" w:hAnsi="Arial" w:cs="Arial"/>
          <w:spacing w:val="-1"/>
          <w:lang w:eastAsia="ar-SA"/>
        </w:rPr>
        <w:t xml:space="preserve"> zaplatí Pardubickému kraji</w:t>
      </w:r>
      <w:r w:rsidRPr="00E74409" w:rsidDel="00026756">
        <w:rPr>
          <w:rFonts w:ascii="Arial" w:eastAsia="SimSun" w:hAnsi="Arial" w:cs="Arial"/>
          <w:spacing w:val="-1"/>
          <w:lang w:eastAsia="ar-SA"/>
        </w:rPr>
        <w:t xml:space="preserve"> </w:t>
      </w:r>
      <w:r w:rsidRPr="00E74409">
        <w:rPr>
          <w:rFonts w:ascii="Arial" w:eastAsia="SimSun" w:hAnsi="Arial" w:cs="Arial"/>
          <w:spacing w:val="-1"/>
          <w:lang w:eastAsia="ar-SA"/>
        </w:rPr>
        <w:t>smluvní pokutu ve výši 50 000 Kč za</w:t>
      </w:r>
      <w:r>
        <w:rPr>
          <w:rFonts w:ascii="Arial" w:eastAsia="SimSun" w:hAnsi="Arial" w:cs="Arial"/>
          <w:spacing w:val="-1"/>
          <w:lang w:eastAsia="ar-SA"/>
        </w:rPr>
        <w:t> </w:t>
      </w:r>
      <w:r w:rsidRPr="00E74409">
        <w:rPr>
          <w:rFonts w:ascii="Arial" w:eastAsia="SimSun" w:hAnsi="Arial" w:cs="Arial"/>
          <w:spacing w:val="-1"/>
          <w:lang w:eastAsia="ar-SA"/>
        </w:rPr>
        <w:t xml:space="preserve">každý případ porušení závazku přijmout dostatečná opatření k ochraně takového obchodního tajemství dle odstavce 1 tohoto článku, zachovat o takovém obchodním </w:t>
      </w:r>
      <w:r w:rsidRPr="00E74409">
        <w:rPr>
          <w:rFonts w:ascii="Arial" w:eastAsia="SimSun" w:hAnsi="Arial" w:cs="Arial"/>
          <w:spacing w:val="-1"/>
          <w:lang w:eastAsia="ar-SA"/>
        </w:rPr>
        <w:lastRenderedPageBreak/>
        <w:t>tajemství mlčenlivost, nesdělit jej ani neumožnit k němu přístup třetím osobám, nebo jej nevyužít ve svůj prospěch nebo ve prospěch třetích osob.</w:t>
      </w:r>
    </w:p>
    <w:p w14:paraId="7E3975D0" w14:textId="77777777" w:rsidR="004C20E2" w:rsidRPr="00E74409" w:rsidRDefault="004C20E2" w:rsidP="004C20E2">
      <w:pPr>
        <w:suppressAutoHyphens/>
        <w:spacing w:line="100" w:lineRule="atLeast"/>
        <w:jc w:val="center"/>
        <w:rPr>
          <w:rFonts w:ascii="Arial" w:eastAsia="SimSun" w:hAnsi="Arial" w:cs="Arial"/>
          <w:b/>
          <w:lang w:eastAsia="ar-SA"/>
        </w:rPr>
      </w:pPr>
    </w:p>
    <w:p w14:paraId="7D6997DB" w14:textId="77777777" w:rsidR="004C20E2" w:rsidRPr="00E74409" w:rsidRDefault="004C20E2" w:rsidP="004C20E2">
      <w:pPr>
        <w:suppressAutoHyphens/>
        <w:spacing w:line="100" w:lineRule="atLeast"/>
        <w:jc w:val="center"/>
        <w:rPr>
          <w:rFonts w:ascii="Arial" w:eastAsia="SimSun" w:hAnsi="Arial" w:cs="Arial"/>
          <w:b/>
          <w:lang w:eastAsia="ar-SA"/>
        </w:rPr>
      </w:pPr>
      <w:r w:rsidRPr="00E74409">
        <w:rPr>
          <w:rFonts w:ascii="Arial" w:eastAsia="SimSun" w:hAnsi="Arial" w:cs="Arial"/>
          <w:b/>
          <w:lang w:eastAsia="ar-SA"/>
        </w:rPr>
        <w:t>VII.</w:t>
      </w:r>
    </w:p>
    <w:p w14:paraId="56F3B0F5" w14:textId="77777777" w:rsidR="004C20E2" w:rsidRPr="00E74409" w:rsidRDefault="004C20E2" w:rsidP="004C20E2">
      <w:pPr>
        <w:suppressAutoHyphens/>
        <w:spacing w:line="100" w:lineRule="atLeast"/>
        <w:jc w:val="center"/>
        <w:rPr>
          <w:rFonts w:ascii="Arial" w:eastAsia="SimSun" w:hAnsi="Arial" w:cs="Arial"/>
          <w:b/>
          <w:lang w:eastAsia="ar-SA"/>
        </w:rPr>
      </w:pPr>
      <w:r w:rsidRPr="00E74409">
        <w:rPr>
          <w:rFonts w:ascii="Arial" w:eastAsia="SimSun" w:hAnsi="Arial" w:cs="Arial"/>
          <w:b/>
          <w:lang w:eastAsia="ar-SA"/>
        </w:rPr>
        <w:t>Platební podmínky</w:t>
      </w:r>
    </w:p>
    <w:p w14:paraId="5DD87F58" w14:textId="77777777" w:rsidR="004C20E2" w:rsidRPr="00E74409" w:rsidRDefault="004C20E2" w:rsidP="004C20E2">
      <w:pPr>
        <w:suppressAutoHyphens/>
        <w:spacing w:line="100" w:lineRule="atLeast"/>
        <w:jc w:val="center"/>
        <w:rPr>
          <w:rFonts w:ascii="Arial" w:eastAsia="SimSun" w:hAnsi="Arial" w:cs="Arial"/>
          <w:b/>
          <w:lang w:eastAsia="ar-SA"/>
        </w:rPr>
      </w:pPr>
    </w:p>
    <w:p w14:paraId="559A32BA" w14:textId="77777777" w:rsidR="004C20E2" w:rsidRPr="00E74409" w:rsidRDefault="004C20E2">
      <w:pPr>
        <w:numPr>
          <w:ilvl w:val="0"/>
          <w:numId w:val="40"/>
        </w:numPr>
        <w:shd w:val="clear" w:color="auto" w:fill="FFFFFF"/>
        <w:suppressAutoHyphens/>
        <w:spacing w:after="200" w:line="276" w:lineRule="auto"/>
        <w:jc w:val="both"/>
        <w:rPr>
          <w:rFonts w:ascii="Arial" w:eastAsia="SimSun" w:hAnsi="Arial" w:cs="Arial"/>
          <w:spacing w:val="-1"/>
          <w:lang w:eastAsia="ar-SA"/>
        </w:rPr>
      </w:pPr>
      <w:r w:rsidRPr="00E74409">
        <w:rPr>
          <w:rFonts w:ascii="Arial" w:eastAsia="SimSun" w:hAnsi="Arial" w:cs="Arial"/>
          <w:spacing w:val="-1"/>
          <w:lang w:eastAsia="ar-SA"/>
        </w:rPr>
        <w:t xml:space="preserve">Olomoucký kraj je povinen Olomouckou kompenzaci vypočtenou dle čl. IV. </w:t>
      </w:r>
      <w:r>
        <w:rPr>
          <w:rFonts w:ascii="Arial" w:eastAsia="SimSun" w:hAnsi="Arial" w:cs="Arial"/>
          <w:spacing w:val="-1"/>
          <w:lang w:eastAsia="ar-SA"/>
        </w:rPr>
        <w:t>a </w:t>
      </w:r>
      <w:r w:rsidRPr="00E74409">
        <w:rPr>
          <w:rFonts w:ascii="Arial" w:eastAsia="SimSun" w:hAnsi="Arial" w:cs="Arial"/>
          <w:spacing w:val="-1"/>
          <w:lang w:eastAsia="ar-SA"/>
        </w:rPr>
        <w:t>určenou v</w:t>
      </w:r>
      <w:r>
        <w:rPr>
          <w:rFonts w:ascii="Arial" w:eastAsia="SimSun" w:hAnsi="Arial" w:cs="Arial"/>
          <w:spacing w:val="-1"/>
          <w:lang w:eastAsia="ar-SA"/>
        </w:rPr>
        <w:t>e smlouvě a v</w:t>
      </w:r>
      <w:r w:rsidRPr="00E74409">
        <w:rPr>
          <w:rFonts w:ascii="Arial" w:eastAsia="SimSun" w:hAnsi="Arial" w:cs="Arial"/>
          <w:spacing w:val="-1"/>
          <w:lang w:eastAsia="ar-SA"/>
        </w:rPr>
        <w:t> dodat</w:t>
      </w:r>
      <w:r>
        <w:rPr>
          <w:rFonts w:ascii="Arial" w:eastAsia="SimSun" w:hAnsi="Arial" w:cs="Arial"/>
          <w:spacing w:val="-1"/>
          <w:lang w:eastAsia="ar-SA"/>
        </w:rPr>
        <w:t>ku</w:t>
      </w:r>
      <w:r w:rsidRPr="00E74409">
        <w:rPr>
          <w:rFonts w:ascii="Arial" w:eastAsia="SimSun" w:hAnsi="Arial" w:cs="Arial"/>
          <w:spacing w:val="-1"/>
          <w:lang w:eastAsia="ar-SA"/>
        </w:rPr>
        <w:t xml:space="preserve"> uzavřeném dle čl. V. této smlouvy uhradit jednorázově P</w:t>
      </w:r>
      <w:r>
        <w:rPr>
          <w:rFonts w:ascii="Arial" w:eastAsia="SimSun" w:hAnsi="Arial" w:cs="Arial"/>
          <w:spacing w:val="-1"/>
          <w:lang w:eastAsia="ar-SA"/>
        </w:rPr>
        <w:t xml:space="preserve">ardubickému </w:t>
      </w:r>
      <w:r w:rsidRPr="00E74409">
        <w:rPr>
          <w:rFonts w:ascii="Arial" w:eastAsia="SimSun" w:hAnsi="Arial" w:cs="Arial"/>
          <w:spacing w:val="-1"/>
          <w:lang w:eastAsia="ar-SA"/>
        </w:rPr>
        <w:t>k</w:t>
      </w:r>
      <w:r>
        <w:rPr>
          <w:rFonts w:ascii="Arial" w:eastAsia="SimSun" w:hAnsi="Arial" w:cs="Arial"/>
          <w:spacing w:val="-1"/>
          <w:lang w:eastAsia="ar-SA"/>
        </w:rPr>
        <w:t>raji</w:t>
      </w:r>
      <w:r w:rsidRPr="00E74409">
        <w:rPr>
          <w:rFonts w:ascii="Arial" w:eastAsia="SimSun" w:hAnsi="Arial" w:cs="Arial"/>
          <w:spacing w:val="-1"/>
          <w:lang w:eastAsia="ar-SA"/>
        </w:rPr>
        <w:t xml:space="preserve"> ve</w:t>
      </w:r>
      <w:r>
        <w:rPr>
          <w:rFonts w:ascii="Arial" w:eastAsia="SimSun" w:hAnsi="Arial" w:cs="Arial"/>
          <w:spacing w:val="-1"/>
          <w:lang w:eastAsia="ar-SA"/>
        </w:rPr>
        <w:t> </w:t>
      </w:r>
      <w:r w:rsidRPr="00E74409">
        <w:rPr>
          <w:rFonts w:ascii="Arial" w:eastAsia="SimSun" w:hAnsi="Arial" w:cs="Arial"/>
          <w:spacing w:val="-1"/>
          <w:lang w:eastAsia="ar-SA"/>
        </w:rPr>
        <w:t>lhůtě d</w:t>
      </w:r>
      <w:r w:rsidRPr="00297CF4">
        <w:rPr>
          <w:rFonts w:ascii="Arial" w:eastAsia="SimSun" w:hAnsi="Arial" w:cs="Arial"/>
          <w:spacing w:val="-1"/>
          <w:lang w:eastAsia="ar-SA"/>
        </w:rPr>
        <w:t>o 60</w:t>
      </w:r>
      <w:r w:rsidRPr="00E74409">
        <w:rPr>
          <w:rFonts w:ascii="Arial" w:eastAsia="SimSun" w:hAnsi="Arial" w:cs="Arial"/>
          <w:spacing w:val="-1"/>
          <w:lang w:eastAsia="ar-SA"/>
        </w:rPr>
        <w:t xml:space="preserve"> dnů ode dne nabytí účinnosti takového dodatku.</w:t>
      </w:r>
    </w:p>
    <w:p w14:paraId="1798E8A8" w14:textId="77777777" w:rsidR="004C20E2" w:rsidRPr="00E74409" w:rsidRDefault="004C20E2">
      <w:pPr>
        <w:numPr>
          <w:ilvl w:val="0"/>
          <w:numId w:val="40"/>
        </w:numPr>
        <w:shd w:val="clear" w:color="auto" w:fill="FFFFFF"/>
        <w:suppressAutoHyphens/>
        <w:spacing w:after="200" w:line="276" w:lineRule="auto"/>
        <w:jc w:val="both"/>
        <w:rPr>
          <w:rFonts w:ascii="Arial" w:eastAsia="SimSun" w:hAnsi="Arial" w:cs="Arial"/>
          <w:spacing w:val="-1"/>
          <w:lang w:eastAsia="ar-SA"/>
        </w:rPr>
      </w:pPr>
      <w:r w:rsidRPr="00E74409">
        <w:rPr>
          <w:rFonts w:ascii="Arial" w:eastAsia="SimSun" w:hAnsi="Arial" w:cs="Arial"/>
          <w:spacing w:val="-1"/>
          <w:lang w:eastAsia="ar-SA"/>
        </w:rPr>
        <w:t xml:space="preserve">Vyúčtování skutečné </w:t>
      </w:r>
      <w:r>
        <w:rPr>
          <w:rFonts w:ascii="Arial" w:eastAsia="SimSun" w:hAnsi="Arial" w:cs="Arial"/>
          <w:spacing w:val="-1"/>
          <w:lang w:eastAsia="ar-SA"/>
        </w:rPr>
        <w:t>Olomoucké</w:t>
      </w:r>
      <w:r w:rsidRPr="00E74409" w:rsidDel="00E275AF">
        <w:rPr>
          <w:rFonts w:ascii="Arial" w:eastAsia="SimSun" w:hAnsi="Arial" w:cs="Arial"/>
          <w:spacing w:val="-1"/>
          <w:lang w:eastAsia="ar-SA"/>
        </w:rPr>
        <w:t xml:space="preserve"> </w:t>
      </w:r>
      <w:r w:rsidRPr="00E74409">
        <w:rPr>
          <w:rFonts w:ascii="Arial" w:eastAsia="SimSun" w:hAnsi="Arial" w:cs="Arial"/>
          <w:spacing w:val="-1"/>
          <w:lang w:eastAsia="ar-SA"/>
        </w:rPr>
        <w:t>kompenzace pro účely tohoto článku je P</w:t>
      </w:r>
      <w:r>
        <w:rPr>
          <w:rFonts w:ascii="Arial" w:eastAsia="SimSun" w:hAnsi="Arial" w:cs="Arial"/>
          <w:spacing w:val="-1"/>
          <w:lang w:eastAsia="ar-SA"/>
        </w:rPr>
        <w:t xml:space="preserve">ardubický </w:t>
      </w:r>
      <w:r w:rsidRPr="00E74409">
        <w:rPr>
          <w:rFonts w:ascii="Arial" w:eastAsia="SimSun" w:hAnsi="Arial" w:cs="Arial"/>
          <w:spacing w:val="-1"/>
          <w:lang w:eastAsia="ar-SA"/>
        </w:rPr>
        <w:t>k</w:t>
      </w:r>
      <w:r>
        <w:rPr>
          <w:rFonts w:ascii="Arial" w:eastAsia="SimSun" w:hAnsi="Arial" w:cs="Arial"/>
          <w:spacing w:val="-1"/>
          <w:lang w:eastAsia="ar-SA"/>
        </w:rPr>
        <w:t>raj</w:t>
      </w:r>
      <w:r w:rsidRPr="00E74409">
        <w:rPr>
          <w:rFonts w:ascii="Arial" w:eastAsia="SimSun" w:hAnsi="Arial" w:cs="Arial"/>
          <w:spacing w:val="-1"/>
          <w:lang w:eastAsia="ar-SA"/>
        </w:rPr>
        <w:t xml:space="preserve"> povinen poskytnout Ol</w:t>
      </w:r>
      <w:r>
        <w:rPr>
          <w:rFonts w:ascii="Arial" w:eastAsia="SimSun" w:hAnsi="Arial" w:cs="Arial"/>
          <w:spacing w:val="-1"/>
          <w:lang w:eastAsia="ar-SA"/>
        </w:rPr>
        <w:t xml:space="preserve">omouckému </w:t>
      </w:r>
      <w:r w:rsidRPr="00E74409">
        <w:rPr>
          <w:rFonts w:ascii="Arial" w:eastAsia="SimSun" w:hAnsi="Arial" w:cs="Arial"/>
          <w:spacing w:val="-1"/>
          <w:lang w:eastAsia="ar-SA"/>
        </w:rPr>
        <w:t>k</w:t>
      </w:r>
      <w:r>
        <w:rPr>
          <w:rFonts w:ascii="Arial" w:eastAsia="SimSun" w:hAnsi="Arial" w:cs="Arial"/>
          <w:spacing w:val="-1"/>
          <w:lang w:eastAsia="ar-SA"/>
        </w:rPr>
        <w:t>raji</w:t>
      </w:r>
      <w:r w:rsidRPr="00E74409">
        <w:rPr>
          <w:rFonts w:ascii="Arial" w:eastAsia="SimSun" w:hAnsi="Arial" w:cs="Arial"/>
          <w:spacing w:val="-1"/>
          <w:lang w:eastAsia="ar-SA"/>
        </w:rPr>
        <w:t xml:space="preserve"> do 31.</w:t>
      </w:r>
      <w:r>
        <w:rPr>
          <w:rFonts w:ascii="Arial" w:eastAsia="SimSun" w:hAnsi="Arial" w:cs="Arial"/>
          <w:spacing w:val="-1"/>
          <w:lang w:eastAsia="ar-SA"/>
        </w:rPr>
        <w:t xml:space="preserve"> </w:t>
      </w:r>
      <w:r w:rsidRPr="00E74409">
        <w:rPr>
          <w:rFonts w:ascii="Arial" w:eastAsia="SimSun" w:hAnsi="Arial" w:cs="Arial"/>
          <w:spacing w:val="-1"/>
          <w:lang w:eastAsia="ar-SA"/>
        </w:rPr>
        <w:t xml:space="preserve">7. roku následujícího po roce, k jehož období se </w:t>
      </w:r>
      <w:r>
        <w:rPr>
          <w:rFonts w:ascii="Arial" w:eastAsia="SimSun" w:hAnsi="Arial" w:cs="Arial"/>
          <w:spacing w:val="-1"/>
          <w:lang w:eastAsia="ar-SA"/>
        </w:rPr>
        <w:t xml:space="preserve">Olomoucká </w:t>
      </w:r>
      <w:r w:rsidRPr="00E74409">
        <w:rPr>
          <w:rFonts w:ascii="Arial" w:eastAsia="SimSun" w:hAnsi="Arial" w:cs="Arial"/>
          <w:spacing w:val="-1"/>
          <w:lang w:eastAsia="ar-SA"/>
        </w:rPr>
        <w:t>kompenzace vztahuje.</w:t>
      </w:r>
    </w:p>
    <w:p w14:paraId="60223BC3" w14:textId="77777777" w:rsidR="004C20E2" w:rsidRPr="000B3B2D" w:rsidRDefault="004C20E2" w:rsidP="004C20E2">
      <w:pPr>
        <w:suppressAutoHyphens/>
        <w:spacing w:line="276" w:lineRule="auto"/>
        <w:jc w:val="center"/>
        <w:rPr>
          <w:rFonts w:ascii="Arial" w:eastAsia="SimSun" w:hAnsi="Arial" w:cs="Arial"/>
          <w:b/>
          <w:lang w:eastAsia="ar-SA"/>
        </w:rPr>
      </w:pPr>
    </w:p>
    <w:p w14:paraId="1C5B93AA" w14:textId="77777777" w:rsidR="004C20E2" w:rsidRPr="00E74409" w:rsidRDefault="004C20E2" w:rsidP="004C20E2">
      <w:pPr>
        <w:suppressAutoHyphens/>
        <w:spacing w:line="276" w:lineRule="auto"/>
        <w:jc w:val="center"/>
        <w:rPr>
          <w:rFonts w:ascii="Arial" w:eastAsia="SimSun" w:hAnsi="Arial" w:cs="Arial"/>
          <w:b/>
          <w:lang w:eastAsia="ar-SA"/>
        </w:rPr>
      </w:pPr>
      <w:r w:rsidRPr="00E74409">
        <w:rPr>
          <w:rFonts w:ascii="Arial" w:eastAsia="SimSun" w:hAnsi="Arial" w:cs="Arial"/>
          <w:b/>
          <w:lang w:eastAsia="ar-SA"/>
        </w:rPr>
        <w:t>VIII.</w:t>
      </w:r>
    </w:p>
    <w:p w14:paraId="003CA2D9" w14:textId="77777777" w:rsidR="004C20E2" w:rsidRPr="00E74409" w:rsidRDefault="004C20E2" w:rsidP="004C20E2">
      <w:pPr>
        <w:suppressAutoHyphens/>
        <w:spacing w:line="276" w:lineRule="auto"/>
        <w:jc w:val="center"/>
        <w:rPr>
          <w:rFonts w:ascii="Arial" w:eastAsia="SimSun" w:hAnsi="Arial" w:cs="Arial"/>
          <w:b/>
          <w:lang w:eastAsia="ar-SA"/>
        </w:rPr>
      </w:pPr>
      <w:r w:rsidRPr="00E74409">
        <w:rPr>
          <w:rFonts w:ascii="Arial" w:eastAsia="SimSun" w:hAnsi="Arial" w:cs="Arial"/>
          <w:b/>
          <w:lang w:eastAsia="ar-SA"/>
        </w:rPr>
        <w:t>Trvání a ukončení smlouvy</w:t>
      </w:r>
    </w:p>
    <w:p w14:paraId="31401A40" w14:textId="77777777" w:rsidR="004C20E2" w:rsidRPr="00E74409" w:rsidRDefault="004C20E2" w:rsidP="004C20E2">
      <w:pPr>
        <w:suppressAutoHyphens/>
        <w:spacing w:line="276" w:lineRule="auto"/>
        <w:jc w:val="center"/>
        <w:rPr>
          <w:rFonts w:ascii="Arial" w:eastAsia="SimSun" w:hAnsi="Arial" w:cs="Arial"/>
          <w:b/>
          <w:lang w:eastAsia="ar-SA"/>
        </w:rPr>
      </w:pPr>
    </w:p>
    <w:p w14:paraId="033BE4AB" w14:textId="77777777" w:rsidR="004C20E2" w:rsidRPr="00E74409" w:rsidRDefault="004C20E2">
      <w:pPr>
        <w:numPr>
          <w:ilvl w:val="0"/>
          <w:numId w:val="42"/>
        </w:numPr>
        <w:shd w:val="clear" w:color="auto" w:fill="FFFFFF"/>
        <w:suppressAutoHyphens/>
        <w:spacing w:after="200" w:line="276" w:lineRule="auto"/>
        <w:ind w:left="426" w:hanging="426"/>
        <w:rPr>
          <w:rFonts w:ascii="Arial" w:eastAsia="SimSun" w:hAnsi="Arial" w:cs="Arial"/>
          <w:spacing w:val="-1"/>
          <w:lang w:eastAsia="ar-SA"/>
        </w:rPr>
      </w:pPr>
      <w:r w:rsidRPr="00E74409">
        <w:rPr>
          <w:rFonts w:ascii="Arial" w:eastAsia="SimSun" w:hAnsi="Arial" w:cs="Arial"/>
          <w:spacing w:val="-1"/>
          <w:lang w:eastAsia="ar-SA"/>
        </w:rPr>
        <w:t>Tato smlouva se uzavírá na dobu neurčitou.</w:t>
      </w:r>
    </w:p>
    <w:p w14:paraId="2BC026B3" w14:textId="77777777" w:rsidR="004C20E2" w:rsidRPr="00E74409" w:rsidRDefault="004C20E2">
      <w:pPr>
        <w:numPr>
          <w:ilvl w:val="0"/>
          <w:numId w:val="42"/>
        </w:numPr>
        <w:shd w:val="clear" w:color="auto" w:fill="FFFFFF"/>
        <w:suppressAutoHyphens/>
        <w:spacing w:after="200" w:line="276" w:lineRule="auto"/>
        <w:ind w:left="426" w:hanging="426"/>
        <w:rPr>
          <w:rFonts w:ascii="Arial" w:eastAsia="SimSun" w:hAnsi="Arial" w:cs="Arial"/>
          <w:spacing w:val="-1"/>
          <w:lang w:eastAsia="ar-SA"/>
        </w:rPr>
      </w:pPr>
      <w:r w:rsidRPr="00E74409">
        <w:rPr>
          <w:rFonts w:ascii="Arial" w:eastAsia="SimSun" w:hAnsi="Arial" w:cs="Arial"/>
          <w:spacing w:val="-1"/>
          <w:lang w:eastAsia="ar-SA"/>
        </w:rPr>
        <w:t>Tato smlouva může být předčasně ukončena dohodou smluvních stran.</w:t>
      </w:r>
    </w:p>
    <w:p w14:paraId="05996BD0" w14:textId="77777777" w:rsidR="004C20E2" w:rsidRPr="00E74409" w:rsidRDefault="004C20E2" w:rsidP="004C20E2">
      <w:pPr>
        <w:suppressAutoHyphens/>
        <w:spacing w:line="276" w:lineRule="auto"/>
        <w:jc w:val="center"/>
        <w:rPr>
          <w:rFonts w:ascii="Arial" w:eastAsia="SimSun" w:hAnsi="Arial" w:cs="Arial"/>
          <w:b/>
          <w:lang w:eastAsia="ar-SA"/>
        </w:rPr>
      </w:pPr>
    </w:p>
    <w:p w14:paraId="69C9B951" w14:textId="77777777" w:rsidR="004C20E2" w:rsidRPr="00E74409" w:rsidRDefault="004C20E2" w:rsidP="004C20E2">
      <w:pPr>
        <w:suppressAutoHyphens/>
        <w:spacing w:line="276" w:lineRule="auto"/>
        <w:jc w:val="center"/>
        <w:rPr>
          <w:rFonts w:ascii="Arial" w:eastAsia="SimSun" w:hAnsi="Arial" w:cs="Arial"/>
          <w:b/>
          <w:lang w:eastAsia="ar-SA"/>
        </w:rPr>
      </w:pPr>
      <w:r w:rsidRPr="00E74409">
        <w:rPr>
          <w:rFonts w:ascii="Arial" w:eastAsia="SimSun" w:hAnsi="Arial" w:cs="Arial"/>
          <w:b/>
          <w:lang w:eastAsia="ar-SA"/>
        </w:rPr>
        <w:t>IX.</w:t>
      </w:r>
    </w:p>
    <w:p w14:paraId="7AD73F73" w14:textId="77777777" w:rsidR="004C20E2" w:rsidRPr="00E74409" w:rsidRDefault="004C20E2" w:rsidP="004C20E2">
      <w:pPr>
        <w:suppressAutoHyphens/>
        <w:spacing w:line="276" w:lineRule="auto"/>
        <w:jc w:val="center"/>
        <w:rPr>
          <w:rFonts w:ascii="Arial" w:eastAsia="SimSun" w:hAnsi="Arial" w:cs="Arial"/>
          <w:b/>
          <w:lang w:eastAsia="ar-SA"/>
        </w:rPr>
      </w:pPr>
      <w:r w:rsidRPr="00E74409">
        <w:rPr>
          <w:rFonts w:ascii="Arial" w:eastAsia="SimSun" w:hAnsi="Arial" w:cs="Arial"/>
          <w:b/>
          <w:lang w:eastAsia="ar-SA"/>
        </w:rPr>
        <w:t>Závěrečná ustanovení</w:t>
      </w:r>
    </w:p>
    <w:p w14:paraId="2EAA159D" w14:textId="77777777" w:rsidR="004C20E2" w:rsidRPr="00E74409" w:rsidRDefault="004C20E2" w:rsidP="004C20E2">
      <w:pPr>
        <w:suppressAutoHyphens/>
        <w:spacing w:line="276" w:lineRule="auto"/>
        <w:jc w:val="center"/>
        <w:rPr>
          <w:rFonts w:ascii="Arial" w:eastAsia="SimSun" w:hAnsi="Arial" w:cs="Arial"/>
          <w:b/>
          <w:lang w:eastAsia="ar-SA"/>
        </w:rPr>
      </w:pPr>
    </w:p>
    <w:p w14:paraId="4E0C052C" w14:textId="77777777" w:rsidR="004C20E2" w:rsidRPr="00E74409" w:rsidRDefault="004C20E2">
      <w:pPr>
        <w:numPr>
          <w:ilvl w:val="0"/>
          <w:numId w:val="41"/>
        </w:numPr>
        <w:suppressAutoHyphens/>
        <w:spacing w:after="200" w:line="100" w:lineRule="atLeast"/>
        <w:jc w:val="both"/>
        <w:rPr>
          <w:rFonts w:ascii="Arial" w:eastAsia="SimSun" w:hAnsi="Arial" w:cs="Arial"/>
          <w:shd w:val="clear" w:color="auto" w:fill="FFFF00"/>
          <w:lang w:eastAsia="ar-SA"/>
        </w:rPr>
      </w:pPr>
      <w:r w:rsidRPr="00E74409">
        <w:rPr>
          <w:rFonts w:ascii="Arial" w:eastAsia="SimSun" w:hAnsi="Arial" w:cs="Arial"/>
          <w:lang w:eastAsia="ar-SA"/>
        </w:rPr>
        <w:t>Tato smlouva nabývá platnosti podpisem obou smluvních stran. Akceptace návrhu této smlouvy s dodatky nebo odchylkami, které podstatně nemění podmínky návrhu, je vyloučena.</w:t>
      </w:r>
      <w:r w:rsidRPr="00E74409">
        <w:rPr>
          <w:rFonts w:ascii="Arial" w:hAnsi="Arial" w:cs="Arial"/>
        </w:rPr>
        <w:t xml:space="preserve"> Tato smlouva nabývá </w:t>
      </w:r>
      <w:r w:rsidRPr="00E74409">
        <w:rPr>
          <w:rFonts w:ascii="Arial" w:eastAsia="SimSun" w:hAnsi="Arial" w:cs="Arial"/>
          <w:lang w:eastAsia="ar-SA"/>
        </w:rPr>
        <w:t>účinnosti dnem jejího uveřejnění v</w:t>
      </w:r>
      <w:r>
        <w:rPr>
          <w:rFonts w:ascii="Arial" w:eastAsia="SimSun" w:hAnsi="Arial" w:cs="Arial"/>
          <w:lang w:eastAsia="ar-SA"/>
        </w:rPr>
        <w:t> </w:t>
      </w:r>
      <w:r w:rsidRPr="00E74409">
        <w:rPr>
          <w:rFonts w:ascii="Arial" w:eastAsia="SimSun" w:hAnsi="Arial" w:cs="Arial"/>
          <w:lang w:eastAsia="ar-SA"/>
        </w:rPr>
        <w:t>registru smluv. Smluvní strany berou na vědomí, že nebude-li smlouva uveřejněna ani devadesátý den od jejího uzavření, je následujícím dnem zrušena od počátku s účinky případného bezdůvodného obohacení. Smluvní strany se</w:t>
      </w:r>
      <w:r>
        <w:rPr>
          <w:rFonts w:ascii="Arial" w:eastAsia="SimSun" w:hAnsi="Arial" w:cs="Arial"/>
          <w:lang w:eastAsia="ar-SA"/>
        </w:rPr>
        <w:t> </w:t>
      </w:r>
      <w:r w:rsidRPr="00E74409">
        <w:rPr>
          <w:rFonts w:ascii="Arial" w:eastAsia="SimSun" w:hAnsi="Arial" w:cs="Arial"/>
          <w:lang w:eastAsia="ar-SA"/>
        </w:rPr>
        <w:t xml:space="preserve">dohodly, že Pardubický kraj bezodkladně po uzavření této smlouvy odešle smlouvu k řádnému uveřejnění do registru smluv </w:t>
      </w:r>
      <w:r w:rsidRPr="00F20329">
        <w:rPr>
          <w:rFonts w:ascii="Arial" w:eastAsia="SimSun" w:hAnsi="Arial" w:cs="Arial"/>
          <w:lang w:eastAsia="ar-SA"/>
        </w:rPr>
        <w:t>spravovaného Digitální a</w:t>
      </w:r>
      <w:r>
        <w:rPr>
          <w:rFonts w:ascii="Arial" w:eastAsia="SimSun" w:hAnsi="Arial" w:cs="Arial"/>
          <w:lang w:eastAsia="ar-SA"/>
        </w:rPr>
        <w:t> </w:t>
      </w:r>
      <w:r w:rsidRPr="00F20329">
        <w:rPr>
          <w:rFonts w:ascii="Arial" w:eastAsia="SimSun" w:hAnsi="Arial" w:cs="Arial"/>
          <w:lang w:eastAsia="ar-SA"/>
        </w:rPr>
        <w:t>informační agenturou</w:t>
      </w:r>
      <w:r w:rsidRPr="00E74409">
        <w:rPr>
          <w:rFonts w:ascii="Arial" w:eastAsia="SimSun" w:hAnsi="Arial" w:cs="Arial"/>
          <w:lang w:eastAsia="ar-SA"/>
        </w:rPr>
        <w:t>. O uveřejnění smlouvy Pardubický kraj bezodkladně informuje druhou smluvní stranu, nebyl-li kontaktní údaj této smluvní strany uveden přímo do registru smluv jako kontakt pro notifikaci o uveřejnění. Smluvní strany prohlašují, že žádná část smlouvy nenaplňuje znaky obchodního tajemství (§ 504 z. č. 89/2012 Sb., občanský zákoník)</w:t>
      </w:r>
    </w:p>
    <w:p w14:paraId="3E2F3A5B" w14:textId="77777777" w:rsidR="004C20E2" w:rsidRPr="00E74409" w:rsidRDefault="004C20E2">
      <w:pPr>
        <w:numPr>
          <w:ilvl w:val="0"/>
          <w:numId w:val="41"/>
        </w:numPr>
        <w:suppressAutoHyphens/>
        <w:spacing w:after="200" w:line="276" w:lineRule="auto"/>
        <w:ind w:left="425" w:hanging="425"/>
        <w:jc w:val="both"/>
        <w:rPr>
          <w:rFonts w:ascii="Arial" w:eastAsia="SimSun" w:hAnsi="Arial" w:cs="Arial"/>
          <w:lang w:eastAsia="ar-SA"/>
        </w:rPr>
      </w:pPr>
      <w:r w:rsidRPr="00E74409">
        <w:rPr>
          <w:rFonts w:ascii="Arial" w:eastAsia="SimSun" w:hAnsi="Arial" w:cs="Arial"/>
          <w:lang w:eastAsia="ar-SA"/>
        </w:rPr>
        <w:t>Změny této smlouvy lze provádět formou písemných dodatků podepsaných oběma smluvními stranami.</w:t>
      </w:r>
    </w:p>
    <w:p w14:paraId="34DE98F0" w14:textId="77777777" w:rsidR="004C20E2" w:rsidRPr="00E74409" w:rsidRDefault="004C20E2">
      <w:pPr>
        <w:numPr>
          <w:ilvl w:val="0"/>
          <w:numId w:val="41"/>
        </w:numPr>
        <w:suppressAutoHyphens/>
        <w:spacing w:after="200" w:line="100" w:lineRule="atLeast"/>
        <w:ind w:left="426" w:hanging="426"/>
        <w:rPr>
          <w:rFonts w:ascii="Arial" w:eastAsia="SimSun" w:hAnsi="Arial" w:cs="Arial"/>
          <w:i/>
          <w:lang w:eastAsia="ar-SA"/>
        </w:rPr>
      </w:pPr>
      <w:r w:rsidRPr="00E74409">
        <w:rPr>
          <w:rFonts w:ascii="Arial" w:eastAsia="SimSun" w:hAnsi="Arial" w:cs="Arial"/>
          <w:lang w:eastAsia="ar-SA"/>
        </w:rPr>
        <w:t>Nedílnou součástí této smlouvy j</w:t>
      </w:r>
      <w:r>
        <w:rPr>
          <w:rFonts w:ascii="Arial" w:eastAsia="SimSun" w:hAnsi="Arial" w:cs="Arial"/>
          <w:lang w:eastAsia="ar-SA"/>
        </w:rPr>
        <w:t>sou</w:t>
      </w:r>
      <w:r w:rsidRPr="00E74409">
        <w:rPr>
          <w:rFonts w:ascii="Arial" w:eastAsia="SimSun" w:hAnsi="Arial" w:cs="Arial"/>
          <w:lang w:eastAsia="ar-SA"/>
        </w:rPr>
        <w:t>:</w:t>
      </w:r>
    </w:p>
    <w:p w14:paraId="5A9E0DE5" w14:textId="77777777" w:rsidR="004C20E2" w:rsidRDefault="004C20E2" w:rsidP="004C20E2">
      <w:pPr>
        <w:suppressAutoHyphens/>
        <w:spacing w:line="276" w:lineRule="auto"/>
        <w:ind w:left="425"/>
        <w:rPr>
          <w:rFonts w:ascii="Arial" w:eastAsia="SimSun" w:hAnsi="Arial" w:cs="Arial"/>
          <w:i/>
          <w:lang w:eastAsia="ar-SA"/>
        </w:rPr>
      </w:pPr>
      <w:r>
        <w:rPr>
          <w:rFonts w:ascii="Arial" w:eastAsia="SimSun" w:hAnsi="Arial" w:cs="Arial"/>
          <w:i/>
          <w:lang w:eastAsia="ar-SA"/>
        </w:rPr>
        <w:t>P</w:t>
      </w:r>
      <w:r w:rsidRPr="00E74409">
        <w:rPr>
          <w:rFonts w:ascii="Arial" w:eastAsia="SimSun" w:hAnsi="Arial" w:cs="Arial"/>
          <w:i/>
          <w:lang w:eastAsia="ar-SA"/>
        </w:rPr>
        <w:t xml:space="preserve">říloha č. 1 – </w:t>
      </w:r>
      <w:r>
        <w:rPr>
          <w:rFonts w:ascii="Arial" w:eastAsia="SimSun" w:hAnsi="Arial" w:cs="Arial"/>
          <w:i/>
          <w:lang w:eastAsia="ar-SA"/>
        </w:rPr>
        <w:t>J</w:t>
      </w:r>
      <w:r w:rsidRPr="00E74409">
        <w:rPr>
          <w:rFonts w:ascii="Arial" w:eastAsia="SimSun" w:hAnsi="Arial" w:cs="Arial"/>
          <w:i/>
          <w:lang w:eastAsia="ar-SA"/>
        </w:rPr>
        <w:t>ízdní řády</w:t>
      </w:r>
      <w:r>
        <w:rPr>
          <w:rFonts w:ascii="Arial" w:eastAsia="SimSun" w:hAnsi="Arial" w:cs="Arial"/>
          <w:i/>
          <w:lang w:eastAsia="ar-SA"/>
        </w:rPr>
        <w:t xml:space="preserve"> pro období 2024/2025</w:t>
      </w:r>
    </w:p>
    <w:p w14:paraId="7C87FACE" w14:textId="77777777" w:rsidR="004C20E2" w:rsidRDefault="004C20E2" w:rsidP="004C20E2">
      <w:pPr>
        <w:suppressAutoHyphens/>
        <w:spacing w:line="276" w:lineRule="auto"/>
        <w:ind w:left="425"/>
        <w:rPr>
          <w:rFonts w:ascii="Arial" w:eastAsia="SimSun" w:hAnsi="Arial" w:cs="Arial"/>
          <w:i/>
          <w:lang w:eastAsia="ar-SA"/>
        </w:rPr>
      </w:pPr>
      <w:r>
        <w:rPr>
          <w:rFonts w:ascii="Arial" w:eastAsia="SimSun" w:hAnsi="Arial" w:cs="Arial"/>
          <w:i/>
          <w:lang w:eastAsia="ar-SA"/>
        </w:rPr>
        <w:lastRenderedPageBreak/>
        <w:t>Příloha č. 2 – Finanční modely pro rok 2025 a předpokládaná výše kompenzace</w:t>
      </w:r>
    </w:p>
    <w:p w14:paraId="07ADB144" w14:textId="77777777" w:rsidR="004C20E2" w:rsidRPr="00E74409" w:rsidRDefault="004C20E2" w:rsidP="004C20E2">
      <w:pPr>
        <w:suppressAutoHyphens/>
        <w:spacing w:line="276" w:lineRule="auto"/>
        <w:rPr>
          <w:rFonts w:ascii="Arial" w:eastAsia="SimSun" w:hAnsi="Arial" w:cs="Arial"/>
          <w:i/>
          <w:lang w:eastAsia="ar-SA"/>
        </w:rPr>
      </w:pPr>
    </w:p>
    <w:p w14:paraId="2D763E11" w14:textId="77777777" w:rsidR="004C20E2" w:rsidRPr="00E74409" w:rsidRDefault="004C20E2">
      <w:pPr>
        <w:numPr>
          <w:ilvl w:val="0"/>
          <w:numId w:val="41"/>
        </w:numPr>
        <w:suppressAutoHyphens/>
        <w:spacing w:after="200" w:line="276" w:lineRule="auto"/>
        <w:ind w:left="426" w:hanging="426"/>
        <w:jc w:val="both"/>
        <w:rPr>
          <w:rFonts w:ascii="Arial" w:eastAsia="SimSun" w:hAnsi="Arial" w:cs="Arial"/>
          <w:lang w:eastAsia="ar-SA"/>
        </w:rPr>
      </w:pPr>
      <w:r w:rsidRPr="00E74409">
        <w:rPr>
          <w:rFonts w:ascii="Arial" w:eastAsia="SimSun" w:hAnsi="Arial" w:cs="Arial"/>
          <w:lang w:eastAsia="ar-SA"/>
        </w:rPr>
        <w:t>Pro vyloučení pochybností Ol</w:t>
      </w:r>
      <w:r>
        <w:rPr>
          <w:rFonts w:ascii="Arial" w:eastAsia="SimSun" w:hAnsi="Arial" w:cs="Arial"/>
          <w:lang w:eastAsia="ar-SA"/>
        </w:rPr>
        <w:t xml:space="preserve">omoucký </w:t>
      </w:r>
      <w:r w:rsidRPr="00E74409">
        <w:rPr>
          <w:rFonts w:ascii="Arial" w:eastAsia="SimSun" w:hAnsi="Arial" w:cs="Arial"/>
          <w:lang w:eastAsia="ar-SA"/>
        </w:rPr>
        <w:t>k</w:t>
      </w:r>
      <w:r>
        <w:rPr>
          <w:rFonts w:ascii="Arial" w:eastAsia="SimSun" w:hAnsi="Arial" w:cs="Arial"/>
          <w:lang w:eastAsia="ar-SA"/>
        </w:rPr>
        <w:t>raj</w:t>
      </w:r>
      <w:r w:rsidRPr="00E74409">
        <w:rPr>
          <w:rFonts w:ascii="Arial" w:eastAsia="SimSun" w:hAnsi="Arial" w:cs="Arial"/>
          <w:lang w:eastAsia="ar-SA"/>
        </w:rPr>
        <w:t xml:space="preserve"> konstatuje, že uděluje P</w:t>
      </w:r>
      <w:r>
        <w:rPr>
          <w:rFonts w:ascii="Arial" w:eastAsia="SimSun" w:hAnsi="Arial" w:cs="Arial"/>
          <w:lang w:eastAsia="ar-SA"/>
        </w:rPr>
        <w:t xml:space="preserve">ardubickému </w:t>
      </w:r>
      <w:r w:rsidRPr="00E74409">
        <w:rPr>
          <w:rFonts w:ascii="Arial" w:eastAsia="SimSun" w:hAnsi="Arial" w:cs="Arial"/>
          <w:lang w:eastAsia="ar-SA"/>
        </w:rPr>
        <w:t>k</w:t>
      </w:r>
      <w:r>
        <w:rPr>
          <w:rFonts w:ascii="Arial" w:eastAsia="SimSun" w:hAnsi="Arial" w:cs="Arial"/>
          <w:lang w:eastAsia="ar-SA"/>
        </w:rPr>
        <w:t>raji</w:t>
      </w:r>
      <w:r w:rsidRPr="00E74409">
        <w:rPr>
          <w:rFonts w:ascii="Arial" w:eastAsia="SimSun" w:hAnsi="Arial" w:cs="Arial"/>
          <w:lang w:eastAsia="ar-SA"/>
        </w:rPr>
        <w:t xml:space="preserve"> souhlas se zajišťováním dopravní obslužnosti v územním obvodu Ol</w:t>
      </w:r>
      <w:r>
        <w:rPr>
          <w:rFonts w:ascii="Arial" w:eastAsia="SimSun" w:hAnsi="Arial" w:cs="Arial"/>
          <w:lang w:eastAsia="ar-SA"/>
        </w:rPr>
        <w:t xml:space="preserve">omouckého </w:t>
      </w:r>
      <w:r w:rsidRPr="00E74409">
        <w:rPr>
          <w:rFonts w:ascii="Arial" w:eastAsia="SimSun" w:hAnsi="Arial" w:cs="Arial"/>
          <w:lang w:eastAsia="ar-SA"/>
        </w:rPr>
        <w:t>k</w:t>
      </w:r>
      <w:r>
        <w:rPr>
          <w:rFonts w:ascii="Arial" w:eastAsia="SimSun" w:hAnsi="Arial" w:cs="Arial"/>
          <w:lang w:eastAsia="ar-SA"/>
        </w:rPr>
        <w:t>raje</w:t>
      </w:r>
      <w:r w:rsidRPr="00E74409">
        <w:rPr>
          <w:rFonts w:ascii="Arial" w:eastAsia="SimSun" w:hAnsi="Arial" w:cs="Arial"/>
          <w:lang w:eastAsia="ar-SA"/>
        </w:rPr>
        <w:t xml:space="preserve"> v souladu s </w:t>
      </w:r>
      <w:proofErr w:type="spellStart"/>
      <w:r w:rsidRPr="00E74409">
        <w:rPr>
          <w:rFonts w:ascii="Arial" w:eastAsia="SimSun" w:hAnsi="Arial" w:cs="Arial"/>
          <w:lang w:eastAsia="ar-SA"/>
        </w:rPr>
        <w:t>ust</w:t>
      </w:r>
      <w:proofErr w:type="spellEnd"/>
      <w:r w:rsidRPr="00E74409">
        <w:rPr>
          <w:rFonts w:ascii="Arial" w:eastAsia="SimSun" w:hAnsi="Arial" w:cs="Arial"/>
          <w:lang w:eastAsia="ar-SA"/>
        </w:rPr>
        <w:t>. § 3 odst. 2 zákona č. 194/2010 Sb., o</w:t>
      </w:r>
      <w:r>
        <w:rPr>
          <w:rFonts w:ascii="Arial" w:eastAsia="SimSun" w:hAnsi="Arial" w:cs="Arial"/>
          <w:lang w:eastAsia="ar-SA"/>
        </w:rPr>
        <w:t> </w:t>
      </w:r>
      <w:r w:rsidRPr="00E74409">
        <w:rPr>
          <w:rFonts w:ascii="Arial" w:eastAsia="SimSun" w:hAnsi="Arial" w:cs="Arial"/>
          <w:lang w:eastAsia="ar-SA"/>
        </w:rPr>
        <w:t>veřejných službách v přepravě cestujících a o změně dalších zákonů</w:t>
      </w:r>
      <w:r>
        <w:rPr>
          <w:rFonts w:ascii="Arial" w:eastAsia="SimSun" w:hAnsi="Arial" w:cs="Arial"/>
          <w:lang w:eastAsia="ar-SA"/>
        </w:rPr>
        <w:t>, ve znění pozdějších předpisů.</w:t>
      </w:r>
    </w:p>
    <w:p w14:paraId="2C37ED24" w14:textId="77777777" w:rsidR="004C20E2" w:rsidRPr="00E74409" w:rsidRDefault="004C20E2">
      <w:pPr>
        <w:numPr>
          <w:ilvl w:val="0"/>
          <w:numId w:val="41"/>
        </w:numPr>
        <w:suppressAutoHyphens/>
        <w:spacing w:after="200" w:line="276" w:lineRule="auto"/>
        <w:jc w:val="both"/>
        <w:rPr>
          <w:rFonts w:ascii="Arial" w:eastAsia="SimSun" w:hAnsi="Arial" w:cs="Arial"/>
          <w:lang w:eastAsia="ar-SA"/>
        </w:rPr>
      </w:pPr>
      <w:r w:rsidRPr="00482241">
        <w:rPr>
          <w:rFonts w:ascii="Arial" w:eastAsia="SimSun" w:hAnsi="Arial" w:cs="Arial"/>
          <w:lang w:eastAsia="ar-SA"/>
        </w:rPr>
        <w:t>Tato Smlouva se uzavírá mezi Ol</w:t>
      </w:r>
      <w:r>
        <w:rPr>
          <w:rFonts w:ascii="Arial" w:eastAsia="SimSun" w:hAnsi="Arial" w:cs="Arial"/>
          <w:lang w:eastAsia="ar-SA"/>
        </w:rPr>
        <w:t>omouckým</w:t>
      </w:r>
      <w:r w:rsidRPr="00482241">
        <w:rPr>
          <w:rFonts w:ascii="Arial" w:eastAsia="SimSun" w:hAnsi="Arial" w:cs="Arial"/>
          <w:lang w:eastAsia="ar-SA"/>
        </w:rPr>
        <w:t xml:space="preserve"> a P</w:t>
      </w:r>
      <w:r>
        <w:rPr>
          <w:rFonts w:ascii="Arial" w:eastAsia="SimSun" w:hAnsi="Arial" w:cs="Arial"/>
          <w:lang w:eastAsia="ar-SA"/>
        </w:rPr>
        <w:t xml:space="preserve">ardubickým </w:t>
      </w:r>
      <w:r w:rsidRPr="00482241">
        <w:rPr>
          <w:rFonts w:ascii="Arial" w:eastAsia="SimSun" w:hAnsi="Arial" w:cs="Arial"/>
          <w:lang w:eastAsia="ar-SA"/>
        </w:rPr>
        <w:t>k</w:t>
      </w:r>
      <w:r>
        <w:rPr>
          <w:rFonts w:ascii="Arial" w:eastAsia="SimSun" w:hAnsi="Arial" w:cs="Arial"/>
          <w:lang w:eastAsia="ar-SA"/>
        </w:rPr>
        <w:t>rajem</w:t>
      </w:r>
      <w:r w:rsidRPr="00482241">
        <w:rPr>
          <w:rFonts w:ascii="Arial" w:eastAsia="SimSun" w:hAnsi="Arial" w:cs="Arial"/>
          <w:lang w:eastAsia="ar-SA"/>
        </w:rPr>
        <w:t xml:space="preserve"> pouze elektronicky. Smlouva bude opatřena elektronickými podpisy v souladu se zákonem č. 297/2016 Sb., o</w:t>
      </w:r>
      <w:r>
        <w:rPr>
          <w:rFonts w:ascii="Arial" w:eastAsia="SimSun" w:hAnsi="Arial" w:cs="Arial"/>
          <w:lang w:eastAsia="ar-SA"/>
        </w:rPr>
        <w:t> </w:t>
      </w:r>
      <w:r w:rsidRPr="00482241">
        <w:rPr>
          <w:rFonts w:ascii="Arial" w:eastAsia="SimSun" w:hAnsi="Arial" w:cs="Arial"/>
          <w:lang w:eastAsia="ar-SA"/>
        </w:rPr>
        <w:t xml:space="preserve">službách vytvářejících důvěru pro elektronické transakce ve znění pozdějších předpisů. </w:t>
      </w:r>
      <w:r>
        <w:rPr>
          <w:rFonts w:ascii="Arial" w:eastAsia="SimSun" w:hAnsi="Arial" w:cs="Arial"/>
          <w:lang w:eastAsia="ar-SA"/>
        </w:rPr>
        <w:t>Olomoucký i Pardubický kraj</w:t>
      </w:r>
      <w:r w:rsidRPr="00E74409">
        <w:rPr>
          <w:rFonts w:ascii="Arial" w:eastAsia="SimSun" w:hAnsi="Arial" w:cs="Arial"/>
          <w:lang w:eastAsia="ar-SA"/>
        </w:rPr>
        <w:t xml:space="preserve"> prohlašují, že souhlasí se zveřejněním textu této smlouvy</w:t>
      </w:r>
      <w:r>
        <w:rPr>
          <w:rFonts w:ascii="Arial" w:eastAsia="SimSun" w:hAnsi="Arial" w:cs="Arial"/>
          <w:lang w:eastAsia="ar-SA"/>
        </w:rPr>
        <w:t xml:space="preserve"> vyjma </w:t>
      </w:r>
      <w:r w:rsidRPr="00F82347">
        <w:rPr>
          <w:rFonts w:ascii="Arial" w:eastAsia="SimSun" w:hAnsi="Arial" w:cs="Arial"/>
          <w:i/>
          <w:iCs/>
          <w:lang w:eastAsia="ar-SA"/>
        </w:rPr>
        <w:t>Přílohy č. 2</w:t>
      </w:r>
      <w:r w:rsidRPr="00E74409">
        <w:rPr>
          <w:rFonts w:ascii="Arial" w:eastAsia="SimSun" w:hAnsi="Arial" w:cs="Arial"/>
          <w:lang w:eastAsia="ar-SA"/>
        </w:rPr>
        <w:t xml:space="preserve"> v souladu s ustanoveními zákona č. 106/1999 Sb., o svobodném přístupu k informacím, ve</w:t>
      </w:r>
      <w:r>
        <w:rPr>
          <w:rFonts w:ascii="Arial" w:eastAsia="SimSun" w:hAnsi="Arial" w:cs="Arial"/>
          <w:lang w:eastAsia="ar-SA"/>
        </w:rPr>
        <w:t> </w:t>
      </w:r>
      <w:r w:rsidRPr="00E74409">
        <w:rPr>
          <w:rFonts w:ascii="Arial" w:eastAsia="SimSun" w:hAnsi="Arial" w:cs="Arial"/>
          <w:lang w:eastAsia="ar-SA"/>
        </w:rPr>
        <w:t>znění pozdějších předpisů.</w:t>
      </w:r>
    </w:p>
    <w:p w14:paraId="7891452F" w14:textId="77777777" w:rsidR="004C20E2" w:rsidRPr="00E74409" w:rsidRDefault="004C20E2">
      <w:pPr>
        <w:numPr>
          <w:ilvl w:val="0"/>
          <w:numId w:val="41"/>
        </w:numPr>
        <w:suppressAutoHyphens/>
        <w:spacing w:after="200" w:line="276" w:lineRule="auto"/>
        <w:jc w:val="both"/>
        <w:rPr>
          <w:rFonts w:ascii="Arial" w:eastAsia="SimSun" w:hAnsi="Arial" w:cs="Arial"/>
          <w:lang w:eastAsia="ar-SA"/>
        </w:rPr>
      </w:pPr>
      <w:r w:rsidRPr="00E74409">
        <w:rPr>
          <w:rFonts w:ascii="Arial" w:eastAsia="SimSun" w:hAnsi="Arial" w:cs="Arial"/>
          <w:lang w:eastAsia="ar-SA"/>
        </w:rPr>
        <w:t xml:space="preserve">Smluvní strany uzavírají tuto smlouvu v souladu s Nařízením Evropského parlamentu a Rady (EU) 2016/679 ze dne 27. dubna 2016 o ochraně fyzických osob v souvislosti se zpracováním osobních údajů a o volném pohybu těchto údajů a o zrušení směrnice 95/46/ES (obecné nařízení o ochraně osobních údajů). Osobní údaje uvedené v této smlouvě, budou použity výhradně pro účely plnění této smlouvy nebo při plnění zákonem stanovených povinností. Podrobné informace o ochraně osobních údajů jsou dostupné na oficiálních stránkách Pardubického kraje </w:t>
      </w:r>
      <w:hyperlink r:id="rId9" w:history="1">
        <w:r w:rsidRPr="00A844A8">
          <w:rPr>
            <w:rStyle w:val="Hypertextovodkaz"/>
            <w:rFonts w:ascii="Arial" w:eastAsia="SimSun" w:hAnsi="Arial" w:cs="Arial"/>
            <w:lang w:eastAsia="ar-SA"/>
          </w:rPr>
          <w:t>www.pardubickykraj.cz/gdpr</w:t>
        </w:r>
      </w:hyperlink>
      <w:r w:rsidRPr="00E74409">
        <w:rPr>
          <w:rFonts w:ascii="Arial" w:eastAsia="SimSun" w:hAnsi="Arial" w:cs="Arial"/>
          <w:lang w:eastAsia="ar-SA"/>
        </w:rPr>
        <w:t xml:space="preserve">.   </w:t>
      </w:r>
    </w:p>
    <w:p w14:paraId="7818045F" w14:textId="77777777" w:rsidR="004C20E2" w:rsidRPr="00E74409" w:rsidRDefault="004C20E2">
      <w:pPr>
        <w:numPr>
          <w:ilvl w:val="0"/>
          <w:numId w:val="41"/>
        </w:numPr>
        <w:suppressAutoHyphens/>
        <w:spacing w:after="200" w:line="276" w:lineRule="auto"/>
        <w:ind w:left="426" w:hanging="426"/>
        <w:jc w:val="both"/>
        <w:rPr>
          <w:rFonts w:ascii="Arial" w:eastAsia="SimSun" w:hAnsi="Arial" w:cs="Arial"/>
          <w:lang w:eastAsia="ar-SA"/>
        </w:rPr>
      </w:pPr>
      <w:r w:rsidRPr="00E74409">
        <w:rPr>
          <w:rFonts w:ascii="Arial" w:eastAsia="SimSun" w:hAnsi="Arial" w:cs="Arial"/>
          <w:lang w:eastAsia="ar-SA"/>
        </w:rPr>
        <w:t>Smluvní strany prohlašují, že tuto smlouvu uzavřely na základě vážné a svobodné vůle, nikoli v tísni a na důkaz toho připojují své podpisy.</w:t>
      </w:r>
    </w:p>
    <w:p w14:paraId="4C6CAAB8" w14:textId="77777777" w:rsidR="004C20E2" w:rsidRPr="00E74409" w:rsidRDefault="004C20E2" w:rsidP="004C20E2">
      <w:pPr>
        <w:rPr>
          <w:rFonts w:ascii="Arial" w:hAnsi="Arial" w:cs="Arial"/>
        </w:rPr>
      </w:pPr>
    </w:p>
    <w:p w14:paraId="7FDE3892" w14:textId="77777777" w:rsidR="004C20E2" w:rsidRPr="00E74409" w:rsidRDefault="004C20E2" w:rsidP="004C20E2">
      <w:pPr>
        <w:jc w:val="center"/>
        <w:outlineLvl w:val="0"/>
        <w:rPr>
          <w:rFonts w:ascii="Arial" w:hAnsi="Arial" w:cs="Arial"/>
          <w:b/>
        </w:rPr>
      </w:pPr>
      <w:r w:rsidRPr="00E74409">
        <w:rPr>
          <w:rFonts w:ascii="Arial" w:hAnsi="Arial" w:cs="Arial"/>
          <w:b/>
        </w:rPr>
        <w:t>X.</w:t>
      </w:r>
    </w:p>
    <w:p w14:paraId="0B2D302E" w14:textId="77777777" w:rsidR="004C20E2" w:rsidRPr="00E74409" w:rsidRDefault="004C20E2" w:rsidP="004C20E2">
      <w:pPr>
        <w:jc w:val="center"/>
        <w:rPr>
          <w:rFonts w:ascii="Arial" w:hAnsi="Arial" w:cs="Arial"/>
          <w:b/>
        </w:rPr>
      </w:pPr>
      <w:r w:rsidRPr="00E74409">
        <w:rPr>
          <w:rFonts w:ascii="Arial" w:hAnsi="Arial" w:cs="Arial"/>
          <w:b/>
        </w:rPr>
        <w:t>Doložky</w:t>
      </w:r>
    </w:p>
    <w:p w14:paraId="5F9E00FE" w14:textId="77777777" w:rsidR="004C20E2" w:rsidRPr="00E74409" w:rsidRDefault="004C20E2" w:rsidP="004C20E2">
      <w:pPr>
        <w:jc w:val="center"/>
        <w:rPr>
          <w:rFonts w:ascii="Arial" w:hAnsi="Arial" w:cs="Arial"/>
          <w:b/>
        </w:rPr>
      </w:pPr>
    </w:p>
    <w:p w14:paraId="4B98F786" w14:textId="77777777" w:rsidR="004C20E2" w:rsidRPr="00E74409" w:rsidRDefault="004C20E2" w:rsidP="004C20E2">
      <w:pPr>
        <w:jc w:val="both"/>
        <w:rPr>
          <w:rFonts w:ascii="Arial" w:hAnsi="Arial" w:cs="Arial"/>
        </w:rPr>
      </w:pPr>
      <w:r w:rsidRPr="00E74409">
        <w:rPr>
          <w:rFonts w:ascii="Arial" w:hAnsi="Arial" w:cs="Arial"/>
        </w:rPr>
        <w:t>Tato smlouva byla schválena Zastupitelstvem Olomouckého kraje na ………… zasedání, konaném dne …………</w:t>
      </w:r>
      <w:proofErr w:type="gramStart"/>
      <w:r w:rsidRPr="00E74409">
        <w:rPr>
          <w:rFonts w:ascii="Arial" w:hAnsi="Arial" w:cs="Arial"/>
        </w:rPr>
        <w:t>…….</w:t>
      </w:r>
      <w:proofErr w:type="gramEnd"/>
      <w:r w:rsidRPr="00E74409">
        <w:rPr>
          <w:rFonts w:ascii="Arial" w:hAnsi="Arial" w:cs="Arial"/>
        </w:rPr>
        <w:t xml:space="preserve">, usnesením č. …………… nadpoloviční většinou hlasů všech členů zastupitelstva kraje. </w:t>
      </w:r>
    </w:p>
    <w:p w14:paraId="465CB50F" w14:textId="77777777" w:rsidR="004C20E2" w:rsidRPr="00E74409" w:rsidRDefault="004C20E2" w:rsidP="004C20E2">
      <w:pPr>
        <w:jc w:val="both"/>
        <w:rPr>
          <w:rFonts w:ascii="Arial" w:hAnsi="Arial" w:cs="Arial"/>
        </w:rPr>
      </w:pPr>
    </w:p>
    <w:p w14:paraId="6D9AD112" w14:textId="77777777" w:rsidR="004C20E2" w:rsidRPr="00E74409" w:rsidRDefault="004C20E2" w:rsidP="004C20E2">
      <w:pPr>
        <w:jc w:val="both"/>
        <w:rPr>
          <w:rFonts w:ascii="Arial" w:hAnsi="Arial" w:cs="Arial"/>
        </w:rPr>
      </w:pPr>
      <w:r w:rsidRPr="00E74409">
        <w:rPr>
          <w:rFonts w:ascii="Arial" w:hAnsi="Arial" w:cs="Arial"/>
        </w:rPr>
        <w:t>Tato smlouva byla schválena Zastupitelstvem Pardubického kraje na ………… zasedání konaném dne ………………, usnesením č. ………………</w:t>
      </w:r>
    </w:p>
    <w:p w14:paraId="67538A76" w14:textId="77777777" w:rsidR="004C20E2" w:rsidRPr="00E74409" w:rsidRDefault="004C20E2" w:rsidP="004C20E2">
      <w:pPr>
        <w:rPr>
          <w:rFonts w:ascii="Arial" w:hAnsi="Arial" w:cs="Arial"/>
        </w:rPr>
      </w:pPr>
    </w:p>
    <w:p w14:paraId="0AF3B281" w14:textId="77777777" w:rsidR="004C20E2" w:rsidRPr="00E74409" w:rsidRDefault="004C20E2" w:rsidP="004C20E2">
      <w:pPr>
        <w:rPr>
          <w:rFonts w:ascii="Arial" w:hAnsi="Arial" w:cs="Arial"/>
        </w:rPr>
      </w:pPr>
    </w:p>
    <w:p w14:paraId="4213A5FA" w14:textId="77777777" w:rsidR="004C20E2" w:rsidRDefault="004C20E2" w:rsidP="004C20E2">
      <w:pPr>
        <w:rPr>
          <w:rFonts w:ascii="Arial" w:hAnsi="Arial" w:cs="Arial"/>
        </w:rPr>
      </w:pPr>
    </w:p>
    <w:p w14:paraId="054343C8" w14:textId="77777777" w:rsidR="00A904E1" w:rsidRDefault="00A904E1" w:rsidP="004C20E2">
      <w:pPr>
        <w:rPr>
          <w:rFonts w:ascii="Arial" w:hAnsi="Arial" w:cs="Arial"/>
        </w:rPr>
      </w:pPr>
    </w:p>
    <w:p w14:paraId="189A276B" w14:textId="77777777" w:rsidR="00A904E1" w:rsidRDefault="00A904E1" w:rsidP="004C20E2">
      <w:pPr>
        <w:rPr>
          <w:rFonts w:ascii="Arial" w:hAnsi="Arial" w:cs="Arial"/>
        </w:rPr>
      </w:pPr>
    </w:p>
    <w:p w14:paraId="7567EEE9" w14:textId="77777777" w:rsidR="00A904E1" w:rsidRDefault="00A904E1" w:rsidP="004C20E2">
      <w:pPr>
        <w:rPr>
          <w:rFonts w:ascii="Arial" w:hAnsi="Arial" w:cs="Arial"/>
        </w:rPr>
      </w:pPr>
    </w:p>
    <w:p w14:paraId="12B58130" w14:textId="77777777" w:rsidR="00A904E1" w:rsidRPr="00E74409" w:rsidRDefault="00A904E1" w:rsidP="004C20E2">
      <w:pPr>
        <w:rPr>
          <w:rFonts w:ascii="Arial" w:hAnsi="Arial" w:cs="Arial"/>
        </w:rPr>
      </w:pPr>
    </w:p>
    <w:p w14:paraId="06D33A9F" w14:textId="77777777" w:rsidR="004C20E2" w:rsidRPr="00E74409" w:rsidRDefault="004C20E2" w:rsidP="004C20E2">
      <w:pPr>
        <w:rPr>
          <w:rFonts w:ascii="Arial" w:hAnsi="Arial" w:cs="Arial"/>
        </w:rPr>
      </w:pPr>
    </w:p>
    <w:p w14:paraId="707C8E38" w14:textId="77777777" w:rsidR="004C20E2" w:rsidRPr="00E74409" w:rsidRDefault="004C20E2" w:rsidP="004C20E2">
      <w:pPr>
        <w:rPr>
          <w:rFonts w:ascii="Arial" w:hAnsi="Arial" w:cs="Arial"/>
        </w:rPr>
      </w:pPr>
    </w:p>
    <w:p w14:paraId="7568FDD7" w14:textId="77777777" w:rsidR="004C20E2" w:rsidRPr="00E74409" w:rsidRDefault="004C20E2" w:rsidP="004C20E2">
      <w:pPr>
        <w:rPr>
          <w:rFonts w:ascii="Arial" w:hAnsi="Arial" w:cs="Arial"/>
        </w:rPr>
      </w:pPr>
      <w:r w:rsidRPr="00E74409">
        <w:rPr>
          <w:rFonts w:ascii="Arial" w:hAnsi="Arial" w:cs="Arial"/>
        </w:rPr>
        <w:lastRenderedPageBreak/>
        <w:t xml:space="preserve">             Olomoucký kraj</w:t>
      </w:r>
      <w:r w:rsidRPr="00E74409">
        <w:rPr>
          <w:rFonts w:ascii="Arial" w:hAnsi="Arial" w:cs="Arial"/>
        </w:rPr>
        <w:tab/>
      </w:r>
      <w:r w:rsidRPr="00E74409">
        <w:rPr>
          <w:rFonts w:ascii="Arial" w:hAnsi="Arial" w:cs="Arial"/>
        </w:rPr>
        <w:tab/>
      </w:r>
      <w:r w:rsidRPr="00E74409">
        <w:rPr>
          <w:rFonts w:ascii="Arial" w:hAnsi="Arial" w:cs="Arial"/>
        </w:rPr>
        <w:tab/>
      </w:r>
      <w:r w:rsidRPr="00E74409">
        <w:rPr>
          <w:rFonts w:ascii="Arial" w:hAnsi="Arial" w:cs="Arial"/>
        </w:rPr>
        <w:tab/>
        <w:t xml:space="preserve">                       Pardubický kraj </w:t>
      </w:r>
    </w:p>
    <w:p w14:paraId="57DF18EA" w14:textId="77777777" w:rsidR="004C20E2" w:rsidRPr="00E74409" w:rsidRDefault="004C20E2" w:rsidP="004C20E2">
      <w:pPr>
        <w:rPr>
          <w:rFonts w:ascii="Arial" w:hAnsi="Arial" w:cs="Arial"/>
        </w:rPr>
      </w:pPr>
    </w:p>
    <w:p w14:paraId="24CBB3EF" w14:textId="77777777" w:rsidR="004C20E2" w:rsidRPr="00E74409" w:rsidRDefault="004C20E2" w:rsidP="004C20E2">
      <w:pPr>
        <w:rPr>
          <w:rFonts w:ascii="Arial" w:hAnsi="Arial" w:cs="Arial"/>
        </w:rPr>
      </w:pPr>
    </w:p>
    <w:p w14:paraId="35C29305" w14:textId="77777777" w:rsidR="004C20E2" w:rsidRPr="00E74409" w:rsidRDefault="004C20E2" w:rsidP="004C20E2">
      <w:pPr>
        <w:rPr>
          <w:rFonts w:ascii="Arial" w:hAnsi="Arial" w:cs="Arial"/>
        </w:rPr>
      </w:pPr>
    </w:p>
    <w:p w14:paraId="048EED54" w14:textId="77777777" w:rsidR="004C20E2" w:rsidRPr="00E74409" w:rsidRDefault="004C20E2" w:rsidP="004C20E2">
      <w:pPr>
        <w:rPr>
          <w:rFonts w:ascii="Arial" w:hAnsi="Arial" w:cs="Arial"/>
        </w:rPr>
      </w:pPr>
      <w:r w:rsidRPr="00E74409">
        <w:rPr>
          <w:rFonts w:ascii="Arial" w:hAnsi="Arial" w:cs="Arial"/>
        </w:rPr>
        <w:t>……………………………………………....</w:t>
      </w:r>
      <w:r w:rsidRPr="00E74409">
        <w:rPr>
          <w:rFonts w:ascii="Arial" w:hAnsi="Arial" w:cs="Arial"/>
        </w:rPr>
        <w:tab/>
      </w:r>
      <w:r w:rsidRPr="00E74409">
        <w:rPr>
          <w:rFonts w:ascii="Arial" w:hAnsi="Arial" w:cs="Arial"/>
        </w:rPr>
        <w:tab/>
        <w:t>…………………………………..</w:t>
      </w:r>
    </w:p>
    <w:p w14:paraId="7A336011" w14:textId="77777777" w:rsidR="004C20E2" w:rsidRPr="00E74409" w:rsidRDefault="004C20E2" w:rsidP="004C20E2">
      <w:pPr>
        <w:rPr>
          <w:rFonts w:ascii="Arial" w:hAnsi="Arial" w:cs="Arial"/>
        </w:rPr>
      </w:pPr>
      <w:r w:rsidRPr="00E74409">
        <w:rPr>
          <w:rFonts w:ascii="Arial" w:hAnsi="Arial" w:cs="Arial"/>
        </w:rPr>
        <w:t xml:space="preserve">zastoupený Koordinátorem Integrovaného </w:t>
      </w:r>
      <w:r w:rsidRPr="00E74409">
        <w:rPr>
          <w:rFonts w:ascii="Arial" w:hAnsi="Arial" w:cs="Arial"/>
        </w:rPr>
        <w:tab/>
      </w:r>
      <w:r w:rsidRPr="00E74409">
        <w:rPr>
          <w:rFonts w:ascii="Arial" w:hAnsi="Arial" w:cs="Arial"/>
        </w:rPr>
        <w:tab/>
        <w:t>JUDr. Martin Netolický, Ph.D.</w:t>
      </w:r>
    </w:p>
    <w:p w14:paraId="1FF960FE" w14:textId="77777777" w:rsidR="004C20E2" w:rsidRPr="00E74409" w:rsidRDefault="004C20E2" w:rsidP="004C20E2">
      <w:pPr>
        <w:rPr>
          <w:rFonts w:ascii="Arial" w:hAnsi="Arial" w:cs="Arial"/>
        </w:rPr>
      </w:pPr>
      <w:r w:rsidRPr="00E74409">
        <w:rPr>
          <w:rFonts w:ascii="Arial" w:hAnsi="Arial" w:cs="Arial"/>
        </w:rPr>
        <w:t xml:space="preserve">dopravního systému Olomouckého kraje, </w:t>
      </w:r>
      <w:r w:rsidRPr="00E74409">
        <w:rPr>
          <w:rFonts w:ascii="Arial" w:hAnsi="Arial" w:cs="Arial"/>
        </w:rPr>
        <w:tab/>
      </w:r>
      <w:r w:rsidRPr="00E74409">
        <w:rPr>
          <w:rFonts w:ascii="Arial" w:hAnsi="Arial" w:cs="Arial"/>
        </w:rPr>
        <w:tab/>
      </w:r>
      <w:r w:rsidRPr="00E74409">
        <w:rPr>
          <w:rFonts w:ascii="Arial" w:hAnsi="Arial" w:cs="Arial"/>
        </w:rPr>
        <w:tab/>
        <w:t xml:space="preserve">      hejtman</w:t>
      </w:r>
    </w:p>
    <w:p w14:paraId="3D0AAAA5" w14:textId="77777777" w:rsidR="004C20E2" w:rsidRPr="00E74409" w:rsidRDefault="004C20E2" w:rsidP="004C20E2">
      <w:pPr>
        <w:rPr>
          <w:rFonts w:ascii="Arial" w:hAnsi="Arial" w:cs="Arial"/>
        </w:rPr>
      </w:pPr>
      <w:r w:rsidRPr="00E74409">
        <w:rPr>
          <w:rFonts w:ascii="Arial" w:hAnsi="Arial" w:cs="Arial"/>
        </w:rPr>
        <w:t xml:space="preserve">            příspěvková organizace</w:t>
      </w:r>
    </w:p>
    <w:p w14:paraId="5D414286" w14:textId="77777777" w:rsidR="004C20E2" w:rsidRPr="00E74409" w:rsidRDefault="004C20E2" w:rsidP="004C20E2">
      <w:pPr>
        <w:rPr>
          <w:rFonts w:ascii="Arial" w:hAnsi="Arial" w:cs="Arial"/>
        </w:rPr>
      </w:pPr>
      <w:r w:rsidRPr="00E74409">
        <w:rPr>
          <w:rFonts w:ascii="Arial" w:hAnsi="Arial" w:cs="Arial"/>
        </w:rPr>
        <w:t xml:space="preserve">  Ing. Kateřinou Suchánkovou, MBA</w:t>
      </w:r>
      <w:r w:rsidRPr="00E74409">
        <w:rPr>
          <w:rFonts w:ascii="Arial" w:hAnsi="Arial" w:cs="Arial"/>
        </w:rPr>
        <w:tab/>
      </w:r>
      <w:r w:rsidRPr="00E74409">
        <w:rPr>
          <w:rFonts w:ascii="Arial" w:hAnsi="Arial" w:cs="Arial"/>
        </w:rPr>
        <w:tab/>
      </w:r>
      <w:r w:rsidRPr="00E74409">
        <w:rPr>
          <w:rFonts w:ascii="Arial" w:hAnsi="Arial" w:cs="Arial"/>
        </w:rPr>
        <w:tab/>
      </w:r>
      <w:r w:rsidRPr="00E74409">
        <w:rPr>
          <w:rFonts w:ascii="Arial" w:hAnsi="Arial" w:cs="Arial"/>
        </w:rPr>
        <w:tab/>
      </w:r>
      <w:r w:rsidRPr="00E74409">
        <w:rPr>
          <w:rFonts w:ascii="Arial" w:hAnsi="Arial" w:cs="Arial"/>
        </w:rPr>
        <w:tab/>
        <w:t xml:space="preserve">      </w:t>
      </w:r>
    </w:p>
    <w:p w14:paraId="2BA1EC91" w14:textId="77777777" w:rsidR="004C20E2" w:rsidRPr="00E74409" w:rsidRDefault="004C20E2" w:rsidP="004C20E2">
      <w:pPr>
        <w:rPr>
          <w:rFonts w:ascii="Arial" w:hAnsi="Arial" w:cs="Arial"/>
        </w:rPr>
      </w:pPr>
      <w:r w:rsidRPr="00E74409">
        <w:rPr>
          <w:rFonts w:ascii="Arial" w:hAnsi="Arial" w:cs="Arial"/>
        </w:rPr>
        <w:t xml:space="preserve">           ředitelkou KIDSOK, </w:t>
      </w:r>
      <w:proofErr w:type="spellStart"/>
      <w:r w:rsidRPr="00E74409">
        <w:rPr>
          <w:rFonts w:ascii="Arial" w:hAnsi="Arial" w:cs="Arial"/>
        </w:rPr>
        <w:t>p.o</w:t>
      </w:r>
      <w:proofErr w:type="spellEnd"/>
      <w:r w:rsidRPr="00E74409">
        <w:rPr>
          <w:rFonts w:ascii="Arial" w:hAnsi="Arial" w:cs="Arial"/>
        </w:rPr>
        <w:t>.</w:t>
      </w:r>
    </w:p>
    <w:p w14:paraId="772923EA" w14:textId="77777777" w:rsidR="004C20E2" w:rsidRPr="00E74409" w:rsidRDefault="004C20E2" w:rsidP="009E34F8">
      <w:pPr>
        <w:pStyle w:val="Odstavecseseznamem"/>
        <w:ind w:left="426"/>
        <w:jc w:val="both"/>
        <w:rPr>
          <w:rFonts w:ascii="Arial" w:hAnsi="Arial" w:cs="Arial"/>
        </w:rPr>
      </w:pPr>
    </w:p>
    <w:p w14:paraId="020C14C8" w14:textId="5D97EAE0" w:rsidR="00EE7DEF" w:rsidRPr="009E34F8" w:rsidRDefault="00EE7DEF" w:rsidP="00E97552">
      <w:pPr>
        <w:spacing w:line="360" w:lineRule="auto"/>
        <w:jc w:val="both"/>
        <w:rPr>
          <w:rFonts w:ascii="Arial" w:eastAsia="Calibri" w:hAnsi="Arial" w:cs="Arial"/>
          <w:strike/>
          <w:lang w:eastAsia="en-US"/>
        </w:rPr>
      </w:pPr>
    </w:p>
    <w:p w14:paraId="7632018C" w14:textId="77777777" w:rsidR="0057563E" w:rsidRDefault="0057563E" w:rsidP="00E97552">
      <w:pPr>
        <w:spacing w:line="360" w:lineRule="auto"/>
        <w:jc w:val="both"/>
        <w:rPr>
          <w:rFonts w:ascii="Arial" w:eastAsia="Calibri" w:hAnsi="Arial" w:cs="Arial"/>
          <w:strike/>
          <w:lang w:eastAsia="en-US"/>
        </w:rPr>
        <w:sectPr w:rsidR="0057563E" w:rsidSect="0062263F">
          <w:headerReference w:type="even" r:id="rId10"/>
          <w:headerReference w:type="default" r:id="rId11"/>
          <w:footerReference w:type="even" r:id="rId12"/>
          <w:footerReference w:type="default" r:id="rId13"/>
          <w:headerReference w:type="first" r:id="rId14"/>
          <w:footerReference w:type="first" r:id="rId15"/>
          <w:pgSz w:w="11906" w:h="16838"/>
          <w:pgMar w:top="1417" w:right="1417" w:bottom="851" w:left="1417" w:header="708" w:footer="708" w:gutter="0"/>
          <w:pgNumType w:start="3"/>
          <w:cols w:space="708"/>
        </w:sectPr>
      </w:pPr>
    </w:p>
    <w:p w14:paraId="6C41002F" w14:textId="77777777" w:rsidR="00A904E1" w:rsidRDefault="00A904E1" w:rsidP="00E97552">
      <w:pPr>
        <w:spacing w:line="360" w:lineRule="auto"/>
        <w:jc w:val="both"/>
        <w:rPr>
          <w:rFonts w:ascii="Arial" w:eastAsia="Calibri" w:hAnsi="Arial" w:cs="Arial"/>
          <w:strike/>
          <w:lang w:eastAsia="en-US"/>
        </w:rPr>
        <w:sectPr w:rsidR="00A904E1" w:rsidSect="0062263F">
          <w:footerReference w:type="default" r:id="rId16"/>
          <w:pgSz w:w="11906" w:h="16838"/>
          <w:pgMar w:top="1417" w:right="1417" w:bottom="851" w:left="1417" w:header="708" w:footer="708" w:gutter="0"/>
          <w:pgNumType w:start="3"/>
          <w:cols w:space="708"/>
        </w:sectPr>
      </w:pPr>
      <w:r>
        <w:rPr>
          <w:noProof/>
        </w:rPr>
        <w:lastRenderedPageBreak/>
        <w:drawing>
          <wp:inline distT="0" distB="0" distL="0" distR="0" wp14:anchorId="55E253EE" wp14:editId="60A9C6EB">
            <wp:extent cx="8255576" cy="5184721"/>
            <wp:effectExtent l="0" t="7620" r="5080" b="5080"/>
            <wp:docPr id="1938346075"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8346075" name=""/>
                    <pic:cNvPicPr/>
                  </pic:nvPicPr>
                  <pic:blipFill>
                    <a:blip r:embed="rId17"/>
                    <a:stretch>
                      <a:fillRect/>
                    </a:stretch>
                  </pic:blipFill>
                  <pic:spPr>
                    <a:xfrm rot="16200000">
                      <a:off x="0" y="0"/>
                      <a:ext cx="8321934" cy="5226396"/>
                    </a:xfrm>
                    <a:prstGeom prst="rect">
                      <a:avLst/>
                    </a:prstGeom>
                  </pic:spPr>
                </pic:pic>
              </a:graphicData>
            </a:graphic>
          </wp:inline>
        </w:drawing>
      </w:r>
    </w:p>
    <w:p w14:paraId="0D76F830" w14:textId="77777777" w:rsidR="00A904E1" w:rsidRDefault="00A904E1" w:rsidP="00E97552">
      <w:pPr>
        <w:spacing w:line="360" w:lineRule="auto"/>
        <w:jc w:val="both"/>
        <w:rPr>
          <w:rFonts w:ascii="Arial" w:eastAsia="Calibri" w:hAnsi="Arial" w:cs="Arial"/>
          <w:strike/>
          <w:lang w:eastAsia="en-US"/>
        </w:rPr>
        <w:sectPr w:rsidR="00A904E1" w:rsidSect="0062263F">
          <w:footerReference w:type="default" r:id="rId18"/>
          <w:pgSz w:w="11906" w:h="16838"/>
          <w:pgMar w:top="1417" w:right="1417" w:bottom="851" w:left="1417" w:header="708" w:footer="708" w:gutter="0"/>
          <w:pgNumType w:start="3"/>
          <w:cols w:space="708"/>
        </w:sectPr>
      </w:pPr>
      <w:r>
        <w:rPr>
          <w:noProof/>
        </w:rPr>
        <w:lastRenderedPageBreak/>
        <w:drawing>
          <wp:inline distT="0" distB="0" distL="0" distR="0" wp14:anchorId="0A2178A6" wp14:editId="23EE7122">
            <wp:extent cx="8098614" cy="5214286"/>
            <wp:effectExtent l="0" t="5715" r="0" b="0"/>
            <wp:docPr id="1984670056"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4670056" name=""/>
                    <pic:cNvPicPr/>
                  </pic:nvPicPr>
                  <pic:blipFill>
                    <a:blip r:embed="rId19"/>
                    <a:stretch>
                      <a:fillRect/>
                    </a:stretch>
                  </pic:blipFill>
                  <pic:spPr>
                    <a:xfrm rot="16200000">
                      <a:off x="0" y="0"/>
                      <a:ext cx="8123289" cy="5230173"/>
                    </a:xfrm>
                    <a:prstGeom prst="rect">
                      <a:avLst/>
                    </a:prstGeom>
                  </pic:spPr>
                </pic:pic>
              </a:graphicData>
            </a:graphic>
          </wp:inline>
        </w:drawing>
      </w:r>
    </w:p>
    <w:p w14:paraId="01152DC2" w14:textId="7904FA9A" w:rsidR="002B7DC7" w:rsidRPr="009E34F8" w:rsidRDefault="00A904E1" w:rsidP="00E97552">
      <w:pPr>
        <w:spacing w:line="360" w:lineRule="auto"/>
        <w:jc w:val="both"/>
        <w:rPr>
          <w:rFonts w:ascii="Arial" w:eastAsia="Calibri" w:hAnsi="Arial" w:cs="Arial"/>
          <w:strike/>
          <w:lang w:eastAsia="en-US"/>
        </w:rPr>
      </w:pPr>
      <w:r>
        <w:rPr>
          <w:noProof/>
        </w:rPr>
        <w:lastRenderedPageBreak/>
        <w:drawing>
          <wp:inline distT="0" distB="0" distL="0" distR="0" wp14:anchorId="4F0ED6F0" wp14:editId="561ACD8F">
            <wp:extent cx="7948485" cy="5784634"/>
            <wp:effectExtent l="0" t="3810" r="0" b="0"/>
            <wp:docPr id="15551625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16251" name=""/>
                    <pic:cNvPicPr/>
                  </pic:nvPicPr>
                  <pic:blipFill>
                    <a:blip r:embed="rId20"/>
                    <a:stretch>
                      <a:fillRect/>
                    </a:stretch>
                  </pic:blipFill>
                  <pic:spPr>
                    <a:xfrm rot="16200000">
                      <a:off x="0" y="0"/>
                      <a:ext cx="7990743" cy="5815388"/>
                    </a:xfrm>
                    <a:prstGeom prst="rect">
                      <a:avLst/>
                    </a:prstGeom>
                  </pic:spPr>
                </pic:pic>
              </a:graphicData>
            </a:graphic>
          </wp:inline>
        </w:drawing>
      </w:r>
    </w:p>
    <w:sectPr w:rsidR="002B7DC7" w:rsidRPr="009E34F8" w:rsidSect="0062263F">
      <w:footerReference w:type="default" r:id="rId21"/>
      <w:pgSz w:w="11906" w:h="16838"/>
      <w:pgMar w:top="1417" w:right="1417" w:bottom="851" w:left="1417" w:header="708" w:footer="708" w:gutter="0"/>
      <w:pgNumType w:start="3"/>
      <w:cols w:space="708"/>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Entry wne:acdName="acd82"/>
      <wne:acdEntry wne:acdName="acd83"/>
      <wne:acdEntry wne:acdName="acd84"/>
      <wne:acdEntry wne:acdName="acd85"/>
      <wne:acdEntry wne:acdName="acd86"/>
      <wne:acdEntry wne:acdName="acd87"/>
      <wne:acdEntry wne:acdName="acd88"/>
      <wne:acdEntry wne:acdName="acd89"/>
      <wne:acdEntry wne:acdName="acd90"/>
      <wne:acdEntry wne:acdName="acd91"/>
      <wne:acdEntry wne:acdName="acd92"/>
      <wne:acdEntry wne:acdName="acd93"/>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SAGEAZABhACAADQHtAHMAbABvACAAYgBvAGQAdQA=" wne:acdName="acd26" wne:fciIndexBasedOn="0065"/>
    <wne:acd wne:acdName="acd27" wne:fciIndexBasedOn="0065"/>
    <wne:acd wne:argValue="AgBSAGEAZABhACAAegBwAHIAYQBjAG8AdgBhAGwAMQA=" wne:acdName="acd28" wne:fciIndexBasedOn="0065"/>
    <wne:acd wne:argValue="AgBSAGEAZABhACAAegBwAHIAYQBjAG8AdgBhAGwAMgA=" wne:acdName="acd29" wne:fciIndexBasedOn="0065"/>
    <wne:acd wne:argValue="AgBSAGEAZABhACAAbgBhAGQAcABpAHMAMQAgAHMAYwBoAG8BegBlAA==" wne:acdName="acd30" wne:fciIndexBasedOn="0065"/>
    <wne:acd wne:argValue="AgBSAGEAZABhACAAbgBhAGQAcABpAHMAMgAgAHMAYwBoAG8BegBlAA==" wne:acdName="acd31" wne:fciIndexBasedOn="0065"/>
    <wne:acd wne:argValue="AgBSAGEAZABhACAAYgBvAGQAIABzAGMAaABvAXoAZQA=" wne:acdName="acd32" wne:fciIndexBasedOn="0065"/>
    <wne:acd wne:argValue="AgBSAGEAZABhACAAbgDhAHYAcgBoACAAdQBzAG4AZQBzAGUAbgDtAA==" wne:acdName="acd33" wne:fciIndexBasedOn="0065"/>
    <wne:acd wne:argValue="AgBSAGEAZABhACAAZABvAXYAbwBkAG8AdgDhACAAegBwAHIA4QB2AGEA" wne:acdName="acd34" wne:fciIndexBasedOn="0065"/>
    <wne:acd wne:argValue="AgBSAGEAZABhACAAbgBhAGQAcABpAHMAIAB1AHMAbgBlAHMAZQBuAO0A" wne:acdName="acd35" wne:fciIndexBasedOn="0065"/>
    <wne:acd wne:argValue="AgBSAGEAZABhACAAbgDhAHoAZQB2ACAAdQBzAG4AZQBzAGUAbgDtAA==" wne:acdName="acd36" wne:fciIndexBasedOn="0065"/>
    <wne:acd wne:argValue="AgBSAGEAZABhACAAdABlAHIAbQDtAG4A" wne:acdName="acd37" wne:fciIndexBasedOn="0065"/>
    <wne:acd wne:argValue="AgBSAGEAZABhACAAcABZAe0AbABvAGgAeQA=" wne:acdName="acd38" wne:fciIndexBasedOn="0065"/>
    <wne:acd wne:argValue="AgBUAGEAYgB1AGwAawBhACAAegDhAGsAbABhAGQAbgDtACAAdABlAHgAdAA=" wne:acdName="acd39" wne:fciIndexBasedOn="0065"/>
    <wne:acd wne:argValue="AgBUAGEAYgB1AGwAawBhACAAegDhAGsAbABhAGQAbgDtACAAdABlAHgAdAAgAG4AYQAgAHMAdABZ&#10;AWUAZAA=" wne:acdName="acd40" wne:fciIndexBasedOn="0065"/>
    <wne:acd wne:argValue="AgBUAGEAYgB1AGwAawBhACAAegDhAGsAbABhAGQAbgDtACAAdABlAHgAdAAgAHYAcAByAGEAdgBv&#10;AA==" wne:acdName="acd41" wne:fciIndexBasedOn="0065"/>
    <wne:acd wne:argValue="AgBUAGEAYgB1AGwAawBhACAAdAB1AA0BbgD9ACAAdABlAHgAdAA=" wne:acdName="acd42" wne:fciIndexBasedOn="0065"/>
    <wne:acd wne:argValue="AgBUAGEAYgB1AGwAawBhACAAdAB1AA0BbgD9ACAAdABlAHgAdAAgAG4AYQAgAHMAdABZAWUAZAA=" wne:acdName="acd43" wne:fciIndexBasedOn="0065"/>
    <wne:acd wne:argValue="AgBUAGEAYgB1AGwAawBhACAAdAB1AA0BbgD9ACAAdABlAHgAdAAgAHYAcAByAGEAdgBvAA==" wne:acdName="acd44" wne:fciIndexBasedOn="0065"/>
    <wne:acd wne:argValue="AgBUAGEAYgB1AGwAawBhACAAbwBkAHMAYQB6AGUAbgD9ADEAIAB0AGUAeAB0AA==" wne:acdName="acd45" wne:fciIndexBasedOn="0065"/>
    <wne:acd wne:argValue="AgBUAGEAYgB1AGwAawBhACAADQHtAHMAbABvADEAIAB0AGUAeAB0AA==" wne:acdName="acd46" wne:fciIndexBasedOn="0065"/>
    <wne:acd wne:argValue="AgBUAGEAYgB1AGwAawBhACAADQHtAHMAbABvADIAIAB0AGUAeAB0AA==" wne:acdName="acd47" wne:fciIndexBasedOn="0065"/>
    <wne:acd wne:argValue="AgBUAGEAYgB1AGwAawBhACAAcADtAHMAbQBlAG4AbwAxACAAdABlAHgAdAA=" wne:acdName="acd48" wne:fciIndexBasedOn="0065"/>
    <wne:acd wne:argValue="AgBUAGEAYgB1AGwAawBhACAAcADtAHMAbQBlAG4AbwAyACAAdABlAHgAdAA=" wne:acdName="acd49" wne:fciIndexBasedOn="0065"/>
    <wne:acd wne:argValue="AgBUAGEAYgB1AGwAawBhACAAegBuAGEAawAxACAAdABlAHgAdAA=" wne:acdName="acd50" wne:fciIndexBasedOn="0065"/>
    <wne:acd wne:argValue="AgBUAGEAYgB1AGwAawBhACAAegBuAGEAawAyACAAdABlAHgAdA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 wne:argValue="AgBBAGQAcgBlAHMAYQAgAHAAWQHtAGoAZQBtAGMAZQA=" wne:acdName="acd82" wne:fciIndexBasedOn="0065"/>
    <wne:acd wne:argValue="AgBPAGIAZAByAH4B7QA=" wne:acdName="acd83" wne:fciIndexBasedOn="0065"/>
    <wne:acd wne:argValue="AgBPAGIAZAByAH4B7QAgAHoA4QBrAGwAYQBkAG4A7QAgAHQAZQB4AHQA" wne:acdName="acd84" wne:fciIndexBasedOn="0065"/>
    <wne:acd wne:argValue="AgBPAGIAZAByAH4B7QAgAA0B7QBzAGwAbwAxACAAdABlAHgAdAA=" wne:acdName="acd85" wne:fciIndexBasedOn="0065"/>
    <wne:acd wne:argValue="AgBPAGIAZAByAH4B7QAgAA0B7QBzAGwAbwAyACAAdABlAHgAdAA=" wne:acdName="acd86" wne:fciIndexBasedOn="0065"/>
    <wne:acd wne:argValue="AgBPAGIAZAByAH4B7QAgAHAA7QBzAG0AZQBuAG8AMQAgAHQAZQB4AHQA" wne:acdName="acd87" wne:fciIndexBasedOn="0065"/>
    <wne:acd wne:argValue="AgBPAGIAZAByAH4B7QAgAHAA7QBzAG0AZQBuAG8AMgAgAHQAZQB4AHQA" wne:acdName="acd88" wne:fciIndexBasedOn="0065"/>
    <wne:acd wne:argValue="AgBPAGIAZAByAH4B7QAgAHoAbgBhAGsAMQAgAHQAZQB4AHQA" wne:acdName="acd89" wne:fciIndexBasedOn="0065"/>
    <wne:acd wne:argValue="AgBSAGEAZABhACAAcABZAWUAZABrAGwA4QBkAOEAMQA=" wne:acdName="acd90" wne:fciIndexBasedOn="0065"/>
    <wne:acd wne:argValue="AgBSAGEAZABhACAAcABZAWUAZABrAGwA4QBkAOEAMgA=" wne:acdName="acd91" wne:fciIndexBasedOn="0065"/>
    <wne:acd wne:argValue="AgBSAGEAZABhACAADQHtAHMAbABvADEAIAB0AHUADQFuAP0AIABwAG8AZAB0AHIAfgFlAG4A/QAg&#10;AHQAZQB4AHQA" wne:acdName="acd92" wne:fciIndexBasedOn="0065"/>
    <wne:acd wne:argValue="AgBSAGEAZABhACAAcABZAe0AbABvAGgAYQAgAA0BLgAxAA==" wne:acdName="acd93"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821251" w14:textId="77777777" w:rsidR="00E20883" w:rsidRDefault="00E20883">
      <w:r>
        <w:separator/>
      </w:r>
    </w:p>
  </w:endnote>
  <w:endnote w:type="continuationSeparator" w:id="0">
    <w:p w14:paraId="3F7C54E0" w14:textId="77777777" w:rsidR="00E20883" w:rsidRDefault="00E20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A35F8" w14:textId="77777777" w:rsidR="00E31033" w:rsidRDefault="00E31033">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33EB2" w14:textId="5A39EFC6" w:rsidR="00D67AA3" w:rsidRDefault="0042690A" w:rsidP="00D67AA3">
    <w:pPr>
      <w:pStyle w:val="Zpat"/>
      <w:pBdr>
        <w:top w:val="single" w:sz="4" w:space="0" w:color="auto"/>
      </w:pBdr>
    </w:pPr>
    <w:r>
      <w:t>Zastupitelstvo</w:t>
    </w:r>
    <w:r w:rsidR="00D67AA3">
      <w:t xml:space="preserve"> Olomouckého kraje </w:t>
    </w:r>
    <w:r>
      <w:t>28</w:t>
    </w:r>
    <w:r w:rsidR="00D67AA3">
      <w:t>. </w:t>
    </w:r>
    <w:r w:rsidR="000C6049">
      <w:t>4</w:t>
    </w:r>
    <w:r w:rsidR="00D67AA3">
      <w:t>. 2025</w:t>
    </w:r>
    <w:r w:rsidR="00D67AA3">
      <w:tab/>
    </w:r>
    <w:r w:rsidR="00D67AA3">
      <w:tab/>
      <w:t xml:space="preserve">Strana  </w:t>
    </w:r>
    <w:r w:rsidR="00D67AA3">
      <w:rPr>
        <w:rStyle w:val="slostrnky"/>
      </w:rPr>
      <w:fldChar w:fldCharType="begin"/>
    </w:r>
    <w:r w:rsidR="00D67AA3">
      <w:rPr>
        <w:rStyle w:val="slostrnky"/>
      </w:rPr>
      <w:instrText xml:space="preserve"> PAGE </w:instrText>
    </w:r>
    <w:r w:rsidR="00D67AA3">
      <w:rPr>
        <w:rStyle w:val="slostrnky"/>
      </w:rPr>
      <w:fldChar w:fldCharType="separate"/>
    </w:r>
    <w:r w:rsidR="00D67AA3">
      <w:rPr>
        <w:rStyle w:val="slostrnky"/>
      </w:rPr>
      <w:t>3</w:t>
    </w:r>
    <w:r w:rsidR="00D67AA3">
      <w:rPr>
        <w:rStyle w:val="slostrnky"/>
      </w:rPr>
      <w:fldChar w:fldCharType="end"/>
    </w:r>
    <w:r w:rsidR="00D67AA3">
      <w:rPr>
        <w:rStyle w:val="slostrnky"/>
      </w:rPr>
      <w:t xml:space="preserve"> </w:t>
    </w:r>
    <w:r w:rsidR="00D67AA3">
      <w:t>(celkem 1</w:t>
    </w:r>
    <w:r w:rsidR="00A904E1">
      <w:t>3</w:t>
    </w:r>
    <w:r w:rsidR="00D67AA3">
      <w:t>)</w:t>
    </w:r>
  </w:p>
  <w:p w14:paraId="15D925C2" w14:textId="4D0C39D4" w:rsidR="00D67AA3" w:rsidRDefault="0049796B" w:rsidP="00D67AA3">
    <w:pPr>
      <w:pStyle w:val="Zpat"/>
      <w:pBdr>
        <w:top w:val="single" w:sz="4" w:space="0" w:color="auto"/>
      </w:pBdr>
      <w:jc w:val="both"/>
      <w:rPr>
        <w:rFonts w:cs="Arial"/>
        <w:szCs w:val="28"/>
      </w:rPr>
    </w:pPr>
    <w:r>
      <w:rPr>
        <w:rFonts w:cs="Arial"/>
        <w:szCs w:val="28"/>
      </w:rPr>
      <w:t>15</w:t>
    </w:r>
    <w:r w:rsidR="00D67AA3">
      <w:rPr>
        <w:rFonts w:cs="Arial"/>
        <w:szCs w:val="28"/>
      </w:rPr>
      <w:t xml:space="preserve">. – Smlouva o </w:t>
    </w:r>
    <w:r w:rsidR="00D4219C">
      <w:rPr>
        <w:rFonts w:cs="Arial"/>
        <w:szCs w:val="28"/>
      </w:rPr>
      <w:t>zajištění železniční osobní dopravy mezikrajskými vlaky</w:t>
    </w:r>
    <w:r w:rsidR="00D67AA3">
      <w:rPr>
        <w:rFonts w:cs="Arial"/>
        <w:szCs w:val="28"/>
      </w:rPr>
      <w:t xml:space="preserve"> </w:t>
    </w:r>
    <w:r w:rsidR="00D4219C">
      <w:rPr>
        <w:rFonts w:cs="Arial"/>
        <w:szCs w:val="28"/>
      </w:rPr>
      <w:t>mezi Olomouckým a</w:t>
    </w:r>
    <w:r w:rsidR="00D67AA3">
      <w:rPr>
        <w:rFonts w:cs="Arial"/>
        <w:szCs w:val="28"/>
      </w:rPr>
      <w:t xml:space="preserve"> Pardubickým krajem </w:t>
    </w:r>
  </w:p>
  <w:p w14:paraId="468A36F4" w14:textId="1BA70CC0" w:rsidR="00D67AA3" w:rsidRDefault="00D67AA3" w:rsidP="00D67AA3">
    <w:pPr>
      <w:pStyle w:val="Zpat"/>
      <w:pBdr>
        <w:top w:val="single" w:sz="4" w:space="0" w:color="auto"/>
      </w:pBdr>
      <w:rPr>
        <w:rFonts w:cs="Arial"/>
        <w:szCs w:val="28"/>
      </w:rPr>
    </w:pPr>
    <w:r>
      <w:rPr>
        <w:rFonts w:cs="Arial"/>
        <w:szCs w:val="28"/>
      </w:rPr>
      <w:t>Usnesení </w:t>
    </w:r>
    <w:r>
      <w:rPr>
        <w:rFonts w:cs="Arial"/>
        <w:szCs w:val="28"/>
      </w:rPr>
      <w:softHyphen/>
      <w:t xml:space="preserve">– příloha č. 1 – Smlouva o </w:t>
    </w:r>
    <w:r w:rsidR="00D4219C">
      <w:rPr>
        <w:rFonts w:cs="Arial"/>
        <w:szCs w:val="28"/>
      </w:rPr>
      <w:t>zajištění železniční osobní dopravy mezikrajskými vlaky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AAB5A" w14:textId="77777777" w:rsidR="00E31033" w:rsidRDefault="00E31033">
    <w:pPr>
      <w:pStyle w:val="Zpa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28225" w14:textId="2D5FCD38" w:rsidR="00A904E1" w:rsidRDefault="00103689" w:rsidP="00D67AA3">
    <w:pPr>
      <w:pStyle w:val="Zpat"/>
      <w:pBdr>
        <w:top w:val="single" w:sz="4" w:space="0" w:color="auto"/>
      </w:pBdr>
    </w:pPr>
    <w:r>
      <w:t>Zastupitelstvo</w:t>
    </w:r>
    <w:r w:rsidR="00A904E1">
      <w:t xml:space="preserve"> Olomouckého kraje </w:t>
    </w:r>
    <w:r>
      <w:t>28</w:t>
    </w:r>
    <w:r w:rsidR="00A904E1">
      <w:t>. 4. 2025</w:t>
    </w:r>
    <w:r w:rsidR="00A904E1">
      <w:tab/>
    </w:r>
    <w:r w:rsidR="00A904E1">
      <w:tab/>
      <w:t>Strana</w:t>
    </w:r>
    <w:r w:rsidR="00E31033">
      <w:t xml:space="preserve"> </w:t>
    </w:r>
    <w:r w:rsidR="00A904E1">
      <w:t>11 (celkem 13)</w:t>
    </w:r>
  </w:p>
  <w:p w14:paraId="3CC7A2F4" w14:textId="60190849" w:rsidR="00A904E1" w:rsidRDefault="0049796B" w:rsidP="00D67AA3">
    <w:pPr>
      <w:pStyle w:val="Zpat"/>
      <w:pBdr>
        <w:top w:val="single" w:sz="4" w:space="0" w:color="auto"/>
      </w:pBdr>
      <w:jc w:val="both"/>
      <w:rPr>
        <w:rFonts w:cs="Arial"/>
        <w:szCs w:val="28"/>
      </w:rPr>
    </w:pPr>
    <w:r>
      <w:rPr>
        <w:rFonts w:cs="Arial"/>
        <w:szCs w:val="28"/>
      </w:rPr>
      <w:t>15</w:t>
    </w:r>
    <w:r w:rsidR="00A904E1">
      <w:rPr>
        <w:rFonts w:cs="Arial"/>
        <w:szCs w:val="28"/>
      </w:rPr>
      <w:t>.</w:t>
    </w:r>
    <w:r w:rsidR="00103689">
      <w:rPr>
        <w:rFonts w:cs="Arial"/>
        <w:szCs w:val="28"/>
      </w:rPr>
      <w:t> </w:t>
    </w:r>
    <w:r w:rsidR="00A904E1">
      <w:rPr>
        <w:rFonts w:cs="Arial"/>
        <w:szCs w:val="28"/>
      </w:rPr>
      <w:t xml:space="preserve">– Smlouva o zajištění železniční osobní dopravy mezikrajskými vlaky mezi Olomouckým a Pardubickým krajem </w:t>
    </w:r>
  </w:p>
  <w:p w14:paraId="51C3387E" w14:textId="77777777" w:rsidR="00A904E1" w:rsidRDefault="00A904E1" w:rsidP="00D67AA3">
    <w:pPr>
      <w:pStyle w:val="Zpat"/>
      <w:pBdr>
        <w:top w:val="single" w:sz="4" w:space="0" w:color="auto"/>
      </w:pBdr>
      <w:rPr>
        <w:rFonts w:cs="Arial"/>
        <w:szCs w:val="28"/>
      </w:rPr>
    </w:pPr>
    <w:r>
      <w:rPr>
        <w:rFonts w:cs="Arial"/>
        <w:szCs w:val="28"/>
      </w:rPr>
      <w:t>Usnesení </w:t>
    </w:r>
    <w:r>
      <w:rPr>
        <w:rFonts w:cs="Arial"/>
        <w:szCs w:val="28"/>
      </w:rPr>
      <w:softHyphen/>
      <w:t>– příloha č. 1 – Smlouva o zajištění železniční osobní dopravy mezikrajskými vlaky</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F0EAA6" w14:textId="36891284" w:rsidR="00A904E1" w:rsidRDefault="00103689" w:rsidP="00D67AA3">
    <w:pPr>
      <w:pStyle w:val="Zpat"/>
      <w:pBdr>
        <w:top w:val="single" w:sz="4" w:space="0" w:color="auto"/>
      </w:pBdr>
    </w:pPr>
    <w:r>
      <w:t>Zastupitelstvo</w:t>
    </w:r>
    <w:r w:rsidR="00A904E1">
      <w:t xml:space="preserve"> Olomouckého kraje </w:t>
    </w:r>
    <w:r>
      <w:t>28</w:t>
    </w:r>
    <w:r w:rsidR="00A904E1">
      <w:t>. 4. 2025</w:t>
    </w:r>
    <w:r w:rsidR="00A904E1">
      <w:tab/>
    </w:r>
    <w:r w:rsidR="00A904E1">
      <w:tab/>
      <w:t>Strana</w:t>
    </w:r>
    <w:r w:rsidR="00E31033">
      <w:t xml:space="preserve"> </w:t>
    </w:r>
    <w:r w:rsidR="00A904E1">
      <w:t>12 (celkem 13)</w:t>
    </w:r>
  </w:p>
  <w:p w14:paraId="0666A299" w14:textId="3FF1A155" w:rsidR="00A904E1" w:rsidRDefault="0049796B" w:rsidP="00D67AA3">
    <w:pPr>
      <w:pStyle w:val="Zpat"/>
      <w:pBdr>
        <w:top w:val="single" w:sz="4" w:space="0" w:color="auto"/>
      </w:pBdr>
      <w:jc w:val="both"/>
      <w:rPr>
        <w:rFonts w:cs="Arial"/>
        <w:szCs w:val="28"/>
      </w:rPr>
    </w:pPr>
    <w:r>
      <w:rPr>
        <w:rFonts w:cs="Arial"/>
        <w:szCs w:val="28"/>
      </w:rPr>
      <w:t>15</w:t>
    </w:r>
    <w:r w:rsidR="00103689">
      <w:rPr>
        <w:rFonts w:cs="Arial"/>
        <w:szCs w:val="28"/>
      </w:rPr>
      <w:t>. </w:t>
    </w:r>
    <w:r w:rsidR="00A904E1">
      <w:rPr>
        <w:rFonts w:cs="Arial"/>
        <w:szCs w:val="28"/>
      </w:rPr>
      <w:t xml:space="preserve">– Smlouva o zajištění železniční osobní dopravy mezikrajskými vlaky mezi Olomouckým a Pardubickým krajem </w:t>
    </w:r>
  </w:p>
  <w:p w14:paraId="2A787537" w14:textId="77777777" w:rsidR="00A904E1" w:rsidRDefault="00A904E1" w:rsidP="00D67AA3">
    <w:pPr>
      <w:pStyle w:val="Zpat"/>
      <w:pBdr>
        <w:top w:val="single" w:sz="4" w:space="0" w:color="auto"/>
      </w:pBdr>
      <w:rPr>
        <w:rFonts w:cs="Arial"/>
        <w:szCs w:val="28"/>
      </w:rPr>
    </w:pPr>
    <w:r>
      <w:rPr>
        <w:rFonts w:cs="Arial"/>
        <w:szCs w:val="28"/>
      </w:rPr>
      <w:t>Usnesení </w:t>
    </w:r>
    <w:r>
      <w:rPr>
        <w:rFonts w:cs="Arial"/>
        <w:szCs w:val="28"/>
      </w:rPr>
      <w:softHyphen/>
      <w:t>– příloha č. 1 – Smlouva o zajištění železniční osobní dopravy mezikrajskými vlaky</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90DD49" w14:textId="57CE6397" w:rsidR="00A904E1" w:rsidRDefault="00103689" w:rsidP="00D67AA3">
    <w:pPr>
      <w:pStyle w:val="Zpat"/>
      <w:pBdr>
        <w:top w:val="single" w:sz="4" w:space="0" w:color="auto"/>
      </w:pBdr>
    </w:pPr>
    <w:r>
      <w:t xml:space="preserve">Zastupitelstvo </w:t>
    </w:r>
    <w:r w:rsidR="00A904E1">
      <w:t xml:space="preserve">Olomouckého kraje </w:t>
    </w:r>
    <w:r>
      <w:t>28</w:t>
    </w:r>
    <w:r w:rsidR="00A904E1">
      <w:t>. 4. 2025</w:t>
    </w:r>
    <w:r w:rsidR="00A904E1">
      <w:tab/>
    </w:r>
    <w:r w:rsidR="00A904E1">
      <w:tab/>
      <w:t>Strana</w:t>
    </w:r>
    <w:r w:rsidR="00E31033">
      <w:t xml:space="preserve"> </w:t>
    </w:r>
    <w:r w:rsidR="00A904E1">
      <w:t>13 (celkem 13)</w:t>
    </w:r>
  </w:p>
  <w:p w14:paraId="45863C6B" w14:textId="54CC9263" w:rsidR="00A904E1" w:rsidRDefault="0049796B" w:rsidP="00D67AA3">
    <w:pPr>
      <w:pStyle w:val="Zpat"/>
      <w:pBdr>
        <w:top w:val="single" w:sz="4" w:space="0" w:color="auto"/>
      </w:pBdr>
      <w:jc w:val="both"/>
      <w:rPr>
        <w:rFonts w:cs="Arial"/>
        <w:szCs w:val="28"/>
      </w:rPr>
    </w:pPr>
    <w:r>
      <w:rPr>
        <w:rFonts w:cs="Arial"/>
        <w:szCs w:val="28"/>
      </w:rPr>
      <w:t>15</w:t>
    </w:r>
    <w:r w:rsidR="00A904E1">
      <w:rPr>
        <w:rFonts w:cs="Arial"/>
        <w:szCs w:val="28"/>
      </w:rPr>
      <w:t xml:space="preserve">. – Smlouva o zajištění železniční osobní dopravy mezikrajskými vlaky mezi Olomouckým a Pardubickým krajem </w:t>
    </w:r>
  </w:p>
  <w:p w14:paraId="49C8BB4C" w14:textId="77777777" w:rsidR="00A904E1" w:rsidRDefault="00A904E1" w:rsidP="00D67AA3">
    <w:pPr>
      <w:pStyle w:val="Zpat"/>
      <w:pBdr>
        <w:top w:val="single" w:sz="4" w:space="0" w:color="auto"/>
      </w:pBdr>
      <w:rPr>
        <w:rFonts w:cs="Arial"/>
        <w:szCs w:val="28"/>
      </w:rPr>
    </w:pPr>
    <w:r>
      <w:rPr>
        <w:rFonts w:cs="Arial"/>
        <w:szCs w:val="28"/>
      </w:rPr>
      <w:t>Usnesení </w:t>
    </w:r>
    <w:r>
      <w:rPr>
        <w:rFonts w:cs="Arial"/>
        <w:szCs w:val="28"/>
      </w:rPr>
      <w:softHyphen/>
      <w:t>– příloha č. 1 – Smlouva o zajištění železniční osobní dopravy mezikrajskými vlaky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B05261" w14:textId="77777777" w:rsidR="00E20883" w:rsidRDefault="00E20883">
      <w:r>
        <w:separator/>
      </w:r>
    </w:p>
  </w:footnote>
  <w:footnote w:type="continuationSeparator" w:id="0">
    <w:p w14:paraId="15EEE9A0" w14:textId="77777777" w:rsidR="00E20883" w:rsidRDefault="00E208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9D86A0" w14:textId="77777777" w:rsidR="00E31033" w:rsidRDefault="00E3103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CB41F2" w14:textId="77777777" w:rsidR="00D67AA3" w:rsidRPr="00CF0241" w:rsidRDefault="00D67AA3" w:rsidP="00D67AA3">
    <w:pPr>
      <w:pStyle w:val="Zhlav"/>
      <w:jc w:val="center"/>
      <w:rPr>
        <w:rFonts w:ascii="Arial" w:hAnsi="Arial" w:cs="Arial"/>
        <w:i/>
        <w:iCs/>
        <w:sz w:val="20"/>
        <w:szCs w:val="20"/>
      </w:rPr>
    </w:pPr>
    <w:r w:rsidRPr="00CF0241">
      <w:rPr>
        <w:rFonts w:ascii="Arial" w:hAnsi="Arial" w:cs="Arial"/>
        <w:i/>
        <w:iCs/>
        <w:sz w:val="20"/>
        <w:szCs w:val="20"/>
      </w:rPr>
      <w:t>Usnesení – příloha č.</w:t>
    </w:r>
    <w:r>
      <w:rPr>
        <w:rFonts w:ascii="Arial" w:hAnsi="Arial" w:cs="Arial"/>
        <w:i/>
        <w:iCs/>
        <w:sz w:val="20"/>
        <w:szCs w:val="20"/>
      </w:rPr>
      <w:t> </w:t>
    </w:r>
    <w:r w:rsidRPr="00CF0241">
      <w:rPr>
        <w:rFonts w:ascii="Arial" w:hAnsi="Arial" w:cs="Arial"/>
        <w:i/>
        <w:iCs/>
        <w:sz w:val="20"/>
        <w:szCs w:val="20"/>
      </w:rPr>
      <w:t>1</w:t>
    </w:r>
  </w:p>
  <w:p w14:paraId="0FAD99CA" w14:textId="6625BDAB" w:rsidR="00D67AA3" w:rsidRPr="00CF0241" w:rsidRDefault="00D67AA3" w:rsidP="00D67AA3">
    <w:pPr>
      <w:pStyle w:val="Zhlav"/>
      <w:pBdr>
        <w:bottom w:val="single" w:sz="4" w:space="1" w:color="auto"/>
      </w:pBdr>
      <w:jc w:val="center"/>
      <w:rPr>
        <w:sz w:val="20"/>
        <w:szCs w:val="20"/>
      </w:rPr>
    </w:pPr>
    <w:bookmarkStart w:id="0" w:name="_Hlk87283046"/>
    <w:r>
      <w:rPr>
        <w:rFonts w:ascii="Arial" w:hAnsi="Arial" w:cs="Arial"/>
        <w:i/>
        <w:iCs/>
        <w:sz w:val="20"/>
        <w:szCs w:val="20"/>
      </w:rPr>
      <w:t xml:space="preserve">Smlouva o </w:t>
    </w:r>
    <w:bookmarkEnd w:id="0"/>
    <w:r w:rsidR="00D4219C">
      <w:rPr>
        <w:rFonts w:ascii="Arial" w:hAnsi="Arial" w:cs="Arial"/>
        <w:i/>
        <w:iCs/>
        <w:sz w:val="20"/>
        <w:szCs w:val="20"/>
      </w:rPr>
      <w:t>zajištění železniční osobní dopravy mezikrajskými vlaky</w:t>
    </w:r>
    <w:r>
      <w:rPr>
        <w:rFonts w:ascii="Arial" w:hAnsi="Arial" w:cs="Arial"/>
        <w:i/>
        <w:iCs/>
        <w:sz w:val="20"/>
        <w:szCs w:val="20"/>
      </w:rPr>
      <w:t xml:space="preserve"> </w:t>
    </w:r>
  </w:p>
  <w:p w14:paraId="0534C814" w14:textId="77777777" w:rsidR="0062263F" w:rsidRPr="00602D01" w:rsidRDefault="00BF0CC1" w:rsidP="00602D01">
    <w:pPr>
      <w:pStyle w:val="Zhlav"/>
    </w:pPr>
    <w:r w:rsidRPr="00602D01">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D95A9" w14:textId="77777777" w:rsidR="00E31033" w:rsidRDefault="00E3103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5"/>
    <w:multiLevelType w:val="multilevel"/>
    <w:tmpl w:val="00000005"/>
    <w:name w:val="WWNum16"/>
    <w:lvl w:ilvl="0">
      <w:start w:val="1"/>
      <w:numFmt w:val="lowerLetter"/>
      <w:lvlText w:val="%1)"/>
      <w:lvlJc w:val="left"/>
      <w:pPr>
        <w:tabs>
          <w:tab w:val="num" w:pos="0"/>
        </w:tabs>
        <w:ind w:left="717" w:hanging="360"/>
      </w:pPr>
    </w:lvl>
    <w:lvl w:ilvl="1">
      <w:start w:val="1"/>
      <w:numFmt w:val="lowerLetter"/>
      <w:lvlText w:val="%2."/>
      <w:lvlJc w:val="left"/>
      <w:pPr>
        <w:tabs>
          <w:tab w:val="num" w:pos="0"/>
        </w:tabs>
        <w:ind w:left="1437" w:hanging="360"/>
      </w:pPr>
    </w:lvl>
    <w:lvl w:ilvl="2">
      <w:start w:val="1"/>
      <w:numFmt w:val="lowerRoman"/>
      <w:lvlText w:val="%2.%3."/>
      <w:lvlJc w:val="right"/>
      <w:pPr>
        <w:tabs>
          <w:tab w:val="num" w:pos="0"/>
        </w:tabs>
        <w:ind w:left="2157" w:hanging="180"/>
      </w:pPr>
    </w:lvl>
    <w:lvl w:ilvl="3">
      <w:start w:val="1"/>
      <w:numFmt w:val="decimal"/>
      <w:lvlText w:val="%2.%3.%4."/>
      <w:lvlJc w:val="left"/>
      <w:pPr>
        <w:tabs>
          <w:tab w:val="num" w:pos="0"/>
        </w:tabs>
        <w:ind w:left="2877" w:hanging="360"/>
      </w:pPr>
    </w:lvl>
    <w:lvl w:ilvl="4">
      <w:start w:val="1"/>
      <w:numFmt w:val="lowerLetter"/>
      <w:lvlText w:val="%2.%3.%4.%5."/>
      <w:lvlJc w:val="left"/>
      <w:pPr>
        <w:tabs>
          <w:tab w:val="num" w:pos="0"/>
        </w:tabs>
        <w:ind w:left="3597" w:hanging="360"/>
      </w:pPr>
    </w:lvl>
    <w:lvl w:ilvl="5">
      <w:start w:val="1"/>
      <w:numFmt w:val="lowerRoman"/>
      <w:lvlText w:val="%2.%3.%4.%5.%6."/>
      <w:lvlJc w:val="right"/>
      <w:pPr>
        <w:tabs>
          <w:tab w:val="num" w:pos="0"/>
        </w:tabs>
        <w:ind w:left="4317" w:hanging="180"/>
      </w:pPr>
    </w:lvl>
    <w:lvl w:ilvl="6">
      <w:start w:val="1"/>
      <w:numFmt w:val="decimal"/>
      <w:lvlText w:val="%2.%3.%4.%5.%6.%7."/>
      <w:lvlJc w:val="left"/>
      <w:pPr>
        <w:tabs>
          <w:tab w:val="num" w:pos="0"/>
        </w:tabs>
        <w:ind w:left="5037" w:hanging="360"/>
      </w:pPr>
    </w:lvl>
    <w:lvl w:ilvl="7">
      <w:start w:val="1"/>
      <w:numFmt w:val="lowerLetter"/>
      <w:lvlText w:val="%2.%3.%4.%5.%6.%7.%8."/>
      <w:lvlJc w:val="left"/>
      <w:pPr>
        <w:tabs>
          <w:tab w:val="num" w:pos="0"/>
        </w:tabs>
        <w:ind w:left="5757" w:hanging="360"/>
      </w:pPr>
    </w:lvl>
    <w:lvl w:ilvl="8">
      <w:start w:val="1"/>
      <w:numFmt w:val="lowerRoman"/>
      <w:lvlText w:val="%2.%3.%4.%5.%6.%7.%8.%9."/>
      <w:lvlJc w:val="right"/>
      <w:pPr>
        <w:tabs>
          <w:tab w:val="num" w:pos="0"/>
        </w:tabs>
        <w:ind w:left="6477" w:hanging="180"/>
      </w:pPr>
    </w:lvl>
  </w:abstractNum>
  <w:abstractNum w:abstractNumId="1" w15:restartNumberingAfterBreak="0">
    <w:nsid w:val="00000006"/>
    <w:multiLevelType w:val="multilevel"/>
    <w:tmpl w:val="00000006"/>
    <w:lvl w:ilvl="0">
      <w:start w:val="1"/>
      <w:numFmt w:val="decimal"/>
      <w:lvlText w:val="%1."/>
      <w:lvlJc w:val="left"/>
      <w:pPr>
        <w:tabs>
          <w:tab w:val="num" w:pos="-360"/>
        </w:tabs>
        <w:ind w:left="36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07"/>
    <w:multiLevelType w:val="multilevel"/>
    <w:tmpl w:val="00000007"/>
    <w:lvl w:ilvl="0">
      <w:start w:val="1"/>
      <w:numFmt w:val="decimal"/>
      <w:lvlText w:val="%1."/>
      <w:lvlJc w:val="left"/>
      <w:pPr>
        <w:tabs>
          <w:tab w:val="num" w:pos="-720"/>
        </w:tabs>
        <w:ind w:left="360" w:hanging="360"/>
      </w:pPr>
    </w:lvl>
    <w:lvl w:ilvl="1">
      <w:start w:val="1"/>
      <w:numFmt w:val="lowerLetter"/>
      <w:lvlText w:val="%2."/>
      <w:lvlJc w:val="left"/>
      <w:pPr>
        <w:tabs>
          <w:tab w:val="num" w:pos="-142"/>
        </w:tabs>
        <w:ind w:left="1658" w:hanging="360"/>
      </w:pPr>
    </w:lvl>
    <w:lvl w:ilvl="2">
      <w:start w:val="1"/>
      <w:numFmt w:val="lowerRoman"/>
      <w:lvlText w:val="%2.%3."/>
      <w:lvlJc w:val="right"/>
      <w:pPr>
        <w:tabs>
          <w:tab w:val="num" w:pos="-142"/>
        </w:tabs>
        <w:ind w:left="2378" w:hanging="180"/>
      </w:pPr>
    </w:lvl>
    <w:lvl w:ilvl="3">
      <w:start w:val="1"/>
      <w:numFmt w:val="decimal"/>
      <w:lvlText w:val="%2.%3.%4."/>
      <w:lvlJc w:val="left"/>
      <w:pPr>
        <w:tabs>
          <w:tab w:val="num" w:pos="-142"/>
        </w:tabs>
        <w:ind w:left="3098" w:hanging="360"/>
      </w:pPr>
    </w:lvl>
    <w:lvl w:ilvl="4">
      <w:start w:val="1"/>
      <w:numFmt w:val="lowerLetter"/>
      <w:lvlText w:val="%2.%3.%4.%5."/>
      <w:lvlJc w:val="left"/>
      <w:pPr>
        <w:tabs>
          <w:tab w:val="num" w:pos="-142"/>
        </w:tabs>
        <w:ind w:left="3818" w:hanging="360"/>
      </w:pPr>
    </w:lvl>
    <w:lvl w:ilvl="5">
      <w:start w:val="1"/>
      <w:numFmt w:val="lowerRoman"/>
      <w:lvlText w:val="%2.%3.%4.%5.%6."/>
      <w:lvlJc w:val="right"/>
      <w:pPr>
        <w:tabs>
          <w:tab w:val="num" w:pos="-142"/>
        </w:tabs>
        <w:ind w:left="4538" w:hanging="180"/>
      </w:pPr>
    </w:lvl>
    <w:lvl w:ilvl="6">
      <w:start w:val="1"/>
      <w:numFmt w:val="decimal"/>
      <w:lvlText w:val="%2.%3.%4.%5.%6.%7."/>
      <w:lvlJc w:val="left"/>
      <w:pPr>
        <w:tabs>
          <w:tab w:val="num" w:pos="-142"/>
        </w:tabs>
        <w:ind w:left="5258" w:hanging="360"/>
      </w:pPr>
    </w:lvl>
    <w:lvl w:ilvl="7">
      <w:start w:val="1"/>
      <w:numFmt w:val="lowerLetter"/>
      <w:lvlText w:val="%2.%3.%4.%5.%6.%7.%8."/>
      <w:lvlJc w:val="left"/>
      <w:pPr>
        <w:tabs>
          <w:tab w:val="num" w:pos="-142"/>
        </w:tabs>
        <w:ind w:left="5978" w:hanging="360"/>
      </w:pPr>
    </w:lvl>
    <w:lvl w:ilvl="8">
      <w:start w:val="1"/>
      <w:numFmt w:val="lowerRoman"/>
      <w:lvlText w:val="%2.%3.%4.%5.%6.%7.%8.%9."/>
      <w:lvlJc w:val="right"/>
      <w:pPr>
        <w:tabs>
          <w:tab w:val="num" w:pos="-142"/>
        </w:tabs>
        <w:ind w:left="6698" w:hanging="180"/>
      </w:pPr>
    </w:lvl>
  </w:abstractNum>
  <w:abstractNum w:abstractNumId="3" w15:restartNumberingAfterBreak="0">
    <w:nsid w:val="0000000A"/>
    <w:multiLevelType w:val="multilevel"/>
    <w:tmpl w:val="F9C0DB5C"/>
    <w:name w:val="WWNum25"/>
    <w:lvl w:ilvl="0">
      <w:start w:val="1"/>
      <w:numFmt w:val="decimal"/>
      <w:lvlText w:val="%1."/>
      <w:lvlJc w:val="left"/>
      <w:pPr>
        <w:tabs>
          <w:tab w:val="num" w:pos="-360"/>
        </w:tabs>
        <w:ind w:left="360" w:hanging="360"/>
      </w:pPr>
      <w:rPr>
        <w:rFonts w:cs="Times New Roman"/>
        <w:b w:val="0"/>
        <w:i w:val="0"/>
      </w:rPr>
    </w:lvl>
    <w:lvl w:ilvl="1">
      <w:start w:val="1"/>
      <w:numFmt w:val="lowerLetter"/>
      <w:lvlText w:val="%2."/>
      <w:lvlJc w:val="left"/>
      <w:pPr>
        <w:tabs>
          <w:tab w:val="num" w:pos="-360"/>
        </w:tabs>
        <w:ind w:left="1080" w:hanging="360"/>
      </w:pPr>
      <w:rPr>
        <w:rFonts w:cs="Times New Roman"/>
      </w:rPr>
    </w:lvl>
    <w:lvl w:ilvl="2">
      <w:start w:val="1"/>
      <w:numFmt w:val="lowerRoman"/>
      <w:lvlText w:val="%2.%3."/>
      <w:lvlJc w:val="right"/>
      <w:pPr>
        <w:tabs>
          <w:tab w:val="num" w:pos="-360"/>
        </w:tabs>
        <w:ind w:left="1800" w:hanging="180"/>
      </w:pPr>
      <w:rPr>
        <w:rFonts w:cs="Times New Roman"/>
      </w:rPr>
    </w:lvl>
    <w:lvl w:ilvl="3">
      <w:start w:val="1"/>
      <w:numFmt w:val="decimal"/>
      <w:lvlText w:val="%2.%3.%4."/>
      <w:lvlJc w:val="left"/>
      <w:pPr>
        <w:tabs>
          <w:tab w:val="num" w:pos="-360"/>
        </w:tabs>
        <w:ind w:left="2520" w:hanging="360"/>
      </w:pPr>
      <w:rPr>
        <w:rFonts w:cs="Times New Roman"/>
      </w:rPr>
    </w:lvl>
    <w:lvl w:ilvl="4">
      <w:start w:val="1"/>
      <w:numFmt w:val="lowerLetter"/>
      <w:lvlText w:val="%2.%3.%4.%5."/>
      <w:lvlJc w:val="left"/>
      <w:pPr>
        <w:tabs>
          <w:tab w:val="num" w:pos="-360"/>
        </w:tabs>
        <w:ind w:left="3240" w:hanging="360"/>
      </w:pPr>
      <w:rPr>
        <w:rFonts w:cs="Times New Roman"/>
      </w:rPr>
    </w:lvl>
    <w:lvl w:ilvl="5">
      <w:start w:val="1"/>
      <w:numFmt w:val="lowerRoman"/>
      <w:lvlText w:val="%2.%3.%4.%5.%6."/>
      <w:lvlJc w:val="right"/>
      <w:pPr>
        <w:tabs>
          <w:tab w:val="num" w:pos="-360"/>
        </w:tabs>
        <w:ind w:left="3960" w:hanging="180"/>
      </w:pPr>
      <w:rPr>
        <w:rFonts w:cs="Times New Roman"/>
      </w:rPr>
    </w:lvl>
    <w:lvl w:ilvl="6">
      <w:start w:val="1"/>
      <w:numFmt w:val="decimal"/>
      <w:lvlText w:val="%2.%3.%4.%5.%6.%7."/>
      <w:lvlJc w:val="left"/>
      <w:pPr>
        <w:tabs>
          <w:tab w:val="num" w:pos="-360"/>
        </w:tabs>
        <w:ind w:left="4680" w:hanging="360"/>
      </w:pPr>
      <w:rPr>
        <w:rFonts w:cs="Times New Roman"/>
      </w:rPr>
    </w:lvl>
    <w:lvl w:ilvl="7">
      <w:start w:val="1"/>
      <w:numFmt w:val="lowerLetter"/>
      <w:lvlText w:val="%2.%3.%4.%5.%6.%7.%8."/>
      <w:lvlJc w:val="left"/>
      <w:pPr>
        <w:tabs>
          <w:tab w:val="num" w:pos="-360"/>
        </w:tabs>
        <w:ind w:left="5400" w:hanging="360"/>
      </w:pPr>
      <w:rPr>
        <w:rFonts w:cs="Times New Roman"/>
      </w:rPr>
    </w:lvl>
    <w:lvl w:ilvl="8">
      <w:start w:val="1"/>
      <w:numFmt w:val="lowerRoman"/>
      <w:lvlText w:val="%2.%3.%4.%5.%6.%7.%8.%9."/>
      <w:lvlJc w:val="right"/>
      <w:pPr>
        <w:tabs>
          <w:tab w:val="num" w:pos="-360"/>
        </w:tabs>
        <w:ind w:left="6120" w:hanging="180"/>
      </w:pPr>
      <w:rPr>
        <w:rFonts w:cs="Times New Roman"/>
      </w:rPr>
    </w:lvl>
  </w:abstractNum>
  <w:abstractNum w:abstractNumId="4" w15:restartNumberingAfterBreak="0">
    <w:nsid w:val="0000000B"/>
    <w:multiLevelType w:val="multilevel"/>
    <w:tmpl w:val="7AC67570"/>
    <w:name w:val="WWNum26"/>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0">
    <w:nsid w:val="013F7B2D"/>
    <w:multiLevelType w:val="hybridMultilevel"/>
    <w:tmpl w:val="B492CDF8"/>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2451DB7"/>
    <w:multiLevelType w:val="hybridMultilevel"/>
    <w:tmpl w:val="059215B2"/>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D72EF9"/>
    <w:multiLevelType w:val="hybridMultilevel"/>
    <w:tmpl w:val="7C847428"/>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1A0A21EA"/>
    <w:multiLevelType w:val="hybridMultilevel"/>
    <w:tmpl w:val="822A0B0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362ED48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38E4650"/>
    <w:multiLevelType w:val="hybridMultilevel"/>
    <w:tmpl w:val="2F3ECB8E"/>
    <w:lvl w:ilvl="0" w:tplc="1F1CCF10">
      <w:start w:val="1"/>
      <w:numFmt w:val="decimal"/>
      <w:lvlText w:val="%1."/>
      <w:lvlJc w:val="left"/>
      <w:pPr>
        <w:ind w:left="786" w:hanging="360"/>
      </w:pPr>
      <w:rPr>
        <w:rFonts w:hint="default"/>
      </w:rPr>
    </w:lvl>
    <w:lvl w:ilvl="1" w:tplc="04050019">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1" w15:restartNumberingAfterBreak="0">
    <w:nsid w:val="2439629B"/>
    <w:multiLevelType w:val="hybridMultilevel"/>
    <w:tmpl w:val="506E094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54456AD"/>
    <w:multiLevelType w:val="hybridMultilevel"/>
    <w:tmpl w:val="52CE431C"/>
    <w:lvl w:ilvl="0" w:tplc="0405000F">
      <w:start w:val="1"/>
      <w:numFmt w:val="decimal"/>
      <w:lvlText w:val="%1."/>
      <w:lvlJc w:val="left"/>
      <w:pPr>
        <w:ind w:left="360" w:hanging="360"/>
      </w:pPr>
      <w:rPr>
        <w:rFonts w:hint="default"/>
      </w:rPr>
    </w:lvl>
    <w:lvl w:ilvl="1" w:tplc="04050019">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13" w15:restartNumberingAfterBreak="0">
    <w:nsid w:val="2AD31E83"/>
    <w:multiLevelType w:val="hybridMultilevel"/>
    <w:tmpl w:val="CED8E564"/>
    <w:lvl w:ilvl="0" w:tplc="1F1CCF10">
      <w:start w:val="1"/>
      <w:numFmt w:val="decimal"/>
      <w:lvlText w:val="%1."/>
      <w:lvlJc w:val="left"/>
      <w:pPr>
        <w:ind w:left="360" w:hanging="360"/>
      </w:pPr>
      <w:rPr>
        <w:rFonts w:hint="default"/>
      </w:rPr>
    </w:lvl>
    <w:lvl w:ilvl="1" w:tplc="04050019">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4" w15:restartNumberingAfterBreak="0">
    <w:nsid w:val="2B173C4B"/>
    <w:multiLevelType w:val="hybridMultilevel"/>
    <w:tmpl w:val="786AF4D2"/>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09A4441"/>
    <w:multiLevelType w:val="hybridMultilevel"/>
    <w:tmpl w:val="80048A52"/>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3B241DFA"/>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E3C2229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05717D7"/>
    <w:multiLevelType w:val="hybridMultilevel"/>
    <w:tmpl w:val="FF0882B6"/>
    <w:lvl w:ilvl="0" w:tplc="822C3D88">
      <w:start w:val="1"/>
      <w:numFmt w:val="decimal"/>
      <w:lvlText w:val="%1."/>
      <w:lvlJc w:val="left"/>
      <w:pPr>
        <w:ind w:left="927" w:hanging="360"/>
      </w:pPr>
      <w:rPr>
        <w:rFonts w:hint="default"/>
      </w:rPr>
    </w:lvl>
    <w:lvl w:ilvl="1" w:tplc="04050019" w:tentative="1">
      <w:start w:val="1"/>
      <w:numFmt w:val="lowerLetter"/>
      <w:lvlText w:val="%2."/>
      <w:lvlJc w:val="left"/>
      <w:pPr>
        <w:ind w:left="1505" w:hanging="360"/>
      </w:pPr>
    </w:lvl>
    <w:lvl w:ilvl="2" w:tplc="0405001B" w:tentative="1">
      <w:start w:val="1"/>
      <w:numFmt w:val="lowerRoman"/>
      <w:lvlText w:val="%3."/>
      <w:lvlJc w:val="right"/>
      <w:pPr>
        <w:ind w:left="2225" w:hanging="180"/>
      </w:pPr>
    </w:lvl>
    <w:lvl w:ilvl="3" w:tplc="0405000F" w:tentative="1">
      <w:start w:val="1"/>
      <w:numFmt w:val="decimal"/>
      <w:lvlText w:val="%4."/>
      <w:lvlJc w:val="left"/>
      <w:pPr>
        <w:ind w:left="2945" w:hanging="360"/>
      </w:pPr>
    </w:lvl>
    <w:lvl w:ilvl="4" w:tplc="04050019" w:tentative="1">
      <w:start w:val="1"/>
      <w:numFmt w:val="lowerLetter"/>
      <w:lvlText w:val="%5."/>
      <w:lvlJc w:val="left"/>
      <w:pPr>
        <w:ind w:left="3665" w:hanging="360"/>
      </w:pPr>
    </w:lvl>
    <w:lvl w:ilvl="5" w:tplc="0405001B" w:tentative="1">
      <w:start w:val="1"/>
      <w:numFmt w:val="lowerRoman"/>
      <w:lvlText w:val="%6."/>
      <w:lvlJc w:val="right"/>
      <w:pPr>
        <w:ind w:left="4385" w:hanging="180"/>
      </w:pPr>
    </w:lvl>
    <w:lvl w:ilvl="6" w:tplc="0405000F" w:tentative="1">
      <w:start w:val="1"/>
      <w:numFmt w:val="decimal"/>
      <w:lvlText w:val="%7."/>
      <w:lvlJc w:val="left"/>
      <w:pPr>
        <w:ind w:left="5105" w:hanging="360"/>
      </w:pPr>
    </w:lvl>
    <w:lvl w:ilvl="7" w:tplc="04050019" w:tentative="1">
      <w:start w:val="1"/>
      <w:numFmt w:val="lowerLetter"/>
      <w:lvlText w:val="%8."/>
      <w:lvlJc w:val="left"/>
      <w:pPr>
        <w:ind w:left="5825" w:hanging="360"/>
      </w:pPr>
    </w:lvl>
    <w:lvl w:ilvl="8" w:tplc="0405001B" w:tentative="1">
      <w:start w:val="1"/>
      <w:numFmt w:val="lowerRoman"/>
      <w:lvlText w:val="%9."/>
      <w:lvlJc w:val="right"/>
      <w:pPr>
        <w:ind w:left="6545" w:hanging="180"/>
      </w:pPr>
    </w:lvl>
  </w:abstractNum>
  <w:abstractNum w:abstractNumId="19" w15:restartNumberingAfterBreak="0">
    <w:nsid w:val="421E3794"/>
    <w:multiLevelType w:val="hybridMultilevel"/>
    <w:tmpl w:val="C610F5FA"/>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7A14186"/>
    <w:multiLevelType w:val="hybridMultilevel"/>
    <w:tmpl w:val="EE689DD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8C8A239C"/>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D94251F2"/>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D49DC"/>
    <w:multiLevelType w:val="hybridMultilevel"/>
    <w:tmpl w:val="1E88CEE0"/>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1B72A2A"/>
    <w:multiLevelType w:val="hybridMultilevel"/>
    <w:tmpl w:val="B5A8806A"/>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43D79D7"/>
    <w:multiLevelType w:val="multilevel"/>
    <w:tmpl w:val="5DF29D36"/>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56AB13D9"/>
    <w:multiLevelType w:val="multilevel"/>
    <w:tmpl w:val="AB5C5522"/>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7" w15:restartNumberingAfterBreak="0">
    <w:nsid w:val="5B052307"/>
    <w:multiLevelType w:val="hybridMultilevel"/>
    <w:tmpl w:val="98767E92"/>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BB6934"/>
    <w:multiLevelType w:val="hybridMultilevel"/>
    <w:tmpl w:val="FB045072"/>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4B36860"/>
    <w:multiLevelType w:val="hybridMultilevel"/>
    <w:tmpl w:val="3064F16E"/>
    <w:lvl w:ilvl="0" w:tplc="F2623E48">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rPr>
    </w:lvl>
    <w:lvl w:ilvl="1" w:tplc="C35C5088" w:tentative="1">
      <w:start w:val="1"/>
      <w:numFmt w:val="lowerLetter"/>
      <w:lvlText w:val="%2."/>
      <w:lvlJc w:val="left"/>
      <w:pPr>
        <w:tabs>
          <w:tab w:val="num" w:pos="1440"/>
        </w:tabs>
        <w:ind w:left="1440" w:hanging="360"/>
      </w:pPr>
    </w:lvl>
    <w:lvl w:ilvl="2" w:tplc="FC90D940" w:tentative="1">
      <w:start w:val="1"/>
      <w:numFmt w:val="lowerRoman"/>
      <w:lvlText w:val="%3."/>
      <w:lvlJc w:val="right"/>
      <w:pPr>
        <w:tabs>
          <w:tab w:val="num" w:pos="2160"/>
        </w:tabs>
        <w:ind w:left="2160" w:hanging="180"/>
      </w:pPr>
    </w:lvl>
    <w:lvl w:ilvl="3" w:tplc="294248BA" w:tentative="1">
      <w:start w:val="1"/>
      <w:numFmt w:val="decimal"/>
      <w:lvlText w:val="%4."/>
      <w:lvlJc w:val="left"/>
      <w:pPr>
        <w:tabs>
          <w:tab w:val="num" w:pos="2880"/>
        </w:tabs>
        <w:ind w:left="2880" w:hanging="360"/>
      </w:pPr>
    </w:lvl>
    <w:lvl w:ilvl="4" w:tplc="8806CFA4" w:tentative="1">
      <w:start w:val="1"/>
      <w:numFmt w:val="lowerLetter"/>
      <w:lvlText w:val="%5."/>
      <w:lvlJc w:val="left"/>
      <w:pPr>
        <w:tabs>
          <w:tab w:val="num" w:pos="3600"/>
        </w:tabs>
        <w:ind w:left="3600" w:hanging="360"/>
      </w:pPr>
    </w:lvl>
    <w:lvl w:ilvl="5" w:tplc="5C32812E" w:tentative="1">
      <w:start w:val="1"/>
      <w:numFmt w:val="lowerRoman"/>
      <w:lvlText w:val="%6."/>
      <w:lvlJc w:val="right"/>
      <w:pPr>
        <w:tabs>
          <w:tab w:val="num" w:pos="4320"/>
        </w:tabs>
        <w:ind w:left="4320" w:hanging="180"/>
      </w:pPr>
    </w:lvl>
    <w:lvl w:ilvl="6" w:tplc="34563922" w:tentative="1">
      <w:start w:val="1"/>
      <w:numFmt w:val="decimal"/>
      <w:lvlText w:val="%7."/>
      <w:lvlJc w:val="left"/>
      <w:pPr>
        <w:tabs>
          <w:tab w:val="num" w:pos="5040"/>
        </w:tabs>
        <w:ind w:left="5040" w:hanging="360"/>
      </w:pPr>
    </w:lvl>
    <w:lvl w:ilvl="7" w:tplc="58622386" w:tentative="1">
      <w:start w:val="1"/>
      <w:numFmt w:val="lowerLetter"/>
      <w:lvlText w:val="%8."/>
      <w:lvlJc w:val="left"/>
      <w:pPr>
        <w:tabs>
          <w:tab w:val="num" w:pos="5760"/>
        </w:tabs>
        <w:ind w:left="5760" w:hanging="360"/>
      </w:pPr>
    </w:lvl>
    <w:lvl w:ilvl="8" w:tplc="318296CC" w:tentative="1">
      <w:start w:val="1"/>
      <w:numFmt w:val="lowerRoman"/>
      <w:lvlText w:val="%9."/>
      <w:lvlJc w:val="right"/>
      <w:pPr>
        <w:tabs>
          <w:tab w:val="num" w:pos="6480"/>
        </w:tabs>
        <w:ind w:left="6480" w:hanging="180"/>
      </w:pPr>
    </w:lvl>
  </w:abstractNum>
  <w:abstractNum w:abstractNumId="31" w15:restartNumberingAfterBreak="0">
    <w:nsid w:val="66604779"/>
    <w:multiLevelType w:val="hybridMultilevel"/>
    <w:tmpl w:val="712AD8B0"/>
    <w:lvl w:ilvl="0" w:tplc="05223DCA">
      <w:start w:val="1"/>
      <w:numFmt w:val="lowerLetter"/>
      <w:pStyle w:val="Psmeno1odsazen1text"/>
      <w:lvlText w:val="%1."/>
      <w:lvlJc w:val="left"/>
      <w:pPr>
        <w:tabs>
          <w:tab w:val="num" w:pos="1134"/>
        </w:tabs>
        <w:ind w:left="1134" w:hanging="567"/>
      </w:pPr>
      <w:rPr>
        <w:rFonts w:hint="default"/>
      </w:rPr>
    </w:lvl>
    <w:lvl w:ilvl="1" w:tplc="BBF41918" w:tentative="1">
      <w:start w:val="1"/>
      <w:numFmt w:val="lowerLetter"/>
      <w:lvlText w:val="%2."/>
      <w:lvlJc w:val="left"/>
      <w:pPr>
        <w:tabs>
          <w:tab w:val="num" w:pos="1440"/>
        </w:tabs>
        <w:ind w:left="1440" w:hanging="360"/>
      </w:pPr>
    </w:lvl>
    <w:lvl w:ilvl="2" w:tplc="068EF666" w:tentative="1">
      <w:start w:val="1"/>
      <w:numFmt w:val="lowerRoman"/>
      <w:lvlText w:val="%3."/>
      <w:lvlJc w:val="right"/>
      <w:pPr>
        <w:tabs>
          <w:tab w:val="num" w:pos="2160"/>
        </w:tabs>
        <w:ind w:left="2160" w:hanging="180"/>
      </w:pPr>
    </w:lvl>
    <w:lvl w:ilvl="3" w:tplc="6F72EB84" w:tentative="1">
      <w:start w:val="1"/>
      <w:numFmt w:val="decimal"/>
      <w:lvlText w:val="%4."/>
      <w:lvlJc w:val="left"/>
      <w:pPr>
        <w:tabs>
          <w:tab w:val="num" w:pos="2880"/>
        </w:tabs>
        <w:ind w:left="2880" w:hanging="360"/>
      </w:pPr>
    </w:lvl>
    <w:lvl w:ilvl="4" w:tplc="B9BE26B6" w:tentative="1">
      <w:start w:val="1"/>
      <w:numFmt w:val="lowerLetter"/>
      <w:lvlText w:val="%5."/>
      <w:lvlJc w:val="left"/>
      <w:pPr>
        <w:tabs>
          <w:tab w:val="num" w:pos="3600"/>
        </w:tabs>
        <w:ind w:left="3600" w:hanging="360"/>
      </w:pPr>
    </w:lvl>
    <w:lvl w:ilvl="5" w:tplc="5FD02F00" w:tentative="1">
      <w:start w:val="1"/>
      <w:numFmt w:val="lowerRoman"/>
      <w:lvlText w:val="%6."/>
      <w:lvlJc w:val="right"/>
      <w:pPr>
        <w:tabs>
          <w:tab w:val="num" w:pos="4320"/>
        </w:tabs>
        <w:ind w:left="4320" w:hanging="180"/>
      </w:pPr>
    </w:lvl>
    <w:lvl w:ilvl="6" w:tplc="68E6D98A" w:tentative="1">
      <w:start w:val="1"/>
      <w:numFmt w:val="decimal"/>
      <w:lvlText w:val="%7."/>
      <w:lvlJc w:val="left"/>
      <w:pPr>
        <w:tabs>
          <w:tab w:val="num" w:pos="5040"/>
        </w:tabs>
        <w:ind w:left="5040" w:hanging="360"/>
      </w:pPr>
    </w:lvl>
    <w:lvl w:ilvl="7" w:tplc="27B46FCA" w:tentative="1">
      <w:start w:val="1"/>
      <w:numFmt w:val="lowerLetter"/>
      <w:lvlText w:val="%8."/>
      <w:lvlJc w:val="left"/>
      <w:pPr>
        <w:tabs>
          <w:tab w:val="num" w:pos="5760"/>
        </w:tabs>
        <w:ind w:left="5760" w:hanging="360"/>
      </w:pPr>
    </w:lvl>
    <w:lvl w:ilvl="8" w:tplc="296EE40E" w:tentative="1">
      <w:start w:val="1"/>
      <w:numFmt w:val="lowerRoman"/>
      <w:lvlText w:val="%9."/>
      <w:lvlJc w:val="right"/>
      <w:pPr>
        <w:tabs>
          <w:tab w:val="num" w:pos="6480"/>
        </w:tabs>
        <w:ind w:left="6480" w:hanging="180"/>
      </w:pPr>
    </w:lvl>
  </w:abstractNum>
  <w:abstractNum w:abstractNumId="32" w15:restartNumberingAfterBreak="0">
    <w:nsid w:val="672F46A8"/>
    <w:multiLevelType w:val="hybridMultilevel"/>
    <w:tmpl w:val="C400CAC4"/>
    <w:lvl w:ilvl="0" w:tplc="985A1E8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8123678"/>
    <w:multiLevelType w:val="hybridMultilevel"/>
    <w:tmpl w:val="F5ECE63E"/>
    <w:lvl w:ilvl="0" w:tplc="0405000F">
      <w:start w:val="1"/>
      <w:numFmt w:val="decimal"/>
      <w:lvlText w:val="%1."/>
      <w:lvlJc w:val="left"/>
      <w:pPr>
        <w:ind w:left="360"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15:restartNumberingAfterBreak="0">
    <w:nsid w:val="6A4A5CD4"/>
    <w:multiLevelType w:val="hybridMultilevel"/>
    <w:tmpl w:val="07082660"/>
    <w:lvl w:ilvl="0" w:tplc="49B2835C">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CED18B4"/>
    <w:multiLevelType w:val="hybridMultilevel"/>
    <w:tmpl w:val="374812B4"/>
    <w:lvl w:ilvl="0" w:tplc="FACC1BDA">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70413A63"/>
    <w:multiLevelType w:val="hybridMultilevel"/>
    <w:tmpl w:val="78F25A58"/>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22F7B"/>
    <w:multiLevelType w:val="hybridMultilevel"/>
    <w:tmpl w:val="3A02D7BC"/>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38C1764"/>
    <w:multiLevelType w:val="hybridMultilevel"/>
    <w:tmpl w:val="E73A1E38"/>
    <w:lvl w:ilvl="0" w:tplc="A03A7AD0">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9" w15:restartNumberingAfterBreak="0">
    <w:nsid w:val="738E66EE"/>
    <w:multiLevelType w:val="hybridMultilevel"/>
    <w:tmpl w:val="84CE5F92"/>
    <w:lvl w:ilvl="0" w:tplc="DFD0E42A">
      <w:start w:val="1"/>
      <w:numFmt w:val="upperRoman"/>
      <w:pStyle w:val="Smlouvanadpis4"/>
      <w:lvlText w:val="%1."/>
      <w:lvlJc w:val="left"/>
      <w:pPr>
        <w:tabs>
          <w:tab w:val="num" w:pos="5040"/>
        </w:tabs>
        <w:ind w:left="4717" w:hanging="397"/>
      </w:pPr>
      <w:rPr>
        <w:rFonts w:ascii="Arial" w:hAnsi="Arial" w:cs="Times New Roman" w:hint="default"/>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start w:val="1"/>
      <w:numFmt w:val="decimal"/>
      <w:lvlText w:val="%2."/>
      <w:lvlJc w:val="left"/>
      <w:pPr>
        <w:tabs>
          <w:tab w:val="num" w:pos="1440"/>
        </w:tabs>
        <w:ind w:left="1440" w:hanging="360"/>
      </w:pPr>
      <w:rPr>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CBAACC32"/>
    <w:lvl w:ilvl="0" w:tplc="BA68D12A">
      <w:start w:val="1"/>
      <w:numFmt w:val="bullet"/>
      <w:pStyle w:val="Znak2odsazen2text"/>
      <w:lvlText w:val=""/>
      <w:lvlJc w:val="left"/>
      <w:pPr>
        <w:tabs>
          <w:tab w:val="num" w:pos="1701"/>
        </w:tabs>
        <w:ind w:left="1701" w:hanging="567"/>
      </w:pPr>
      <w:rPr>
        <w:rFonts w:ascii="Symbol" w:hAnsi="Symbol" w:hint="default"/>
        <w:b w:val="0"/>
        <w:i w:val="0"/>
        <w:sz w:val="24"/>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C7F702C"/>
    <w:multiLevelType w:val="hybridMultilevel"/>
    <w:tmpl w:val="2DA2FF16"/>
    <w:lvl w:ilvl="0" w:tplc="0FC44462">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097323"/>
    <w:multiLevelType w:val="hybridMultilevel"/>
    <w:tmpl w:val="C372A600"/>
    <w:lvl w:ilvl="0" w:tplc="2976E504">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15:restartNumberingAfterBreak="0">
    <w:nsid w:val="7F232447"/>
    <w:multiLevelType w:val="hybridMultilevel"/>
    <w:tmpl w:val="6E5C2CA8"/>
    <w:lvl w:ilvl="0" w:tplc="04050017">
      <w:start w:val="1"/>
      <w:numFmt w:val="lowerLetter"/>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num w:numId="1" w16cid:durableId="931352262">
    <w:abstractNumId w:val="9"/>
  </w:num>
  <w:num w:numId="2" w16cid:durableId="333532888">
    <w:abstractNumId w:val="19"/>
  </w:num>
  <w:num w:numId="3" w16cid:durableId="1888254528">
    <w:abstractNumId w:val="27"/>
  </w:num>
  <w:num w:numId="4" w16cid:durableId="1302424768">
    <w:abstractNumId w:val="16"/>
  </w:num>
  <w:num w:numId="5" w16cid:durableId="1037853393">
    <w:abstractNumId w:val="31"/>
  </w:num>
  <w:num w:numId="6" w16cid:durableId="1288774735">
    <w:abstractNumId w:val="41"/>
  </w:num>
  <w:num w:numId="7" w16cid:durableId="1130199418">
    <w:abstractNumId w:val="6"/>
  </w:num>
  <w:num w:numId="8" w16cid:durableId="1937783738">
    <w:abstractNumId w:val="21"/>
  </w:num>
  <w:num w:numId="9" w16cid:durableId="1349336588">
    <w:abstractNumId w:val="7"/>
  </w:num>
  <w:num w:numId="10" w16cid:durableId="718091942">
    <w:abstractNumId w:val="35"/>
  </w:num>
  <w:num w:numId="11" w16cid:durableId="282076278">
    <w:abstractNumId w:val="34"/>
  </w:num>
  <w:num w:numId="12" w16cid:durableId="1503739838">
    <w:abstractNumId w:val="40"/>
  </w:num>
  <w:num w:numId="13" w16cid:durableId="306980018">
    <w:abstractNumId w:val="32"/>
  </w:num>
  <w:num w:numId="14" w16cid:durableId="417531181">
    <w:abstractNumId w:val="37"/>
  </w:num>
  <w:num w:numId="15" w16cid:durableId="896361132">
    <w:abstractNumId w:val="14"/>
  </w:num>
  <w:num w:numId="16" w16cid:durableId="2058701445">
    <w:abstractNumId w:val="22"/>
  </w:num>
  <w:num w:numId="17" w16cid:durableId="1545214327">
    <w:abstractNumId w:val="20"/>
  </w:num>
  <w:num w:numId="18" w16cid:durableId="1758941639">
    <w:abstractNumId w:val="8"/>
  </w:num>
  <w:num w:numId="19" w16cid:durableId="504397271">
    <w:abstractNumId w:val="30"/>
  </w:num>
  <w:num w:numId="20" w16cid:durableId="685250173">
    <w:abstractNumId w:val="5"/>
  </w:num>
  <w:num w:numId="21" w16cid:durableId="886719426">
    <w:abstractNumId w:val="11"/>
  </w:num>
  <w:num w:numId="22" w16cid:durableId="396393073">
    <w:abstractNumId w:val="23"/>
  </w:num>
  <w:num w:numId="23" w16cid:durableId="1211651001">
    <w:abstractNumId w:val="17"/>
  </w:num>
  <w:num w:numId="24" w16cid:durableId="1939366831">
    <w:abstractNumId w:val="26"/>
  </w:num>
  <w:num w:numId="25" w16cid:durableId="1999574131">
    <w:abstractNumId w:val="25"/>
  </w:num>
  <w:num w:numId="26" w16cid:durableId="324403719">
    <w:abstractNumId w:val="29"/>
  </w:num>
  <w:num w:numId="27" w16cid:durableId="52241238">
    <w:abstractNumId w:val="42"/>
  </w:num>
  <w:num w:numId="28" w16cid:durableId="844444679">
    <w:abstractNumId w:val="15"/>
  </w:num>
  <w:num w:numId="29" w16cid:durableId="359864989">
    <w:abstractNumId w:val="38"/>
  </w:num>
  <w:num w:numId="30" w16cid:durableId="2125954375">
    <w:abstractNumId w:val="24"/>
  </w:num>
  <w:num w:numId="31" w16cid:durableId="324863775">
    <w:abstractNumId w:val="28"/>
  </w:num>
  <w:num w:numId="32" w16cid:durableId="718018599">
    <w:abstractNumId w:val="36"/>
  </w:num>
  <w:num w:numId="33" w16cid:durableId="22322576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17647552">
    <w:abstractNumId w:val="43"/>
  </w:num>
  <w:num w:numId="35" w16cid:durableId="333344962">
    <w:abstractNumId w:val="33"/>
  </w:num>
  <w:num w:numId="36" w16cid:durableId="1321615772">
    <w:abstractNumId w:val="12"/>
  </w:num>
  <w:num w:numId="37" w16cid:durableId="930509508">
    <w:abstractNumId w:val="13"/>
  </w:num>
  <w:num w:numId="38" w16cid:durableId="1852185630">
    <w:abstractNumId w:val="10"/>
  </w:num>
  <w:num w:numId="39" w16cid:durableId="1387878228">
    <w:abstractNumId w:val="1"/>
  </w:num>
  <w:num w:numId="40" w16cid:durableId="1897203712">
    <w:abstractNumId w:val="2"/>
  </w:num>
  <w:num w:numId="41" w16cid:durableId="784815698">
    <w:abstractNumId w:val="3"/>
  </w:num>
  <w:num w:numId="42" w16cid:durableId="472065073">
    <w:abstractNumId w:val="4"/>
  </w:num>
  <w:num w:numId="43" w16cid:durableId="1041055513">
    <w:abstractNumId w:val="0"/>
  </w:num>
  <w:num w:numId="44" w16cid:durableId="914361843">
    <w:abstractNumId w:val="1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F86"/>
    <w:rsid w:val="0000093F"/>
    <w:rsid w:val="00001490"/>
    <w:rsid w:val="00001618"/>
    <w:rsid w:val="0000190E"/>
    <w:rsid w:val="00001E56"/>
    <w:rsid w:val="00002DA8"/>
    <w:rsid w:val="00002E16"/>
    <w:rsid w:val="00003675"/>
    <w:rsid w:val="0000374E"/>
    <w:rsid w:val="00003980"/>
    <w:rsid w:val="00003E52"/>
    <w:rsid w:val="00004060"/>
    <w:rsid w:val="00004168"/>
    <w:rsid w:val="0000444B"/>
    <w:rsid w:val="0000494E"/>
    <w:rsid w:val="00004B50"/>
    <w:rsid w:val="00005073"/>
    <w:rsid w:val="0000615B"/>
    <w:rsid w:val="00006548"/>
    <w:rsid w:val="000065C1"/>
    <w:rsid w:val="00010673"/>
    <w:rsid w:val="0001095E"/>
    <w:rsid w:val="00010A07"/>
    <w:rsid w:val="00011888"/>
    <w:rsid w:val="0001213A"/>
    <w:rsid w:val="0001224C"/>
    <w:rsid w:val="0001299E"/>
    <w:rsid w:val="00012DC7"/>
    <w:rsid w:val="0001325E"/>
    <w:rsid w:val="000134F6"/>
    <w:rsid w:val="00013A87"/>
    <w:rsid w:val="00013F9F"/>
    <w:rsid w:val="00014320"/>
    <w:rsid w:val="000147BF"/>
    <w:rsid w:val="00014885"/>
    <w:rsid w:val="0001549F"/>
    <w:rsid w:val="000159C9"/>
    <w:rsid w:val="00015BA3"/>
    <w:rsid w:val="00016801"/>
    <w:rsid w:val="00016981"/>
    <w:rsid w:val="00016AC2"/>
    <w:rsid w:val="00016E08"/>
    <w:rsid w:val="000172A0"/>
    <w:rsid w:val="00017758"/>
    <w:rsid w:val="0001784A"/>
    <w:rsid w:val="00017F44"/>
    <w:rsid w:val="00020406"/>
    <w:rsid w:val="0002056C"/>
    <w:rsid w:val="00020728"/>
    <w:rsid w:val="00020F88"/>
    <w:rsid w:val="00021635"/>
    <w:rsid w:val="00021F94"/>
    <w:rsid w:val="000224A5"/>
    <w:rsid w:val="00023589"/>
    <w:rsid w:val="00023ADA"/>
    <w:rsid w:val="00023C25"/>
    <w:rsid w:val="00023F4E"/>
    <w:rsid w:val="00024541"/>
    <w:rsid w:val="0002466B"/>
    <w:rsid w:val="00024A1D"/>
    <w:rsid w:val="00025454"/>
    <w:rsid w:val="00026FDB"/>
    <w:rsid w:val="000272DF"/>
    <w:rsid w:val="000276B9"/>
    <w:rsid w:val="00027BA2"/>
    <w:rsid w:val="00030768"/>
    <w:rsid w:val="0003098C"/>
    <w:rsid w:val="000312D1"/>
    <w:rsid w:val="000313BF"/>
    <w:rsid w:val="00031E0E"/>
    <w:rsid w:val="00032105"/>
    <w:rsid w:val="0003216D"/>
    <w:rsid w:val="000328B1"/>
    <w:rsid w:val="00032F5C"/>
    <w:rsid w:val="000330BC"/>
    <w:rsid w:val="000332BC"/>
    <w:rsid w:val="000334A8"/>
    <w:rsid w:val="0003371D"/>
    <w:rsid w:val="00033CBC"/>
    <w:rsid w:val="0003412E"/>
    <w:rsid w:val="0003500C"/>
    <w:rsid w:val="00035F67"/>
    <w:rsid w:val="00036261"/>
    <w:rsid w:val="00036491"/>
    <w:rsid w:val="000364F8"/>
    <w:rsid w:val="00036A0B"/>
    <w:rsid w:val="00037011"/>
    <w:rsid w:val="0003725C"/>
    <w:rsid w:val="00037AC8"/>
    <w:rsid w:val="00037C73"/>
    <w:rsid w:val="00037E08"/>
    <w:rsid w:val="00037F5B"/>
    <w:rsid w:val="00040363"/>
    <w:rsid w:val="00040BCB"/>
    <w:rsid w:val="000412E3"/>
    <w:rsid w:val="0004161B"/>
    <w:rsid w:val="00041A11"/>
    <w:rsid w:val="00041A8A"/>
    <w:rsid w:val="00042DC5"/>
    <w:rsid w:val="00043117"/>
    <w:rsid w:val="000433A4"/>
    <w:rsid w:val="000438DF"/>
    <w:rsid w:val="00043ADB"/>
    <w:rsid w:val="00043B6E"/>
    <w:rsid w:val="00043C86"/>
    <w:rsid w:val="00044395"/>
    <w:rsid w:val="00044D09"/>
    <w:rsid w:val="0004564A"/>
    <w:rsid w:val="00045679"/>
    <w:rsid w:val="00045710"/>
    <w:rsid w:val="00045962"/>
    <w:rsid w:val="00046463"/>
    <w:rsid w:val="000465B8"/>
    <w:rsid w:val="00047611"/>
    <w:rsid w:val="00047AFD"/>
    <w:rsid w:val="00047E30"/>
    <w:rsid w:val="00050FCA"/>
    <w:rsid w:val="000511F4"/>
    <w:rsid w:val="000531C9"/>
    <w:rsid w:val="0005325D"/>
    <w:rsid w:val="00053DEE"/>
    <w:rsid w:val="00054662"/>
    <w:rsid w:val="000546B5"/>
    <w:rsid w:val="00054852"/>
    <w:rsid w:val="00054CDD"/>
    <w:rsid w:val="00054DA7"/>
    <w:rsid w:val="00055647"/>
    <w:rsid w:val="00055A05"/>
    <w:rsid w:val="000569F5"/>
    <w:rsid w:val="00056C1B"/>
    <w:rsid w:val="00057094"/>
    <w:rsid w:val="000577E3"/>
    <w:rsid w:val="00057876"/>
    <w:rsid w:val="00057C1D"/>
    <w:rsid w:val="00060588"/>
    <w:rsid w:val="000609E2"/>
    <w:rsid w:val="00061A5C"/>
    <w:rsid w:val="00061D53"/>
    <w:rsid w:val="000625F0"/>
    <w:rsid w:val="00062B43"/>
    <w:rsid w:val="00062B62"/>
    <w:rsid w:val="00062C78"/>
    <w:rsid w:val="00063630"/>
    <w:rsid w:val="000640FC"/>
    <w:rsid w:val="000644CC"/>
    <w:rsid w:val="00064595"/>
    <w:rsid w:val="000647BB"/>
    <w:rsid w:val="000649CF"/>
    <w:rsid w:val="00065088"/>
    <w:rsid w:val="0006528F"/>
    <w:rsid w:val="00065ED7"/>
    <w:rsid w:val="00066756"/>
    <w:rsid w:val="000669C3"/>
    <w:rsid w:val="00066D23"/>
    <w:rsid w:val="00066EDA"/>
    <w:rsid w:val="000671D7"/>
    <w:rsid w:val="00067454"/>
    <w:rsid w:val="00067819"/>
    <w:rsid w:val="00067BFB"/>
    <w:rsid w:val="00067CE8"/>
    <w:rsid w:val="000704E7"/>
    <w:rsid w:val="00070592"/>
    <w:rsid w:val="000707B4"/>
    <w:rsid w:val="00070B93"/>
    <w:rsid w:val="00070D8D"/>
    <w:rsid w:val="00070E54"/>
    <w:rsid w:val="000711FE"/>
    <w:rsid w:val="0007134C"/>
    <w:rsid w:val="000716E4"/>
    <w:rsid w:val="00071E1E"/>
    <w:rsid w:val="00071F6D"/>
    <w:rsid w:val="00073F63"/>
    <w:rsid w:val="000744FB"/>
    <w:rsid w:val="0007501E"/>
    <w:rsid w:val="0007531B"/>
    <w:rsid w:val="00075995"/>
    <w:rsid w:val="00075B4A"/>
    <w:rsid w:val="00076338"/>
    <w:rsid w:val="000768D4"/>
    <w:rsid w:val="00076EEA"/>
    <w:rsid w:val="00077919"/>
    <w:rsid w:val="00077FEE"/>
    <w:rsid w:val="00080D66"/>
    <w:rsid w:val="00081158"/>
    <w:rsid w:val="000812EA"/>
    <w:rsid w:val="000819D4"/>
    <w:rsid w:val="00081C76"/>
    <w:rsid w:val="00081DD0"/>
    <w:rsid w:val="00081E67"/>
    <w:rsid w:val="000823C6"/>
    <w:rsid w:val="0008260E"/>
    <w:rsid w:val="00082636"/>
    <w:rsid w:val="00082A34"/>
    <w:rsid w:val="00082BB9"/>
    <w:rsid w:val="00082F02"/>
    <w:rsid w:val="000837B8"/>
    <w:rsid w:val="00083CFB"/>
    <w:rsid w:val="00083EED"/>
    <w:rsid w:val="00084082"/>
    <w:rsid w:val="0008546A"/>
    <w:rsid w:val="00086591"/>
    <w:rsid w:val="00086742"/>
    <w:rsid w:val="0008766D"/>
    <w:rsid w:val="000877D0"/>
    <w:rsid w:val="00087968"/>
    <w:rsid w:val="00087BEF"/>
    <w:rsid w:val="00087D42"/>
    <w:rsid w:val="000907CC"/>
    <w:rsid w:val="00090C0A"/>
    <w:rsid w:val="00091196"/>
    <w:rsid w:val="00091649"/>
    <w:rsid w:val="00091723"/>
    <w:rsid w:val="00091AF3"/>
    <w:rsid w:val="000931BA"/>
    <w:rsid w:val="00093A02"/>
    <w:rsid w:val="00093D1B"/>
    <w:rsid w:val="00093FA1"/>
    <w:rsid w:val="00094886"/>
    <w:rsid w:val="00094F7C"/>
    <w:rsid w:val="000960EF"/>
    <w:rsid w:val="000968FA"/>
    <w:rsid w:val="0009707F"/>
    <w:rsid w:val="000971C3"/>
    <w:rsid w:val="000978D6"/>
    <w:rsid w:val="00097C1A"/>
    <w:rsid w:val="00097F1A"/>
    <w:rsid w:val="000A00BC"/>
    <w:rsid w:val="000A083A"/>
    <w:rsid w:val="000A0B21"/>
    <w:rsid w:val="000A1227"/>
    <w:rsid w:val="000A1F80"/>
    <w:rsid w:val="000A231B"/>
    <w:rsid w:val="000A373B"/>
    <w:rsid w:val="000A46CF"/>
    <w:rsid w:val="000A4B13"/>
    <w:rsid w:val="000A5F91"/>
    <w:rsid w:val="000A6248"/>
    <w:rsid w:val="000A6703"/>
    <w:rsid w:val="000A6C2E"/>
    <w:rsid w:val="000A6DD7"/>
    <w:rsid w:val="000A734D"/>
    <w:rsid w:val="000A7767"/>
    <w:rsid w:val="000A7CDE"/>
    <w:rsid w:val="000A7FC9"/>
    <w:rsid w:val="000B05C6"/>
    <w:rsid w:val="000B0A3E"/>
    <w:rsid w:val="000B18AD"/>
    <w:rsid w:val="000B1BB5"/>
    <w:rsid w:val="000B1BF0"/>
    <w:rsid w:val="000B1DDD"/>
    <w:rsid w:val="000B1F1E"/>
    <w:rsid w:val="000B1F5A"/>
    <w:rsid w:val="000B262F"/>
    <w:rsid w:val="000B28AE"/>
    <w:rsid w:val="000B29AB"/>
    <w:rsid w:val="000B29C2"/>
    <w:rsid w:val="000B2BB2"/>
    <w:rsid w:val="000B3355"/>
    <w:rsid w:val="000B3A3D"/>
    <w:rsid w:val="000B3F97"/>
    <w:rsid w:val="000B466B"/>
    <w:rsid w:val="000B4E9E"/>
    <w:rsid w:val="000B5173"/>
    <w:rsid w:val="000B60A6"/>
    <w:rsid w:val="000B6471"/>
    <w:rsid w:val="000B663D"/>
    <w:rsid w:val="000B66A5"/>
    <w:rsid w:val="000B7039"/>
    <w:rsid w:val="000B711E"/>
    <w:rsid w:val="000B72A5"/>
    <w:rsid w:val="000B7802"/>
    <w:rsid w:val="000B7C32"/>
    <w:rsid w:val="000C0767"/>
    <w:rsid w:val="000C0918"/>
    <w:rsid w:val="000C0CA5"/>
    <w:rsid w:val="000C0CD2"/>
    <w:rsid w:val="000C1032"/>
    <w:rsid w:val="000C13A2"/>
    <w:rsid w:val="000C1850"/>
    <w:rsid w:val="000C1A35"/>
    <w:rsid w:val="000C2C65"/>
    <w:rsid w:val="000C3D88"/>
    <w:rsid w:val="000C4388"/>
    <w:rsid w:val="000C4642"/>
    <w:rsid w:val="000C5117"/>
    <w:rsid w:val="000C5229"/>
    <w:rsid w:val="000C57DC"/>
    <w:rsid w:val="000C5D8E"/>
    <w:rsid w:val="000C5DC0"/>
    <w:rsid w:val="000C6049"/>
    <w:rsid w:val="000C666F"/>
    <w:rsid w:val="000C6B5A"/>
    <w:rsid w:val="000C7030"/>
    <w:rsid w:val="000C706C"/>
    <w:rsid w:val="000C7877"/>
    <w:rsid w:val="000C7DCB"/>
    <w:rsid w:val="000D03C5"/>
    <w:rsid w:val="000D0C42"/>
    <w:rsid w:val="000D179B"/>
    <w:rsid w:val="000D2578"/>
    <w:rsid w:val="000D2B62"/>
    <w:rsid w:val="000D3079"/>
    <w:rsid w:val="000D3688"/>
    <w:rsid w:val="000D405E"/>
    <w:rsid w:val="000D41C7"/>
    <w:rsid w:val="000D5323"/>
    <w:rsid w:val="000D5AB8"/>
    <w:rsid w:val="000D61BA"/>
    <w:rsid w:val="000D6725"/>
    <w:rsid w:val="000D6B62"/>
    <w:rsid w:val="000D72A1"/>
    <w:rsid w:val="000D75EC"/>
    <w:rsid w:val="000D770E"/>
    <w:rsid w:val="000D7D3C"/>
    <w:rsid w:val="000D7F88"/>
    <w:rsid w:val="000E0D01"/>
    <w:rsid w:val="000E0E0C"/>
    <w:rsid w:val="000E1031"/>
    <w:rsid w:val="000E13B9"/>
    <w:rsid w:val="000E153E"/>
    <w:rsid w:val="000E1813"/>
    <w:rsid w:val="000E1B5F"/>
    <w:rsid w:val="000E24B9"/>
    <w:rsid w:val="000E26FE"/>
    <w:rsid w:val="000E2CAA"/>
    <w:rsid w:val="000E4198"/>
    <w:rsid w:val="000E4208"/>
    <w:rsid w:val="000E4270"/>
    <w:rsid w:val="000E431F"/>
    <w:rsid w:val="000E4975"/>
    <w:rsid w:val="000E5348"/>
    <w:rsid w:val="000E5CE6"/>
    <w:rsid w:val="000E6282"/>
    <w:rsid w:val="000E6EB3"/>
    <w:rsid w:val="000E709D"/>
    <w:rsid w:val="000E7313"/>
    <w:rsid w:val="000E7ABC"/>
    <w:rsid w:val="000E7C5D"/>
    <w:rsid w:val="000F0B8D"/>
    <w:rsid w:val="000F0D56"/>
    <w:rsid w:val="000F1DAC"/>
    <w:rsid w:val="000F21B1"/>
    <w:rsid w:val="000F298A"/>
    <w:rsid w:val="000F2991"/>
    <w:rsid w:val="000F2E26"/>
    <w:rsid w:val="000F3464"/>
    <w:rsid w:val="000F35E4"/>
    <w:rsid w:val="000F3E1E"/>
    <w:rsid w:val="000F48A7"/>
    <w:rsid w:val="000F48CD"/>
    <w:rsid w:val="000F4948"/>
    <w:rsid w:val="000F5515"/>
    <w:rsid w:val="000F5BB8"/>
    <w:rsid w:val="000F5C32"/>
    <w:rsid w:val="000F5D4C"/>
    <w:rsid w:val="000F6B5A"/>
    <w:rsid w:val="000F7377"/>
    <w:rsid w:val="000F7399"/>
    <w:rsid w:val="000F73EF"/>
    <w:rsid w:val="000F75AD"/>
    <w:rsid w:val="000F76D1"/>
    <w:rsid w:val="000F78B2"/>
    <w:rsid w:val="0010008C"/>
    <w:rsid w:val="0010040F"/>
    <w:rsid w:val="00101356"/>
    <w:rsid w:val="00101610"/>
    <w:rsid w:val="00101AFE"/>
    <w:rsid w:val="00101D16"/>
    <w:rsid w:val="0010206B"/>
    <w:rsid w:val="00102418"/>
    <w:rsid w:val="00102753"/>
    <w:rsid w:val="00102849"/>
    <w:rsid w:val="00102B38"/>
    <w:rsid w:val="00103200"/>
    <w:rsid w:val="00103276"/>
    <w:rsid w:val="001032CC"/>
    <w:rsid w:val="001033D6"/>
    <w:rsid w:val="00103689"/>
    <w:rsid w:val="0010369F"/>
    <w:rsid w:val="00103756"/>
    <w:rsid w:val="00103989"/>
    <w:rsid w:val="00103A8E"/>
    <w:rsid w:val="00103AC0"/>
    <w:rsid w:val="00104272"/>
    <w:rsid w:val="00104A0F"/>
    <w:rsid w:val="00105311"/>
    <w:rsid w:val="00105847"/>
    <w:rsid w:val="00106069"/>
    <w:rsid w:val="0010646F"/>
    <w:rsid w:val="001066EC"/>
    <w:rsid w:val="00106892"/>
    <w:rsid w:val="00106A94"/>
    <w:rsid w:val="00107106"/>
    <w:rsid w:val="0010720A"/>
    <w:rsid w:val="00107848"/>
    <w:rsid w:val="00107A96"/>
    <w:rsid w:val="00107AA3"/>
    <w:rsid w:val="00107D36"/>
    <w:rsid w:val="0011032D"/>
    <w:rsid w:val="00110C78"/>
    <w:rsid w:val="00110CDF"/>
    <w:rsid w:val="00110D48"/>
    <w:rsid w:val="001116AE"/>
    <w:rsid w:val="001121AE"/>
    <w:rsid w:val="001121B8"/>
    <w:rsid w:val="00112712"/>
    <w:rsid w:val="00112EEE"/>
    <w:rsid w:val="00113555"/>
    <w:rsid w:val="00113A26"/>
    <w:rsid w:val="00113BFA"/>
    <w:rsid w:val="00114013"/>
    <w:rsid w:val="0011447C"/>
    <w:rsid w:val="00114ACE"/>
    <w:rsid w:val="00114EE4"/>
    <w:rsid w:val="001151D6"/>
    <w:rsid w:val="001161D7"/>
    <w:rsid w:val="001162AD"/>
    <w:rsid w:val="001166FD"/>
    <w:rsid w:val="00116C34"/>
    <w:rsid w:val="00116E07"/>
    <w:rsid w:val="00117029"/>
    <w:rsid w:val="00117532"/>
    <w:rsid w:val="00117947"/>
    <w:rsid w:val="00117958"/>
    <w:rsid w:val="00117A3C"/>
    <w:rsid w:val="001200C7"/>
    <w:rsid w:val="00120B11"/>
    <w:rsid w:val="001212EA"/>
    <w:rsid w:val="001214AB"/>
    <w:rsid w:val="001216E6"/>
    <w:rsid w:val="0012227A"/>
    <w:rsid w:val="001224AF"/>
    <w:rsid w:val="00122DAE"/>
    <w:rsid w:val="0012391C"/>
    <w:rsid w:val="0012398D"/>
    <w:rsid w:val="0012407B"/>
    <w:rsid w:val="001255B2"/>
    <w:rsid w:val="00125EB6"/>
    <w:rsid w:val="001261F7"/>
    <w:rsid w:val="0012624E"/>
    <w:rsid w:val="0012639B"/>
    <w:rsid w:val="00126519"/>
    <w:rsid w:val="001267C2"/>
    <w:rsid w:val="001267D1"/>
    <w:rsid w:val="00126B09"/>
    <w:rsid w:val="00126B10"/>
    <w:rsid w:val="00126BFE"/>
    <w:rsid w:val="001270D2"/>
    <w:rsid w:val="00127210"/>
    <w:rsid w:val="00127804"/>
    <w:rsid w:val="001279D9"/>
    <w:rsid w:val="00127BF9"/>
    <w:rsid w:val="00127C9B"/>
    <w:rsid w:val="00130577"/>
    <w:rsid w:val="0013071C"/>
    <w:rsid w:val="00130ACF"/>
    <w:rsid w:val="00130E30"/>
    <w:rsid w:val="00131F77"/>
    <w:rsid w:val="001320DB"/>
    <w:rsid w:val="00132204"/>
    <w:rsid w:val="0013291B"/>
    <w:rsid w:val="001331F6"/>
    <w:rsid w:val="0013370F"/>
    <w:rsid w:val="00133913"/>
    <w:rsid w:val="0013452B"/>
    <w:rsid w:val="001347A6"/>
    <w:rsid w:val="00134E7F"/>
    <w:rsid w:val="0013515E"/>
    <w:rsid w:val="001352A3"/>
    <w:rsid w:val="001356B1"/>
    <w:rsid w:val="00135BCB"/>
    <w:rsid w:val="00135F8A"/>
    <w:rsid w:val="00136590"/>
    <w:rsid w:val="00137267"/>
    <w:rsid w:val="001372B9"/>
    <w:rsid w:val="0013752E"/>
    <w:rsid w:val="00137680"/>
    <w:rsid w:val="00137A11"/>
    <w:rsid w:val="001404B7"/>
    <w:rsid w:val="001409AB"/>
    <w:rsid w:val="00141550"/>
    <w:rsid w:val="00141CA9"/>
    <w:rsid w:val="001420D3"/>
    <w:rsid w:val="0014219B"/>
    <w:rsid w:val="00142798"/>
    <w:rsid w:val="001427BE"/>
    <w:rsid w:val="001430AC"/>
    <w:rsid w:val="001437FF"/>
    <w:rsid w:val="001438C2"/>
    <w:rsid w:val="00143963"/>
    <w:rsid w:val="00143C47"/>
    <w:rsid w:val="0014408A"/>
    <w:rsid w:val="0014417B"/>
    <w:rsid w:val="001444B5"/>
    <w:rsid w:val="001447A3"/>
    <w:rsid w:val="0014496C"/>
    <w:rsid w:val="00145DAB"/>
    <w:rsid w:val="00146001"/>
    <w:rsid w:val="0014621B"/>
    <w:rsid w:val="0014683A"/>
    <w:rsid w:val="0014728B"/>
    <w:rsid w:val="0014738C"/>
    <w:rsid w:val="0014744A"/>
    <w:rsid w:val="00150350"/>
    <w:rsid w:val="001509EB"/>
    <w:rsid w:val="00150BCA"/>
    <w:rsid w:val="00150C50"/>
    <w:rsid w:val="00150D78"/>
    <w:rsid w:val="00150D98"/>
    <w:rsid w:val="0015111A"/>
    <w:rsid w:val="0015188E"/>
    <w:rsid w:val="00151ECE"/>
    <w:rsid w:val="00152275"/>
    <w:rsid w:val="00153B8B"/>
    <w:rsid w:val="00153D76"/>
    <w:rsid w:val="00154592"/>
    <w:rsid w:val="00155061"/>
    <w:rsid w:val="0015514B"/>
    <w:rsid w:val="00155554"/>
    <w:rsid w:val="0015565E"/>
    <w:rsid w:val="00155B15"/>
    <w:rsid w:val="001564DC"/>
    <w:rsid w:val="001572E5"/>
    <w:rsid w:val="00157966"/>
    <w:rsid w:val="001600EE"/>
    <w:rsid w:val="00160320"/>
    <w:rsid w:val="00160A7B"/>
    <w:rsid w:val="00160D74"/>
    <w:rsid w:val="00160D8D"/>
    <w:rsid w:val="00160EC6"/>
    <w:rsid w:val="0016100C"/>
    <w:rsid w:val="00161681"/>
    <w:rsid w:val="00161FF6"/>
    <w:rsid w:val="0016234F"/>
    <w:rsid w:val="001626B8"/>
    <w:rsid w:val="00163188"/>
    <w:rsid w:val="001633FB"/>
    <w:rsid w:val="0016356C"/>
    <w:rsid w:val="00163B8A"/>
    <w:rsid w:val="001654A3"/>
    <w:rsid w:val="001654F8"/>
    <w:rsid w:val="001655B2"/>
    <w:rsid w:val="0016589B"/>
    <w:rsid w:val="00165AAD"/>
    <w:rsid w:val="00165E32"/>
    <w:rsid w:val="00166A4E"/>
    <w:rsid w:val="00166C62"/>
    <w:rsid w:val="001703B4"/>
    <w:rsid w:val="00170655"/>
    <w:rsid w:val="0017068A"/>
    <w:rsid w:val="001713BF"/>
    <w:rsid w:val="001715A5"/>
    <w:rsid w:val="00171E8F"/>
    <w:rsid w:val="00171F6E"/>
    <w:rsid w:val="00172168"/>
    <w:rsid w:val="0017216A"/>
    <w:rsid w:val="00172B42"/>
    <w:rsid w:val="0017393F"/>
    <w:rsid w:val="00173D9B"/>
    <w:rsid w:val="00173F46"/>
    <w:rsid w:val="00174901"/>
    <w:rsid w:val="00176221"/>
    <w:rsid w:val="001769C8"/>
    <w:rsid w:val="00180BA9"/>
    <w:rsid w:val="00180F0F"/>
    <w:rsid w:val="00181490"/>
    <w:rsid w:val="00181EDB"/>
    <w:rsid w:val="001820E0"/>
    <w:rsid w:val="0018214B"/>
    <w:rsid w:val="0018232A"/>
    <w:rsid w:val="001827D6"/>
    <w:rsid w:val="00182B40"/>
    <w:rsid w:val="00182D1F"/>
    <w:rsid w:val="00183694"/>
    <w:rsid w:val="00184087"/>
    <w:rsid w:val="00184094"/>
    <w:rsid w:val="001843EB"/>
    <w:rsid w:val="0018454B"/>
    <w:rsid w:val="00184A2E"/>
    <w:rsid w:val="001857F8"/>
    <w:rsid w:val="00185918"/>
    <w:rsid w:val="001859D4"/>
    <w:rsid w:val="00186041"/>
    <w:rsid w:val="00187220"/>
    <w:rsid w:val="001878A4"/>
    <w:rsid w:val="00190B40"/>
    <w:rsid w:val="00190B74"/>
    <w:rsid w:val="00190C2A"/>
    <w:rsid w:val="00190D53"/>
    <w:rsid w:val="00190EAA"/>
    <w:rsid w:val="00192373"/>
    <w:rsid w:val="001926FB"/>
    <w:rsid w:val="00192777"/>
    <w:rsid w:val="00192AE8"/>
    <w:rsid w:val="00192E88"/>
    <w:rsid w:val="00194027"/>
    <w:rsid w:val="001940EB"/>
    <w:rsid w:val="00194218"/>
    <w:rsid w:val="00194221"/>
    <w:rsid w:val="00194249"/>
    <w:rsid w:val="0019430C"/>
    <w:rsid w:val="001945DB"/>
    <w:rsid w:val="0019489D"/>
    <w:rsid w:val="00195557"/>
    <w:rsid w:val="001956E8"/>
    <w:rsid w:val="00195B16"/>
    <w:rsid w:val="00196CF7"/>
    <w:rsid w:val="001973DC"/>
    <w:rsid w:val="00197629"/>
    <w:rsid w:val="00197E6F"/>
    <w:rsid w:val="001A0358"/>
    <w:rsid w:val="001A0728"/>
    <w:rsid w:val="001A0E01"/>
    <w:rsid w:val="001A26DD"/>
    <w:rsid w:val="001A2B61"/>
    <w:rsid w:val="001A309D"/>
    <w:rsid w:val="001A3436"/>
    <w:rsid w:val="001A3DBD"/>
    <w:rsid w:val="001A489F"/>
    <w:rsid w:val="001A5007"/>
    <w:rsid w:val="001A5432"/>
    <w:rsid w:val="001A5874"/>
    <w:rsid w:val="001A58C4"/>
    <w:rsid w:val="001A5B16"/>
    <w:rsid w:val="001A5DD9"/>
    <w:rsid w:val="001A650F"/>
    <w:rsid w:val="001A675D"/>
    <w:rsid w:val="001A7CE9"/>
    <w:rsid w:val="001B0AF7"/>
    <w:rsid w:val="001B0CE6"/>
    <w:rsid w:val="001B0DC3"/>
    <w:rsid w:val="001B1077"/>
    <w:rsid w:val="001B10C7"/>
    <w:rsid w:val="001B14E9"/>
    <w:rsid w:val="001B1DCA"/>
    <w:rsid w:val="001B259A"/>
    <w:rsid w:val="001B2648"/>
    <w:rsid w:val="001B2850"/>
    <w:rsid w:val="001B28CC"/>
    <w:rsid w:val="001B301A"/>
    <w:rsid w:val="001B3A9A"/>
    <w:rsid w:val="001B3DD2"/>
    <w:rsid w:val="001B44A4"/>
    <w:rsid w:val="001B4670"/>
    <w:rsid w:val="001B4897"/>
    <w:rsid w:val="001B4994"/>
    <w:rsid w:val="001B53A6"/>
    <w:rsid w:val="001B5CB5"/>
    <w:rsid w:val="001B5D91"/>
    <w:rsid w:val="001B622C"/>
    <w:rsid w:val="001B6EA4"/>
    <w:rsid w:val="001B6FD2"/>
    <w:rsid w:val="001B713E"/>
    <w:rsid w:val="001B748D"/>
    <w:rsid w:val="001B7B57"/>
    <w:rsid w:val="001C080B"/>
    <w:rsid w:val="001C1488"/>
    <w:rsid w:val="001C192D"/>
    <w:rsid w:val="001C2E0A"/>
    <w:rsid w:val="001C30A4"/>
    <w:rsid w:val="001C316E"/>
    <w:rsid w:val="001C38B6"/>
    <w:rsid w:val="001C3AD6"/>
    <w:rsid w:val="001C47C4"/>
    <w:rsid w:val="001C4F29"/>
    <w:rsid w:val="001C50A5"/>
    <w:rsid w:val="001C5602"/>
    <w:rsid w:val="001C5A12"/>
    <w:rsid w:val="001C5F73"/>
    <w:rsid w:val="001C6398"/>
    <w:rsid w:val="001C67B7"/>
    <w:rsid w:val="001C74E2"/>
    <w:rsid w:val="001C7D0F"/>
    <w:rsid w:val="001D043F"/>
    <w:rsid w:val="001D068F"/>
    <w:rsid w:val="001D098E"/>
    <w:rsid w:val="001D0C42"/>
    <w:rsid w:val="001D0D14"/>
    <w:rsid w:val="001D0FAF"/>
    <w:rsid w:val="001D1043"/>
    <w:rsid w:val="001D19F7"/>
    <w:rsid w:val="001D1C1C"/>
    <w:rsid w:val="001D2992"/>
    <w:rsid w:val="001D4424"/>
    <w:rsid w:val="001D480D"/>
    <w:rsid w:val="001D493D"/>
    <w:rsid w:val="001D5179"/>
    <w:rsid w:val="001D5324"/>
    <w:rsid w:val="001D5C27"/>
    <w:rsid w:val="001D60A3"/>
    <w:rsid w:val="001D735F"/>
    <w:rsid w:val="001E0A31"/>
    <w:rsid w:val="001E1904"/>
    <w:rsid w:val="001E1C78"/>
    <w:rsid w:val="001E1CC5"/>
    <w:rsid w:val="001E21CA"/>
    <w:rsid w:val="001E2223"/>
    <w:rsid w:val="001E2A90"/>
    <w:rsid w:val="001E309D"/>
    <w:rsid w:val="001E3440"/>
    <w:rsid w:val="001E34A2"/>
    <w:rsid w:val="001E39B0"/>
    <w:rsid w:val="001E3FBF"/>
    <w:rsid w:val="001E4201"/>
    <w:rsid w:val="001E43A4"/>
    <w:rsid w:val="001E44CB"/>
    <w:rsid w:val="001E4AB1"/>
    <w:rsid w:val="001E5A7C"/>
    <w:rsid w:val="001E7378"/>
    <w:rsid w:val="001E73E3"/>
    <w:rsid w:val="001E762C"/>
    <w:rsid w:val="001E7796"/>
    <w:rsid w:val="001E7D94"/>
    <w:rsid w:val="001F077D"/>
    <w:rsid w:val="001F09F4"/>
    <w:rsid w:val="001F168F"/>
    <w:rsid w:val="001F1A58"/>
    <w:rsid w:val="001F21D9"/>
    <w:rsid w:val="001F236F"/>
    <w:rsid w:val="001F24C4"/>
    <w:rsid w:val="001F2FF8"/>
    <w:rsid w:val="001F37FE"/>
    <w:rsid w:val="001F4183"/>
    <w:rsid w:val="001F4D75"/>
    <w:rsid w:val="001F4DE8"/>
    <w:rsid w:val="001F5BBF"/>
    <w:rsid w:val="001F5DDD"/>
    <w:rsid w:val="001F6BED"/>
    <w:rsid w:val="001F6E1F"/>
    <w:rsid w:val="001F6F25"/>
    <w:rsid w:val="001F71D9"/>
    <w:rsid w:val="001F73FE"/>
    <w:rsid w:val="001F7DAA"/>
    <w:rsid w:val="00200581"/>
    <w:rsid w:val="002008E5"/>
    <w:rsid w:val="00200F01"/>
    <w:rsid w:val="00201920"/>
    <w:rsid w:val="00202124"/>
    <w:rsid w:val="0020217A"/>
    <w:rsid w:val="002022F2"/>
    <w:rsid w:val="00202589"/>
    <w:rsid w:val="002029D3"/>
    <w:rsid w:val="00202B8C"/>
    <w:rsid w:val="00203B26"/>
    <w:rsid w:val="0020404B"/>
    <w:rsid w:val="002043E5"/>
    <w:rsid w:val="0020465F"/>
    <w:rsid w:val="00204B7F"/>
    <w:rsid w:val="00204E17"/>
    <w:rsid w:val="0020551D"/>
    <w:rsid w:val="00205759"/>
    <w:rsid w:val="00205895"/>
    <w:rsid w:val="002058E2"/>
    <w:rsid w:val="00205A81"/>
    <w:rsid w:val="00205E15"/>
    <w:rsid w:val="002060BE"/>
    <w:rsid w:val="0020674F"/>
    <w:rsid w:val="00206EC0"/>
    <w:rsid w:val="00207011"/>
    <w:rsid w:val="00207013"/>
    <w:rsid w:val="0020710B"/>
    <w:rsid w:val="0020744C"/>
    <w:rsid w:val="0020785A"/>
    <w:rsid w:val="0020793F"/>
    <w:rsid w:val="00207C17"/>
    <w:rsid w:val="00207EBF"/>
    <w:rsid w:val="00210405"/>
    <w:rsid w:val="002104B2"/>
    <w:rsid w:val="00210B8B"/>
    <w:rsid w:val="00210FB3"/>
    <w:rsid w:val="0021103C"/>
    <w:rsid w:val="00211F34"/>
    <w:rsid w:val="00212649"/>
    <w:rsid w:val="00212C4D"/>
    <w:rsid w:val="00213390"/>
    <w:rsid w:val="00213428"/>
    <w:rsid w:val="002138CE"/>
    <w:rsid w:val="00213B84"/>
    <w:rsid w:val="00213D49"/>
    <w:rsid w:val="002140D1"/>
    <w:rsid w:val="00214EE5"/>
    <w:rsid w:val="00215642"/>
    <w:rsid w:val="002156D0"/>
    <w:rsid w:val="002157CE"/>
    <w:rsid w:val="00215FD0"/>
    <w:rsid w:val="0021610C"/>
    <w:rsid w:val="00216B4F"/>
    <w:rsid w:val="00216DC6"/>
    <w:rsid w:val="00216F6D"/>
    <w:rsid w:val="002179F4"/>
    <w:rsid w:val="00217CE7"/>
    <w:rsid w:val="00217FA7"/>
    <w:rsid w:val="002201F3"/>
    <w:rsid w:val="00220377"/>
    <w:rsid w:val="00220AFF"/>
    <w:rsid w:val="00220D75"/>
    <w:rsid w:val="002210A7"/>
    <w:rsid w:val="00221158"/>
    <w:rsid w:val="0022115A"/>
    <w:rsid w:val="00221EE2"/>
    <w:rsid w:val="00222190"/>
    <w:rsid w:val="00222C88"/>
    <w:rsid w:val="00222FF4"/>
    <w:rsid w:val="00223422"/>
    <w:rsid w:val="0022383B"/>
    <w:rsid w:val="00223A5D"/>
    <w:rsid w:val="00223AE1"/>
    <w:rsid w:val="00223F8E"/>
    <w:rsid w:val="002249FF"/>
    <w:rsid w:val="00224F05"/>
    <w:rsid w:val="00225407"/>
    <w:rsid w:val="00225820"/>
    <w:rsid w:val="002259C7"/>
    <w:rsid w:val="00225F93"/>
    <w:rsid w:val="00227253"/>
    <w:rsid w:val="0022757E"/>
    <w:rsid w:val="00227B0C"/>
    <w:rsid w:val="00230318"/>
    <w:rsid w:val="00230BE8"/>
    <w:rsid w:val="00231007"/>
    <w:rsid w:val="0023174A"/>
    <w:rsid w:val="00232137"/>
    <w:rsid w:val="002321C9"/>
    <w:rsid w:val="00232462"/>
    <w:rsid w:val="00232C0D"/>
    <w:rsid w:val="0023334B"/>
    <w:rsid w:val="00233425"/>
    <w:rsid w:val="0023404B"/>
    <w:rsid w:val="00234186"/>
    <w:rsid w:val="0023420D"/>
    <w:rsid w:val="002344D1"/>
    <w:rsid w:val="002352F2"/>
    <w:rsid w:val="002365C3"/>
    <w:rsid w:val="00236B1C"/>
    <w:rsid w:val="00237703"/>
    <w:rsid w:val="00237B8A"/>
    <w:rsid w:val="00237B9B"/>
    <w:rsid w:val="00237D04"/>
    <w:rsid w:val="00237D77"/>
    <w:rsid w:val="00237E48"/>
    <w:rsid w:val="002400D6"/>
    <w:rsid w:val="00240123"/>
    <w:rsid w:val="0024019D"/>
    <w:rsid w:val="002402F0"/>
    <w:rsid w:val="0024038F"/>
    <w:rsid w:val="00240D45"/>
    <w:rsid w:val="00240E1F"/>
    <w:rsid w:val="00241232"/>
    <w:rsid w:val="0024123C"/>
    <w:rsid w:val="0024181F"/>
    <w:rsid w:val="002424A1"/>
    <w:rsid w:val="00242DF4"/>
    <w:rsid w:val="00242FC3"/>
    <w:rsid w:val="0024344A"/>
    <w:rsid w:val="00243582"/>
    <w:rsid w:val="0024397D"/>
    <w:rsid w:val="00243AEF"/>
    <w:rsid w:val="00243EC3"/>
    <w:rsid w:val="002441A8"/>
    <w:rsid w:val="00244472"/>
    <w:rsid w:val="002452A6"/>
    <w:rsid w:val="00245D9B"/>
    <w:rsid w:val="00245F86"/>
    <w:rsid w:val="0024673A"/>
    <w:rsid w:val="002478DB"/>
    <w:rsid w:val="00250A9D"/>
    <w:rsid w:val="002515CC"/>
    <w:rsid w:val="002515D3"/>
    <w:rsid w:val="00251C6C"/>
    <w:rsid w:val="00252460"/>
    <w:rsid w:val="00253116"/>
    <w:rsid w:val="00253773"/>
    <w:rsid w:val="002538A0"/>
    <w:rsid w:val="002538EF"/>
    <w:rsid w:val="00253F4B"/>
    <w:rsid w:val="0025443C"/>
    <w:rsid w:val="002547B1"/>
    <w:rsid w:val="002548BD"/>
    <w:rsid w:val="00254FC4"/>
    <w:rsid w:val="002551F4"/>
    <w:rsid w:val="00255315"/>
    <w:rsid w:val="0025590F"/>
    <w:rsid w:val="00255C73"/>
    <w:rsid w:val="00255E53"/>
    <w:rsid w:val="00256355"/>
    <w:rsid w:val="00256974"/>
    <w:rsid w:val="00256C26"/>
    <w:rsid w:val="002574C6"/>
    <w:rsid w:val="00260080"/>
    <w:rsid w:val="0026036A"/>
    <w:rsid w:val="0026079E"/>
    <w:rsid w:val="00260ADB"/>
    <w:rsid w:val="00260D03"/>
    <w:rsid w:val="00260F94"/>
    <w:rsid w:val="002610F8"/>
    <w:rsid w:val="00261487"/>
    <w:rsid w:val="002623FD"/>
    <w:rsid w:val="0026246D"/>
    <w:rsid w:val="00262C90"/>
    <w:rsid w:val="002633F8"/>
    <w:rsid w:val="00263476"/>
    <w:rsid w:val="00263613"/>
    <w:rsid w:val="00263641"/>
    <w:rsid w:val="00263709"/>
    <w:rsid w:val="00264119"/>
    <w:rsid w:val="00264E35"/>
    <w:rsid w:val="00265724"/>
    <w:rsid w:val="00265EEA"/>
    <w:rsid w:val="0026623F"/>
    <w:rsid w:val="00266538"/>
    <w:rsid w:val="00266A89"/>
    <w:rsid w:val="00266E07"/>
    <w:rsid w:val="00267C02"/>
    <w:rsid w:val="00267C84"/>
    <w:rsid w:val="00267D73"/>
    <w:rsid w:val="00270392"/>
    <w:rsid w:val="00271047"/>
    <w:rsid w:val="00271221"/>
    <w:rsid w:val="0027138F"/>
    <w:rsid w:val="002713ED"/>
    <w:rsid w:val="0027140E"/>
    <w:rsid w:val="0027197C"/>
    <w:rsid w:val="00271F5F"/>
    <w:rsid w:val="002724C3"/>
    <w:rsid w:val="00272705"/>
    <w:rsid w:val="00272850"/>
    <w:rsid w:val="00272DB1"/>
    <w:rsid w:val="0027300D"/>
    <w:rsid w:val="002731A4"/>
    <w:rsid w:val="00273368"/>
    <w:rsid w:val="00273980"/>
    <w:rsid w:val="002749AE"/>
    <w:rsid w:val="00274D15"/>
    <w:rsid w:val="0027554E"/>
    <w:rsid w:val="00275D49"/>
    <w:rsid w:val="00276FCB"/>
    <w:rsid w:val="0027735D"/>
    <w:rsid w:val="0027760C"/>
    <w:rsid w:val="002779EA"/>
    <w:rsid w:val="00277EAC"/>
    <w:rsid w:val="002802FF"/>
    <w:rsid w:val="002803DE"/>
    <w:rsid w:val="0028058A"/>
    <w:rsid w:val="0028088F"/>
    <w:rsid w:val="00280B12"/>
    <w:rsid w:val="00281001"/>
    <w:rsid w:val="00281671"/>
    <w:rsid w:val="00281950"/>
    <w:rsid w:val="00281AA0"/>
    <w:rsid w:val="002822BE"/>
    <w:rsid w:val="00282A2E"/>
    <w:rsid w:val="0028321E"/>
    <w:rsid w:val="00283DCB"/>
    <w:rsid w:val="00284257"/>
    <w:rsid w:val="00284598"/>
    <w:rsid w:val="00284AC9"/>
    <w:rsid w:val="00284AD7"/>
    <w:rsid w:val="00284F27"/>
    <w:rsid w:val="00285169"/>
    <w:rsid w:val="00286075"/>
    <w:rsid w:val="0028626D"/>
    <w:rsid w:val="00286647"/>
    <w:rsid w:val="00286D7D"/>
    <w:rsid w:val="00287369"/>
    <w:rsid w:val="00287D4D"/>
    <w:rsid w:val="00290232"/>
    <w:rsid w:val="002904A5"/>
    <w:rsid w:val="0029083E"/>
    <w:rsid w:val="00291459"/>
    <w:rsid w:val="002917AF"/>
    <w:rsid w:val="00292083"/>
    <w:rsid w:val="002923A8"/>
    <w:rsid w:val="0029253B"/>
    <w:rsid w:val="0029258B"/>
    <w:rsid w:val="0029268B"/>
    <w:rsid w:val="002930B4"/>
    <w:rsid w:val="00293559"/>
    <w:rsid w:val="002938EC"/>
    <w:rsid w:val="002939C5"/>
    <w:rsid w:val="00294099"/>
    <w:rsid w:val="0029432B"/>
    <w:rsid w:val="002945F1"/>
    <w:rsid w:val="002947B3"/>
    <w:rsid w:val="0029480D"/>
    <w:rsid w:val="00294C6E"/>
    <w:rsid w:val="002954BE"/>
    <w:rsid w:val="0029587F"/>
    <w:rsid w:val="00295F74"/>
    <w:rsid w:val="00296D9B"/>
    <w:rsid w:val="00297534"/>
    <w:rsid w:val="002A00CD"/>
    <w:rsid w:val="002A074B"/>
    <w:rsid w:val="002A0EB6"/>
    <w:rsid w:val="002A118B"/>
    <w:rsid w:val="002A13EB"/>
    <w:rsid w:val="002A1569"/>
    <w:rsid w:val="002A30F1"/>
    <w:rsid w:val="002A341D"/>
    <w:rsid w:val="002A35FE"/>
    <w:rsid w:val="002A376D"/>
    <w:rsid w:val="002A3AE9"/>
    <w:rsid w:val="002A3EE8"/>
    <w:rsid w:val="002A4678"/>
    <w:rsid w:val="002A4E2A"/>
    <w:rsid w:val="002A4E61"/>
    <w:rsid w:val="002A5119"/>
    <w:rsid w:val="002A5501"/>
    <w:rsid w:val="002A5654"/>
    <w:rsid w:val="002A573C"/>
    <w:rsid w:val="002A5C35"/>
    <w:rsid w:val="002A5DC5"/>
    <w:rsid w:val="002A61C9"/>
    <w:rsid w:val="002A647D"/>
    <w:rsid w:val="002A6BBA"/>
    <w:rsid w:val="002B0574"/>
    <w:rsid w:val="002B0EF5"/>
    <w:rsid w:val="002B104C"/>
    <w:rsid w:val="002B1765"/>
    <w:rsid w:val="002B17EE"/>
    <w:rsid w:val="002B1A54"/>
    <w:rsid w:val="002B1EAF"/>
    <w:rsid w:val="002B2228"/>
    <w:rsid w:val="002B27E0"/>
    <w:rsid w:val="002B3260"/>
    <w:rsid w:val="002B3367"/>
    <w:rsid w:val="002B385F"/>
    <w:rsid w:val="002B3D71"/>
    <w:rsid w:val="002B4455"/>
    <w:rsid w:val="002B44D1"/>
    <w:rsid w:val="002B4862"/>
    <w:rsid w:val="002B5039"/>
    <w:rsid w:val="002B54F9"/>
    <w:rsid w:val="002B5653"/>
    <w:rsid w:val="002B6014"/>
    <w:rsid w:val="002B601E"/>
    <w:rsid w:val="002B65E5"/>
    <w:rsid w:val="002B6E47"/>
    <w:rsid w:val="002B7128"/>
    <w:rsid w:val="002B78C5"/>
    <w:rsid w:val="002B7A9E"/>
    <w:rsid w:val="002B7C6F"/>
    <w:rsid w:val="002B7DC7"/>
    <w:rsid w:val="002C0B45"/>
    <w:rsid w:val="002C0FAF"/>
    <w:rsid w:val="002C1033"/>
    <w:rsid w:val="002C1533"/>
    <w:rsid w:val="002C1CB5"/>
    <w:rsid w:val="002C23D1"/>
    <w:rsid w:val="002C3432"/>
    <w:rsid w:val="002C384E"/>
    <w:rsid w:val="002C38F8"/>
    <w:rsid w:val="002C3AF2"/>
    <w:rsid w:val="002C3CCB"/>
    <w:rsid w:val="002C4042"/>
    <w:rsid w:val="002C4057"/>
    <w:rsid w:val="002C41DE"/>
    <w:rsid w:val="002C44E9"/>
    <w:rsid w:val="002C4E91"/>
    <w:rsid w:val="002C50AD"/>
    <w:rsid w:val="002C521D"/>
    <w:rsid w:val="002C56EF"/>
    <w:rsid w:val="002C571A"/>
    <w:rsid w:val="002C5814"/>
    <w:rsid w:val="002C5CE7"/>
    <w:rsid w:val="002C5EA2"/>
    <w:rsid w:val="002C6453"/>
    <w:rsid w:val="002C6F2D"/>
    <w:rsid w:val="002C77D5"/>
    <w:rsid w:val="002C7DCD"/>
    <w:rsid w:val="002C7E1F"/>
    <w:rsid w:val="002D0579"/>
    <w:rsid w:val="002D0C77"/>
    <w:rsid w:val="002D0D14"/>
    <w:rsid w:val="002D0E32"/>
    <w:rsid w:val="002D0F34"/>
    <w:rsid w:val="002D10DA"/>
    <w:rsid w:val="002D1185"/>
    <w:rsid w:val="002D2814"/>
    <w:rsid w:val="002D2822"/>
    <w:rsid w:val="002D2DA8"/>
    <w:rsid w:val="002D3309"/>
    <w:rsid w:val="002D35BA"/>
    <w:rsid w:val="002D3A15"/>
    <w:rsid w:val="002D3C49"/>
    <w:rsid w:val="002D3C73"/>
    <w:rsid w:val="002D4CB9"/>
    <w:rsid w:val="002D516D"/>
    <w:rsid w:val="002D61FB"/>
    <w:rsid w:val="002D671B"/>
    <w:rsid w:val="002D71D0"/>
    <w:rsid w:val="002D7242"/>
    <w:rsid w:val="002D789D"/>
    <w:rsid w:val="002E0041"/>
    <w:rsid w:val="002E03A9"/>
    <w:rsid w:val="002E1003"/>
    <w:rsid w:val="002E17A9"/>
    <w:rsid w:val="002E1997"/>
    <w:rsid w:val="002E212F"/>
    <w:rsid w:val="002E2A3D"/>
    <w:rsid w:val="002E36C7"/>
    <w:rsid w:val="002E4B37"/>
    <w:rsid w:val="002E4D20"/>
    <w:rsid w:val="002E5F5D"/>
    <w:rsid w:val="002E6284"/>
    <w:rsid w:val="002E6370"/>
    <w:rsid w:val="002E65AA"/>
    <w:rsid w:val="002E69FE"/>
    <w:rsid w:val="002E6B1C"/>
    <w:rsid w:val="002E7106"/>
    <w:rsid w:val="002E77F5"/>
    <w:rsid w:val="002E7C56"/>
    <w:rsid w:val="002E7F66"/>
    <w:rsid w:val="002F0718"/>
    <w:rsid w:val="002F08D9"/>
    <w:rsid w:val="002F091E"/>
    <w:rsid w:val="002F1255"/>
    <w:rsid w:val="002F146E"/>
    <w:rsid w:val="002F15A2"/>
    <w:rsid w:val="002F1C5B"/>
    <w:rsid w:val="002F22C0"/>
    <w:rsid w:val="002F2595"/>
    <w:rsid w:val="002F2DA1"/>
    <w:rsid w:val="002F2ECF"/>
    <w:rsid w:val="002F3355"/>
    <w:rsid w:val="002F36C3"/>
    <w:rsid w:val="002F394F"/>
    <w:rsid w:val="002F3A10"/>
    <w:rsid w:val="002F47A8"/>
    <w:rsid w:val="002F4D6E"/>
    <w:rsid w:val="002F535A"/>
    <w:rsid w:val="002F565E"/>
    <w:rsid w:val="002F5D1F"/>
    <w:rsid w:val="002F5E05"/>
    <w:rsid w:val="002F6276"/>
    <w:rsid w:val="002F6A4A"/>
    <w:rsid w:val="002F6E13"/>
    <w:rsid w:val="002F780F"/>
    <w:rsid w:val="002F7E9D"/>
    <w:rsid w:val="0030095B"/>
    <w:rsid w:val="00301180"/>
    <w:rsid w:val="00301C42"/>
    <w:rsid w:val="00301C91"/>
    <w:rsid w:val="00301F65"/>
    <w:rsid w:val="00301F6A"/>
    <w:rsid w:val="00302128"/>
    <w:rsid w:val="00302BCF"/>
    <w:rsid w:val="0030325E"/>
    <w:rsid w:val="0030398D"/>
    <w:rsid w:val="00303BCE"/>
    <w:rsid w:val="00303BD8"/>
    <w:rsid w:val="00303D12"/>
    <w:rsid w:val="0030484F"/>
    <w:rsid w:val="00304EB6"/>
    <w:rsid w:val="00304F42"/>
    <w:rsid w:val="00305001"/>
    <w:rsid w:val="003058AF"/>
    <w:rsid w:val="00305C82"/>
    <w:rsid w:val="00305C88"/>
    <w:rsid w:val="00306286"/>
    <w:rsid w:val="0030636A"/>
    <w:rsid w:val="003066FC"/>
    <w:rsid w:val="003067B7"/>
    <w:rsid w:val="00307004"/>
    <w:rsid w:val="0030706A"/>
    <w:rsid w:val="00307159"/>
    <w:rsid w:val="003076A5"/>
    <w:rsid w:val="00307736"/>
    <w:rsid w:val="00307749"/>
    <w:rsid w:val="00310106"/>
    <w:rsid w:val="0031028B"/>
    <w:rsid w:val="003103DE"/>
    <w:rsid w:val="0031047D"/>
    <w:rsid w:val="003105DA"/>
    <w:rsid w:val="00311A12"/>
    <w:rsid w:val="003120E1"/>
    <w:rsid w:val="003122F6"/>
    <w:rsid w:val="00312459"/>
    <w:rsid w:val="00312B76"/>
    <w:rsid w:val="0031372E"/>
    <w:rsid w:val="00313818"/>
    <w:rsid w:val="00313C39"/>
    <w:rsid w:val="003140CB"/>
    <w:rsid w:val="0031412A"/>
    <w:rsid w:val="003141A8"/>
    <w:rsid w:val="00314B02"/>
    <w:rsid w:val="00315647"/>
    <w:rsid w:val="00315B3A"/>
    <w:rsid w:val="00315D13"/>
    <w:rsid w:val="00316238"/>
    <w:rsid w:val="003169B0"/>
    <w:rsid w:val="00316B55"/>
    <w:rsid w:val="00317739"/>
    <w:rsid w:val="0031786E"/>
    <w:rsid w:val="00317C00"/>
    <w:rsid w:val="003203E1"/>
    <w:rsid w:val="003204A1"/>
    <w:rsid w:val="0032060F"/>
    <w:rsid w:val="00320EE4"/>
    <w:rsid w:val="00320FF8"/>
    <w:rsid w:val="0032252B"/>
    <w:rsid w:val="00322D0B"/>
    <w:rsid w:val="00323839"/>
    <w:rsid w:val="003238D5"/>
    <w:rsid w:val="00324155"/>
    <w:rsid w:val="003241A6"/>
    <w:rsid w:val="003241B1"/>
    <w:rsid w:val="003241DF"/>
    <w:rsid w:val="00325651"/>
    <w:rsid w:val="00326098"/>
    <w:rsid w:val="00326835"/>
    <w:rsid w:val="00326D58"/>
    <w:rsid w:val="00327390"/>
    <w:rsid w:val="003273CC"/>
    <w:rsid w:val="00327474"/>
    <w:rsid w:val="0032748C"/>
    <w:rsid w:val="00327516"/>
    <w:rsid w:val="003308BC"/>
    <w:rsid w:val="0033122C"/>
    <w:rsid w:val="0033152D"/>
    <w:rsid w:val="0033156E"/>
    <w:rsid w:val="0033194D"/>
    <w:rsid w:val="0033195B"/>
    <w:rsid w:val="00331B5C"/>
    <w:rsid w:val="00331DF4"/>
    <w:rsid w:val="0033267C"/>
    <w:rsid w:val="00332853"/>
    <w:rsid w:val="00332BFB"/>
    <w:rsid w:val="00332D86"/>
    <w:rsid w:val="00333E87"/>
    <w:rsid w:val="00334728"/>
    <w:rsid w:val="00334F08"/>
    <w:rsid w:val="0033502C"/>
    <w:rsid w:val="0033564C"/>
    <w:rsid w:val="0033572D"/>
    <w:rsid w:val="00337B6E"/>
    <w:rsid w:val="00337EE3"/>
    <w:rsid w:val="00340002"/>
    <w:rsid w:val="00340396"/>
    <w:rsid w:val="00340519"/>
    <w:rsid w:val="00340E4F"/>
    <w:rsid w:val="003411C9"/>
    <w:rsid w:val="0034203B"/>
    <w:rsid w:val="00342133"/>
    <w:rsid w:val="00342398"/>
    <w:rsid w:val="003427C4"/>
    <w:rsid w:val="00342997"/>
    <w:rsid w:val="00342C7D"/>
    <w:rsid w:val="00342CF4"/>
    <w:rsid w:val="0034305F"/>
    <w:rsid w:val="00343A8D"/>
    <w:rsid w:val="00343DC9"/>
    <w:rsid w:val="00343EEA"/>
    <w:rsid w:val="0034469B"/>
    <w:rsid w:val="00344F83"/>
    <w:rsid w:val="00345206"/>
    <w:rsid w:val="00345F9C"/>
    <w:rsid w:val="003465EE"/>
    <w:rsid w:val="0034736B"/>
    <w:rsid w:val="003477D4"/>
    <w:rsid w:val="00347892"/>
    <w:rsid w:val="003478DB"/>
    <w:rsid w:val="00347DD9"/>
    <w:rsid w:val="00347EEB"/>
    <w:rsid w:val="0035040E"/>
    <w:rsid w:val="00350850"/>
    <w:rsid w:val="00350DB6"/>
    <w:rsid w:val="0035162C"/>
    <w:rsid w:val="00351843"/>
    <w:rsid w:val="003518AF"/>
    <w:rsid w:val="00351A6D"/>
    <w:rsid w:val="00351C82"/>
    <w:rsid w:val="0035208B"/>
    <w:rsid w:val="003524CB"/>
    <w:rsid w:val="00352512"/>
    <w:rsid w:val="00352537"/>
    <w:rsid w:val="003525CC"/>
    <w:rsid w:val="003527C6"/>
    <w:rsid w:val="003527F8"/>
    <w:rsid w:val="00353C02"/>
    <w:rsid w:val="00353CC2"/>
    <w:rsid w:val="00355361"/>
    <w:rsid w:val="00355693"/>
    <w:rsid w:val="00355BE1"/>
    <w:rsid w:val="0035644B"/>
    <w:rsid w:val="003565B7"/>
    <w:rsid w:val="00356AAB"/>
    <w:rsid w:val="00356ED1"/>
    <w:rsid w:val="003579F2"/>
    <w:rsid w:val="0036010D"/>
    <w:rsid w:val="00360785"/>
    <w:rsid w:val="00360909"/>
    <w:rsid w:val="00360BCA"/>
    <w:rsid w:val="00360E23"/>
    <w:rsid w:val="00360F7F"/>
    <w:rsid w:val="00361754"/>
    <w:rsid w:val="0036189E"/>
    <w:rsid w:val="003618A1"/>
    <w:rsid w:val="00361BB1"/>
    <w:rsid w:val="003620EF"/>
    <w:rsid w:val="00362895"/>
    <w:rsid w:val="003628D9"/>
    <w:rsid w:val="00362A92"/>
    <w:rsid w:val="00363172"/>
    <w:rsid w:val="00363C80"/>
    <w:rsid w:val="00364071"/>
    <w:rsid w:val="00364894"/>
    <w:rsid w:val="00364CA8"/>
    <w:rsid w:val="0036508F"/>
    <w:rsid w:val="00365C72"/>
    <w:rsid w:val="00365E8F"/>
    <w:rsid w:val="0036611D"/>
    <w:rsid w:val="00366B42"/>
    <w:rsid w:val="00366D5D"/>
    <w:rsid w:val="00367195"/>
    <w:rsid w:val="0036737F"/>
    <w:rsid w:val="0036745F"/>
    <w:rsid w:val="00367F8F"/>
    <w:rsid w:val="003702B0"/>
    <w:rsid w:val="00370FE8"/>
    <w:rsid w:val="00371CDD"/>
    <w:rsid w:val="003723C4"/>
    <w:rsid w:val="00372EE8"/>
    <w:rsid w:val="00373388"/>
    <w:rsid w:val="003748E1"/>
    <w:rsid w:val="00374ADE"/>
    <w:rsid w:val="00374B39"/>
    <w:rsid w:val="00374C6A"/>
    <w:rsid w:val="003750D1"/>
    <w:rsid w:val="00375347"/>
    <w:rsid w:val="00375B4F"/>
    <w:rsid w:val="00375C64"/>
    <w:rsid w:val="00376481"/>
    <w:rsid w:val="00377F8E"/>
    <w:rsid w:val="0038012B"/>
    <w:rsid w:val="0038098E"/>
    <w:rsid w:val="00381725"/>
    <w:rsid w:val="00381750"/>
    <w:rsid w:val="00381FB7"/>
    <w:rsid w:val="00382018"/>
    <w:rsid w:val="0038210B"/>
    <w:rsid w:val="00382275"/>
    <w:rsid w:val="00382CF4"/>
    <w:rsid w:val="00383109"/>
    <w:rsid w:val="0038318E"/>
    <w:rsid w:val="003835A4"/>
    <w:rsid w:val="0038398E"/>
    <w:rsid w:val="00383CB2"/>
    <w:rsid w:val="00383EF6"/>
    <w:rsid w:val="00384F33"/>
    <w:rsid w:val="003851A9"/>
    <w:rsid w:val="003851DA"/>
    <w:rsid w:val="003851FE"/>
    <w:rsid w:val="00385382"/>
    <w:rsid w:val="00385506"/>
    <w:rsid w:val="00385E74"/>
    <w:rsid w:val="0038657B"/>
    <w:rsid w:val="00386BE8"/>
    <w:rsid w:val="003912F8"/>
    <w:rsid w:val="00391673"/>
    <w:rsid w:val="00391B95"/>
    <w:rsid w:val="00392548"/>
    <w:rsid w:val="00392C15"/>
    <w:rsid w:val="0039398E"/>
    <w:rsid w:val="00393B24"/>
    <w:rsid w:val="00393BB6"/>
    <w:rsid w:val="00393D3C"/>
    <w:rsid w:val="00393D79"/>
    <w:rsid w:val="00394B44"/>
    <w:rsid w:val="00394D94"/>
    <w:rsid w:val="00395833"/>
    <w:rsid w:val="00395A1B"/>
    <w:rsid w:val="0039609D"/>
    <w:rsid w:val="0039649C"/>
    <w:rsid w:val="003967B0"/>
    <w:rsid w:val="003967CD"/>
    <w:rsid w:val="00396A9E"/>
    <w:rsid w:val="00397E61"/>
    <w:rsid w:val="003A0249"/>
    <w:rsid w:val="003A0539"/>
    <w:rsid w:val="003A151B"/>
    <w:rsid w:val="003A1E5A"/>
    <w:rsid w:val="003A24E8"/>
    <w:rsid w:val="003A266A"/>
    <w:rsid w:val="003A316D"/>
    <w:rsid w:val="003A37C3"/>
    <w:rsid w:val="003A38E6"/>
    <w:rsid w:val="003A3B29"/>
    <w:rsid w:val="003A66DA"/>
    <w:rsid w:val="003A71D5"/>
    <w:rsid w:val="003A78B8"/>
    <w:rsid w:val="003A7E48"/>
    <w:rsid w:val="003B0185"/>
    <w:rsid w:val="003B0295"/>
    <w:rsid w:val="003B05F6"/>
    <w:rsid w:val="003B13E4"/>
    <w:rsid w:val="003B155B"/>
    <w:rsid w:val="003B2154"/>
    <w:rsid w:val="003B240B"/>
    <w:rsid w:val="003B242E"/>
    <w:rsid w:val="003B2616"/>
    <w:rsid w:val="003B33F5"/>
    <w:rsid w:val="003B34CD"/>
    <w:rsid w:val="003B372B"/>
    <w:rsid w:val="003B4307"/>
    <w:rsid w:val="003B48D5"/>
    <w:rsid w:val="003B4D13"/>
    <w:rsid w:val="003B54A8"/>
    <w:rsid w:val="003B576E"/>
    <w:rsid w:val="003B5E42"/>
    <w:rsid w:val="003B5F92"/>
    <w:rsid w:val="003B606E"/>
    <w:rsid w:val="003B68C4"/>
    <w:rsid w:val="003B6970"/>
    <w:rsid w:val="003B6A5A"/>
    <w:rsid w:val="003B6E4B"/>
    <w:rsid w:val="003B6F72"/>
    <w:rsid w:val="003B7202"/>
    <w:rsid w:val="003B7F7C"/>
    <w:rsid w:val="003B7FBA"/>
    <w:rsid w:val="003C05E8"/>
    <w:rsid w:val="003C0BEE"/>
    <w:rsid w:val="003C12AE"/>
    <w:rsid w:val="003C12E6"/>
    <w:rsid w:val="003C1A9B"/>
    <w:rsid w:val="003C1B57"/>
    <w:rsid w:val="003C1E6D"/>
    <w:rsid w:val="003C1F86"/>
    <w:rsid w:val="003C26F7"/>
    <w:rsid w:val="003C3C11"/>
    <w:rsid w:val="003C3F39"/>
    <w:rsid w:val="003C474D"/>
    <w:rsid w:val="003C4C31"/>
    <w:rsid w:val="003C510D"/>
    <w:rsid w:val="003C5566"/>
    <w:rsid w:val="003C5BB0"/>
    <w:rsid w:val="003C5D83"/>
    <w:rsid w:val="003C6F13"/>
    <w:rsid w:val="003C752B"/>
    <w:rsid w:val="003C7867"/>
    <w:rsid w:val="003D0FE7"/>
    <w:rsid w:val="003D110D"/>
    <w:rsid w:val="003D12F8"/>
    <w:rsid w:val="003D16FB"/>
    <w:rsid w:val="003D1A2B"/>
    <w:rsid w:val="003D27EF"/>
    <w:rsid w:val="003D29C1"/>
    <w:rsid w:val="003D31BA"/>
    <w:rsid w:val="003D33CB"/>
    <w:rsid w:val="003D3484"/>
    <w:rsid w:val="003D3603"/>
    <w:rsid w:val="003D4888"/>
    <w:rsid w:val="003D4924"/>
    <w:rsid w:val="003D4DA4"/>
    <w:rsid w:val="003D53B6"/>
    <w:rsid w:val="003D5CF9"/>
    <w:rsid w:val="003D6C7A"/>
    <w:rsid w:val="003D6C98"/>
    <w:rsid w:val="003D7357"/>
    <w:rsid w:val="003D753D"/>
    <w:rsid w:val="003D7A7A"/>
    <w:rsid w:val="003D7BC0"/>
    <w:rsid w:val="003D7F99"/>
    <w:rsid w:val="003E0305"/>
    <w:rsid w:val="003E08E8"/>
    <w:rsid w:val="003E12B3"/>
    <w:rsid w:val="003E157C"/>
    <w:rsid w:val="003E1706"/>
    <w:rsid w:val="003E17B0"/>
    <w:rsid w:val="003E1FC9"/>
    <w:rsid w:val="003E26AE"/>
    <w:rsid w:val="003E34CB"/>
    <w:rsid w:val="003E364F"/>
    <w:rsid w:val="003E3A84"/>
    <w:rsid w:val="003E4E08"/>
    <w:rsid w:val="003E5064"/>
    <w:rsid w:val="003E5549"/>
    <w:rsid w:val="003E5FAB"/>
    <w:rsid w:val="003E6489"/>
    <w:rsid w:val="003E68BC"/>
    <w:rsid w:val="003E6946"/>
    <w:rsid w:val="003E6EB2"/>
    <w:rsid w:val="003E7A18"/>
    <w:rsid w:val="003F0C2A"/>
    <w:rsid w:val="003F0CD9"/>
    <w:rsid w:val="003F1E6C"/>
    <w:rsid w:val="003F380F"/>
    <w:rsid w:val="003F3A68"/>
    <w:rsid w:val="003F3C5E"/>
    <w:rsid w:val="003F4073"/>
    <w:rsid w:val="003F4348"/>
    <w:rsid w:val="003F4E4C"/>
    <w:rsid w:val="003F515E"/>
    <w:rsid w:val="003F5338"/>
    <w:rsid w:val="003F5915"/>
    <w:rsid w:val="003F5F25"/>
    <w:rsid w:val="003F700D"/>
    <w:rsid w:val="003F7335"/>
    <w:rsid w:val="003F744F"/>
    <w:rsid w:val="003F7660"/>
    <w:rsid w:val="003F7F14"/>
    <w:rsid w:val="00400510"/>
    <w:rsid w:val="00400F04"/>
    <w:rsid w:val="00400F47"/>
    <w:rsid w:val="004010D9"/>
    <w:rsid w:val="0040115F"/>
    <w:rsid w:val="00401270"/>
    <w:rsid w:val="004012FB"/>
    <w:rsid w:val="0040136F"/>
    <w:rsid w:val="0040189D"/>
    <w:rsid w:val="0040267F"/>
    <w:rsid w:val="00402FE5"/>
    <w:rsid w:val="004030A0"/>
    <w:rsid w:val="004030EC"/>
    <w:rsid w:val="00403486"/>
    <w:rsid w:val="00403D21"/>
    <w:rsid w:val="00403F4F"/>
    <w:rsid w:val="00404CA9"/>
    <w:rsid w:val="00404CB8"/>
    <w:rsid w:val="00404CDE"/>
    <w:rsid w:val="00404DA4"/>
    <w:rsid w:val="00405739"/>
    <w:rsid w:val="004057B6"/>
    <w:rsid w:val="00405DE0"/>
    <w:rsid w:val="00405FE0"/>
    <w:rsid w:val="0040607D"/>
    <w:rsid w:val="00407087"/>
    <w:rsid w:val="00407B78"/>
    <w:rsid w:val="004100AB"/>
    <w:rsid w:val="004102A1"/>
    <w:rsid w:val="004111CB"/>
    <w:rsid w:val="004119AF"/>
    <w:rsid w:val="004119E0"/>
    <w:rsid w:val="00411DF3"/>
    <w:rsid w:val="00411F54"/>
    <w:rsid w:val="00411F5F"/>
    <w:rsid w:val="00413088"/>
    <w:rsid w:val="004132EC"/>
    <w:rsid w:val="004135F9"/>
    <w:rsid w:val="00414E6E"/>
    <w:rsid w:val="00415051"/>
    <w:rsid w:val="0041506E"/>
    <w:rsid w:val="004155EF"/>
    <w:rsid w:val="004157F3"/>
    <w:rsid w:val="004166E9"/>
    <w:rsid w:val="004167CA"/>
    <w:rsid w:val="00416CC8"/>
    <w:rsid w:val="00416E6E"/>
    <w:rsid w:val="00416F44"/>
    <w:rsid w:val="0042077D"/>
    <w:rsid w:val="00420874"/>
    <w:rsid w:val="00420E9C"/>
    <w:rsid w:val="004210AB"/>
    <w:rsid w:val="004216B3"/>
    <w:rsid w:val="004217C2"/>
    <w:rsid w:val="00421A97"/>
    <w:rsid w:val="00421B2A"/>
    <w:rsid w:val="00422208"/>
    <w:rsid w:val="004231D3"/>
    <w:rsid w:val="004232E8"/>
    <w:rsid w:val="0042375C"/>
    <w:rsid w:val="00423FC6"/>
    <w:rsid w:val="00424214"/>
    <w:rsid w:val="00424274"/>
    <w:rsid w:val="004248A4"/>
    <w:rsid w:val="00424952"/>
    <w:rsid w:val="00424E2D"/>
    <w:rsid w:val="00424FD8"/>
    <w:rsid w:val="00425047"/>
    <w:rsid w:val="00425321"/>
    <w:rsid w:val="00425465"/>
    <w:rsid w:val="004254DF"/>
    <w:rsid w:val="00425537"/>
    <w:rsid w:val="00425D7F"/>
    <w:rsid w:val="004266B7"/>
    <w:rsid w:val="0042690A"/>
    <w:rsid w:val="004270D1"/>
    <w:rsid w:val="0042769D"/>
    <w:rsid w:val="00427820"/>
    <w:rsid w:val="004279D3"/>
    <w:rsid w:val="00430090"/>
    <w:rsid w:val="00430CC7"/>
    <w:rsid w:val="004320A3"/>
    <w:rsid w:val="00432897"/>
    <w:rsid w:val="00432C9D"/>
    <w:rsid w:val="004332A5"/>
    <w:rsid w:val="004332E8"/>
    <w:rsid w:val="004332ED"/>
    <w:rsid w:val="004334D9"/>
    <w:rsid w:val="004341F6"/>
    <w:rsid w:val="004342CA"/>
    <w:rsid w:val="0043434E"/>
    <w:rsid w:val="00434AF3"/>
    <w:rsid w:val="00434CB2"/>
    <w:rsid w:val="00434E33"/>
    <w:rsid w:val="004358B4"/>
    <w:rsid w:val="00435F62"/>
    <w:rsid w:val="00436200"/>
    <w:rsid w:val="00436533"/>
    <w:rsid w:val="00436724"/>
    <w:rsid w:val="004373FB"/>
    <w:rsid w:val="0043744A"/>
    <w:rsid w:val="00437F8C"/>
    <w:rsid w:val="00437F96"/>
    <w:rsid w:val="0044027F"/>
    <w:rsid w:val="004402BB"/>
    <w:rsid w:val="004404D0"/>
    <w:rsid w:val="00440531"/>
    <w:rsid w:val="004407D7"/>
    <w:rsid w:val="00440DE9"/>
    <w:rsid w:val="00441417"/>
    <w:rsid w:val="0044176F"/>
    <w:rsid w:val="00441836"/>
    <w:rsid w:val="00441F9A"/>
    <w:rsid w:val="00441FE1"/>
    <w:rsid w:val="0044279A"/>
    <w:rsid w:val="00442EE8"/>
    <w:rsid w:val="00442F2E"/>
    <w:rsid w:val="004431CD"/>
    <w:rsid w:val="00443A3D"/>
    <w:rsid w:val="00443D0D"/>
    <w:rsid w:val="00444612"/>
    <w:rsid w:val="00444943"/>
    <w:rsid w:val="00444C4C"/>
    <w:rsid w:val="004455BB"/>
    <w:rsid w:val="00445B6D"/>
    <w:rsid w:val="0044651D"/>
    <w:rsid w:val="004475FA"/>
    <w:rsid w:val="00447E71"/>
    <w:rsid w:val="0045056B"/>
    <w:rsid w:val="004506B9"/>
    <w:rsid w:val="00450D77"/>
    <w:rsid w:val="004513B7"/>
    <w:rsid w:val="004513F9"/>
    <w:rsid w:val="00451E5A"/>
    <w:rsid w:val="004523A4"/>
    <w:rsid w:val="00452707"/>
    <w:rsid w:val="00452CB3"/>
    <w:rsid w:val="00452E16"/>
    <w:rsid w:val="00454618"/>
    <w:rsid w:val="0045470D"/>
    <w:rsid w:val="00454AEF"/>
    <w:rsid w:val="00456493"/>
    <w:rsid w:val="00457197"/>
    <w:rsid w:val="00457209"/>
    <w:rsid w:val="00457398"/>
    <w:rsid w:val="00457579"/>
    <w:rsid w:val="0045782B"/>
    <w:rsid w:val="004608AC"/>
    <w:rsid w:val="00460E4C"/>
    <w:rsid w:val="00460E65"/>
    <w:rsid w:val="00460F38"/>
    <w:rsid w:val="004610EC"/>
    <w:rsid w:val="0046172E"/>
    <w:rsid w:val="0046248C"/>
    <w:rsid w:val="00462BC0"/>
    <w:rsid w:val="00462C6E"/>
    <w:rsid w:val="00462EF7"/>
    <w:rsid w:val="0046316B"/>
    <w:rsid w:val="0046370E"/>
    <w:rsid w:val="004639BA"/>
    <w:rsid w:val="00464563"/>
    <w:rsid w:val="004654FE"/>
    <w:rsid w:val="0046550C"/>
    <w:rsid w:val="00465792"/>
    <w:rsid w:val="00466008"/>
    <w:rsid w:val="004660EC"/>
    <w:rsid w:val="00466179"/>
    <w:rsid w:val="00466DD5"/>
    <w:rsid w:val="004678B8"/>
    <w:rsid w:val="00467B2A"/>
    <w:rsid w:val="00470413"/>
    <w:rsid w:val="004706B6"/>
    <w:rsid w:val="00470919"/>
    <w:rsid w:val="00470FD3"/>
    <w:rsid w:val="004713CC"/>
    <w:rsid w:val="00471753"/>
    <w:rsid w:val="00471CD1"/>
    <w:rsid w:val="0047205C"/>
    <w:rsid w:val="00472917"/>
    <w:rsid w:val="0047343D"/>
    <w:rsid w:val="0047397A"/>
    <w:rsid w:val="0047607C"/>
    <w:rsid w:val="004766E2"/>
    <w:rsid w:val="00477D74"/>
    <w:rsid w:val="0048058A"/>
    <w:rsid w:val="00480678"/>
    <w:rsid w:val="00480A72"/>
    <w:rsid w:val="00480C16"/>
    <w:rsid w:val="00481300"/>
    <w:rsid w:val="004818D1"/>
    <w:rsid w:val="00482BE5"/>
    <w:rsid w:val="00482C0B"/>
    <w:rsid w:val="004830BD"/>
    <w:rsid w:val="00483147"/>
    <w:rsid w:val="0048367A"/>
    <w:rsid w:val="00483D7D"/>
    <w:rsid w:val="00483EBC"/>
    <w:rsid w:val="00484723"/>
    <w:rsid w:val="00484A93"/>
    <w:rsid w:val="00484CC6"/>
    <w:rsid w:val="00484CE6"/>
    <w:rsid w:val="0048548E"/>
    <w:rsid w:val="00487846"/>
    <w:rsid w:val="00487A19"/>
    <w:rsid w:val="0049102C"/>
    <w:rsid w:val="0049112D"/>
    <w:rsid w:val="00491616"/>
    <w:rsid w:val="00491917"/>
    <w:rsid w:val="00491B0F"/>
    <w:rsid w:val="00491D54"/>
    <w:rsid w:val="00491DD1"/>
    <w:rsid w:val="004922DA"/>
    <w:rsid w:val="00492ADE"/>
    <w:rsid w:val="00492C75"/>
    <w:rsid w:val="00492EFB"/>
    <w:rsid w:val="004933A5"/>
    <w:rsid w:val="0049345B"/>
    <w:rsid w:val="00493462"/>
    <w:rsid w:val="004937DF"/>
    <w:rsid w:val="004937EB"/>
    <w:rsid w:val="00494F40"/>
    <w:rsid w:val="004952A3"/>
    <w:rsid w:val="004956C0"/>
    <w:rsid w:val="0049611C"/>
    <w:rsid w:val="004970F8"/>
    <w:rsid w:val="004972DB"/>
    <w:rsid w:val="004974B7"/>
    <w:rsid w:val="004978BE"/>
    <w:rsid w:val="0049796B"/>
    <w:rsid w:val="00497FF3"/>
    <w:rsid w:val="004A17D4"/>
    <w:rsid w:val="004A1994"/>
    <w:rsid w:val="004A1A3B"/>
    <w:rsid w:val="004A226F"/>
    <w:rsid w:val="004A26D8"/>
    <w:rsid w:val="004A2F81"/>
    <w:rsid w:val="004A38CD"/>
    <w:rsid w:val="004A3CC5"/>
    <w:rsid w:val="004A4941"/>
    <w:rsid w:val="004A4A7E"/>
    <w:rsid w:val="004A4F7A"/>
    <w:rsid w:val="004A59A4"/>
    <w:rsid w:val="004A615B"/>
    <w:rsid w:val="004A6309"/>
    <w:rsid w:val="004A65F1"/>
    <w:rsid w:val="004A66E2"/>
    <w:rsid w:val="004A6A1C"/>
    <w:rsid w:val="004A6BC3"/>
    <w:rsid w:val="004A7233"/>
    <w:rsid w:val="004A74AA"/>
    <w:rsid w:val="004A7BFD"/>
    <w:rsid w:val="004B08DB"/>
    <w:rsid w:val="004B1E9B"/>
    <w:rsid w:val="004B2D5D"/>
    <w:rsid w:val="004B2E9B"/>
    <w:rsid w:val="004B32C7"/>
    <w:rsid w:val="004B3761"/>
    <w:rsid w:val="004B3B5F"/>
    <w:rsid w:val="004B3BC2"/>
    <w:rsid w:val="004B3D32"/>
    <w:rsid w:val="004B3D89"/>
    <w:rsid w:val="004B4BF5"/>
    <w:rsid w:val="004B4D13"/>
    <w:rsid w:val="004B4FB9"/>
    <w:rsid w:val="004B551C"/>
    <w:rsid w:val="004B56F8"/>
    <w:rsid w:val="004B5CFC"/>
    <w:rsid w:val="004B6119"/>
    <w:rsid w:val="004B6529"/>
    <w:rsid w:val="004B6AEF"/>
    <w:rsid w:val="004B6C2E"/>
    <w:rsid w:val="004B7109"/>
    <w:rsid w:val="004B7C14"/>
    <w:rsid w:val="004B7CB7"/>
    <w:rsid w:val="004B7CF5"/>
    <w:rsid w:val="004B7DA4"/>
    <w:rsid w:val="004C013D"/>
    <w:rsid w:val="004C065C"/>
    <w:rsid w:val="004C068C"/>
    <w:rsid w:val="004C0A06"/>
    <w:rsid w:val="004C0A82"/>
    <w:rsid w:val="004C0ABE"/>
    <w:rsid w:val="004C0D53"/>
    <w:rsid w:val="004C11B1"/>
    <w:rsid w:val="004C1774"/>
    <w:rsid w:val="004C199F"/>
    <w:rsid w:val="004C1BE1"/>
    <w:rsid w:val="004C20E2"/>
    <w:rsid w:val="004C279F"/>
    <w:rsid w:val="004C307A"/>
    <w:rsid w:val="004C449C"/>
    <w:rsid w:val="004C44C9"/>
    <w:rsid w:val="004C44EF"/>
    <w:rsid w:val="004C51E5"/>
    <w:rsid w:val="004C5292"/>
    <w:rsid w:val="004C5308"/>
    <w:rsid w:val="004C55A7"/>
    <w:rsid w:val="004C649E"/>
    <w:rsid w:val="004C6FF5"/>
    <w:rsid w:val="004C7022"/>
    <w:rsid w:val="004C7203"/>
    <w:rsid w:val="004C7378"/>
    <w:rsid w:val="004C73AE"/>
    <w:rsid w:val="004C7681"/>
    <w:rsid w:val="004C7731"/>
    <w:rsid w:val="004C7995"/>
    <w:rsid w:val="004C7AE8"/>
    <w:rsid w:val="004C7F0F"/>
    <w:rsid w:val="004D0726"/>
    <w:rsid w:val="004D07DD"/>
    <w:rsid w:val="004D0986"/>
    <w:rsid w:val="004D0ED6"/>
    <w:rsid w:val="004D1B0E"/>
    <w:rsid w:val="004D1E0F"/>
    <w:rsid w:val="004D1F6C"/>
    <w:rsid w:val="004D240D"/>
    <w:rsid w:val="004D2426"/>
    <w:rsid w:val="004D28C3"/>
    <w:rsid w:val="004D2A54"/>
    <w:rsid w:val="004D3664"/>
    <w:rsid w:val="004D3729"/>
    <w:rsid w:val="004D3B93"/>
    <w:rsid w:val="004D3C43"/>
    <w:rsid w:val="004D3DB4"/>
    <w:rsid w:val="004D53D8"/>
    <w:rsid w:val="004D5424"/>
    <w:rsid w:val="004D5512"/>
    <w:rsid w:val="004D600A"/>
    <w:rsid w:val="004D6389"/>
    <w:rsid w:val="004D639E"/>
    <w:rsid w:val="004D6695"/>
    <w:rsid w:val="004D6B01"/>
    <w:rsid w:val="004D6B77"/>
    <w:rsid w:val="004D6FDB"/>
    <w:rsid w:val="004D7494"/>
    <w:rsid w:val="004D7507"/>
    <w:rsid w:val="004D752D"/>
    <w:rsid w:val="004D7BD7"/>
    <w:rsid w:val="004D7FB9"/>
    <w:rsid w:val="004E00BF"/>
    <w:rsid w:val="004E091D"/>
    <w:rsid w:val="004E0F7D"/>
    <w:rsid w:val="004E1759"/>
    <w:rsid w:val="004E178C"/>
    <w:rsid w:val="004E19B1"/>
    <w:rsid w:val="004E1AA2"/>
    <w:rsid w:val="004E2C7D"/>
    <w:rsid w:val="004E3BF7"/>
    <w:rsid w:val="004E3DFD"/>
    <w:rsid w:val="004E42E9"/>
    <w:rsid w:val="004E48DC"/>
    <w:rsid w:val="004E5861"/>
    <w:rsid w:val="004E5951"/>
    <w:rsid w:val="004E6308"/>
    <w:rsid w:val="004E6E2C"/>
    <w:rsid w:val="004E7233"/>
    <w:rsid w:val="004E785A"/>
    <w:rsid w:val="004E7BAC"/>
    <w:rsid w:val="004F01C2"/>
    <w:rsid w:val="004F030B"/>
    <w:rsid w:val="004F099A"/>
    <w:rsid w:val="004F0F2A"/>
    <w:rsid w:val="004F1986"/>
    <w:rsid w:val="004F20C3"/>
    <w:rsid w:val="004F24DE"/>
    <w:rsid w:val="004F26F9"/>
    <w:rsid w:val="004F33D4"/>
    <w:rsid w:val="004F3447"/>
    <w:rsid w:val="004F3EED"/>
    <w:rsid w:val="004F4139"/>
    <w:rsid w:val="004F467E"/>
    <w:rsid w:val="004F507F"/>
    <w:rsid w:val="004F58B7"/>
    <w:rsid w:val="004F5F1A"/>
    <w:rsid w:val="004F60EA"/>
    <w:rsid w:val="004F7191"/>
    <w:rsid w:val="004F7434"/>
    <w:rsid w:val="00500247"/>
    <w:rsid w:val="005003D1"/>
    <w:rsid w:val="00500567"/>
    <w:rsid w:val="0050072E"/>
    <w:rsid w:val="00500B24"/>
    <w:rsid w:val="00500C79"/>
    <w:rsid w:val="00501326"/>
    <w:rsid w:val="005014D9"/>
    <w:rsid w:val="00501511"/>
    <w:rsid w:val="00501B32"/>
    <w:rsid w:val="00501C02"/>
    <w:rsid w:val="00502C85"/>
    <w:rsid w:val="00503230"/>
    <w:rsid w:val="00503417"/>
    <w:rsid w:val="00504108"/>
    <w:rsid w:val="0050483E"/>
    <w:rsid w:val="005054AE"/>
    <w:rsid w:val="00505C3F"/>
    <w:rsid w:val="0050640D"/>
    <w:rsid w:val="00506AFD"/>
    <w:rsid w:val="00507281"/>
    <w:rsid w:val="00507463"/>
    <w:rsid w:val="00507C79"/>
    <w:rsid w:val="005101D7"/>
    <w:rsid w:val="00510394"/>
    <w:rsid w:val="00510952"/>
    <w:rsid w:val="00510AF9"/>
    <w:rsid w:val="00511458"/>
    <w:rsid w:val="0051160D"/>
    <w:rsid w:val="0051198B"/>
    <w:rsid w:val="00511AE4"/>
    <w:rsid w:val="00511B0F"/>
    <w:rsid w:val="00511FA6"/>
    <w:rsid w:val="005122CD"/>
    <w:rsid w:val="0051234D"/>
    <w:rsid w:val="005129DC"/>
    <w:rsid w:val="00512B7C"/>
    <w:rsid w:val="00512C94"/>
    <w:rsid w:val="00512F15"/>
    <w:rsid w:val="005135B1"/>
    <w:rsid w:val="00513651"/>
    <w:rsid w:val="00513DAD"/>
    <w:rsid w:val="00514530"/>
    <w:rsid w:val="00514638"/>
    <w:rsid w:val="00514B32"/>
    <w:rsid w:val="00514EB7"/>
    <w:rsid w:val="005152A1"/>
    <w:rsid w:val="005162BA"/>
    <w:rsid w:val="00516300"/>
    <w:rsid w:val="0051675F"/>
    <w:rsid w:val="0051681C"/>
    <w:rsid w:val="00516837"/>
    <w:rsid w:val="005170DC"/>
    <w:rsid w:val="0051741B"/>
    <w:rsid w:val="00517ECD"/>
    <w:rsid w:val="005201F1"/>
    <w:rsid w:val="0052063F"/>
    <w:rsid w:val="00520ED7"/>
    <w:rsid w:val="0052158D"/>
    <w:rsid w:val="005216C3"/>
    <w:rsid w:val="00521C3E"/>
    <w:rsid w:val="00522191"/>
    <w:rsid w:val="005222D9"/>
    <w:rsid w:val="00522B8C"/>
    <w:rsid w:val="00522F23"/>
    <w:rsid w:val="005230E5"/>
    <w:rsid w:val="005237BA"/>
    <w:rsid w:val="00524387"/>
    <w:rsid w:val="005246B0"/>
    <w:rsid w:val="00524729"/>
    <w:rsid w:val="0052496C"/>
    <w:rsid w:val="00525084"/>
    <w:rsid w:val="0052513B"/>
    <w:rsid w:val="005253E3"/>
    <w:rsid w:val="00525432"/>
    <w:rsid w:val="005255EE"/>
    <w:rsid w:val="005266FE"/>
    <w:rsid w:val="00526FAA"/>
    <w:rsid w:val="00530071"/>
    <w:rsid w:val="00530358"/>
    <w:rsid w:val="0053050B"/>
    <w:rsid w:val="00530E4B"/>
    <w:rsid w:val="00530E4E"/>
    <w:rsid w:val="00530EA1"/>
    <w:rsid w:val="005313A9"/>
    <w:rsid w:val="005316BE"/>
    <w:rsid w:val="0053254B"/>
    <w:rsid w:val="005325B9"/>
    <w:rsid w:val="00532893"/>
    <w:rsid w:val="0053292B"/>
    <w:rsid w:val="00532CEB"/>
    <w:rsid w:val="00533627"/>
    <w:rsid w:val="0053388E"/>
    <w:rsid w:val="00533E67"/>
    <w:rsid w:val="00534317"/>
    <w:rsid w:val="005343FE"/>
    <w:rsid w:val="00534558"/>
    <w:rsid w:val="00534A5B"/>
    <w:rsid w:val="00534AA6"/>
    <w:rsid w:val="00534E64"/>
    <w:rsid w:val="00534E75"/>
    <w:rsid w:val="00535063"/>
    <w:rsid w:val="00535536"/>
    <w:rsid w:val="00535F42"/>
    <w:rsid w:val="005360FD"/>
    <w:rsid w:val="0053628D"/>
    <w:rsid w:val="00537B0F"/>
    <w:rsid w:val="00537EE1"/>
    <w:rsid w:val="00540291"/>
    <w:rsid w:val="005412FD"/>
    <w:rsid w:val="00541916"/>
    <w:rsid w:val="00541A7E"/>
    <w:rsid w:val="00541F0B"/>
    <w:rsid w:val="00542631"/>
    <w:rsid w:val="00542749"/>
    <w:rsid w:val="00542A34"/>
    <w:rsid w:val="00542DBF"/>
    <w:rsid w:val="00543453"/>
    <w:rsid w:val="00544091"/>
    <w:rsid w:val="00544467"/>
    <w:rsid w:val="00544BA8"/>
    <w:rsid w:val="0054513C"/>
    <w:rsid w:val="005456D9"/>
    <w:rsid w:val="00545AA4"/>
    <w:rsid w:val="0054676F"/>
    <w:rsid w:val="0054688F"/>
    <w:rsid w:val="00546F10"/>
    <w:rsid w:val="00547218"/>
    <w:rsid w:val="005476A2"/>
    <w:rsid w:val="005479B0"/>
    <w:rsid w:val="00547F1A"/>
    <w:rsid w:val="0055046A"/>
    <w:rsid w:val="005506D9"/>
    <w:rsid w:val="00550DF5"/>
    <w:rsid w:val="00550EEE"/>
    <w:rsid w:val="0055110D"/>
    <w:rsid w:val="00551426"/>
    <w:rsid w:val="0055144E"/>
    <w:rsid w:val="00551474"/>
    <w:rsid w:val="00551525"/>
    <w:rsid w:val="00551EFB"/>
    <w:rsid w:val="00552BC6"/>
    <w:rsid w:val="00553794"/>
    <w:rsid w:val="0055386A"/>
    <w:rsid w:val="0055391E"/>
    <w:rsid w:val="00553B6B"/>
    <w:rsid w:val="0055414C"/>
    <w:rsid w:val="0055418B"/>
    <w:rsid w:val="00554877"/>
    <w:rsid w:val="00554AE1"/>
    <w:rsid w:val="005552EB"/>
    <w:rsid w:val="00555BC6"/>
    <w:rsid w:val="00555E92"/>
    <w:rsid w:val="00556078"/>
    <w:rsid w:val="0055673E"/>
    <w:rsid w:val="0055683E"/>
    <w:rsid w:val="0055728E"/>
    <w:rsid w:val="00557AF7"/>
    <w:rsid w:val="00557F0E"/>
    <w:rsid w:val="0056012F"/>
    <w:rsid w:val="00560391"/>
    <w:rsid w:val="00560676"/>
    <w:rsid w:val="0056069F"/>
    <w:rsid w:val="00560D26"/>
    <w:rsid w:val="0056121A"/>
    <w:rsid w:val="00561495"/>
    <w:rsid w:val="00561D15"/>
    <w:rsid w:val="005624B2"/>
    <w:rsid w:val="00562583"/>
    <w:rsid w:val="005625F9"/>
    <w:rsid w:val="00563331"/>
    <w:rsid w:val="005635D5"/>
    <w:rsid w:val="005641BF"/>
    <w:rsid w:val="0056469B"/>
    <w:rsid w:val="005646FF"/>
    <w:rsid w:val="00564B33"/>
    <w:rsid w:val="005652EA"/>
    <w:rsid w:val="00566166"/>
    <w:rsid w:val="005661D8"/>
    <w:rsid w:val="0056655B"/>
    <w:rsid w:val="00566F95"/>
    <w:rsid w:val="005674C8"/>
    <w:rsid w:val="00567B81"/>
    <w:rsid w:val="00570444"/>
    <w:rsid w:val="0057085D"/>
    <w:rsid w:val="005709DC"/>
    <w:rsid w:val="00570B29"/>
    <w:rsid w:val="005714C3"/>
    <w:rsid w:val="0057176F"/>
    <w:rsid w:val="0057196A"/>
    <w:rsid w:val="00572237"/>
    <w:rsid w:val="00572763"/>
    <w:rsid w:val="00572AAF"/>
    <w:rsid w:val="0057353B"/>
    <w:rsid w:val="0057437E"/>
    <w:rsid w:val="005747EB"/>
    <w:rsid w:val="0057563E"/>
    <w:rsid w:val="00575645"/>
    <w:rsid w:val="00575F5D"/>
    <w:rsid w:val="00576137"/>
    <w:rsid w:val="00577686"/>
    <w:rsid w:val="0057787F"/>
    <w:rsid w:val="00577F42"/>
    <w:rsid w:val="00580361"/>
    <w:rsid w:val="00580838"/>
    <w:rsid w:val="00580B94"/>
    <w:rsid w:val="00580FD1"/>
    <w:rsid w:val="00581825"/>
    <w:rsid w:val="00581D7D"/>
    <w:rsid w:val="005821EC"/>
    <w:rsid w:val="0058276D"/>
    <w:rsid w:val="00583190"/>
    <w:rsid w:val="00583D4B"/>
    <w:rsid w:val="005843BD"/>
    <w:rsid w:val="00584660"/>
    <w:rsid w:val="005847B0"/>
    <w:rsid w:val="005847C9"/>
    <w:rsid w:val="0058534F"/>
    <w:rsid w:val="00585443"/>
    <w:rsid w:val="005862D2"/>
    <w:rsid w:val="005862FF"/>
    <w:rsid w:val="00586C41"/>
    <w:rsid w:val="0058734C"/>
    <w:rsid w:val="00587D49"/>
    <w:rsid w:val="0059035F"/>
    <w:rsid w:val="0059059D"/>
    <w:rsid w:val="0059075B"/>
    <w:rsid w:val="00590DB1"/>
    <w:rsid w:val="00590DFE"/>
    <w:rsid w:val="00591440"/>
    <w:rsid w:val="00591E5A"/>
    <w:rsid w:val="005922A7"/>
    <w:rsid w:val="005925CF"/>
    <w:rsid w:val="00592699"/>
    <w:rsid w:val="0059288A"/>
    <w:rsid w:val="00592A7C"/>
    <w:rsid w:val="0059301D"/>
    <w:rsid w:val="00593265"/>
    <w:rsid w:val="00593A33"/>
    <w:rsid w:val="00593E35"/>
    <w:rsid w:val="00594DAC"/>
    <w:rsid w:val="005950C5"/>
    <w:rsid w:val="005952A8"/>
    <w:rsid w:val="00596010"/>
    <w:rsid w:val="0059611C"/>
    <w:rsid w:val="005962E2"/>
    <w:rsid w:val="00597CD5"/>
    <w:rsid w:val="00597E72"/>
    <w:rsid w:val="005A027B"/>
    <w:rsid w:val="005A05FE"/>
    <w:rsid w:val="005A1D5B"/>
    <w:rsid w:val="005A230B"/>
    <w:rsid w:val="005A2320"/>
    <w:rsid w:val="005A26D7"/>
    <w:rsid w:val="005A294E"/>
    <w:rsid w:val="005A2AF3"/>
    <w:rsid w:val="005A2E0A"/>
    <w:rsid w:val="005A2E4A"/>
    <w:rsid w:val="005A2F74"/>
    <w:rsid w:val="005A34E1"/>
    <w:rsid w:val="005A3829"/>
    <w:rsid w:val="005A44B1"/>
    <w:rsid w:val="005A5387"/>
    <w:rsid w:val="005A635D"/>
    <w:rsid w:val="005A6B0D"/>
    <w:rsid w:val="005A6F14"/>
    <w:rsid w:val="005A7458"/>
    <w:rsid w:val="005A7D02"/>
    <w:rsid w:val="005A7FB9"/>
    <w:rsid w:val="005B05C4"/>
    <w:rsid w:val="005B066D"/>
    <w:rsid w:val="005B0783"/>
    <w:rsid w:val="005B0CE2"/>
    <w:rsid w:val="005B0E3D"/>
    <w:rsid w:val="005B1062"/>
    <w:rsid w:val="005B1775"/>
    <w:rsid w:val="005B18BA"/>
    <w:rsid w:val="005B2187"/>
    <w:rsid w:val="005B2263"/>
    <w:rsid w:val="005B278E"/>
    <w:rsid w:val="005B2892"/>
    <w:rsid w:val="005B2A4E"/>
    <w:rsid w:val="005B2BB9"/>
    <w:rsid w:val="005B2C20"/>
    <w:rsid w:val="005B32A4"/>
    <w:rsid w:val="005B433D"/>
    <w:rsid w:val="005B4955"/>
    <w:rsid w:val="005B4B0E"/>
    <w:rsid w:val="005B4BE7"/>
    <w:rsid w:val="005B4D57"/>
    <w:rsid w:val="005B50D5"/>
    <w:rsid w:val="005B6300"/>
    <w:rsid w:val="005B6386"/>
    <w:rsid w:val="005B64D2"/>
    <w:rsid w:val="005B7572"/>
    <w:rsid w:val="005B7902"/>
    <w:rsid w:val="005C07EC"/>
    <w:rsid w:val="005C0803"/>
    <w:rsid w:val="005C0AF6"/>
    <w:rsid w:val="005C19AA"/>
    <w:rsid w:val="005C3578"/>
    <w:rsid w:val="005C3859"/>
    <w:rsid w:val="005C474C"/>
    <w:rsid w:val="005C4802"/>
    <w:rsid w:val="005C4CA0"/>
    <w:rsid w:val="005C4CA6"/>
    <w:rsid w:val="005C4F78"/>
    <w:rsid w:val="005C52A6"/>
    <w:rsid w:val="005C5320"/>
    <w:rsid w:val="005C5497"/>
    <w:rsid w:val="005C59C2"/>
    <w:rsid w:val="005C6096"/>
    <w:rsid w:val="005C643A"/>
    <w:rsid w:val="005C6776"/>
    <w:rsid w:val="005C6A08"/>
    <w:rsid w:val="005C6C49"/>
    <w:rsid w:val="005C6D6F"/>
    <w:rsid w:val="005C6E69"/>
    <w:rsid w:val="005C6FF5"/>
    <w:rsid w:val="005C70EE"/>
    <w:rsid w:val="005C78DA"/>
    <w:rsid w:val="005C7C2C"/>
    <w:rsid w:val="005D05B8"/>
    <w:rsid w:val="005D13F2"/>
    <w:rsid w:val="005D169C"/>
    <w:rsid w:val="005D16A3"/>
    <w:rsid w:val="005D1F1E"/>
    <w:rsid w:val="005D218D"/>
    <w:rsid w:val="005D2BD9"/>
    <w:rsid w:val="005D2D65"/>
    <w:rsid w:val="005D39BE"/>
    <w:rsid w:val="005D3B6D"/>
    <w:rsid w:val="005D40AB"/>
    <w:rsid w:val="005D4294"/>
    <w:rsid w:val="005D5E9C"/>
    <w:rsid w:val="005D6F51"/>
    <w:rsid w:val="005D7C53"/>
    <w:rsid w:val="005D7CBD"/>
    <w:rsid w:val="005D7E07"/>
    <w:rsid w:val="005E068E"/>
    <w:rsid w:val="005E0F2D"/>
    <w:rsid w:val="005E12E8"/>
    <w:rsid w:val="005E140E"/>
    <w:rsid w:val="005E194B"/>
    <w:rsid w:val="005E20BD"/>
    <w:rsid w:val="005E20F1"/>
    <w:rsid w:val="005E2E9C"/>
    <w:rsid w:val="005E318C"/>
    <w:rsid w:val="005E4A82"/>
    <w:rsid w:val="005E5927"/>
    <w:rsid w:val="005E6C02"/>
    <w:rsid w:val="005E77D2"/>
    <w:rsid w:val="005F00E8"/>
    <w:rsid w:val="005F0111"/>
    <w:rsid w:val="005F0453"/>
    <w:rsid w:val="005F0B07"/>
    <w:rsid w:val="005F0B36"/>
    <w:rsid w:val="005F0C7D"/>
    <w:rsid w:val="005F17A9"/>
    <w:rsid w:val="005F1B7A"/>
    <w:rsid w:val="005F297F"/>
    <w:rsid w:val="005F2EA6"/>
    <w:rsid w:val="005F3734"/>
    <w:rsid w:val="005F38C1"/>
    <w:rsid w:val="005F4050"/>
    <w:rsid w:val="005F493D"/>
    <w:rsid w:val="005F4CA6"/>
    <w:rsid w:val="005F4D27"/>
    <w:rsid w:val="005F5365"/>
    <w:rsid w:val="005F558B"/>
    <w:rsid w:val="005F5743"/>
    <w:rsid w:val="005F593E"/>
    <w:rsid w:val="005F6A00"/>
    <w:rsid w:val="005F6C87"/>
    <w:rsid w:val="005F6E55"/>
    <w:rsid w:val="005F703B"/>
    <w:rsid w:val="005F7255"/>
    <w:rsid w:val="005F7DE0"/>
    <w:rsid w:val="005F7FBF"/>
    <w:rsid w:val="00600001"/>
    <w:rsid w:val="00600086"/>
    <w:rsid w:val="006006FC"/>
    <w:rsid w:val="00600A28"/>
    <w:rsid w:val="00600F55"/>
    <w:rsid w:val="006012FB"/>
    <w:rsid w:val="00601A12"/>
    <w:rsid w:val="00602657"/>
    <w:rsid w:val="006028E0"/>
    <w:rsid w:val="00602A41"/>
    <w:rsid w:val="00602D01"/>
    <w:rsid w:val="00603486"/>
    <w:rsid w:val="006040F9"/>
    <w:rsid w:val="006048A5"/>
    <w:rsid w:val="00604CE1"/>
    <w:rsid w:val="00605075"/>
    <w:rsid w:val="006050F7"/>
    <w:rsid w:val="006052BB"/>
    <w:rsid w:val="006053B3"/>
    <w:rsid w:val="00605F02"/>
    <w:rsid w:val="00606061"/>
    <w:rsid w:val="00606361"/>
    <w:rsid w:val="00607630"/>
    <w:rsid w:val="006079D5"/>
    <w:rsid w:val="00607CA0"/>
    <w:rsid w:val="00607DC3"/>
    <w:rsid w:val="006104F5"/>
    <w:rsid w:val="006108D3"/>
    <w:rsid w:val="006112E9"/>
    <w:rsid w:val="006115C9"/>
    <w:rsid w:val="006121A3"/>
    <w:rsid w:val="00612304"/>
    <w:rsid w:val="00612794"/>
    <w:rsid w:val="006127B1"/>
    <w:rsid w:val="00613481"/>
    <w:rsid w:val="006135D5"/>
    <w:rsid w:val="0061363D"/>
    <w:rsid w:val="00613E2A"/>
    <w:rsid w:val="00613E70"/>
    <w:rsid w:val="0061426A"/>
    <w:rsid w:val="006149F8"/>
    <w:rsid w:val="006153A2"/>
    <w:rsid w:val="006153CC"/>
    <w:rsid w:val="00615D72"/>
    <w:rsid w:val="00616052"/>
    <w:rsid w:val="00616927"/>
    <w:rsid w:val="00616ABD"/>
    <w:rsid w:val="00616D98"/>
    <w:rsid w:val="0061740F"/>
    <w:rsid w:val="006174BF"/>
    <w:rsid w:val="00617636"/>
    <w:rsid w:val="00617843"/>
    <w:rsid w:val="00620F80"/>
    <w:rsid w:val="0062104E"/>
    <w:rsid w:val="00621389"/>
    <w:rsid w:val="0062158F"/>
    <w:rsid w:val="00621DE9"/>
    <w:rsid w:val="00621F72"/>
    <w:rsid w:val="0062263F"/>
    <w:rsid w:val="00622706"/>
    <w:rsid w:val="00622834"/>
    <w:rsid w:val="00622CED"/>
    <w:rsid w:val="006232FD"/>
    <w:rsid w:val="00623423"/>
    <w:rsid w:val="00624548"/>
    <w:rsid w:val="006253A3"/>
    <w:rsid w:val="0062540E"/>
    <w:rsid w:val="0062541E"/>
    <w:rsid w:val="006256EF"/>
    <w:rsid w:val="00626E13"/>
    <w:rsid w:val="00627C68"/>
    <w:rsid w:val="0063032D"/>
    <w:rsid w:val="0063034D"/>
    <w:rsid w:val="00630BE4"/>
    <w:rsid w:val="00630FD9"/>
    <w:rsid w:val="00631F7B"/>
    <w:rsid w:val="006325E9"/>
    <w:rsid w:val="00632F47"/>
    <w:rsid w:val="006331C3"/>
    <w:rsid w:val="00633523"/>
    <w:rsid w:val="00633851"/>
    <w:rsid w:val="0063396E"/>
    <w:rsid w:val="00633EF0"/>
    <w:rsid w:val="00633F8F"/>
    <w:rsid w:val="006347CB"/>
    <w:rsid w:val="00634947"/>
    <w:rsid w:val="00634DC5"/>
    <w:rsid w:val="00635B3B"/>
    <w:rsid w:val="00635C6D"/>
    <w:rsid w:val="00635D99"/>
    <w:rsid w:val="006365E5"/>
    <w:rsid w:val="006368E9"/>
    <w:rsid w:val="00636B49"/>
    <w:rsid w:val="00636C3B"/>
    <w:rsid w:val="006372E7"/>
    <w:rsid w:val="00637423"/>
    <w:rsid w:val="00637568"/>
    <w:rsid w:val="00637771"/>
    <w:rsid w:val="00640407"/>
    <w:rsid w:val="00640EAE"/>
    <w:rsid w:val="00641603"/>
    <w:rsid w:val="00641AA5"/>
    <w:rsid w:val="006420C2"/>
    <w:rsid w:val="0064213F"/>
    <w:rsid w:val="00643369"/>
    <w:rsid w:val="00643906"/>
    <w:rsid w:val="00643B05"/>
    <w:rsid w:val="006442FA"/>
    <w:rsid w:val="00644E64"/>
    <w:rsid w:val="00644EEA"/>
    <w:rsid w:val="006450B5"/>
    <w:rsid w:val="006457EB"/>
    <w:rsid w:val="00645895"/>
    <w:rsid w:val="006467C3"/>
    <w:rsid w:val="0064685C"/>
    <w:rsid w:val="0064691C"/>
    <w:rsid w:val="0064722A"/>
    <w:rsid w:val="00647689"/>
    <w:rsid w:val="00647BD0"/>
    <w:rsid w:val="00647D14"/>
    <w:rsid w:val="006504B7"/>
    <w:rsid w:val="00650EED"/>
    <w:rsid w:val="0065225C"/>
    <w:rsid w:val="00652277"/>
    <w:rsid w:val="00652519"/>
    <w:rsid w:val="00653E58"/>
    <w:rsid w:val="00653F8F"/>
    <w:rsid w:val="0065470D"/>
    <w:rsid w:val="00654951"/>
    <w:rsid w:val="0065526B"/>
    <w:rsid w:val="00655B87"/>
    <w:rsid w:val="00655D5D"/>
    <w:rsid w:val="00656C56"/>
    <w:rsid w:val="00656FFF"/>
    <w:rsid w:val="00657FE3"/>
    <w:rsid w:val="00657FF4"/>
    <w:rsid w:val="00660173"/>
    <w:rsid w:val="006605A5"/>
    <w:rsid w:val="0066076D"/>
    <w:rsid w:val="00660780"/>
    <w:rsid w:val="00660855"/>
    <w:rsid w:val="00661180"/>
    <w:rsid w:val="006614B9"/>
    <w:rsid w:val="00661573"/>
    <w:rsid w:val="006615DB"/>
    <w:rsid w:val="006623F5"/>
    <w:rsid w:val="00662486"/>
    <w:rsid w:val="00662596"/>
    <w:rsid w:val="0066350C"/>
    <w:rsid w:val="00663698"/>
    <w:rsid w:val="00664077"/>
    <w:rsid w:val="0066570E"/>
    <w:rsid w:val="0066586E"/>
    <w:rsid w:val="00665C62"/>
    <w:rsid w:val="006660DB"/>
    <w:rsid w:val="006663C8"/>
    <w:rsid w:val="006665DB"/>
    <w:rsid w:val="00666C2B"/>
    <w:rsid w:val="00666CF9"/>
    <w:rsid w:val="006672A6"/>
    <w:rsid w:val="00667938"/>
    <w:rsid w:val="00667D01"/>
    <w:rsid w:val="0067095B"/>
    <w:rsid w:val="00670C8B"/>
    <w:rsid w:val="006714D3"/>
    <w:rsid w:val="00671960"/>
    <w:rsid w:val="0067203A"/>
    <w:rsid w:val="0067296E"/>
    <w:rsid w:val="00672A68"/>
    <w:rsid w:val="00672BFE"/>
    <w:rsid w:val="0067318A"/>
    <w:rsid w:val="00673947"/>
    <w:rsid w:val="00673B04"/>
    <w:rsid w:val="00673D67"/>
    <w:rsid w:val="00674305"/>
    <w:rsid w:val="00674BEA"/>
    <w:rsid w:val="00674ED4"/>
    <w:rsid w:val="006753B2"/>
    <w:rsid w:val="00675888"/>
    <w:rsid w:val="0067623A"/>
    <w:rsid w:val="0067643F"/>
    <w:rsid w:val="006768E0"/>
    <w:rsid w:val="00676CE5"/>
    <w:rsid w:val="00676FE1"/>
    <w:rsid w:val="006811BD"/>
    <w:rsid w:val="006815A8"/>
    <w:rsid w:val="00681AE5"/>
    <w:rsid w:val="00681E8F"/>
    <w:rsid w:val="00681F71"/>
    <w:rsid w:val="00682056"/>
    <w:rsid w:val="006826AD"/>
    <w:rsid w:val="0068400C"/>
    <w:rsid w:val="006842DC"/>
    <w:rsid w:val="00684346"/>
    <w:rsid w:val="0068451C"/>
    <w:rsid w:val="00684C99"/>
    <w:rsid w:val="00684D82"/>
    <w:rsid w:val="00685C59"/>
    <w:rsid w:val="0068636C"/>
    <w:rsid w:val="00686B32"/>
    <w:rsid w:val="00687109"/>
    <w:rsid w:val="00687452"/>
    <w:rsid w:val="006874C3"/>
    <w:rsid w:val="00687B83"/>
    <w:rsid w:val="0069010D"/>
    <w:rsid w:val="00691FDF"/>
    <w:rsid w:val="00692260"/>
    <w:rsid w:val="00693C49"/>
    <w:rsid w:val="0069408D"/>
    <w:rsid w:val="00694255"/>
    <w:rsid w:val="00694B35"/>
    <w:rsid w:val="006953F1"/>
    <w:rsid w:val="006955F4"/>
    <w:rsid w:val="00695632"/>
    <w:rsid w:val="00695CF7"/>
    <w:rsid w:val="006960A5"/>
    <w:rsid w:val="006960D0"/>
    <w:rsid w:val="00696301"/>
    <w:rsid w:val="00696BEA"/>
    <w:rsid w:val="00697222"/>
    <w:rsid w:val="00697B80"/>
    <w:rsid w:val="006A0C64"/>
    <w:rsid w:val="006A10D2"/>
    <w:rsid w:val="006A139C"/>
    <w:rsid w:val="006A15D4"/>
    <w:rsid w:val="006A1E02"/>
    <w:rsid w:val="006A2229"/>
    <w:rsid w:val="006A22EC"/>
    <w:rsid w:val="006A325D"/>
    <w:rsid w:val="006A524F"/>
    <w:rsid w:val="006A5263"/>
    <w:rsid w:val="006A544B"/>
    <w:rsid w:val="006A54D3"/>
    <w:rsid w:val="006A57C4"/>
    <w:rsid w:val="006A5919"/>
    <w:rsid w:val="006A59FD"/>
    <w:rsid w:val="006A5B71"/>
    <w:rsid w:val="006A6363"/>
    <w:rsid w:val="006A648C"/>
    <w:rsid w:val="006A668C"/>
    <w:rsid w:val="006A6742"/>
    <w:rsid w:val="006A67C8"/>
    <w:rsid w:val="006A68F2"/>
    <w:rsid w:val="006A6A96"/>
    <w:rsid w:val="006A6CB5"/>
    <w:rsid w:val="006A719F"/>
    <w:rsid w:val="006A7254"/>
    <w:rsid w:val="006A7C04"/>
    <w:rsid w:val="006B0310"/>
    <w:rsid w:val="006B03A6"/>
    <w:rsid w:val="006B06E2"/>
    <w:rsid w:val="006B07D8"/>
    <w:rsid w:val="006B0C1F"/>
    <w:rsid w:val="006B0C7D"/>
    <w:rsid w:val="006B0D7C"/>
    <w:rsid w:val="006B1428"/>
    <w:rsid w:val="006B15BB"/>
    <w:rsid w:val="006B1D37"/>
    <w:rsid w:val="006B256F"/>
    <w:rsid w:val="006B3AD3"/>
    <w:rsid w:val="006B3D7A"/>
    <w:rsid w:val="006B3F73"/>
    <w:rsid w:val="006B5150"/>
    <w:rsid w:val="006B569D"/>
    <w:rsid w:val="006B5D23"/>
    <w:rsid w:val="006B60BC"/>
    <w:rsid w:val="006B67F6"/>
    <w:rsid w:val="006B72D8"/>
    <w:rsid w:val="006C0C8A"/>
    <w:rsid w:val="006C14F3"/>
    <w:rsid w:val="006C156D"/>
    <w:rsid w:val="006C2076"/>
    <w:rsid w:val="006C2BDA"/>
    <w:rsid w:val="006C2EC1"/>
    <w:rsid w:val="006C30A5"/>
    <w:rsid w:val="006C3413"/>
    <w:rsid w:val="006C3A31"/>
    <w:rsid w:val="006C3F99"/>
    <w:rsid w:val="006C41DD"/>
    <w:rsid w:val="006C43DF"/>
    <w:rsid w:val="006C4CF5"/>
    <w:rsid w:val="006C4FB0"/>
    <w:rsid w:val="006C5126"/>
    <w:rsid w:val="006C51ED"/>
    <w:rsid w:val="006C53C6"/>
    <w:rsid w:val="006C57BE"/>
    <w:rsid w:val="006C5B29"/>
    <w:rsid w:val="006C5FEA"/>
    <w:rsid w:val="006C6349"/>
    <w:rsid w:val="006C6702"/>
    <w:rsid w:val="006C6713"/>
    <w:rsid w:val="006C6D68"/>
    <w:rsid w:val="006C6DCE"/>
    <w:rsid w:val="006C7C02"/>
    <w:rsid w:val="006D0033"/>
    <w:rsid w:val="006D03BC"/>
    <w:rsid w:val="006D084E"/>
    <w:rsid w:val="006D09DE"/>
    <w:rsid w:val="006D0F61"/>
    <w:rsid w:val="006D157A"/>
    <w:rsid w:val="006D167B"/>
    <w:rsid w:val="006D1772"/>
    <w:rsid w:val="006D1D37"/>
    <w:rsid w:val="006D2AFD"/>
    <w:rsid w:val="006D3363"/>
    <w:rsid w:val="006D3627"/>
    <w:rsid w:val="006D39E4"/>
    <w:rsid w:val="006D3AC4"/>
    <w:rsid w:val="006D4496"/>
    <w:rsid w:val="006D4818"/>
    <w:rsid w:val="006D57FF"/>
    <w:rsid w:val="006D626A"/>
    <w:rsid w:val="006D6838"/>
    <w:rsid w:val="006D69D1"/>
    <w:rsid w:val="006D76B6"/>
    <w:rsid w:val="006D7702"/>
    <w:rsid w:val="006D7909"/>
    <w:rsid w:val="006D7D55"/>
    <w:rsid w:val="006E0371"/>
    <w:rsid w:val="006E05C0"/>
    <w:rsid w:val="006E08AD"/>
    <w:rsid w:val="006E0DD3"/>
    <w:rsid w:val="006E13EE"/>
    <w:rsid w:val="006E1C96"/>
    <w:rsid w:val="006E273B"/>
    <w:rsid w:val="006E2BA6"/>
    <w:rsid w:val="006E2EB4"/>
    <w:rsid w:val="006E35E7"/>
    <w:rsid w:val="006E3FA9"/>
    <w:rsid w:val="006E4038"/>
    <w:rsid w:val="006E44F4"/>
    <w:rsid w:val="006E491A"/>
    <w:rsid w:val="006E4C80"/>
    <w:rsid w:val="006E53A9"/>
    <w:rsid w:val="006E5473"/>
    <w:rsid w:val="006E5EAE"/>
    <w:rsid w:val="006E61AB"/>
    <w:rsid w:val="006E6D30"/>
    <w:rsid w:val="006E7065"/>
    <w:rsid w:val="006F0A8E"/>
    <w:rsid w:val="006F0C17"/>
    <w:rsid w:val="006F10AD"/>
    <w:rsid w:val="006F12E7"/>
    <w:rsid w:val="006F1409"/>
    <w:rsid w:val="006F1BFB"/>
    <w:rsid w:val="006F2501"/>
    <w:rsid w:val="006F2A4D"/>
    <w:rsid w:val="006F2AC2"/>
    <w:rsid w:val="006F309A"/>
    <w:rsid w:val="006F323F"/>
    <w:rsid w:val="006F3326"/>
    <w:rsid w:val="006F348B"/>
    <w:rsid w:val="006F37CF"/>
    <w:rsid w:val="006F39AC"/>
    <w:rsid w:val="006F56DA"/>
    <w:rsid w:val="006F57BE"/>
    <w:rsid w:val="006F79DF"/>
    <w:rsid w:val="006F7F3D"/>
    <w:rsid w:val="00700C87"/>
    <w:rsid w:val="00701497"/>
    <w:rsid w:val="00701533"/>
    <w:rsid w:val="007019B4"/>
    <w:rsid w:val="00701F9C"/>
    <w:rsid w:val="00702937"/>
    <w:rsid w:val="007032F0"/>
    <w:rsid w:val="00703B05"/>
    <w:rsid w:val="00703E9A"/>
    <w:rsid w:val="00704155"/>
    <w:rsid w:val="00704340"/>
    <w:rsid w:val="007049FC"/>
    <w:rsid w:val="00706AB0"/>
    <w:rsid w:val="00707123"/>
    <w:rsid w:val="007102C8"/>
    <w:rsid w:val="00710D81"/>
    <w:rsid w:val="007116A2"/>
    <w:rsid w:val="00711B55"/>
    <w:rsid w:val="00711D44"/>
    <w:rsid w:val="00712372"/>
    <w:rsid w:val="00712CC4"/>
    <w:rsid w:val="007134FC"/>
    <w:rsid w:val="007137AD"/>
    <w:rsid w:val="00713A4F"/>
    <w:rsid w:val="00715851"/>
    <w:rsid w:val="00715FDF"/>
    <w:rsid w:val="00717833"/>
    <w:rsid w:val="0071796E"/>
    <w:rsid w:val="00720328"/>
    <w:rsid w:val="007208D2"/>
    <w:rsid w:val="00721546"/>
    <w:rsid w:val="0072169F"/>
    <w:rsid w:val="00721A6C"/>
    <w:rsid w:val="00722C94"/>
    <w:rsid w:val="0072345A"/>
    <w:rsid w:val="007241BC"/>
    <w:rsid w:val="0072426F"/>
    <w:rsid w:val="007242AF"/>
    <w:rsid w:val="00724CDE"/>
    <w:rsid w:val="00724CF1"/>
    <w:rsid w:val="007254EC"/>
    <w:rsid w:val="00725B59"/>
    <w:rsid w:val="00725CF7"/>
    <w:rsid w:val="00725F20"/>
    <w:rsid w:val="00725F30"/>
    <w:rsid w:val="007262CA"/>
    <w:rsid w:val="0072632D"/>
    <w:rsid w:val="0072776E"/>
    <w:rsid w:val="0072783F"/>
    <w:rsid w:val="00727957"/>
    <w:rsid w:val="00727CBC"/>
    <w:rsid w:val="00727E7C"/>
    <w:rsid w:val="00730F92"/>
    <w:rsid w:val="007315A1"/>
    <w:rsid w:val="00731A4D"/>
    <w:rsid w:val="0073211D"/>
    <w:rsid w:val="00732805"/>
    <w:rsid w:val="00732835"/>
    <w:rsid w:val="00732DD2"/>
    <w:rsid w:val="00733707"/>
    <w:rsid w:val="00734605"/>
    <w:rsid w:val="00734691"/>
    <w:rsid w:val="00734828"/>
    <w:rsid w:val="007349F1"/>
    <w:rsid w:val="00734F3B"/>
    <w:rsid w:val="00735E9C"/>
    <w:rsid w:val="00735EF5"/>
    <w:rsid w:val="00736493"/>
    <w:rsid w:val="007364FE"/>
    <w:rsid w:val="007367F1"/>
    <w:rsid w:val="00736809"/>
    <w:rsid w:val="0073686D"/>
    <w:rsid w:val="00736C00"/>
    <w:rsid w:val="00737C7B"/>
    <w:rsid w:val="00737DE5"/>
    <w:rsid w:val="007406F4"/>
    <w:rsid w:val="0074089E"/>
    <w:rsid w:val="007409BF"/>
    <w:rsid w:val="007409D5"/>
    <w:rsid w:val="00740AB2"/>
    <w:rsid w:val="00740FCC"/>
    <w:rsid w:val="007411B6"/>
    <w:rsid w:val="007413C5"/>
    <w:rsid w:val="00742F65"/>
    <w:rsid w:val="00743655"/>
    <w:rsid w:val="007437BE"/>
    <w:rsid w:val="007444A4"/>
    <w:rsid w:val="0074465C"/>
    <w:rsid w:val="00744803"/>
    <w:rsid w:val="00744E4A"/>
    <w:rsid w:val="00745075"/>
    <w:rsid w:val="0074583D"/>
    <w:rsid w:val="00746BAA"/>
    <w:rsid w:val="00746E2A"/>
    <w:rsid w:val="00746E94"/>
    <w:rsid w:val="00747946"/>
    <w:rsid w:val="00750707"/>
    <w:rsid w:val="0075135F"/>
    <w:rsid w:val="00751831"/>
    <w:rsid w:val="00751FB3"/>
    <w:rsid w:val="0075250B"/>
    <w:rsid w:val="00752AC9"/>
    <w:rsid w:val="007531AE"/>
    <w:rsid w:val="00754238"/>
    <w:rsid w:val="0075433A"/>
    <w:rsid w:val="0075474C"/>
    <w:rsid w:val="00754FEE"/>
    <w:rsid w:val="007553F0"/>
    <w:rsid w:val="007563BF"/>
    <w:rsid w:val="00757689"/>
    <w:rsid w:val="00760E27"/>
    <w:rsid w:val="00761A43"/>
    <w:rsid w:val="00761BDF"/>
    <w:rsid w:val="00761E5D"/>
    <w:rsid w:val="00762284"/>
    <w:rsid w:val="00762CCE"/>
    <w:rsid w:val="00763BEB"/>
    <w:rsid w:val="00763D07"/>
    <w:rsid w:val="00764694"/>
    <w:rsid w:val="00764D4F"/>
    <w:rsid w:val="00765227"/>
    <w:rsid w:val="007652E3"/>
    <w:rsid w:val="007658A1"/>
    <w:rsid w:val="00765CD5"/>
    <w:rsid w:val="00766295"/>
    <w:rsid w:val="00766469"/>
    <w:rsid w:val="00766724"/>
    <w:rsid w:val="007671C6"/>
    <w:rsid w:val="0076751C"/>
    <w:rsid w:val="00767563"/>
    <w:rsid w:val="0077001D"/>
    <w:rsid w:val="00770126"/>
    <w:rsid w:val="0077049E"/>
    <w:rsid w:val="007708A1"/>
    <w:rsid w:val="00770957"/>
    <w:rsid w:val="00771EC4"/>
    <w:rsid w:val="007720F2"/>
    <w:rsid w:val="007723F0"/>
    <w:rsid w:val="0077320B"/>
    <w:rsid w:val="00773877"/>
    <w:rsid w:val="007738ED"/>
    <w:rsid w:val="007739D0"/>
    <w:rsid w:val="00773EB2"/>
    <w:rsid w:val="00774277"/>
    <w:rsid w:val="007744E5"/>
    <w:rsid w:val="00774931"/>
    <w:rsid w:val="007749E3"/>
    <w:rsid w:val="00774A0E"/>
    <w:rsid w:val="00775D54"/>
    <w:rsid w:val="00775E33"/>
    <w:rsid w:val="007762BB"/>
    <w:rsid w:val="007765AA"/>
    <w:rsid w:val="0077695A"/>
    <w:rsid w:val="00776B5D"/>
    <w:rsid w:val="00777717"/>
    <w:rsid w:val="00777CA3"/>
    <w:rsid w:val="00777E75"/>
    <w:rsid w:val="007800B4"/>
    <w:rsid w:val="00780794"/>
    <w:rsid w:val="00780E97"/>
    <w:rsid w:val="00781359"/>
    <w:rsid w:val="00782126"/>
    <w:rsid w:val="00782AD8"/>
    <w:rsid w:val="0078301A"/>
    <w:rsid w:val="0078346D"/>
    <w:rsid w:val="007837C0"/>
    <w:rsid w:val="0078383A"/>
    <w:rsid w:val="00783A87"/>
    <w:rsid w:val="00783B56"/>
    <w:rsid w:val="0078406D"/>
    <w:rsid w:val="00784103"/>
    <w:rsid w:val="00784A38"/>
    <w:rsid w:val="0078516D"/>
    <w:rsid w:val="00785271"/>
    <w:rsid w:val="00785AEF"/>
    <w:rsid w:val="007864DC"/>
    <w:rsid w:val="0078680F"/>
    <w:rsid w:val="0078695C"/>
    <w:rsid w:val="00786D7C"/>
    <w:rsid w:val="007878D8"/>
    <w:rsid w:val="00787C56"/>
    <w:rsid w:val="00787E1A"/>
    <w:rsid w:val="00787F50"/>
    <w:rsid w:val="00787FA2"/>
    <w:rsid w:val="00790937"/>
    <w:rsid w:val="0079109E"/>
    <w:rsid w:val="0079134A"/>
    <w:rsid w:val="00791CBE"/>
    <w:rsid w:val="00791FAB"/>
    <w:rsid w:val="0079281E"/>
    <w:rsid w:val="00792CDF"/>
    <w:rsid w:val="00793066"/>
    <w:rsid w:val="00793406"/>
    <w:rsid w:val="00793567"/>
    <w:rsid w:val="007942EF"/>
    <w:rsid w:val="00794850"/>
    <w:rsid w:val="00794947"/>
    <w:rsid w:val="007951CD"/>
    <w:rsid w:val="00795446"/>
    <w:rsid w:val="00795E61"/>
    <w:rsid w:val="007964AB"/>
    <w:rsid w:val="00796B3F"/>
    <w:rsid w:val="00796F1F"/>
    <w:rsid w:val="007976D6"/>
    <w:rsid w:val="007A0172"/>
    <w:rsid w:val="007A01DF"/>
    <w:rsid w:val="007A03A9"/>
    <w:rsid w:val="007A05ED"/>
    <w:rsid w:val="007A12F7"/>
    <w:rsid w:val="007A18C4"/>
    <w:rsid w:val="007A1992"/>
    <w:rsid w:val="007A1F58"/>
    <w:rsid w:val="007A2BB5"/>
    <w:rsid w:val="007A2BE6"/>
    <w:rsid w:val="007A2C24"/>
    <w:rsid w:val="007A3CA1"/>
    <w:rsid w:val="007A3D49"/>
    <w:rsid w:val="007A5D2E"/>
    <w:rsid w:val="007A625F"/>
    <w:rsid w:val="007A7BED"/>
    <w:rsid w:val="007A7BFB"/>
    <w:rsid w:val="007A7F9E"/>
    <w:rsid w:val="007B0400"/>
    <w:rsid w:val="007B0771"/>
    <w:rsid w:val="007B0FD2"/>
    <w:rsid w:val="007B0FED"/>
    <w:rsid w:val="007B14E5"/>
    <w:rsid w:val="007B169D"/>
    <w:rsid w:val="007B1C6A"/>
    <w:rsid w:val="007B1C91"/>
    <w:rsid w:val="007B2156"/>
    <w:rsid w:val="007B2A8B"/>
    <w:rsid w:val="007B2E58"/>
    <w:rsid w:val="007B306B"/>
    <w:rsid w:val="007B3D46"/>
    <w:rsid w:val="007B3EA9"/>
    <w:rsid w:val="007B411E"/>
    <w:rsid w:val="007B4B1B"/>
    <w:rsid w:val="007B4D62"/>
    <w:rsid w:val="007B4F3E"/>
    <w:rsid w:val="007B5222"/>
    <w:rsid w:val="007B60CA"/>
    <w:rsid w:val="007B6576"/>
    <w:rsid w:val="007B695B"/>
    <w:rsid w:val="007B7379"/>
    <w:rsid w:val="007B7456"/>
    <w:rsid w:val="007C0155"/>
    <w:rsid w:val="007C0483"/>
    <w:rsid w:val="007C0700"/>
    <w:rsid w:val="007C08C1"/>
    <w:rsid w:val="007C0C08"/>
    <w:rsid w:val="007C10E2"/>
    <w:rsid w:val="007C1B8D"/>
    <w:rsid w:val="007C1F65"/>
    <w:rsid w:val="007C29D9"/>
    <w:rsid w:val="007C2E5B"/>
    <w:rsid w:val="007C339C"/>
    <w:rsid w:val="007C39A8"/>
    <w:rsid w:val="007C4111"/>
    <w:rsid w:val="007C4A66"/>
    <w:rsid w:val="007C4D84"/>
    <w:rsid w:val="007C535C"/>
    <w:rsid w:val="007C564B"/>
    <w:rsid w:val="007C5C3B"/>
    <w:rsid w:val="007C5EEF"/>
    <w:rsid w:val="007C5F30"/>
    <w:rsid w:val="007C6494"/>
    <w:rsid w:val="007C6582"/>
    <w:rsid w:val="007C6731"/>
    <w:rsid w:val="007C67E4"/>
    <w:rsid w:val="007C6FBF"/>
    <w:rsid w:val="007C75EF"/>
    <w:rsid w:val="007C792D"/>
    <w:rsid w:val="007C79F3"/>
    <w:rsid w:val="007C7CAE"/>
    <w:rsid w:val="007C7D05"/>
    <w:rsid w:val="007D086D"/>
    <w:rsid w:val="007D088A"/>
    <w:rsid w:val="007D08CA"/>
    <w:rsid w:val="007D0DF6"/>
    <w:rsid w:val="007D1B05"/>
    <w:rsid w:val="007D246A"/>
    <w:rsid w:val="007D2805"/>
    <w:rsid w:val="007D2B51"/>
    <w:rsid w:val="007D2FC3"/>
    <w:rsid w:val="007D35A7"/>
    <w:rsid w:val="007D3728"/>
    <w:rsid w:val="007D4852"/>
    <w:rsid w:val="007D4E97"/>
    <w:rsid w:val="007D4FC6"/>
    <w:rsid w:val="007D5100"/>
    <w:rsid w:val="007D5694"/>
    <w:rsid w:val="007D5B0B"/>
    <w:rsid w:val="007D5C03"/>
    <w:rsid w:val="007D5EF8"/>
    <w:rsid w:val="007D67F6"/>
    <w:rsid w:val="007D6831"/>
    <w:rsid w:val="007D6BE6"/>
    <w:rsid w:val="007D6DA7"/>
    <w:rsid w:val="007D729A"/>
    <w:rsid w:val="007D74AF"/>
    <w:rsid w:val="007D7CB4"/>
    <w:rsid w:val="007E0585"/>
    <w:rsid w:val="007E0844"/>
    <w:rsid w:val="007E0903"/>
    <w:rsid w:val="007E0E6F"/>
    <w:rsid w:val="007E1258"/>
    <w:rsid w:val="007E12A1"/>
    <w:rsid w:val="007E1329"/>
    <w:rsid w:val="007E1B24"/>
    <w:rsid w:val="007E1EDB"/>
    <w:rsid w:val="007E29AC"/>
    <w:rsid w:val="007E3500"/>
    <w:rsid w:val="007E37B0"/>
    <w:rsid w:val="007E3FAE"/>
    <w:rsid w:val="007E44AF"/>
    <w:rsid w:val="007E520F"/>
    <w:rsid w:val="007E5742"/>
    <w:rsid w:val="007E5A6A"/>
    <w:rsid w:val="007E5AA7"/>
    <w:rsid w:val="007E5DFD"/>
    <w:rsid w:val="007E60C4"/>
    <w:rsid w:val="007E625B"/>
    <w:rsid w:val="007E7930"/>
    <w:rsid w:val="007E7B8B"/>
    <w:rsid w:val="007E7EDA"/>
    <w:rsid w:val="007F01F1"/>
    <w:rsid w:val="007F02EC"/>
    <w:rsid w:val="007F108A"/>
    <w:rsid w:val="007F108E"/>
    <w:rsid w:val="007F1274"/>
    <w:rsid w:val="007F12F1"/>
    <w:rsid w:val="007F1EB6"/>
    <w:rsid w:val="007F200C"/>
    <w:rsid w:val="007F2200"/>
    <w:rsid w:val="007F2B85"/>
    <w:rsid w:val="007F2C7B"/>
    <w:rsid w:val="007F300E"/>
    <w:rsid w:val="007F33DE"/>
    <w:rsid w:val="007F3B0F"/>
    <w:rsid w:val="007F3C46"/>
    <w:rsid w:val="007F3D2C"/>
    <w:rsid w:val="007F417E"/>
    <w:rsid w:val="007F42EA"/>
    <w:rsid w:val="007F50E0"/>
    <w:rsid w:val="007F5726"/>
    <w:rsid w:val="007F576C"/>
    <w:rsid w:val="007F58F5"/>
    <w:rsid w:val="007F5A95"/>
    <w:rsid w:val="007F61C0"/>
    <w:rsid w:val="007F6393"/>
    <w:rsid w:val="007F6516"/>
    <w:rsid w:val="007F65D5"/>
    <w:rsid w:val="007F6796"/>
    <w:rsid w:val="007F6817"/>
    <w:rsid w:val="007F69FE"/>
    <w:rsid w:val="007F6A10"/>
    <w:rsid w:val="007F77AD"/>
    <w:rsid w:val="007F7A97"/>
    <w:rsid w:val="007F7AB2"/>
    <w:rsid w:val="008000FB"/>
    <w:rsid w:val="008008AB"/>
    <w:rsid w:val="00800FD2"/>
    <w:rsid w:val="00801158"/>
    <w:rsid w:val="00801205"/>
    <w:rsid w:val="00801814"/>
    <w:rsid w:val="00801C8F"/>
    <w:rsid w:val="00802453"/>
    <w:rsid w:val="00803AA4"/>
    <w:rsid w:val="00803D5A"/>
    <w:rsid w:val="00803E54"/>
    <w:rsid w:val="00804BF3"/>
    <w:rsid w:val="00804D2F"/>
    <w:rsid w:val="00805223"/>
    <w:rsid w:val="00805662"/>
    <w:rsid w:val="00805E35"/>
    <w:rsid w:val="008060A5"/>
    <w:rsid w:val="00806736"/>
    <w:rsid w:val="00806BF0"/>
    <w:rsid w:val="008072DC"/>
    <w:rsid w:val="00807D3E"/>
    <w:rsid w:val="00807F09"/>
    <w:rsid w:val="008102D3"/>
    <w:rsid w:val="00810460"/>
    <w:rsid w:val="00810FCC"/>
    <w:rsid w:val="008120A1"/>
    <w:rsid w:val="00813129"/>
    <w:rsid w:val="00813849"/>
    <w:rsid w:val="008138D5"/>
    <w:rsid w:val="00813DEA"/>
    <w:rsid w:val="00813FF6"/>
    <w:rsid w:val="00814442"/>
    <w:rsid w:val="00814968"/>
    <w:rsid w:val="008149B9"/>
    <w:rsid w:val="00815150"/>
    <w:rsid w:val="008156FE"/>
    <w:rsid w:val="00815768"/>
    <w:rsid w:val="00815874"/>
    <w:rsid w:val="00815E49"/>
    <w:rsid w:val="008163B6"/>
    <w:rsid w:val="008167F9"/>
    <w:rsid w:val="00816A1F"/>
    <w:rsid w:val="00816B67"/>
    <w:rsid w:val="008171BA"/>
    <w:rsid w:val="00817B10"/>
    <w:rsid w:val="00817D6D"/>
    <w:rsid w:val="0082002A"/>
    <w:rsid w:val="00820210"/>
    <w:rsid w:val="0082029C"/>
    <w:rsid w:val="008202C1"/>
    <w:rsid w:val="00820A1A"/>
    <w:rsid w:val="00821AAB"/>
    <w:rsid w:val="00821CD8"/>
    <w:rsid w:val="00822C65"/>
    <w:rsid w:val="00822F08"/>
    <w:rsid w:val="00823AAF"/>
    <w:rsid w:val="00823C1C"/>
    <w:rsid w:val="0082449E"/>
    <w:rsid w:val="00824C00"/>
    <w:rsid w:val="00824C78"/>
    <w:rsid w:val="0082504C"/>
    <w:rsid w:val="008252F1"/>
    <w:rsid w:val="008255F9"/>
    <w:rsid w:val="00826514"/>
    <w:rsid w:val="00826534"/>
    <w:rsid w:val="008265DB"/>
    <w:rsid w:val="008269CB"/>
    <w:rsid w:val="00826DA9"/>
    <w:rsid w:val="00826F91"/>
    <w:rsid w:val="00827070"/>
    <w:rsid w:val="008278C2"/>
    <w:rsid w:val="00827936"/>
    <w:rsid w:val="00827C52"/>
    <w:rsid w:val="0083009F"/>
    <w:rsid w:val="008301B2"/>
    <w:rsid w:val="00831040"/>
    <w:rsid w:val="00831973"/>
    <w:rsid w:val="00831A33"/>
    <w:rsid w:val="00831E58"/>
    <w:rsid w:val="0083200E"/>
    <w:rsid w:val="00832297"/>
    <w:rsid w:val="00833EB0"/>
    <w:rsid w:val="00834232"/>
    <w:rsid w:val="00834ADA"/>
    <w:rsid w:val="00834B2C"/>
    <w:rsid w:val="00835178"/>
    <w:rsid w:val="00835320"/>
    <w:rsid w:val="00835845"/>
    <w:rsid w:val="00835D8D"/>
    <w:rsid w:val="00835E4E"/>
    <w:rsid w:val="008363AE"/>
    <w:rsid w:val="008363AF"/>
    <w:rsid w:val="008367A2"/>
    <w:rsid w:val="00836FC8"/>
    <w:rsid w:val="008370CB"/>
    <w:rsid w:val="008372B3"/>
    <w:rsid w:val="00837AFC"/>
    <w:rsid w:val="00837AFE"/>
    <w:rsid w:val="00837CC1"/>
    <w:rsid w:val="00837E5E"/>
    <w:rsid w:val="00837F40"/>
    <w:rsid w:val="00840504"/>
    <w:rsid w:val="00840645"/>
    <w:rsid w:val="00840688"/>
    <w:rsid w:val="0084069A"/>
    <w:rsid w:val="008408E2"/>
    <w:rsid w:val="008408E9"/>
    <w:rsid w:val="00840C46"/>
    <w:rsid w:val="0084150A"/>
    <w:rsid w:val="00841B26"/>
    <w:rsid w:val="0084369B"/>
    <w:rsid w:val="008436E4"/>
    <w:rsid w:val="00843D41"/>
    <w:rsid w:val="00843DE3"/>
    <w:rsid w:val="00844637"/>
    <w:rsid w:val="00844ACF"/>
    <w:rsid w:val="00844E73"/>
    <w:rsid w:val="00845088"/>
    <w:rsid w:val="00845156"/>
    <w:rsid w:val="00845FF3"/>
    <w:rsid w:val="008466A8"/>
    <w:rsid w:val="00847BB1"/>
    <w:rsid w:val="00847E60"/>
    <w:rsid w:val="00850846"/>
    <w:rsid w:val="00850A7D"/>
    <w:rsid w:val="00850D83"/>
    <w:rsid w:val="0085195E"/>
    <w:rsid w:val="00851A2A"/>
    <w:rsid w:val="00851EDC"/>
    <w:rsid w:val="00851F6A"/>
    <w:rsid w:val="00851FF5"/>
    <w:rsid w:val="00852376"/>
    <w:rsid w:val="00852610"/>
    <w:rsid w:val="00852FD8"/>
    <w:rsid w:val="00853690"/>
    <w:rsid w:val="0085371B"/>
    <w:rsid w:val="00853EE9"/>
    <w:rsid w:val="008542C4"/>
    <w:rsid w:val="008544EA"/>
    <w:rsid w:val="00854520"/>
    <w:rsid w:val="00854694"/>
    <w:rsid w:val="00854FCD"/>
    <w:rsid w:val="0085602D"/>
    <w:rsid w:val="00856513"/>
    <w:rsid w:val="00856F36"/>
    <w:rsid w:val="00857B07"/>
    <w:rsid w:val="008610F0"/>
    <w:rsid w:val="00861581"/>
    <w:rsid w:val="008615F4"/>
    <w:rsid w:val="00861648"/>
    <w:rsid w:val="00861714"/>
    <w:rsid w:val="00861C56"/>
    <w:rsid w:val="00862C4D"/>
    <w:rsid w:val="00863611"/>
    <w:rsid w:val="00863988"/>
    <w:rsid w:val="00863C9E"/>
    <w:rsid w:val="00864A89"/>
    <w:rsid w:val="00864EDC"/>
    <w:rsid w:val="00865094"/>
    <w:rsid w:val="00865216"/>
    <w:rsid w:val="00865F05"/>
    <w:rsid w:val="008667D8"/>
    <w:rsid w:val="00867EAF"/>
    <w:rsid w:val="008708AC"/>
    <w:rsid w:val="00870A25"/>
    <w:rsid w:val="008712C5"/>
    <w:rsid w:val="008714F6"/>
    <w:rsid w:val="00872832"/>
    <w:rsid w:val="00872A82"/>
    <w:rsid w:val="00872ACC"/>
    <w:rsid w:val="00873010"/>
    <w:rsid w:val="008734ED"/>
    <w:rsid w:val="008738D1"/>
    <w:rsid w:val="00873C2F"/>
    <w:rsid w:val="00874AC7"/>
    <w:rsid w:val="0087538E"/>
    <w:rsid w:val="0087657E"/>
    <w:rsid w:val="00876D33"/>
    <w:rsid w:val="00876E5B"/>
    <w:rsid w:val="0087702D"/>
    <w:rsid w:val="008771F3"/>
    <w:rsid w:val="008776C8"/>
    <w:rsid w:val="00877CCE"/>
    <w:rsid w:val="00880B69"/>
    <w:rsid w:val="00880C2C"/>
    <w:rsid w:val="00880EE4"/>
    <w:rsid w:val="00881175"/>
    <w:rsid w:val="00881A74"/>
    <w:rsid w:val="00881B11"/>
    <w:rsid w:val="00881C1F"/>
    <w:rsid w:val="00881C55"/>
    <w:rsid w:val="00881FAD"/>
    <w:rsid w:val="0088272A"/>
    <w:rsid w:val="008827B6"/>
    <w:rsid w:val="0088289F"/>
    <w:rsid w:val="00882E71"/>
    <w:rsid w:val="00882F11"/>
    <w:rsid w:val="00883878"/>
    <w:rsid w:val="0088390A"/>
    <w:rsid w:val="00883ADA"/>
    <w:rsid w:val="00883BB5"/>
    <w:rsid w:val="00883DB9"/>
    <w:rsid w:val="00884997"/>
    <w:rsid w:val="00884F3E"/>
    <w:rsid w:val="00885515"/>
    <w:rsid w:val="0088556E"/>
    <w:rsid w:val="008855FF"/>
    <w:rsid w:val="00885EC1"/>
    <w:rsid w:val="00885FE8"/>
    <w:rsid w:val="00886E16"/>
    <w:rsid w:val="0088755C"/>
    <w:rsid w:val="008876EF"/>
    <w:rsid w:val="008879F3"/>
    <w:rsid w:val="00890229"/>
    <w:rsid w:val="00890AAE"/>
    <w:rsid w:val="00890C42"/>
    <w:rsid w:val="00891356"/>
    <w:rsid w:val="008918B0"/>
    <w:rsid w:val="008921F2"/>
    <w:rsid w:val="0089236E"/>
    <w:rsid w:val="00892ED7"/>
    <w:rsid w:val="00892FFF"/>
    <w:rsid w:val="00893842"/>
    <w:rsid w:val="00893A2C"/>
    <w:rsid w:val="00893A91"/>
    <w:rsid w:val="00894082"/>
    <w:rsid w:val="0089419E"/>
    <w:rsid w:val="00895406"/>
    <w:rsid w:val="00895AC8"/>
    <w:rsid w:val="00895F57"/>
    <w:rsid w:val="00896087"/>
    <w:rsid w:val="00896EEC"/>
    <w:rsid w:val="0089742E"/>
    <w:rsid w:val="00897D1C"/>
    <w:rsid w:val="008A0F97"/>
    <w:rsid w:val="008A1369"/>
    <w:rsid w:val="008A13C5"/>
    <w:rsid w:val="008A2CAF"/>
    <w:rsid w:val="008A2CB6"/>
    <w:rsid w:val="008A34FC"/>
    <w:rsid w:val="008A36B2"/>
    <w:rsid w:val="008A3E87"/>
    <w:rsid w:val="008A4457"/>
    <w:rsid w:val="008A4607"/>
    <w:rsid w:val="008A46B4"/>
    <w:rsid w:val="008A4C9D"/>
    <w:rsid w:val="008A4FA3"/>
    <w:rsid w:val="008A5033"/>
    <w:rsid w:val="008A52C0"/>
    <w:rsid w:val="008A5328"/>
    <w:rsid w:val="008A558C"/>
    <w:rsid w:val="008A5706"/>
    <w:rsid w:val="008A5AC3"/>
    <w:rsid w:val="008A5AD6"/>
    <w:rsid w:val="008A6024"/>
    <w:rsid w:val="008A6181"/>
    <w:rsid w:val="008A61F4"/>
    <w:rsid w:val="008A624D"/>
    <w:rsid w:val="008A6938"/>
    <w:rsid w:val="008A6AAB"/>
    <w:rsid w:val="008A7D34"/>
    <w:rsid w:val="008B04C2"/>
    <w:rsid w:val="008B0917"/>
    <w:rsid w:val="008B0D05"/>
    <w:rsid w:val="008B12F3"/>
    <w:rsid w:val="008B1421"/>
    <w:rsid w:val="008B1459"/>
    <w:rsid w:val="008B1731"/>
    <w:rsid w:val="008B178F"/>
    <w:rsid w:val="008B24B9"/>
    <w:rsid w:val="008B261A"/>
    <w:rsid w:val="008B290E"/>
    <w:rsid w:val="008B3AC1"/>
    <w:rsid w:val="008B3E3A"/>
    <w:rsid w:val="008B3FAA"/>
    <w:rsid w:val="008B4008"/>
    <w:rsid w:val="008B494B"/>
    <w:rsid w:val="008B4C86"/>
    <w:rsid w:val="008B4EDA"/>
    <w:rsid w:val="008B562B"/>
    <w:rsid w:val="008B5C3A"/>
    <w:rsid w:val="008B692F"/>
    <w:rsid w:val="008B6A18"/>
    <w:rsid w:val="008B6B7D"/>
    <w:rsid w:val="008B709A"/>
    <w:rsid w:val="008B7734"/>
    <w:rsid w:val="008B7C12"/>
    <w:rsid w:val="008C03A0"/>
    <w:rsid w:val="008C09F4"/>
    <w:rsid w:val="008C0BF5"/>
    <w:rsid w:val="008C15B4"/>
    <w:rsid w:val="008C1693"/>
    <w:rsid w:val="008C1729"/>
    <w:rsid w:val="008C1C1C"/>
    <w:rsid w:val="008C2357"/>
    <w:rsid w:val="008C29D4"/>
    <w:rsid w:val="008C3196"/>
    <w:rsid w:val="008C36C0"/>
    <w:rsid w:val="008C4858"/>
    <w:rsid w:val="008C4870"/>
    <w:rsid w:val="008C4A52"/>
    <w:rsid w:val="008C4B4B"/>
    <w:rsid w:val="008C5087"/>
    <w:rsid w:val="008C5228"/>
    <w:rsid w:val="008C5320"/>
    <w:rsid w:val="008C5D8F"/>
    <w:rsid w:val="008C5DD6"/>
    <w:rsid w:val="008C6011"/>
    <w:rsid w:val="008C623B"/>
    <w:rsid w:val="008C6836"/>
    <w:rsid w:val="008C7179"/>
    <w:rsid w:val="008C7391"/>
    <w:rsid w:val="008C7789"/>
    <w:rsid w:val="008C77F7"/>
    <w:rsid w:val="008C7D77"/>
    <w:rsid w:val="008D045F"/>
    <w:rsid w:val="008D0EC8"/>
    <w:rsid w:val="008D1D00"/>
    <w:rsid w:val="008D21FC"/>
    <w:rsid w:val="008D221A"/>
    <w:rsid w:val="008D28B4"/>
    <w:rsid w:val="008D2B86"/>
    <w:rsid w:val="008D31AD"/>
    <w:rsid w:val="008D3348"/>
    <w:rsid w:val="008D39EF"/>
    <w:rsid w:val="008D3FA9"/>
    <w:rsid w:val="008D43A7"/>
    <w:rsid w:val="008D43C0"/>
    <w:rsid w:val="008D4AA6"/>
    <w:rsid w:val="008D4AA7"/>
    <w:rsid w:val="008D53C4"/>
    <w:rsid w:val="008D5A5F"/>
    <w:rsid w:val="008D5C57"/>
    <w:rsid w:val="008D6741"/>
    <w:rsid w:val="008D71F3"/>
    <w:rsid w:val="008D7369"/>
    <w:rsid w:val="008D75E3"/>
    <w:rsid w:val="008D76E4"/>
    <w:rsid w:val="008D78F4"/>
    <w:rsid w:val="008D7E43"/>
    <w:rsid w:val="008E0503"/>
    <w:rsid w:val="008E0D73"/>
    <w:rsid w:val="008E0DBC"/>
    <w:rsid w:val="008E0E26"/>
    <w:rsid w:val="008E0E82"/>
    <w:rsid w:val="008E0EC7"/>
    <w:rsid w:val="008E1138"/>
    <w:rsid w:val="008E14F7"/>
    <w:rsid w:val="008E173A"/>
    <w:rsid w:val="008E1FF7"/>
    <w:rsid w:val="008E20FC"/>
    <w:rsid w:val="008E273B"/>
    <w:rsid w:val="008E3150"/>
    <w:rsid w:val="008E3294"/>
    <w:rsid w:val="008E421F"/>
    <w:rsid w:val="008E4263"/>
    <w:rsid w:val="008E43F3"/>
    <w:rsid w:val="008E4D1D"/>
    <w:rsid w:val="008E5C81"/>
    <w:rsid w:val="008E7D4A"/>
    <w:rsid w:val="008F0CA0"/>
    <w:rsid w:val="008F100E"/>
    <w:rsid w:val="008F1424"/>
    <w:rsid w:val="008F1478"/>
    <w:rsid w:val="008F15D9"/>
    <w:rsid w:val="008F1C06"/>
    <w:rsid w:val="008F2B1E"/>
    <w:rsid w:val="008F2DC8"/>
    <w:rsid w:val="008F30BE"/>
    <w:rsid w:val="008F3830"/>
    <w:rsid w:val="008F3A1C"/>
    <w:rsid w:val="008F4AF3"/>
    <w:rsid w:val="008F510E"/>
    <w:rsid w:val="008F551C"/>
    <w:rsid w:val="008F57EA"/>
    <w:rsid w:val="008F59FB"/>
    <w:rsid w:val="008F6403"/>
    <w:rsid w:val="008F65BF"/>
    <w:rsid w:val="008F6A6A"/>
    <w:rsid w:val="008F70FC"/>
    <w:rsid w:val="008F7417"/>
    <w:rsid w:val="008F7BAD"/>
    <w:rsid w:val="008F7C77"/>
    <w:rsid w:val="009006D9"/>
    <w:rsid w:val="00900BB2"/>
    <w:rsid w:val="00900F44"/>
    <w:rsid w:val="009010EC"/>
    <w:rsid w:val="0090121E"/>
    <w:rsid w:val="0090146F"/>
    <w:rsid w:val="00901909"/>
    <w:rsid w:val="009025BC"/>
    <w:rsid w:val="00902815"/>
    <w:rsid w:val="00902968"/>
    <w:rsid w:val="00902A40"/>
    <w:rsid w:val="00903081"/>
    <w:rsid w:val="009043A5"/>
    <w:rsid w:val="00904797"/>
    <w:rsid w:val="009047B8"/>
    <w:rsid w:val="009049C3"/>
    <w:rsid w:val="00904A30"/>
    <w:rsid w:val="00904D8E"/>
    <w:rsid w:val="009054CF"/>
    <w:rsid w:val="0090593D"/>
    <w:rsid w:val="00905C84"/>
    <w:rsid w:val="00906741"/>
    <w:rsid w:val="00906945"/>
    <w:rsid w:val="00906993"/>
    <w:rsid w:val="00906EA5"/>
    <w:rsid w:val="00906FCA"/>
    <w:rsid w:val="00907E01"/>
    <w:rsid w:val="00910240"/>
    <w:rsid w:val="00910CA2"/>
    <w:rsid w:val="009112DE"/>
    <w:rsid w:val="00911564"/>
    <w:rsid w:val="00911889"/>
    <w:rsid w:val="0091218D"/>
    <w:rsid w:val="009125B8"/>
    <w:rsid w:val="00912F21"/>
    <w:rsid w:val="00913FE6"/>
    <w:rsid w:val="0091473A"/>
    <w:rsid w:val="00914844"/>
    <w:rsid w:val="00914A50"/>
    <w:rsid w:val="0091525C"/>
    <w:rsid w:val="009159BF"/>
    <w:rsid w:val="00915C21"/>
    <w:rsid w:val="00915DCE"/>
    <w:rsid w:val="009161D9"/>
    <w:rsid w:val="0091658E"/>
    <w:rsid w:val="009168F8"/>
    <w:rsid w:val="00916C75"/>
    <w:rsid w:val="00916FC8"/>
    <w:rsid w:val="009170E9"/>
    <w:rsid w:val="009178D0"/>
    <w:rsid w:val="00917EC5"/>
    <w:rsid w:val="00917FEF"/>
    <w:rsid w:val="00917FF2"/>
    <w:rsid w:val="009204A4"/>
    <w:rsid w:val="00920DE1"/>
    <w:rsid w:val="00921641"/>
    <w:rsid w:val="0092199D"/>
    <w:rsid w:val="00921CDE"/>
    <w:rsid w:val="009221FF"/>
    <w:rsid w:val="00922962"/>
    <w:rsid w:val="009239CB"/>
    <w:rsid w:val="009241D3"/>
    <w:rsid w:val="00924C4A"/>
    <w:rsid w:val="0092517E"/>
    <w:rsid w:val="009252DD"/>
    <w:rsid w:val="0092558A"/>
    <w:rsid w:val="009255F4"/>
    <w:rsid w:val="009256E1"/>
    <w:rsid w:val="009259C4"/>
    <w:rsid w:val="00926002"/>
    <w:rsid w:val="009260D4"/>
    <w:rsid w:val="00926187"/>
    <w:rsid w:val="0092679A"/>
    <w:rsid w:val="00927275"/>
    <w:rsid w:val="009274A3"/>
    <w:rsid w:val="00927EA4"/>
    <w:rsid w:val="00927EA6"/>
    <w:rsid w:val="00927FBC"/>
    <w:rsid w:val="009301BC"/>
    <w:rsid w:val="00930C8C"/>
    <w:rsid w:val="0093122C"/>
    <w:rsid w:val="00931D57"/>
    <w:rsid w:val="00931FC8"/>
    <w:rsid w:val="00931FD8"/>
    <w:rsid w:val="00932177"/>
    <w:rsid w:val="00932558"/>
    <w:rsid w:val="00932B25"/>
    <w:rsid w:val="00932F9B"/>
    <w:rsid w:val="00933632"/>
    <w:rsid w:val="009340F4"/>
    <w:rsid w:val="00934AB0"/>
    <w:rsid w:val="00934E5A"/>
    <w:rsid w:val="00935074"/>
    <w:rsid w:val="0093513D"/>
    <w:rsid w:val="00935212"/>
    <w:rsid w:val="009359C0"/>
    <w:rsid w:val="00936437"/>
    <w:rsid w:val="00936C03"/>
    <w:rsid w:val="00936D11"/>
    <w:rsid w:val="00936E25"/>
    <w:rsid w:val="00936EA9"/>
    <w:rsid w:val="0093711C"/>
    <w:rsid w:val="00937268"/>
    <w:rsid w:val="00937509"/>
    <w:rsid w:val="009377EA"/>
    <w:rsid w:val="00940A2F"/>
    <w:rsid w:val="00940BB2"/>
    <w:rsid w:val="00941210"/>
    <w:rsid w:val="00941393"/>
    <w:rsid w:val="00941E30"/>
    <w:rsid w:val="009420A9"/>
    <w:rsid w:val="00942251"/>
    <w:rsid w:val="009426D5"/>
    <w:rsid w:val="00942728"/>
    <w:rsid w:val="009427DD"/>
    <w:rsid w:val="009429CE"/>
    <w:rsid w:val="00942C9D"/>
    <w:rsid w:val="00943228"/>
    <w:rsid w:val="0094325A"/>
    <w:rsid w:val="0094333D"/>
    <w:rsid w:val="0094399D"/>
    <w:rsid w:val="00943A69"/>
    <w:rsid w:val="00944101"/>
    <w:rsid w:val="00944123"/>
    <w:rsid w:val="0094453D"/>
    <w:rsid w:val="009449BD"/>
    <w:rsid w:val="00944B40"/>
    <w:rsid w:val="00944DD3"/>
    <w:rsid w:val="0094517B"/>
    <w:rsid w:val="00945520"/>
    <w:rsid w:val="00945A51"/>
    <w:rsid w:val="00946673"/>
    <w:rsid w:val="0094669E"/>
    <w:rsid w:val="009472F2"/>
    <w:rsid w:val="00947345"/>
    <w:rsid w:val="00947696"/>
    <w:rsid w:val="00947AF8"/>
    <w:rsid w:val="00947F41"/>
    <w:rsid w:val="00947FF0"/>
    <w:rsid w:val="00950581"/>
    <w:rsid w:val="009508EB"/>
    <w:rsid w:val="00950A66"/>
    <w:rsid w:val="0095258C"/>
    <w:rsid w:val="00952923"/>
    <w:rsid w:val="00952E62"/>
    <w:rsid w:val="00952EDB"/>
    <w:rsid w:val="00953162"/>
    <w:rsid w:val="009532C7"/>
    <w:rsid w:val="00953650"/>
    <w:rsid w:val="00953FBC"/>
    <w:rsid w:val="00954538"/>
    <w:rsid w:val="00954BD3"/>
    <w:rsid w:val="00955381"/>
    <w:rsid w:val="00955B65"/>
    <w:rsid w:val="00955B79"/>
    <w:rsid w:val="00955E1E"/>
    <w:rsid w:val="00956492"/>
    <w:rsid w:val="00956CE3"/>
    <w:rsid w:val="00956F20"/>
    <w:rsid w:val="0095781A"/>
    <w:rsid w:val="00957DB8"/>
    <w:rsid w:val="009613AF"/>
    <w:rsid w:val="00961CB2"/>
    <w:rsid w:val="00961DB3"/>
    <w:rsid w:val="0096227D"/>
    <w:rsid w:val="0096255C"/>
    <w:rsid w:val="00962756"/>
    <w:rsid w:val="0096289D"/>
    <w:rsid w:val="00962C3F"/>
    <w:rsid w:val="00962E08"/>
    <w:rsid w:val="00963852"/>
    <w:rsid w:val="009655CF"/>
    <w:rsid w:val="009658FD"/>
    <w:rsid w:val="009661CA"/>
    <w:rsid w:val="009662C2"/>
    <w:rsid w:val="00966E23"/>
    <w:rsid w:val="0096729C"/>
    <w:rsid w:val="0096755C"/>
    <w:rsid w:val="0096763C"/>
    <w:rsid w:val="00967A35"/>
    <w:rsid w:val="00967F03"/>
    <w:rsid w:val="00970B58"/>
    <w:rsid w:val="00970C59"/>
    <w:rsid w:val="00971185"/>
    <w:rsid w:val="00971381"/>
    <w:rsid w:val="009718D2"/>
    <w:rsid w:val="009719B4"/>
    <w:rsid w:val="00972882"/>
    <w:rsid w:val="0097293F"/>
    <w:rsid w:val="009739B9"/>
    <w:rsid w:val="009742A2"/>
    <w:rsid w:val="00974811"/>
    <w:rsid w:val="00974CCC"/>
    <w:rsid w:val="009755EB"/>
    <w:rsid w:val="00975877"/>
    <w:rsid w:val="00975B11"/>
    <w:rsid w:val="00975D55"/>
    <w:rsid w:val="00976074"/>
    <w:rsid w:val="009770A7"/>
    <w:rsid w:val="00977A0E"/>
    <w:rsid w:val="0098003D"/>
    <w:rsid w:val="0098020B"/>
    <w:rsid w:val="00980EF1"/>
    <w:rsid w:val="00981A25"/>
    <w:rsid w:val="00981C7F"/>
    <w:rsid w:val="00981CA9"/>
    <w:rsid w:val="009825FA"/>
    <w:rsid w:val="00982848"/>
    <w:rsid w:val="00982EFC"/>
    <w:rsid w:val="009832D1"/>
    <w:rsid w:val="0098357E"/>
    <w:rsid w:val="00983D8D"/>
    <w:rsid w:val="00983F65"/>
    <w:rsid w:val="00984CC9"/>
    <w:rsid w:val="0098514F"/>
    <w:rsid w:val="009853FE"/>
    <w:rsid w:val="009854E2"/>
    <w:rsid w:val="00985612"/>
    <w:rsid w:val="00985B59"/>
    <w:rsid w:val="00985C24"/>
    <w:rsid w:val="0098621A"/>
    <w:rsid w:val="009866CA"/>
    <w:rsid w:val="009867DF"/>
    <w:rsid w:val="00986957"/>
    <w:rsid w:val="00986A7C"/>
    <w:rsid w:val="00986AF6"/>
    <w:rsid w:val="00986D73"/>
    <w:rsid w:val="00987F84"/>
    <w:rsid w:val="00987FBB"/>
    <w:rsid w:val="00987FBD"/>
    <w:rsid w:val="00990608"/>
    <w:rsid w:val="00991210"/>
    <w:rsid w:val="0099142A"/>
    <w:rsid w:val="009914F8"/>
    <w:rsid w:val="0099188E"/>
    <w:rsid w:val="009921F1"/>
    <w:rsid w:val="009922EA"/>
    <w:rsid w:val="00992941"/>
    <w:rsid w:val="0099360C"/>
    <w:rsid w:val="00993BEC"/>
    <w:rsid w:val="00993E48"/>
    <w:rsid w:val="00994319"/>
    <w:rsid w:val="00994427"/>
    <w:rsid w:val="00994C25"/>
    <w:rsid w:val="009953C2"/>
    <w:rsid w:val="009953C5"/>
    <w:rsid w:val="00995887"/>
    <w:rsid w:val="0099611D"/>
    <w:rsid w:val="0099682A"/>
    <w:rsid w:val="009968B4"/>
    <w:rsid w:val="009968D2"/>
    <w:rsid w:val="00996E4E"/>
    <w:rsid w:val="00997888"/>
    <w:rsid w:val="00997A4C"/>
    <w:rsid w:val="00997B83"/>
    <w:rsid w:val="00997CD0"/>
    <w:rsid w:val="00997E18"/>
    <w:rsid w:val="009A0508"/>
    <w:rsid w:val="009A05D2"/>
    <w:rsid w:val="009A09B6"/>
    <w:rsid w:val="009A0E39"/>
    <w:rsid w:val="009A12AE"/>
    <w:rsid w:val="009A1493"/>
    <w:rsid w:val="009A1E90"/>
    <w:rsid w:val="009A2791"/>
    <w:rsid w:val="009A27B1"/>
    <w:rsid w:val="009A2A56"/>
    <w:rsid w:val="009A2D1F"/>
    <w:rsid w:val="009A35C1"/>
    <w:rsid w:val="009A37AD"/>
    <w:rsid w:val="009A3AAA"/>
    <w:rsid w:val="009A3B1A"/>
    <w:rsid w:val="009A3BCA"/>
    <w:rsid w:val="009A3D99"/>
    <w:rsid w:val="009A4429"/>
    <w:rsid w:val="009A4B14"/>
    <w:rsid w:val="009A4F72"/>
    <w:rsid w:val="009A530D"/>
    <w:rsid w:val="009A53CD"/>
    <w:rsid w:val="009A5C40"/>
    <w:rsid w:val="009A5E88"/>
    <w:rsid w:val="009A621B"/>
    <w:rsid w:val="009A62C2"/>
    <w:rsid w:val="009A644F"/>
    <w:rsid w:val="009A6711"/>
    <w:rsid w:val="009A6812"/>
    <w:rsid w:val="009A6B7B"/>
    <w:rsid w:val="009A6B9E"/>
    <w:rsid w:val="009A6EC6"/>
    <w:rsid w:val="009A72C2"/>
    <w:rsid w:val="009B00A4"/>
    <w:rsid w:val="009B0817"/>
    <w:rsid w:val="009B115D"/>
    <w:rsid w:val="009B1D42"/>
    <w:rsid w:val="009B1DF6"/>
    <w:rsid w:val="009B1FCD"/>
    <w:rsid w:val="009B2473"/>
    <w:rsid w:val="009B250B"/>
    <w:rsid w:val="009B37DD"/>
    <w:rsid w:val="009B388A"/>
    <w:rsid w:val="009B3D3F"/>
    <w:rsid w:val="009B419E"/>
    <w:rsid w:val="009B421B"/>
    <w:rsid w:val="009B45AF"/>
    <w:rsid w:val="009B46C1"/>
    <w:rsid w:val="009B4C98"/>
    <w:rsid w:val="009B5C74"/>
    <w:rsid w:val="009B60FB"/>
    <w:rsid w:val="009B68AA"/>
    <w:rsid w:val="009B6B6C"/>
    <w:rsid w:val="009B6F30"/>
    <w:rsid w:val="009B7370"/>
    <w:rsid w:val="009C0529"/>
    <w:rsid w:val="009C0853"/>
    <w:rsid w:val="009C0B1E"/>
    <w:rsid w:val="009C1C7A"/>
    <w:rsid w:val="009C1F63"/>
    <w:rsid w:val="009C2BE3"/>
    <w:rsid w:val="009C2E29"/>
    <w:rsid w:val="009C3AE9"/>
    <w:rsid w:val="009C3B8C"/>
    <w:rsid w:val="009C3F78"/>
    <w:rsid w:val="009C467C"/>
    <w:rsid w:val="009C478D"/>
    <w:rsid w:val="009C49C0"/>
    <w:rsid w:val="009C4A50"/>
    <w:rsid w:val="009C4EBF"/>
    <w:rsid w:val="009C5354"/>
    <w:rsid w:val="009C5488"/>
    <w:rsid w:val="009C61FC"/>
    <w:rsid w:val="009C62D3"/>
    <w:rsid w:val="009C63DF"/>
    <w:rsid w:val="009C64A1"/>
    <w:rsid w:val="009C654A"/>
    <w:rsid w:val="009C6609"/>
    <w:rsid w:val="009C67DE"/>
    <w:rsid w:val="009C6D2D"/>
    <w:rsid w:val="009C70FC"/>
    <w:rsid w:val="009C7411"/>
    <w:rsid w:val="009C7647"/>
    <w:rsid w:val="009C7A21"/>
    <w:rsid w:val="009C7A2B"/>
    <w:rsid w:val="009C7B93"/>
    <w:rsid w:val="009D02E0"/>
    <w:rsid w:val="009D02E2"/>
    <w:rsid w:val="009D09F6"/>
    <w:rsid w:val="009D1021"/>
    <w:rsid w:val="009D13F4"/>
    <w:rsid w:val="009D1763"/>
    <w:rsid w:val="009D208B"/>
    <w:rsid w:val="009D25FF"/>
    <w:rsid w:val="009D2BB4"/>
    <w:rsid w:val="009D3169"/>
    <w:rsid w:val="009D3AE9"/>
    <w:rsid w:val="009D3BC2"/>
    <w:rsid w:val="009D4205"/>
    <w:rsid w:val="009D436A"/>
    <w:rsid w:val="009D4505"/>
    <w:rsid w:val="009D4AF0"/>
    <w:rsid w:val="009D5162"/>
    <w:rsid w:val="009D557C"/>
    <w:rsid w:val="009D5F98"/>
    <w:rsid w:val="009D6082"/>
    <w:rsid w:val="009D7152"/>
    <w:rsid w:val="009E080C"/>
    <w:rsid w:val="009E0875"/>
    <w:rsid w:val="009E0B55"/>
    <w:rsid w:val="009E0BC8"/>
    <w:rsid w:val="009E1989"/>
    <w:rsid w:val="009E1A1E"/>
    <w:rsid w:val="009E2078"/>
    <w:rsid w:val="009E2163"/>
    <w:rsid w:val="009E2619"/>
    <w:rsid w:val="009E2D6F"/>
    <w:rsid w:val="009E2EB3"/>
    <w:rsid w:val="009E332E"/>
    <w:rsid w:val="009E34F8"/>
    <w:rsid w:val="009E3ABF"/>
    <w:rsid w:val="009E4137"/>
    <w:rsid w:val="009E4298"/>
    <w:rsid w:val="009E42EB"/>
    <w:rsid w:val="009E4444"/>
    <w:rsid w:val="009E48E0"/>
    <w:rsid w:val="009E4B6A"/>
    <w:rsid w:val="009E595B"/>
    <w:rsid w:val="009E5A5D"/>
    <w:rsid w:val="009E6F70"/>
    <w:rsid w:val="009E7237"/>
    <w:rsid w:val="009E744D"/>
    <w:rsid w:val="009E7560"/>
    <w:rsid w:val="009F0381"/>
    <w:rsid w:val="009F0424"/>
    <w:rsid w:val="009F17D1"/>
    <w:rsid w:val="009F1DDD"/>
    <w:rsid w:val="009F1F35"/>
    <w:rsid w:val="009F2639"/>
    <w:rsid w:val="009F3861"/>
    <w:rsid w:val="009F40FC"/>
    <w:rsid w:val="009F426E"/>
    <w:rsid w:val="009F4726"/>
    <w:rsid w:val="009F4857"/>
    <w:rsid w:val="009F4C4F"/>
    <w:rsid w:val="009F5025"/>
    <w:rsid w:val="009F52A8"/>
    <w:rsid w:val="009F52BA"/>
    <w:rsid w:val="009F61D1"/>
    <w:rsid w:val="009F6240"/>
    <w:rsid w:val="009F6E60"/>
    <w:rsid w:val="009F7465"/>
    <w:rsid w:val="009F7FD8"/>
    <w:rsid w:val="00A0071D"/>
    <w:rsid w:val="00A00795"/>
    <w:rsid w:val="00A00B8C"/>
    <w:rsid w:val="00A00D37"/>
    <w:rsid w:val="00A00F9D"/>
    <w:rsid w:val="00A01025"/>
    <w:rsid w:val="00A0106D"/>
    <w:rsid w:val="00A011C0"/>
    <w:rsid w:val="00A01CB3"/>
    <w:rsid w:val="00A020D8"/>
    <w:rsid w:val="00A02141"/>
    <w:rsid w:val="00A023E9"/>
    <w:rsid w:val="00A0255A"/>
    <w:rsid w:val="00A02C16"/>
    <w:rsid w:val="00A02E98"/>
    <w:rsid w:val="00A031E7"/>
    <w:rsid w:val="00A032B9"/>
    <w:rsid w:val="00A03400"/>
    <w:rsid w:val="00A03DCA"/>
    <w:rsid w:val="00A0444C"/>
    <w:rsid w:val="00A04CB6"/>
    <w:rsid w:val="00A04DF0"/>
    <w:rsid w:val="00A0514E"/>
    <w:rsid w:val="00A05782"/>
    <w:rsid w:val="00A06149"/>
    <w:rsid w:val="00A06B37"/>
    <w:rsid w:val="00A06B3A"/>
    <w:rsid w:val="00A06DB7"/>
    <w:rsid w:val="00A07068"/>
    <w:rsid w:val="00A075BB"/>
    <w:rsid w:val="00A07625"/>
    <w:rsid w:val="00A07937"/>
    <w:rsid w:val="00A07A5D"/>
    <w:rsid w:val="00A07CE4"/>
    <w:rsid w:val="00A07E47"/>
    <w:rsid w:val="00A10062"/>
    <w:rsid w:val="00A1084B"/>
    <w:rsid w:val="00A10CA4"/>
    <w:rsid w:val="00A10CC0"/>
    <w:rsid w:val="00A10EC3"/>
    <w:rsid w:val="00A111B3"/>
    <w:rsid w:val="00A11240"/>
    <w:rsid w:val="00A112F5"/>
    <w:rsid w:val="00A11902"/>
    <w:rsid w:val="00A11D66"/>
    <w:rsid w:val="00A11F4E"/>
    <w:rsid w:val="00A1240F"/>
    <w:rsid w:val="00A1272E"/>
    <w:rsid w:val="00A12EF9"/>
    <w:rsid w:val="00A12F10"/>
    <w:rsid w:val="00A13189"/>
    <w:rsid w:val="00A13633"/>
    <w:rsid w:val="00A13977"/>
    <w:rsid w:val="00A142E0"/>
    <w:rsid w:val="00A14835"/>
    <w:rsid w:val="00A1484E"/>
    <w:rsid w:val="00A14B71"/>
    <w:rsid w:val="00A16F22"/>
    <w:rsid w:val="00A17115"/>
    <w:rsid w:val="00A171E6"/>
    <w:rsid w:val="00A17374"/>
    <w:rsid w:val="00A17BB8"/>
    <w:rsid w:val="00A17DDF"/>
    <w:rsid w:val="00A2012A"/>
    <w:rsid w:val="00A203E5"/>
    <w:rsid w:val="00A21D45"/>
    <w:rsid w:val="00A22924"/>
    <w:rsid w:val="00A22AD0"/>
    <w:rsid w:val="00A22D71"/>
    <w:rsid w:val="00A23412"/>
    <w:rsid w:val="00A23595"/>
    <w:rsid w:val="00A235FE"/>
    <w:rsid w:val="00A23619"/>
    <w:rsid w:val="00A24091"/>
    <w:rsid w:val="00A24334"/>
    <w:rsid w:val="00A2474B"/>
    <w:rsid w:val="00A24A1A"/>
    <w:rsid w:val="00A24D12"/>
    <w:rsid w:val="00A24EA9"/>
    <w:rsid w:val="00A253C2"/>
    <w:rsid w:val="00A2544E"/>
    <w:rsid w:val="00A25576"/>
    <w:rsid w:val="00A2597F"/>
    <w:rsid w:val="00A25C3D"/>
    <w:rsid w:val="00A25F6D"/>
    <w:rsid w:val="00A26EA5"/>
    <w:rsid w:val="00A26EF8"/>
    <w:rsid w:val="00A30202"/>
    <w:rsid w:val="00A304BC"/>
    <w:rsid w:val="00A3053B"/>
    <w:rsid w:val="00A30957"/>
    <w:rsid w:val="00A30DC9"/>
    <w:rsid w:val="00A3199C"/>
    <w:rsid w:val="00A321BC"/>
    <w:rsid w:val="00A322F4"/>
    <w:rsid w:val="00A3257D"/>
    <w:rsid w:val="00A325B7"/>
    <w:rsid w:val="00A3283E"/>
    <w:rsid w:val="00A32891"/>
    <w:rsid w:val="00A329F3"/>
    <w:rsid w:val="00A32F8B"/>
    <w:rsid w:val="00A33095"/>
    <w:rsid w:val="00A330F0"/>
    <w:rsid w:val="00A334DD"/>
    <w:rsid w:val="00A335DA"/>
    <w:rsid w:val="00A3365D"/>
    <w:rsid w:val="00A338B8"/>
    <w:rsid w:val="00A34141"/>
    <w:rsid w:val="00A34567"/>
    <w:rsid w:val="00A3474B"/>
    <w:rsid w:val="00A34F5E"/>
    <w:rsid w:val="00A3562C"/>
    <w:rsid w:val="00A35B43"/>
    <w:rsid w:val="00A35C88"/>
    <w:rsid w:val="00A35E4F"/>
    <w:rsid w:val="00A36383"/>
    <w:rsid w:val="00A36BAE"/>
    <w:rsid w:val="00A36F08"/>
    <w:rsid w:val="00A37121"/>
    <w:rsid w:val="00A374AD"/>
    <w:rsid w:val="00A374B9"/>
    <w:rsid w:val="00A37AA4"/>
    <w:rsid w:val="00A37CBD"/>
    <w:rsid w:val="00A40137"/>
    <w:rsid w:val="00A407D3"/>
    <w:rsid w:val="00A4098A"/>
    <w:rsid w:val="00A40A0D"/>
    <w:rsid w:val="00A41C8C"/>
    <w:rsid w:val="00A42089"/>
    <w:rsid w:val="00A424BD"/>
    <w:rsid w:val="00A42799"/>
    <w:rsid w:val="00A42932"/>
    <w:rsid w:val="00A42FD7"/>
    <w:rsid w:val="00A43A38"/>
    <w:rsid w:val="00A43CFC"/>
    <w:rsid w:val="00A43EE6"/>
    <w:rsid w:val="00A43F10"/>
    <w:rsid w:val="00A44A5E"/>
    <w:rsid w:val="00A45612"/>
    <w:rsid w:val="00A46065"/>
    <w:rsid w:val="00A46679"/>
    <w:rsid w:val="00A46A82"/>
    <w:rsid w:val="00A47054"/>
    <w:rsid w:val="00A47821"/>
    <w:rsid w:val="00A47BAB"/>
    <w:rsid w:val="00A47C23"/>
    <w:rsid w:val="00A47F89"/>
    <w:rsid w:val="00A5092D"/>
    <w:rsid w:val="00A518B8"/>
    <w:rsid w:val="00A5277B"/>
    <w:rsid w:val="00A529CA"/>
    <w:rsid w:val="00A52B68"/>
    <w:rsid w:val="00A53158"/>
    <w:rsid w:val="00A5369F"/>
    <w:rsid w:val="00A539ED"/>
    <w:rsid w:val="00A53D31"/>
    <w:rsid w:val="00A53DAC"/>
    <w:rsid w:val="00A54093"/>
    <w:rsid w:val="00A543DB"/>
    <w:rsid w:val="00A54F4F"/>
    <w:rsid w:val="00A56042"/>
    <w:rsid w:val="00A561D8"/>
    <w:rsid w:val="00A56343"/>
    <w:rsid w:val="00A563AE"/>
    <w:rsid w:val="00A563DC"/>
    <w:rsid w:val="00A5651A"/>
    <w:rsid w:val="00A572AB"/>
    <w:rsid w:val="00A57698"/>
    <w:rsid w:val="00A57C4D"/>
    <w:rsid w:val="00A60393"/>
    <w:rsid w:val="00A612D3"/>
    <w:rsid w:val="00A6194F"/>
    <w:rsid w:val="00A62A36"/>
    <w:rsid w:val="00A62D84"/>
    <w:rsid w:val="00A63644"/>
    <w:rsid w:val="00A63895"/>
    <w:rsid w:val="00A63A3B"/>
    <w:rsid w:val="00A63DC0"/>
    <w:rsid w:val="00A64D89"/>
    <w:rsid w:val="00A65091"/>
    <w:rsid w:val="00A65A54"/>
    <w:rsid w:val="00A66195"/>
    <w:rsid w:val="00A66473"/>
    <w:rsid w:val="00A66A8A"/>
    <w:rsid w:val="00A700EF"/>
    <w:rsid w:val="00A70896"/>
    <w:rsid w:val="00A7205B"/>
    <w:rsid w:val="00A721C4"/>
    <w:rsid w:val="00A72547"/>
    <w:rsid w:val="00A7273F"/>
    <w:rsid w:val="00A728B7"/>
    <w:rsid w:val="00A72BD6"/>
    <w:rsid w:val="00A730E4"/>
    <w:rsid w:val="00A73151"/>
    <w:rsid w:val="00A73D11"/>
    <w:rsid w:val="00A74374"/>
    <w:rsid w:val="00A7479A"/>
    <w:rsid w:val="00A7491E"/>
    <w:rsid w:val="00A74F7C"/>
    <w:rsid w:val="00A7588D"/>
    <w:rsid w:val="00A75F2F"/>
    <w:rsid w:val="00A76221"/>
    <w:rsid w:val="00A7634D"/>
    <w:rsid w:val="00A7651B"/>
    <w:rsid w:val="00A76BBD"/>
    <w:rsid w:val="00A7754E"/>
    <w:rsid w:val="00A7777F"/>
    <w:rsid w:val="00A77AB4"/>
    <w:rsid w:val="00A80A8E"/>
    <w:rsid w:val="00A825ED"/>
    <w:rsid w:val="00A82D83"/>
    <w:rsid w:val="00A82DFB"/>
    <w:rsid w:val="00A83236"/>
    <w:rsid w:val="00A832F4"/>
    <w:rsid w:val="00A83809"/>
    <w:rsid w:val="00A83874"/>
    <w:rsid w:val="00A8398D"/>
    <w:rsid w:val="00A83A3D"/>
    <w:rsid w:val="00A83C41"/>
    <w:rsid w:val="00A83FA5"/>
    <w:rsid w:val="00A84D1A"/>
    <w:rsid w:val="00A84EC4"/>
    <w:rsid w:val="00A85247"/>
    <w:rsid w:val="00A85335"/>
    <w:rsid w:val="00A8577F"/>
    <w:rsid w:val="00A865EB"/>
    <w:rsid w:val="00A86C24"/>
    <w:rsid w:val="00A86E8D"/>
    <w:rsid w:val="00A87CCB"/>
    <w:rsid w:val="00A904E1"/>
    <w:rsid w:val="00A90783"/>
    <w:rsid w:val="00A91188"/>
    <w:rsid w:val="00A91323"/>
    <w:rsid w:val="00A915FF"/>
    <w:rsid w:val="00A916A4"/>
    <w:rsid w:val="00A917A2"/>
    <w:rsid w:val="00A918F8"/>
    <w:rsid w:val="00A921D5"/>
    <w:rsid w:val="00A9275D"/>
    <w:rsid w:val="00A92A7A"/>
    <w:rsid w:val="00A92EE2"/>
    <w:rsid w:val="00A92F75"/>
    <w:rsid w:val="00A934B7"/>
    <w:rsid w:val="00A93507"/>
    <w:rsid w:val="00A9358A"/>
    <w:rsid w:val="00A93A8C"/>
    <w:rsid w:val="00A93EF9"/>
    <w:rsid w:val="00A94295"/>
    <w:rsid w:val="00A94634"/>
    <w:rsid w:val="00A94BC7"/>
    <w:rsid w:val="00A951BA"/>
    <w:rsid w:val="00A9689C"/>
    <w:rsid w:val="00A97348"/>
    <w:rsid w:val="00A97611"/>
    <w:rsid w:val="00A97875"/>
    <w:rsid w:val="00A97AED"/>
    <w:rsid w:val="00A97C77"/>
    <w:rsid w:val="00AA076D"/>
    <w:rsid w:val="00AA0DFA"/>
    <w:rsid w:val="00AA0EB5"/>
    <w:rsid w:val="00AA15D8"/>
    <w:rsid w:val="00AA1CFC"/>
    <w:rsid w:val="00AA2014"/>
    <w:rsid w:val="00AA218F"/>
    <w:rsid w:val="00AA2253"/>
    <w:rsid w:val="00AA2775"/>
    <w:rsid w:val="00AA295C"/>
    <w:rsid w:val="00AA3020"/>
    <w:rsid w:val="00AA30B7"/>
    <w:rsid w:val="00AA3735"/>
    <w:rsid w:val="00AA3855"/>
    <w:rsid w:val="00AA3E39"/>
    <w:rsid w:val="00AA49E6"/>
    <w:rsid w:val="00AA5F44"/>
    <w:rsid w:val="00AA5FCB"/>
    <w:rsid w:val="00AA60D8"/>
    <w:rsid w:val="00AA6335"/>
    <w:rsid w:val="00AA6C5E"/>
    <w:rsid w:val="00AA6CE2"/>
    <w:rsid w:val="00AA77CB"/>
    <w:rsid w:val="00AA77CC"/>
    <w:rsid w:val="00AB0266"/>
    <w:rsid w:val="00AB04A9"/>
    <w:rsid w:val="00AB0519"/>
    <w:rsid w:val="00AB0627"/>
    <w:rsid w:val="00AB088A"/>
    <w:rsid w:val="00AB0999"/>
    <w:rsid w:val="00AB0B80"/>
    <w:rsid w:val="00AB1021"/>
    <w:rsid w:val="00AB1109"/>
    <w:rsid w:val="00AB13C2"/>
    <w:rsid w:val="00AB2514"/>
    <w:rsid w:val="00AB2CF7"/>
    <w:rsid w:val="00AB362B"/>
    <w:rsid w:val="00AB3CD0"/>
    <w:rsid w:val="00AB44FA"/>
    <w:rsid w:val="00AB4690"/>
    <w:rsid w:val="00AB4B77"/>
    <w:rsid w:val="00AB4BEE"/>
    <w:rsid w:val="00AB4D12"/>
    <w:rsid w:val="00AB50DA"/>
    <w:rsid w:val="00AB50FA"/>
    <w:rsid w:val="00AB53FD"/>
    <w:rsid w:val="00AB57E7"/>
    <w:rsid w:val="00AB661A"/>
    <w:rsid w:val="00AB6D1F"/>
    <w:rsid w:val="00AC0032"/>
    <w:rsid w:val="00AC04F1"/>
    <w:rsid w:val="00AC0B97"/>
    <w:rsid w:val="00AC0F23"/>
    <w:rsid w:val="00AC10D2"/>
    <w:rsid w:val="00AC13AB"/>
    <w:rsid w:val="00AC16B3"/>
    <w:rsid w:val="00AC185A"/>
    <w:rsid w:val="00AC1CC3"/>
    <w:rsid w:val="00AC280A"/>
    <w:rsid w:val="00AC3635"/>
    <w:rsid w:val="00AC393B"/>
    <w:rsid w:val="00AC393C"/>
    <w:rsid w:val="00AC3A13"/>
    <w:rsid w:val="00AC4A5E"/>
    <w:rsid w:val="00AC6135"/>
    <w:rsid w:val="00AC62F5"/>
    <w:rsid w:val="00AC644D"/>
    <w:rsid w:val="00AC6488"/>
    <w:rsid w:val="00AC6744"/>
    <w:rsid w:val="00AC6F61"/>
    <w:rsid w:val="00AC7FF9"/>
    <w:rsid w:val="00AD0103"/>
    <w:rsid w:val="00AD0651"/>
    <w:rsid w:val="00AD0E78"/>
    <w:rsid w:val="00AD0FB9"/>
    <w:rsid w:val="00AD108A"/>
    <w:rsid w:val="00AD1495"/>
    <w:rsid w:val="00AD171B"/>
    <w:rsid w:val="00AD3B30"/>
    <w:rsid w:val="00AD3F68"/>
    <w:rsid w:val="00AD4C5F"/>
    <w:rsid w:val="00AD564D"/>
    <w:rsid w:val="00AD5803"/>
    <w:rsid w:val="00AD5833"/>
    <w:rsid w:val="00AD6444"/>
    <w:rsid w:val="00AD64C0"/>
    <w:rsid w:val="00AD6B67"/>
    <w:rsid w:val="00AD6B9C"/>
    <w:rsid w:val="00AD6C97"/>
    <w:rsid w:val="00AD6CAA"/>
    <w:rsid w:val="00AD6DE0"/>
    <w:rsid w:val="00AD7132"/>
    <w:rsid w:val="00AD73AC"/>
    <w:rsid w:val="00AD7519"/>
    <w:rsid w:val="00AD7ACA"/>
    <w:rsid w:val="00AD7ACC"/>
    <w:rsid w:val="00AD7E9B"/>
    <w:rsid w:val="00AE11F5"/>
    <w:rsid w:val="00AE19E2"/>
    <w:rsid w:val="00AE1F6A"/>
    <w:rsid w:val="00AE20E2"/>
    <w:rsid w:val="00AE225C"/>
    <w:rsid w:val="00AE22B4"/>
    <w:rsid w:val="00AE2A78"/>
    <w:rsid w:val="00AE2FC3"/>
    <w:rsid w:val="00AE31C1"/>
    <w:rsid w:val="00AE376B"/>
    <w:rsid w:val="00AE40D9"/>
    <w:rsid w:val="00AE4305"/>
    <w:rsid w:val="00AE45CA"/>
    <w:rsid w:val="00AE47A7"/>
    <w:rsid w:val="00AE4F91"/>
    <w:rsid w:val="00AE55CF"/>
    <w:rsid w:val="00AE55E2"/>
    <w:rsid w:val="00AE5828"/>
    <w:rsid w:val="00AE5FF9"/>
    <w:rsid w:val="00AE621A"/>
    <w:rsid w:val="00AE62FC"/>
    <w:rsid w:val="00AE6906"/>
    <w:rsid w:val="00AE6DA7"/>
    <w:rsid w:val="00AE7250"/>
    <w:rsid w:val="00AE78D0"/>
    <w:rsid w:val="00AE7ACC"/>
    <w:rsid w:val="00AE7AE5"/>
    <w:rsid w:val="00AF085D"/>
    <w:rsid w:val="00AF09B8"/>
    <w:rsid w:val="00AF0A81"/>
    <w:rsid w:val="00AF128C"/>
    <w:rsid w:val="00AF13F1"/>
    <w:rsid w:val="00AF178A"/>
    <w:rsid w:val="00AF1B32"/>
    <w:rsid w:val="00AF1BEC"/>
    <w:rsid w:val="00AF20C6"/>
    <w:rsid w:val="00AF2D34"/>
    <w:rsid w:val="00AF2F7D"/>
    <w:rsid w:val="00AF313E"/>
    <w:rsid w:val="00AF3714"/>
    <w:rsid w:val="00AF3B18"/>
    <w:rsid w:val="00AF3C83"/>
    <w:rsid w:val="00AF43E0"/>
    <w:rsid w:val="00AF483B"/>
    <w:rsid w:val="00AF49DC"/>
    <w:rsid w:val="00AF4DD5"/>
    <w:rsid w:val="00AF4ECE"/>
    <w:rsid w:val="00AF54C6"/>
    <w:rsid w:val="00AF5675"/>
    <w:rsid w:val="00AF631B"/>
    <w:rsid w:val="00AF6581"/>
    <w:rsid w:val="00AF6889"/>
    <w:rsid w:val="00AF69B2"/>
    <w:rsid w:val="00AF74BB"/>
    <w:rsid w:val="00AF7DDA"/>
    <w:rsid w:val="00AF7F6C"/>
    <w:rsid w:val="00B00055"/>
    <w:rsid w:val="00B0072E"/>
    <w:rsid w:val="00B00AF1"/>
    <w:rsid w:val="00B00BA6"/>
    <w:rsid w:val="00B00FAC"/>
    <w:rsid w:val="00B0102B"/>
    <w:rsid w:val="00B01885"/>
    <w:rsid w:val="00B01DC8"/>
    <w:rsid w:val="00B020D0"/>
    <w:rsid w:val="00B02116"/>
    <w:rsid w:val="00B03428"/>
    <w:rsid w:val="00B036AF"/>
    <w:rsid w:val="00B0370B"/>
    <w:rsid w:val="00B03B06"/>
    <w:rsid w:val="00B03C35"/>
    <w:rsid w:val="00B03C82"/>
    <w:rsid w:val="00B0429A"/>
    <w:rsid w:val="00B0474A"/>
    <w:rsid w:val="00B04B24"/>
    <w:rsid w:val="00B0546A"/>
    <w:rsid w:val="00B071FE"/>
    <w:rsid w:val="00B07714"/>
    <w:rsid w:val="00B102C6"/>
    <w:rsid w:val="00B10BE4"/>
    <w:rsid w:val="00B11246"/>
    <w:rsid w:val="00B11458"/>
    <w:rsid w:val="00B116C3"/>
    <w:rsid w:val="00B11B58"/>
    <w:rsid w:val="00B12782"/>
    <w:rsid w:val="00B12CFE"/>
    <w:rsid w:val="00B13335"/>
    <w:rsid w:val="00B138FE"/>
    <w:rsid w:val="00B140DF"/>
    <w:rsid w:val="00B1421D"/>
    <w:rsid w:val="00B14418"/>
    <w:rsid w:val="00B14449"/>
    <w:rsid w:val="00B14511"/>
    <w:rsid w:val="00B15343"/>
    <w:rsid w:val="00B15BC1"/>
    <w:rsid w:val="00B16005"/>
    <w:rsid w:val="00B166C5"/>
    <w:rsid w:val="00B16F4B"/>
    <w:rsid w:val="00B172EA"/>
    <w:rsid w:val="00B20058"/>
    <w:rsid w:val="00B206AE"/>
    <w:rsid w:val="00B20AB1"/>
    <w:rsid w:val="00B20B73"/>
    <w:rsid w:val="00B20C96"/>
    <w:rsid w:val="00B20EE5"/>
    <w:rsid w:val="00B2102A"/>
    <w:rsid w:val="00B2151B"/>
    <w:rsid w:val="00B218C8"/>
    <w:rsid w:val="00B2195C"/>
    <w:rsid w:val="00B21B5A"/>
    <w:rsid w:val="00B21D62"/>
    <w:rsid w:val="00B21ECC"/>
    <w:rsid w:val="00B2210D"/>
    <w:rsid w:val="00B226EE"/>
    <w:rsid w:val="00B22AC8"/>
    <w:rsid w:val="00B22B8C"/>
    <w:rsid w:val="00B22E09"/>
    <w:rsid w:val="00B22E70"/>
    <w:rsid w:val="00B23852"/>
    <w:rsid w:val="00B23CEF"/>
    <w:rsid w:val="00B23DB5"/>
    <w:rsid w:val="00B24417"/>
    <w:rsid w:val="00B24875"/>
    <w:rsid w:val="00B24BC6"/>
    <w:rsid w:val="00B24D22"/>
    <w:rsid w:val="00B25036"/>
    <w:rsid w:val="00B25270"/>
    <w:rsid w:val="00B256C8"/>
    <w:rsid w:val="00B25730"/>
    <w:rsid w:val="00B2661E"/>
    <w:rsid w:val="00B26711"/>
    <w:rsid w:val="00B26BDB"/>
    <w:rsid w:val="00B276BB"/>
    <w:rsid w:val="00B277A4"/>
    <w:rsid w:val="00B27A39"/>
    <w:rsid w:val="00B27E65"/>
    <w:rsid w:val="00B312CD"/>
    <w:rsid w:val="00B31B99"/>
    <w:rsid w:val="00B32746"/>
    <w:rsid w:val="00B32866"/>
    <w:rsid w:val="00B33519"/>
    <w:rsid w:val="00B33577"/>
    <w:rsid w:val="00B33FD6"/>
    <w:rsid w:val="00B344AF"/>
    <w:rsid w:val="00B34A92"/>
    <w:rsid w:val="00B35322"/>
    <w:rsid w:val="00B35837"/>
    <w:rsid w:val="00B35F37"/>
    <w:rsid w:val="00B360B0"/>
    <w:rsid w:val="00B36303"/>
    <w:rsid w:val="00B363A0"/>
    <w:rsid w:val="00B36839"/>
    <w:rsid w:val="00B36AEF"/>
    <w:rsid w:val="00B37232"/>
    <w:rsid w:val="00B375C3"/>
    <w:rsid w:val="00B37730"/>
    <w:rsid w:val="00B37902"/>
    <w:rsid w:val="00B4087E"/>
    <w:rsid w:val="00B41011"/>
    <w:rsid w:val="00B416EC"/>
    <w:rsid w:val="00B424D0"/>
    <w:rsid w:val="00B4254A"/>
    <w:rsid w:val="00B42736"/>
    <w:rsid w:val="00B42BA5"/>
    <w:rsid w:val="00B43C1A"/>
    <w:rsid w:val="00B43F74"/>
    <w:rsid w:val="00B446D9"/>
    <w:rsid w:val="00B44C76"/>
    <w:rsid w:val="00B44DAD"/>
    <w:rsid w:val="00B45191"/>
    <w:rsid w:val="00B451AF"/>
    <w:rsid w:val="00B45737"/>
    <w:rsid w:val="00B45B40"/>
    <w:rsid w:val="00B465A8"/>
    <w:rsid w:val="00B465EB"/>
    <w:rsid w:val="00B46B01"/>
    <w:rsid w:val="00B46C87"/>
    <w:rsid w:val="00B47108"/>
    <w:rsid w:val="00B47225"/>
    <w:rsid w:val="00B47C28"/>
    <w:rsid w:val="00B47DEF"/>
    <w:rsid w:val="00B47F8E"/>
    <w:rsid w:val="00B47FEC"/>
    <w:rsid w:val="00B50A47"/>
    <w:rsid w:val="00B50AA3"/>
    <w:rsid w:val="00B50D6E"/>
    <w:rsid w:val="00B50E05"/>
    <w:rsid w:val="00B51732"/>
    <w:rsid w:val="00B51955"/>
    <w:rsid w:val="00B5272B"/>
    <w:rsid w:val="00B527C5"/>
    <w:rsid w:val="00B52CB1"/>
    <w:rsid w:val="00B53548"/>
    <w:rsid w:val="00B53B4F"/>
    <w:rsid w:val="00B540E9"/>
    <w:rsid w:val="00B5416A"/>
    <w:rsid w:val="00B5530F"/>
    <w:rsid w:val="00B56573"/>
    <w:rsid w:val="00B56F1E"/>
    <w:rsid w:val="00B57246"/>
    <w:rsid w:val="00B57708"/>
    <w:rsid w:val="00B57827"/>
    <w:rsid w:val="00B57B79"/>
    <w:rsid w:val="00B57C02"/>
    <w:rsid w:val="00B57CC1"/>
    <w:rsid w:val="00B603DE"/>
    <w:rsid w:val="00B608D7"/>
    <w:rsid w:val="00B6094B"/>
    <w:rsid w:val="00B60A21"/>
    <w:rsid w:val="00B60BD4"/>
    <w:rsid w:val="00B61036"/>
    <w:rsid w:val="00B611CB"/>
    <w:rsid w:val="00B61B0B"/>
    <w:rsid w:val="00B61FFD"/>
    <w:rsid w:val="00B623AB"/>
    <w:rsid w:val="00B62940"/>
    <w:rsid w:val="00B62C7A"/>
    <w:rsid w:val="00B6315D"/>
    <w:rsid w:val="00B635AB"/>
    <w:rsid w:val="00B63676"/>
    <w:rsid w:val="00B643E6"/>
    <w:rsid w:val="00B64E6D"/>
    <w:rsid w:val="00B655B6"/>
    <w:rsid w:val="00B65CEC"/>
    <w:rsid w:val="00B67948"/>
    <w:rsid w:val="00B67D65"/>
    <w:rsid w:val="00B67F59"/>
    <w:rsid w:val="00B70033"/>
    <w:rsid w:val="00B70EA3"/>
    <w:rsid w:val="00B712D1"/>
    <w:rsid w:val="00B71FAD"/>
    <w:rsid w:val="00B723F5"/>
    <w:rsid w:val="00B725D8"/>
    <w:rsid w:val="00B72611"/>
    <w:rsid w:val="00B726EA"/>
    <w:rsid w:val="00B728CB"/>
    <w:rsid w:val="00B74115"/>
    <w:rsid w:val="00B7420D"/>
    <w:rsid w:val="00B74344"/>
    <w:rsid w:val="00B749A8"/>
    <w:rsid w:val="00B74DF6"/>
    <w:rsid w:val="00B754B0"/>
    <w:rsid w:val="00B75ED2"/>
    <w:rsid w:val="00B762B0"/>
    <w:rsid w:val="00B76C35"/>
    <w:rsid w:val="00B7735C"/>
    <w:rsid w:val="00B773C0"/>
    <w:rsid w:val="00B77548"/>
    <w:rsid w:val="00B77947"/>
    <w:rsid w:val="00B779BF"/>
    <w:rsid w:val="00B77FF2"/>
    <w:rsid w:val="00B803E6"/>
    <w:rsid w:val="00B8066C"/>
    <w:rsid w:val="00B80BC9"/>
    <w:rsid w:val="00B80D40"/>
    <w:rsid w:val="00B814CA"/>
    <w:rsid w:val="00B81F66"/>
    <w:rsid w:val="00B82664"/>
    <w:rsid w:val="00B82682"/>
    <w:rsid w:val="00B82986"/>
    <w:rsid w:val="00B82B70"/>
    <w:rsid w:val="00B82CB9"/>
    <w:rsid w:val="00B82E28"/>
    <w:rsid w:val="00B83369"/>
    <w:rsid w:val="00B8345C"/>
    <w:rsid w:val="00B83A00"/>
    <w:rsid w:val="00B843BA"/>
    <w:rsid w:val="00B8480C"/>
    <w:rsid w:val="00B84B28"/>
    <w:rsid w:val="00B84F4D"/>
    <w:rsid w:val="00B851DE"/>
    <w:rsid w:val="00B854B0"/>
    <w:rsid w:val="00B85AF9"/>
    <w:rsid w:val="00B86A11"/>
    <w:rsid w:val="00B86B5F"/>
    <w:rsid w:val="00B86E11"/>
    <w:rsid w:val="00B86FAC"/>
    <w:rsid w:val="00B87103"/>
    <w:rsid w:val="00B87452"/>
    <w:rsid w:val="00B8799D"/>
    <w:rsid w:val="00B87B33"/>
    <w:rsid w:val="00B902C5"/>
    <w:rsid w:val="00B90BE2"/>
    <w:rsid w:val="00B90E41"/>
    <w:rsid w:val="00B913E9"/>
    <w:rsid w:val="00B91F05"/>
    <w:rsid w:val="00B91F3B"/>
    <w:rsid w:val="00B92263"/>
    <w:rsid w:val="00B9245A"/>
    <w:rsid w:val="00B927C4"/>
    <w:rsid w:val="00B93CA2"/>
    <w:rsid w:val="00B93F2E"/>
    <w:rsid w:val="00B94452"/>
    <w:rsid w:val="00B952A9"/>
    <w:rsid w:val="00B95455"/>
    <w:rsid w:val="00B95680"/>
    <w:rsid w:val="00B95BCD"/>
    <w:rsid w:val="00B9601A"/>
    <w:rsid w:val="00B96B84"/>
    <w:rsid w:val="00B97651"/>
    <w:rsid w:val="00B97AF3"/>
    <w:rsid w:val="00B97C46"/>
    <w:rsid w:val="00BA07E9"/>
    <w:rsid w:val="00BA0C54"/>
    <w:rsid w:val="00BA1162"/>
    <w:rsid w:val="00BA16A7"/>
    <w:rsid w:val="00BA1742"/>
    <w:rsid w:val="00BA1810"/>
    <w:rsid w:val="00BA254D"/>
    <w:rsid w:val="00BA281B"/>
    <w:rsid w:val="00BA2F56"/>
    <w:rsid w:val="00BA2F66"/>
    <w:rsid w:val="00BA43C7"/>
    <w:rsid w:val="00BA46DE"/>
    <w:rsid w:val="00BA4E13"/>
    <w:rsid w:val="00BA4F5E"/>
    <w:rsid w:val="00BA5442"/>
    <w:rsid w:val="00BA6380"/>
    <w:rsid w:val="00BA66B1"/>
    <w:rsid w:val="00BA679E"/>
    <w:rsid w:val="00BA6B6C"/>
    <w:rsid w:val="00BA6E1B"/>
    <w:rsid w:val="00BA7019"/>
    <w:rsid w:val="00BA7379"/>
    <w:rsid w:val="00BA7613"/>
    <w:rsid w:val="00BA7DE4"/>
    <w:rsid w:val="00BA7F09"/>
    <w:rsid w:val="00BB00E1"/>
    <w:rsid w:val="00BB0101"/>
    <w:rsid w:val="00BB0480"/>
    <w:rsid w:val="00BB05AC"/>
    <w:rsid w:val="00BB09AE"/>
    <w:rsid w:val="00BB0EA1"/>
    <w:rsid w:val="00BB0F3E"/>
    <w:rsid w:val="00BB1013"/>
    <w:rsid w:val="00BB10EA"/>
    <w:rsid w:val="00BB1368"/>
    <w:rsid w:val="00BB19EF"/>
    <w:rsid w:val="00BB1A16"/>
    <w:rsid w:val="00BB2118"/>
    <w:rsid w:val="00BB293C"/>
    <w:rsid w:val="00BB2F05"/>
    <w:rsid w:val="00BB310A"/>
    <w:rsid w:val="00BB374A"/>
    <w:rsid w:val="00BB394F"/>
    <w:rsid w:val="00BB470E"/>
    <w:rsid w:val="00BB4B4A"/>
    <w:rsid w:val="00BB4C51"/>
    <w:rsid w:val="00BB4C5F"/>
    <w:rsid w:val="00BB509A"/>
    <w:rsid w:val="00BB5718"/>
    <w:rsid w:val="00BB5897"/>
    <w:rsid w:val="00BB5AEA"/>
    <w:rsid w:val="00BB6143"/>
    <w:rsid w:val="00BB62A1"/>
    <w:rsid w:val="00BB6540"/>
    <w:rsid w:val="00BB6ADA"/>
    <w:rsid w:val="00BB6B4C"/>
    <w:rsid w:val="00BB6C58"/>
    <w:rsid w:val="00BB6E42"/>
    <w:rsid w:val="00BB6EA4"/>
    <w:rsid w:val="00BB6EEA"/>
    <w:rsid w:val="00BB7055"/>
    <w:rsid w:val="00BB7CBF"/>
    <w:rsid w:val="00BC0326"/>
    <w:rsid w:val="00BC0782"/>
    <w:rsid w:val="00BC146D"/>
    <w:rsid w:val="00BC16BA"/>
    <w:rsid w:val="00BC1967"/>
    <w:rsid w:val="00BC1E9A"/>
    <w:rsid w:val="00BC22CA"/>
    <w:rsid w:val="00BC24DC"/>
    <w:rsid w:val="00BC34C6"/>
    <w:rsid w:val="00BC38E9"/>
    <w:rsid w:val="00BC5271"/>
    <w:rsid w:val="00BC53E3"/>
    <w:rsid w:val="00BC557F"/>
    <w:rsid w:val="00BC5FAB"/>
    <w:rsid w:val="00BC670C"/>
    <w:rsid w:val="00BC6D7A"/>
    <w:rsid w:val="00BC77A7"/>
    <w:rsid w:val="00BC78ED"/>
    <w:rsid w:val="00BC7E28"/>
    <w:rsid w:val="00BD05D7"/>
    <w:rsid w:val="00BD06DF"/>
    <w:rsid w:val="00BD0A14"/>
    <w:rsid w:val="00BD0EF4"/>
    <w:rsid w:val="00BD0FC2"/>
    <w:rsid w:val="00BD10B7"/>
    <w:rsid w:val="00BD1417"/>
    <w:rsid w:val="00BD14B1"/>
    <w:rsid w:val="00BD182B"/>
    <w:rsid w:val="00BD2028"/>
    <w:rsid w:val="00BD2688"/>
    <w:rsid w:val="00BD28B0"/>
    <w:rsid w:val="00BD2D02"/>
    <w:rsid w:val="00BD329B"/>
    <w:rsid w:val="00BD44D6"/>
    <w:rsid w:val="00BD48E2"/>
    <w:rsid w:val="00BD50E1"/>
    <w:rsid w:val="00BD5389"/>
    <w:rsid w:val="00BD5C12"/>
    <w:rsid w:val="00BD5DE6"/>
    <w:rsid w:val="00BD5E10"/>
    <w:rsid w:val="00BD6380"/>
    <w:rsid w:val="00BD671E"/>
    <w:rsid w:val="00BD6ED5"/>
    <w:rsid w:val="00BD7173"/>
    <w:rsid w:val="00BD7B73"/>
    <w:rsid w:val="00BD7C3A"/>
    <w:rsid w:val="00BE02A8"/>
    <w:rsid w:val="00BE04D9"/>
    <w:rsid w:val="00BE0A59"/>
    <w:rsid w:val="00BE2000"/>
    <w:rsid w:val="00BE22EB"/>
    <w:rsid w:val="00BE2477"/>
    <w:rsid w:val="00BE3416"/>
    <w:rsid w:val="00BE37AB"/>
    <w:rsid w:val="00BE38A2"/>
    <w:rsid w:val="00BE4638"/>
    <w:rsid w:val="00BE4753"/>
    <w:rsid w:val="00BE4863"/>
    <w:rsid w:val="00BE4B16"/>
    <w:rsid w:val="00BE4C71"/>
    <w:rsid w:val="00BE4F16"/>
    <w:rsid w:val="00BE52AD"/>
    <w:rsid w:val="00BE5617"/>
    <w:rsid w:val="00BE5D10"/>
    <w:rsid w:val="00BE6A46"/>
    <w:rsid w:val="00BE6CE1"/>
    <w:rsid w:val="00BE6DB6"/>
    <w:rsid w:val="00BE70D0"/>
    <w:rsid w:val="00BE7519"/>
    <w:rsid w:val="00BE7CA1"/>
    <w:rsid w:val="00BF024A"/>
    <w:rsid w:val="00BF0544"/>
    <w:rsid w:val="00BF0CC1"/>
    <w:rsid w:val="00BF162E"/>
    <w:rsid w:val="00BF2718"/>
    <w:rsid w:val="00BF303A"/>
    <w:rsid w:val="00BF4552"/>
    <w:rsid w:val="00BF47FE"/>
    <w:rsid w:val="00BF4B0D"/>
    <w:rsid w:val="00BF517E"/>
    <w:rsid w:val="00BF5242"/>
    <w:rsid w:val="00BF5377"/>
    <w:rsid w:val="00BF6938"/>
    <w:rsid w:val="00BF69FE"/>
    <w:rsid w:val="00BF6E35"/>
    <w:rsid w:val="00BF7D32"/>
    <w:rsid w:val="00BF7F59"/>
    <w:rsid w:val="00C00377"/>
    <w:rsid w:val="00C0102A"/>
    <w:rsid w:val="00C01AF8"/>
    <w:rsid w:val="00C02035"/>
    <w:rsid w:val="00C021F7"/>
    <w:rsid w:val="00C022F0"/>
    <w:rsid w:val="00C02BB7"/>
    <w:rsid w:val="00C02FAF"/>
    <w:rsid w:val="00C035D8"/>
    <w:rsid w:val="00C03687"/>
    <w:rsid w:val="00C03952"/>
    <w:rsid w:val="00C049ED"/>
    <w:rsid w:val="00C04ACC"/>
    <w:rsid w:val="00C05194"/>
    <w:rsid w:val="00C052BF"/>
    <w:rsid w:val="00C0544E"/>
    <w:rsid w:val="00C056B4"/>
    <w:rsid w:val="00C05720"/>
    <w:rsid w:val="00C05FA4"/>
    <w:rsid w:val="00C069A0"/>
    <w:rsid w:val="00C06A05"/>
    <w:rsid w:val="00C06AA5"/>
    <w:rsid w:val="00C07003"/>
    <w:rsid w:val="00C07130"/>
    <w:rsid w:val="00C07247"/>
    <w:rsid w:val="00C079A4"/>
    <w:rsid w:val="00C07EC8"/>
    <w:rsid w:val="00C10457"/>
    <w:rsid w:val="00C10A28"/>
    <w:rsid w:val="00C1102F"/>
    <w:rsid w:val="00C11DAC"/>
    <w:rsid w:val="00C1206F"/>
    <w:rsid w:val="00C123A4"/>
    <w:rsid w:val="00C123A5"/>
    <w:rsid w:val="00C12A18"/>
    <w:rsid w:val="00C12A9E"/>
    <w:rsid w:val="00C1363B"/>
    <w:rsid w:val="00C13923"/>
    <w:rsid w:val="00C13A42"/>
    <w:rsid w:val="00C13B8E"/>
    <w:rsid w:val="00C14171"/>
    <w:rsid w:val="00C149D9"/>
    <w:rsid w:val="00C14D75"/>
    <w:rsid w:val="00C155F2"/>
    <w:rsid w:val="00C15B71"/>
    <w:rsid w:val="00C1619D"/>
    <w:rsid w:val="00C1671F"/>
    <w:rsid w:val="00C1747B"/>
    <w:rsid w:val="00C17FE2"/>
    <w:rsid w:val="00C200CE"/>
    <w:rsid w:val="00C203A2"/>
    <w:rsid w:val="00C203FB"/>
    <w:rsid w:val="00C206E6"/>
    <w:rsid w:val="00C20751"/>
    <w:rsid w:val="00C207F3"/>
    <w:rsid w:val="00C2110A"/>
    <w:rsid w:val="00C21201"/>
    <w:rsid w:val="00C2174C"/>
    <w:rsid w:val="00C219AB"/>
    <w:rsid w:val="00C2237C"/>
    <w:rsid w:val="00C2250A"/>
    <w:rsid w:val="00C22ED2"/>
    <w:rsid w:val="00C23290"/>
    <w:rsid w:val="00C2437C"/>
    <w:rsid w:val="00C248F1"/>
    <w:rsid w:val="00C24CB9"/>
    <w:rsid w:val="00C25468"/>
    <w:rsid w:val="00C2597D"/>
    <w:rsid w:val="00C25B3A"/>
    <w:rsid w:val="00C25C65"/>
    <w:rsid w:val="00C25DD1"/>
    <w:rsid w:val="00C25F06"/>
    <w:rsid w:val="00C26526"/>
    <w:rsid w:val="00C267A9"/>
    <w:rsid w:val="00C275E3"/>
    <w:rsid w:val="00C300B5"/>
    <w:rsid w:val="00C303DF"/>
    <w:rsid w:val="00C306A8"/>
    <w:rsid w:val="00C308D7"/>
    <w:rsid w:val="00C30B16"/>
    <w:rsid w:val="00C30C20"/>
    <w:rsid w:val="00C31017"/>
    <w:rsid w:val="00C3180F"/>
    <w:rsid w:val="00C322BB"/>
    <w:rsid w:val="00C3273D"/>
    <w:rsid w:val="00C32851"/>
    <w:rsid w:val="00C32C86"/>
    <w:rsid w:val="00C32E3F"/>
    <w:rsid w:val="00C32F3C"/>
    <w:rsid w:val="00C3351B"/>
    <w:rsid w:val="00C33D29"/>
    <w:rsid w:val="00C34168"/>
    <w:rsid w:val="00C341DA"/>
    <w:rsid w:val="00C34763"/>
    <w:rsid w:val="00C3536C"/>
    <w:rsid w:val="00C359EA"/>
    <w:rsid w:val="00C36185"/>
    <w:rsid w:val="00C363F1"/>
    <w:rsid w:val="00C367D2"/>
    <w:rsid w:val="00C36BC8"/>
    <w:rsid w:val="00C36CA3"/>
    <w:rsid w:val="00C36F6E"/>
    <w:rsid w:val="00C37603"/>
    <w:rsid w:val="00C37F24"/>
    <w:rsid w:val="00C4024C"/>
    <w:rsid w:val="00C406A8"/>
    <w:rsid w:val="00C41089"/>
    <w:rsid w:val="00C41837"/>
    <w:rsid w:val="00C41FFE"/>
    <w:rsid w:val="00C422E4"/>
    <w:rsid w:val="00C42C20"/>
    <w:rsid w:val="00C42EF0"/>
    <w:rsid w:val="00C43260"/>
    <w:rsid w:val="00C43277"/>
    <w:rsid w:val="00C438DC"/>
    <w:rsid w:val="00C43975"/>
    <w:rsid w:val="00C43DB0"/>
    <w:rsid w:val="00C44E66"/>
    <w:rsid w:val="00C45110"/>
    <w:rsid w:val="00C45C5C"/>
    <w:rsid w:val="00C45F5C"/>
    <w:rsid w:val="00C462CE"/>
    <w:rsid w:val="00C468DD"/>
    <w:rsid w:val="00C46AE1"/>
    <w:rsid w:val="00C46D80"/>
    <w:rsid w:val="00C46E24"/>
    <w:rsid w:val="00C47079"/>
    <w:rsid w:val="00C47365"/>
    <w:rsid w:val="00C476EE"/>
    <w:rsid w:val="00C47A09"/>
    <w:rsid w:val="00C502C9"/>
    <w:rsid w:val="00C50AA2"/>
    <w:rsid w:val="00C52277"/>
    <w:rsid w:val="00C529AE"/>
    <w:rsid w:val="00C529D4"/>
    <w:rsid w:val="00C52C1B"/>
    <w:rsid w:val="00C52CF0"/>
    <w:rsid w:val="00C52D3B"/>
    <w:rsid w:val="00C53775"/>
    <w:rsid w:val="00C5380D"/>
    <w:rsid w:val="00C53922"/>
    <w:rsid w:val="00C53DCD"/>
    <w:rsid w:val="00C540E8"/>
    <w:rsid w:val="00C54217"/>
    <w:rsid w:val="00C54E2B"/>
    <w:rsid w:val="00C55231"/>
    <w:rsid w:val="00C55782"/>
    <w:rsid w:val="00C55901"/>
    <w:rsid w:val="00C55A19"/>
    <w:rsid w:val="00C55E7C"/>
    <w:rsid w:val="00C5653E"/>
    <w:rsid w:val="00C5694D"/>
    <w:rsid w:val="00C56C4A"/>
    <w:rsid w:val="00C56FEF"/>
    <w:rsid w:val="00C57336"/>
    <w:rsid w:val="00C575F4"/>
    <w:rsid w:val="00C57760"/>
    <w:rsid w:val="00C57893"/>
    <w:rsid w:val="00C609B7"/>
    <w:rsid w:val="00C60E29"/>
    <w:rsid w:val="00C6161C"/>
    <w:rsid w:val="00C61A36"/>
    <w:rsid w:val="00C62406"/>
    <w:rsid w:val="00C624FE"/>
    <w:rsid w:val="00C626F6"/>
    <w:rsid w:val="00C62F04"/>
    <w:rsid w:val="00C63288"/>
    <w:rsid w:val="00C637AA"/>
    <w:rsid w:val="00C638BD"/>
    <w:rsid w:val="00C641D2"/>
    <w:rsid w:val="00C64812"/>
    <w:rsid w:val="00C6554C"/>
    <w:rsid w:val="00C65E49"/>
    <w:rsid w:val="00C664EC"/>
    <w:rsid w:val="00C66686"/>
    <w:rsid w:val="00C670B1"/>
    <w:rsid w:val="00C6745C"/>
    <w:rsid w:val="00C674E7"/>
    <w:rsid w:val="00C6753B"/>
    <w:rsid w:val="00C67DDC"/>
    <w:rsid w:val="00C67E67"/>
    <w:rsid w:val="00C71114"/>
    <w:rsid w:val="00C71457"/>
    <w:rsid w:val="00C7223E"/>
    <w:rsid w:val="00C725B7"/>
    <w:rsid w:val="00C72916"/>
    <w:rsid w:val="00C72C98"/>
    <w:rsid w:val="00C72CE0"/>
    <w:rsid w:val="00C72D55"/>
    <w:rsid w:val="00C72F77"/>
    <w:rsid w:val="00C73F88"/>
    <w:rsid w:val="00C74391"/>
    <w:rsid w:val="00C74F2A"/>
    <w:rsid w:val="00C75542"/>
    <w:rsid w:val="00C75E08"/>
    <w:rsid w:val="00C7615F"/>
    <w:rsid w:val="00C762C6"/>
    <w:rsid w:val="00C76418"/>
    <w:rsid w:val="00C76882"/>
    <w:rsid w:val="00C76B7C"/>
    <w:rsid w:val="00C76B80"/>
    <w:rsid w:val="00C77196"/>
    <w:rsid w:val="00C77F60"/>
    <w:rsid w:val="00C805B8"/>
    <w:rsid w:val="00C80979"/>
    <w:rsid w:val="00C82227"/>
    <w:rsid w:val="00C83B6B"/>
    <w:rsid w:val="00C846D7"/>
    <w:rsid w:val="00C8538B"/>
    <w:rsid w:val="00C85994"/>
    <w:rsid w:val="00C86495"/>
    <w:rsid w:val="00C86549"/>
    <w:rsid w:val="00C86A01"/>
    <w:rsid w:val="00C86CAC"/>
    <w:rsid w:val="00C871C6"/>
    <w:rsid w:val="00C8730E"/>
    <w:rsid w:val="00C87DDB"/>
    <w:rsid w:val="00C87F06"/>
    <w:rsid w:val="00C90210"/>
    <w:rsid w:val="00C90438"/>
    <w:rsid w:val="00C90485"/>
    <w:rsid w:val="00C904BA"/>
    <w:rsid w:val="00C90964"/>
    <w:rsid w:val="00C9126E"/>
    <w:rsid w:val="00C91575"/>
    <w:rsid w:val="00C91681"/>
    <w:rsid w:val="00C919AA"/>
    <w:rsid w:val="00C91E36"/>
    <w:rsid w:val="00C92C7F"/>
    <w:rsid w:val="00C92ECC"/>
    <w:rsid w:val="00C936FB"/>
    <w:rsid w:val="00C94A06"/>
    <w:rsid w:val="00C954A9"/>
    <w:rsid w:val="00C9553E"/>
    <w:rsid w:val="00C95736"/>
    <w:rsid w:val="00C957EB"/>
    <w:rsid w:val="00C95950"/>
    <w:rsid w:val="00C9602A"/>
    <w:rsid w:val="00C963F7"/>
    <w:rsid w:val="00C9736D"/>
    <w:rsid w:val="00C9782F"/>
    <w:rsid w:val="00C97C26"/>
    <w:rsid w:val="00CA030E"/>
    <w:rsid w:val="00CA04F1"/>
    <w:rsid w:val="00CA1B0E"/>
    <w:rsid w:val="00CA1BF2"/>
    <w:rsid w:val="00CA2206"/>
    <w:rsid w:val="00CA3081"/>
    <w:rsid w:val="00CA31BF"/>
    <w:rsid w:val="00CA377D"/>
    <w:rsid w:val="00CA390E"/>
    <w:rsid w:val="00CA3B11"/>
    <w:rsid w:val="00CA465B"/>
    <w:rsid w:val="00CA4857"/>
    <w:rsid w:val="00CA4C22"/>
    <w:rsid w:val="00CA4E5D"/>
    <w:rsid w:val="00CA599A"/>
    <w:rsid w:val="00CA5AC7"/>
    <w:rsid w:val="00CA5D43"/>
    <w:rsid w:val="00CA5D99"/>
    <w:rsid w:val="00CA61AB"/>
    <w:rsid w:val="00CA64E6"/>
    <w:rsid w:val="00CA6693"/>
    <w:rsid w:val="00CA7D92"/>
    <w:rsid w:val="00CA7FA8"/>
    <w:rsid w:val="00CB10D1"/>
    <w:rsid w:val="00CB1C50"/>
    <w:rsid w:val="00CB1ED0"/>
    <w:rsid w:val="00CB246E"/>
    <w:rsid w:val="00CB280B"/>
    <w:rsid w:val="00CB2B53"/>
    <w:rsid w:val="00CB32AE"/>
    <w:rsid w:val="00CB338C"/>
    <w:rsid w:val="00CB33BC"/>
    <w:rsid w:val="00CB3B1D"/>
    <w:rsid w:val="00CB3B8E"/>
    <w:rsid w:val="00CB4355"/>
    <w:rsid w:val="00CB441C"/>
    <w:rsid w:val="00CB4BC8"/>
    <w:rsid w:val="00CB58AB"/>
    <w:rsid w:val="00CB5A45"/>
    <w:rsid w:val="00CB5F73"/>
    <w:rsid w:val="00CB613D"/>
    <w:rsid w:val="00CB6160"/>
    <w:rsid w:val="00CB66F0"/>
    <w:rsid w:val="00CB6702"/>
    <w:rsid w:val="00CB7108"/>
    <w:rsid w:val="00CB7186"/>
    <w:rsid w:val="00CB7B39"/>
    <w:rsid w:val="00CB7DB0"/>
    <w:rsid w:val="00CB7FDC"/>
    <w:rsid w:val="00CC0051"/>
    <w:rsid w:val="00CC0182"/>
    <w:rsid w:val="00CC076C"/>
    <w:rsid w:val="00CC1143"/>
    <w:rsid w:val="00CC1226"/>
    <w:rsid w:val="00CC14AD"/>
    <w:rsid w:val="00CC1BAC"/>
    <w:rsid w:val="00CC1FD2"/>
    <w:rsid w:val="00CC22C4"/>
    <w:rsid w:val="00CC27D9"/>
    <w:rsid w:val="00CC2919"/>
    <w:rsid w:val="00CC30AF"/>
    <w:rsid w:val="00CC388E"/>
    <w:rsid w:val="00CC3A7C"/>
    <w:rsid w:val="00CC4616"/>
    <w:rsid w:val="00CC4728"/>
    <w:rsid w:val="00CC486D"/>
    <w:rsid w:val="00CC49BB"/>
    <w:rsid w:val="00CC4A0E"/>
    <w:rsid w:val="00CC4A79"/>
    <w:rsid w:val="00CC5CEA"/>
    <w:rsid w:val="00CC6135"/>
    <w:rsid w:val="00CC66F1"/>
    <w:rsid w:val="00CC6EFC"/>
    <w:rsid w:val="00CC71C7"/>
    <w:rsid w:val="00CC7728"/>
    <w:rsid w:val="00CD00D0"/>
    <w:rsid w:val="00CD02DE"/>
    <w:rsid w:val="00CD0E58"/>
    <w:rsid w:val="00CD0F5D"/>
    <w:rsid w:val="00CD0F79"/>
    <w:rsid w:val="00CD190A"/>
    <w:rsid w:val="00CD193B"/>
    <w:rsid w:val="00CD1A02"/>
    <w:rsid w:val="00CD1B15"/>
    <w:rsid w:val="00CD1B7D"/>
    <w:rsid w:val="00CD1DA5"/>
    <w:rsid w:val="00CD1F99"/>
    <w:rsid w:val="00CD242A"/>
    <w:rsid w:val="00CD2A3F"/>
    <w:rsid w:val="00CD3A6A"/>
    <w:rsid w:val="00CD3DD6"/>
    <w:rsid w:val="00CD4924"/>
    <w:rsid w:val="00CD577E"/>
    <w:rsid w:val="00CD5A5B"/>
    <w:rsid w:val="00CD5AE5"/>
    <w:rsid w:val="00CD5FDE"/>
    <w:rsid w:val="00CD6457"/>
    <w:rsid w:val="00CD65F7"/>
    <w:rsid w:val="00CD71A9"/>
    <w:rsid w:val="00CD77D0"/>
    <w:rsid w:val="00CD7A29"/>
    <w:rsid w:val="00CD7B35"/>
    <w:rsid w:val="00CD7BDD"/>
    <w:rsid w:val="00CE0619"/>
    <w:rsid w:val="00CE0AA9"/>
    <w:rsid w:val="00CE0DC6"/>
    <w:rsid w:val="00CE127F"/>
    <w:rsid w:val="00CE12C2"/>
    <w:rsid w:val="00CE194A"/>
    <w:rsid w:val="00CE1C7C"/>
    <w:rsid w:val="00CE2344"/>
    <w:rsid w:val="00CE23DF"/>
    <w:rsid w:val="00CE2695"/>
    <w:rsid w:val="00CE4213"/>
    <w:rsid w:val="00CE4277"/>
    <w:rsid w:val="00CE459B"/>
    <w:rsid w:val="00CE5309"/>
    <w:rsid w:val="00CE5604"/>
    <w:rsid w:val="00CE5795"/>
    <w:rsid w:val="00CE5AA1"/>
    <w:rsid w:val="00CE62F2"/>
    <w:rsid w:val="00CE6601"/>
    <w:rsid w:val="00CE6C17"/>
    <w:rsid w:val="00CE6F0B"/>
    <w:rsid w:val="00CE7617"/>
    <w:rsid w:val="00CE782A"/>
    <w:rsid w:val="00CE78B5"/>
    <w:rsid w:val="00CE7A6D"/>
    <w:rsid w:val="00CE7F55"/>
    <w:rsid w:val="00CF0241"/>
    <w:rsid w:val="00CF0DEF"/>
    <w:rsid w:val="00CF0F51"/>
    <w:rsid w:val="00CF1254"/>
    <w:rsid w:val="00CF160D"/>
    <w:rsid w:val="00CF1C9E"/>
    <w:rsid w:val="00CF2166"/>
    <w:rsid w:val="00CF2460"/>
    <w:rsid w:val="00CF2788"/>
    <w:rsid w:val="00CF2AC4"/>
    <w:rsid w:val="00CF2BF9"/>
    <w:rsid w:val="00CF2E2E"/>
    <w:rsid w:val="00CF2FDB"/>
    <w:rsid w:val="00CF34F9"/>
    <w:rsid w:val="00CF359C"/>
    <w:rsid w:val="00CF36F7"/>
    <w:rsid w:val="00CF3897"/>
    <w:rsid w:val="00CF3C31"/>
    <w:rsid w:val="00CF3EC2"/>
    <w:rsid w:val="00CF3FC0"/>
    <w:rsid w:val="00CF455C"/>
    <w:rsid w:val="00CF4CC7"/>
    <w:rsid w:val="00CF4FF0"/>
    <w:rsid w:val="00CF5F39"/>
    <w:rsid w:val="00CF66BD"/>
    <w:rsid w:val="00CF6D84"/>
    <w:rsid w:val="00CF6D95"/>
    <w:rsid w:val="00CF6F42"/>
    <w:rsid w:val="00CF7022"/>
    <w:rsid w:val="00CF75D6"/>
    <w:rsid w:val="00CF776B"/>
    <w:rsid w:val="00CF778B"/>
    <w:rsid w:val="00CF7824"/>
    <w:rsid w:val="00CF7A61"/>
    <w:rsid w:val="00D0060D"/>
    <w:rsid w:val="00D00C66"/>
    <w:rsid w:val="00D00E1D"/>
    <w:rsid w:val="00D00FDA"/>
    <w:rsid w:val="00D0123B"/>
    <w:rsid w:val="00D0202A"/>
    <w:rsid w:val="00D026D0"/>
    <w:rsid w:val="00D027D7"/>
    <w:rsid w:val="00D02B84"/>
    <w:rsid w:val="00D02D9D"/>
    <w:rsid w:val="00D03335"/>
    <w:rsid w:val="00D033CD"/>
    <w:rsid w:val="00D03816"/>
    <w:rsid w:val="00D0419B"/>
    <w:rsid w:val="00D041A6"/>
    <w:rsid w:val="00D0473A"/>
    <w:rsid w:val="00D04D4A"/>
    <w:rsid w:val="00D04F49"/>
    <w:rsid w:val="00D05D39"/>
    <w:rsid w:val="00D05DBE"/>
    <w:rsid w:val="00D05EDC"/>
    <w:rsid w:val="00D06247"/>
    <w:rsid w:val="00D06424"/>
    <w:rsid w:val="00D06709"/>
    <w:rsid w:val="00D072BD"/>
    <w:rsid w:val="00D07DFE"/>
    <w:rsid w:val="00D07E45"/>
    <w:rsid w:val="00D10693"/>
    <w:rsid w:val="00D108D8"/>
    <w:rsid w:val="00D10A77"/>
    <w:rsid w:val="00D10AE1"/>
    <w:rsid w:val="00D1131D"/>
    <w:rsid w:val="00D1151F"/>
    <w:rsid w:val="00D11BF4"/>
    <w:rsid w:val="00D1207D"/>
    <w:rsid w:val="00D1255F"/>
    <w:rsid w:val="00D12D22"/>
    <w:rsid w:val="00D135D0"/>
    <w:rsid w:val="00D138F2"/>
    <w:rsid w:val="00D13FE2"/>
    <w:rsid w:val="00D143C7"/>
    <w:rsid w:val="00D14C4C"/>
    <w:rsid w:val="00D14D93"/>
    <w:rsid w:val="00D162D7"/>
    <w:rsid w:val="00D167A9"/>
    <w:rsid w:val="00D16999"/>
    <w:rsid w:val="00D16A61"/>
    <w:rsid w:val="00D16EFE"/>
    <w:rsid w:val="00D2014B"/>
    <w:rsid w:val="00D204AA"/>
    <w:rsid w:val="00D20771"/>
    <w:rsid w:val="00D209C3"/>
    <w:rsid w:val="00D2280C"/>
    <w:rsid w:val="00D22B56"/>
    <w:rsid w:val="00D22DEE"/>
    <w:rsid w:val="00D22ED6"/>
    <w:rsid w:val="00D23B68"/>
    <w:rsid w:val="00D23D53"/>
    <w:rsid w:val="00D253B4"/>
    <w:rsid w:val="00D256FA"/>
    <w:rsid w:val="00D25BAD"/>
    <w:rsid w:val="00D25D55"/>
    <w:rsid w:val="00D25DDC"/>
    <w:rsid w:val="00D2625F"/>
    <w:rsid w:val="00D26ED9"/>
    <w:rsid w:val="00D27286"/>
    <w:rsid w:val="00D27C13"/>
    <w:rsid w:val="00D300E9"/>
    <w:rsid w:val="00D302A6"/>
    <w:rsid w:val="00D30413"/>
    <w:rsid w:val="00D31B8C"/>
    <w:rsid w:val="00D329E2"/>
    <w:rsid w:val="00D339DE"/>
    <w:rsid w:val="00D3411E"/>
    <w:rsid w:val="00D344A7"/>
    <w:rsid w:val="00D3465C"/>
    <w:rsid w:val="00D34F16"/>
    <w:rsid w:val="00D354E3"/>
    <w:rsid w:val="00D3588E"/>
    <w:rsid w:val="00D35966"/>
    <w:rsid w:val="00D35BF9"/>
    <w:rsid w:val="00D36836"/>
    <w:rsid w:val="00D36874"/>
    <w:rsid w:val="00D36D81"/>
    <w:rsid w:val="00D3735A"/>
    <w:rsid w:val="00D37455"/>
    <w:rsid w:val="00D377C2"/>
    <w:rsid w:val="00D37BCE"/>
    <w:rsid w:val="00D37EDE"/>
    <w:rsid w:val="00D40408"/>
    <w:rsid w:val="00D40A6A"/>
    <w:rsid w:val="00D40B40"/>
    <w:rsid w:val="00D41B8D"/>
    <w:rsid w:val="00D41C91"/>
    <w:rsid w:val="00D41D2F"/>
    <w:rsid w:val="00D41E79"/>
    <w:rsid w:val="00D420FD"/>
    <w:rsid w:val="00D4219C"/>
    <w:rsid w:val="00D424AF"/>
    <w:rsid w:val="00D4265D"/>
    <w:rsid w:val="00D426D9"/>
    <w:rsid w:val="00D4289A"/>
    <w:rsid w:val="00D42B06"/>
    <w:rsid w:val="00D4377E"/>
    <w:rsid w:val="00D43D12"/>
    <w:rsid w:val="00D43E89"/>
    <w:rsid w:val="00D44E1E"/>
    <w:rsid w:val="00D45439"/>
    <w:rsid w:val="00D463D5"/>
    <w:rsid w:val="00D46A95"/>
    <w:rsid w:val="00D46C23"/>
    <w:rsid w:val="00D46CCB"/>
    <w:rsid w:val="00D47077"/>
    <w:rsid w:val="00D470AC"/>
    <w:rsid w:val="00D471D7"/>
    <w:rsid w:val="00D474E6"/>
    <w:rsid w:val="00D474EF"/>
    <w:rsid w:val="00D51312"/>
    <w:rsid w:val="00D51433"/>
    <w:rsid w:val="00D51587"/>
    <w:rsid w:val="00D5165F"/>
    <w:rsid w:val="00D518C2"/>
    <w:rsid w:val="00D51D71"/>
    <w:rsid w:val="00D528E9"/>
    <w:rsid w:val="00D52A72"/>
    <w:rsid w:val="00D52EF4"/>
    <w:rsid w:val="00D53E67"/>
    <w:rsid w:val="00D545CC"/>
    <w:rsid w:val="00D546C7"/>
    <w:rsid w:val="00D54873"/>
    <w:rsid w:val="00D54D36"/>
    <w:rsid w:val="00D5534D"/>
    <w:rsid w:val="00D555E4"/>
    <w:rsid w:val="00D5603F"/>
    <w:rsid w:val="00D568E1"/>
    <w:rsid w:val="00D56D4E"/>
    <w:rsid w:val="00D57879"/>
    <w:rsid w:val="00D57B01"/>
    <w:rsid w:val="00D60211"/>
    <w:rsid w:val="00D6035B"/>
    <w:rsid w:val="00D60651"/>
    <w:rsid w:val="00D60662"/>
    <w:rsid w:val="00D6071D"/>
    <w:rsid w:val="00D60F42"/>
    <w:rsid w:val="00D61C9B"/>
    <w:rsid w:val="00D61DBF"/>
    <w:rsid w:val="00D6235F"/>
    <w:rsid w:val="00D623A6"/>
    <w:rsid w:val="00D627F2"/>
    <w:rsid w:val="00D63854"/>
    <w:rsid w:val="00D64BD3"/>
    <w:rsid w:val="00D65332"/>
    <w:rsid w:val="00D6556C"/>
    <w:rsid w:val="00D657DD"/>
    <w:rsid w:val="00D65DC5"/>
    <w:rsid w:val="00D65E2E"/>
    <w:rsid w:val="00D66032"/>
    <w:rsid w:val="00D668A5"/>
    <w:rsid w:val="00D6733C"/>
    <w:rsid w:val="00D67AA3"/>
    <w:rsid w:val="00D702A5"/>
    <w:rsid w:val="00D70306"/>
    <w:rsid w:val="00D70753"/>
    <w:rsid w:val="00D71017"/>
    <w:rsid w:val="00D72375"/>
    <w:rsid w:val="00D72393"/>
    <w:rsid w:val="00D72A24"/>
    <w:rsid w:val="00D72AFD"/>
    <w:rsid w:val="00D72C62"/>
    <w:rsid w:val="00D72CB3"/>
    <w:rsid w:val="00D735E5"/>
    <w:rsid w:val="00D738A9"/>
    <w:rsid w:val="00D73C63"/>
    <w:rsid w:val="00D73EBB"/>
    <w:rsid w:val="00D745A2"/>
    <w:rsid w:val="00D74647"/>
    <w:rsid w:val="00D74B6A"/>
    <w:rsid w:val="00D75148"/>
    <w:rsid w:val="00D75950"/>
    <w:rsid w:val="00D761B4"/>
    <w:rsid w:val="00D76244"/>
    <w:rsid w:val="00D765BA"/>
    <w:rsid w:val="00D76E69"/>
    <w:rsid w:val="00D7727C"/>
    <w:rsid w:val="00D77DED"/>
    <w:rsid w:val="00D80287"/>
    <w:rsid w:val="00D80D47"/>
    <w:rsid w:val="00D81111"/>
    <w:rsid w:val="00D811C8"/>
    <w:rsid w:val="00D81959"/>
    <w:rsid w:val="00D82389"/>
    <w:rsid w:val="00D82604"/>
    <w:rsid w:val="00D83170"/>
    <w:rsid w:val="00D836F0"/>
    <w:rsid w:val="00D83EE9"/>
    <w:rsid w:val="00D8535D"/>
    <w:rsid w:val="00D858DE"/>
    <w:rsid w:val="00D858F8"/>
    <w:rsid w:val="00D85BA7"/>
    <w:rsid w:val="00D85BE2"/>
    <w:rsid w:val="00D86067"/>
    <w:rsid w:val="00D865AE"/>
    <w:rsid w:val="00D878D6"/>
    <w:rsid w:val="00D9019B"/>
    <w:rsid w:val="00D90C60"/>
    <w:rsid w:val="00D90EC6"/>
    <w:rsid w:val="00D91017"/>
    <w:rsid w:val="00D91105"/>
    <w:rsid w:val="00D911ED"/>
    <w:rsid w:val="00D91710"/>
    <w:rsid w:val="00D9194B"/>
    <w:rsid w:val="00D9217E"/>
    <w:rsid w:val="00D922D3"/>
    <w:rsid w:val="00D92483"/>
    <w:rsid w:val="00D925C1"/>
    <w:rsid w:val="00D92E21"/>
    <w:rsid w:val="00D93676"/>
    <w:rsid w:val="00D93A7C"/>
    <w:rsid w:val="00D93E2D"/>
    <w:rsid w:val="00D945F4"/>
    <w:rsid w:val="00D946A0"/>
    <w:rsid w:val="00D94E5C"/>
    <w:rsid w:val="00D95493"/>
    <w:rsid w:val="00D961CB"/>
    <w:rsid w:val="00D96281"/>
    <w:rsid w:val="00D966F5"/>
    <w:rsid w:val="00D96928"/>
    <w:rsid w:val="00D97025"/>
    <w:rsid w:val="00D97257"/>
    <w:rsid w:val="00D97667"/>
    <w:rsid w:val="00D9776E"/>
    <w:rsid w:val="00D97811"/>
    <w:rsid w:val="00D97966"/>
    <w:rsid w:val="00D97E51"/>
    <w:rsid w:val="00DA00D2"/>
    <w:rsid w:val="00DA141F"/>
    <w:rsid w:val="00DA144C"/>
    <w:rsid w:val="00DA1494"/>
    <w:rsid w:val="00DA1AE9"/>
    <w:rsid w:val="00DA1B30"/>
    <w:rsid w:val="00DA1BBD"/>
    <w:rsid w:val="00DA1C14"/>
    <w:rsid w:val="00DA2112"/>
    <w:rsid w:val="00DA2239"/>
    <w:rsid w:val="00DA24E0"/>
    <w:rsid w:val="00DA2695"/>
    <w:rsid w:val="00DA2AA7"/>
    <w:rsid w:val="00DA2D4C"/>
    <w:rsid w:val="00DA326E"/>
    <w:rsid w:val="00DA3A02"/>
    <w:rsid w:val="00DA4420"/>
    <w:rsid w:val="00DA4663"/>
    <w:rsid w:val="00DA6269"/>
    <w:rsid w:val="00DA63C9"/>
    <w:rsid w:val="00DA6405"/>
    <w:rsid w:val="00DA7136"/>
    <w:rsid w:val="00DA74DD"/>
    <w:rsid w:val="00DA7837"/>
    <w:rsid w:val="00DA78AA"/>
    <w:rsid w:val="00DA7A5B"/>
    <w:rsid w:val="00DA7F41"/>
    <w:rsid w:val="00DB0500"/>
    <w:rsid w:val="00DB0822"/>
    <w:rsid w:val="00DB0FDD"/>
    <w:rsid w:val="00DB1488"/>
    <w:rsid w:val="00DB1696"/>
    <w:rsid w:val="00DB2ECB"/>
    <w:rsid w:val="00DB31C1"/>
    <w:rsid w:val="00DB3768"/>
    <w:rsid w:val="00DB3FDF"/>
    <w:rsid w:val="00DB40BE"/>
    <w:rsid w:val="00DB41CA"/>
    <w:rsid w:val="00DB465A"/>
    <w:rsid w:val="00DB4D43"/>
    <w:rsid w:val="00DB4F1E"/>
    <w:rsid w:val="00DB535C"/>
    <w:rsid w:val="00DB5865"/>
    <w:rsid w:val="00DB6642"/>
    <w:rsid w:val="00DB6AA5"/>
    <w:rsid w:val="00DB6E4B"/>
    <w:rsid w:val="00DB71A8"/>
    <w:rsid w:val="00DB737F"/>
    <w:rsid w:val="00DB74AD"/>
    <w:rsid w:val="00DB7513"/>
    <w:rsid w:val="00DB76EF"/>
    <w:rsid w:val="00DB7A0A"/>
    <w:rsid w:val="00DC0578"/>
    <w:rsid w:val="00DC16B8"/>
    <w:rsid w:val="00DC384E"/>
    <w:rsid w:val="00DC44C8"/>
    <w:rsid w:val="00DC47E5"/>
    <w:rsid w:val="00DC4BBA"/>
    <w:rsid w:val="00DC5089"/>
    <w:rsid w:val="00DC5843"/>
    <w:rsid w:val="00DC58C6"/>
    <w:rsid w:val="00DC6136"/>
    <w:rsid w:val="00DC6148"/>
    <w:rsid w:val="00DC6686"/>
    <w:rsid w:val="00DC7137"/>
    <w:rsid w:val="00DD091A"/>
    <w:rsid w:val="00DD192E"/>
    <w:rsid w:val="00DD266B"/>
    <w:rsid w:val="00DD280B"/>
    <w:rsid w:val="00DD2C6A"/>
    <w:rsid w:val="00DD2ED5"/>
    <w:rsid w:val="00DD309B"/>
    <w:rsid w:val="00DD31A8"/>
    <w:rsid w:val="00DD328D"/>
    <w:rsid w:val="00DD3E81"/>
    <w:rsid w:val="00DD43C0"/>
    <w:rsid w:val="00DD44AB"/>
    <w:rsid w:val="00DD491F"/>
    <w:rsid w:val="00DD4CB0"/>
    <w:rsid w:val="00DD4EC7"/>
    <w:rsid w:val="00DD5A8A"/>
    <w:rsid w:val="00DD5AAE"/>
    <w:rsid w:val="00DD5B39"/>
    <w:rsid w:val="00DD5C62"/>
    <w:rsid w:val="00DD6289"/>
    <w:rsid w:val="00DD63A8"/>
    <w:rsid w:val="00DD69AA"/>
    <w:rsid w:val="00DD6D71"/>
    <w:rsid w:val="00DD70D4"/>
    <w:rsid w:val="00DD7307"/>
    <w:rsid w:val="00DD786C"/>
    <w:rsid w:val="00DD7957"/>
    <w:rsid w:val="00DD7A97"/>
    <w:rsid w:val="00DD7BA4"/>
    <w:rsid w:val="00DD7D14"/>
    <w:rsid w:val="00DE02A8"/>
    <w:rsid w:val="00DE0B37"/>
    <w:rsid w:val="00DE1526"/>
    <w:rsid w:val="00DE1901"/>
    <w:rsid w:val="00DE2FFE"/>
    <w:rsid w:val="00DE3A05"/>
    <w:rsid w:val="00DE4850"/>
    <w:rsid w:val="00DE5058"/>
    <w:rsid w:val="00DE5067"/>
    <w:rsid w:val="00DE53AB"/>
    <w:rsid w:val="00DE5604"/>
    <w:rsid w:val="00DE68F7"/>
    <w:rsid w:val="00DE7248"/>
    <w:rsid w:val="00DE7306"/>
    <w:rsid w:val="00DE75F6"/>
    <w:rsid w:val="00DE7956"/>
    <w:rsid w:val="00DE798D"/>
    <w:rsid w:val="00DF0864"/>
    <w:rsid w:val="00DF0998"/>
    <w:rsid w:val="00DF0B6A"/>
    <w:rsid w:val="00DF136C"/>
    <w:rsid w:val="00DF13CB"/>
    <w:rsid w:val="00DF16DB"/>
    <w:rsid w:val="00DF193C"/>
    <w:rsid w:val="00DF1D09"/>
    <w:rsid w:val="00DF26A6"/>
    <w:rsid w:val="00DF2B88"/>
    <w:rsid w:val="00DF2DC8"/>
    <w:rsid w:val="00DF3AED"/>
    <w:rsid w:val="00DF4468"/>
    <w:rsid w:val="00DF57C6"/>
    <w:rsid w:val="00DF591C"/>
    <w:rsid w:val="00DF5AD3"/>
    <w:rsid w:val="00DF5FD1"/>
    <w:rsid w:val="00DF6049"/>
    <w:rsid w:val="00DF61FF"/>
    <w:rsid w:val="00DF625B"/>
    <w:rsid w:val="00DF63C8"/>
    <w:rsid w:val="00DF6725"/>
    <w:rsid w:val="00DF6766"/>
    <w:rsid w:val="00DF6954"/>
    <w:rsid w:val="00DF6976"/>
    <w:rsid w:val="00DF7082"/>
    <w:rsid w:val="00DF7D78"/>
    <w:rsid w:val="00DF7F34"/>
    <w:rsid w:val="00E003A7"/>
    <w:rsid w:val="00E005CA"/>
    <w:rsid w:val="00E0074F"/>
    <w:rsid w:val="00E00807"/>
    <w:rsid w:val="00E00CD6"/>
    <w:rsid w:val="00E013C6"/>
    <w:rsid w:val="00E01979"/>
    <w:rsid w:val="00E01A90"/>
    <w:rsid w:val="00E0200C"/>
    <w:rsid w:val="00E0275C"/>
    <w:rsid w:val="00E02CF3"/>
    <w:rsid w:val="00E02D53"/>
    <w:rsid w:val="00E02F60"/>
    <w:rsid w:val="00E03327"/>
    <w:rsid w:val="00E03440"/>
    <w:rsid w:val="00E035FC"/>
    <w:rsid w:val="00E03C4D"/>
    <w:rsid w:val="00E04B8B"/>
    <w:rsid w:val="00E04BF5"/>
    <w:rsid w:val="00E04BF6"/>
    <w:rsid w:val="00E04D71"/>
    <w:rsid w:val="00E054E1"/>
    <w:rsid w:val="00E05DD6"/>
    <w:rsid w:val="00E05DF3"/>
    <w:rsid w:val="00E06CCD"/>
    <w:rsid w:val="00E0711A"/>
    <w:rsid w:val="00E07193"/>
    <w:rsid w:val="00E0784A"/>
    <w:rsid w:val="00E07E23"/>
    <w:rsid w:val="00E10003"/>
    <w:rsid w:val="00E103EA"/>
    <w:rsid w:val="00E112E5"/>
    <w:rsid w:val="00E11ADB"/>
    <w:rsid w:val="00E11C9E"/>
    <w:rsid w:val="00E12631"/>
    <w:rsid w:val="00E127A5"/>
    <w:rsid w:val="00E12F2E"/>
    <w:rsid w:val="00E13285"/>
    <w:rsid w:val="00E13F0B"/>
    <w:rsid w:val="00E1420E"/>
    <w:rsid w:val="00E145B9"/>
    <w:rsid w:val="00E14C81"/>
    <w:rsid w:val="00E1573A"/>
    <w:rsid w:val="00E158DC"/>
    <w:rsid w:val="00E15B89"/>
    <w:rsid w:val="00E168A8"/>
    <w:rsid w:val="00E16A55"/>
    <w:rsid w:val="00E16ABD"/>
    <w:rsid w:val="00E1736C"/>
    <w:rsid w:val="00E1758B"/>
    <w:rsid w:val="00E1769D"/>
    <w:rsid w:val="00E179B8"/>
    <w:rsid w:val="00E17B69"/>
    <w:rsid w:val="00E17E00"/>
    <w:rsid w:val="00E202CC"/>
    <w:rsid w:val="00E204EF"/>
    <w:rsid w:val="00E20883"/>
    <w:rsid w:val="00E20A17"/>
    <w:rsid w:val="00E2151F"/>
    <w:rsid w:val="00E215E8"/>
    <w:rsid w:val="00E216F3"/>
    <w:rsid w:val="00E21DC6"/>
    <w:rsid w:val="00E22B6E"/>
    <w:rsid w:val="00E22CD1"/>
    <w:rsid w:val="00E241A4"/>
    <w:rsid w:val="00E24422"/>
    <w:rsid w:val="00E254AD"/>
    <w:rsid w:val="00E25550"/>
    <w:rsid w:val="00E25A09"/>
    <w:rsid w:val="00E25C17"/>
    <w:rsid w:val="00E25D64"/>
    <w:rsid w:val="00E26F0D"/>
    <w:rsid w:val="00E271E9"/>
    <w:rsid w:val="00E276AE"/>
    <w:rsid w:val="00E27ED5"/>
    <w:rsid w:val="00E3039C"/>
    <w:rsid w:val="00E3040B"/>
    <w:rsid w:val="00E3064D"/>
    <w:rsid w:val="00E3074D"/>
    <w:rsid w:val="00E30888"/>
    <w:rsid w:val="00E309F6"/>
    <w:rsid w:val="00E30F95"/>
    <w:rsid w:val="00E31033"/>
    <w:rsid w:val="00E31370"/>
    <w:rsid w:val="00E31608"/>
    <w:rsid w:val="00E31E9C"/>
    <w:rsid w:val="00E31FB2"/>
    <w:rsid w:val="00E33146"/>
    <w:rsid w:val="00E336A7"/>
    <w:rsid w:val="00E34200"/>
    <w:rsid w:val="00E3493F"/>
    <w:rsid w:val="00E34996"/>
    <w:rsid w:val="00E34B2F"/>
    <w:rsid w:val="00E351A7"/>
    <w:rsid w:val="00E354A4"/>
    <w:rsid w:val="00E36403"/>
    <w:rsid w:val="00E3738C"/>
    <w:rsid w:val="00E373B6"/>
    <w:rsid w:val="00E373F1"/>
    <w:rsid w:val="00E373F7"/>
    <w:rsid w:val="00E3759C"/>
    <w:rsid w:val="00E407A2"/>
    <w:rsid w:val="00E407FD"/>
    <w:rsid w:val="00E412C1"/>
    <w:rsid w:val="00E41CD3"/>
    <w:rsid w:val="00E4220E"/>
    <w:rsid w:val="00E423FD"/>
    <w:rsid w:val="00E42469"/>
    <w:rsid w:val="00E424F3"/>
    <w:rsid w:val="00E42587"/>
    <w:rsid w:val="00E4264D"/>
    <w:rsid w:val="00E42B01"/>
    <w:rsid w:val="00E42B1D"/>
    <w:rsid w:val="00E42FDE"/>
    <w:rsid w:val="00E43026"/>
    <w:rsid w:val="00E4428F"/>
    <w:rsid w:val="00E4436E"/>
    <w:rsid w:val="00E44402"/>
    <w:rsid w:val="00E44706"/>
    <w:rsid w:val="00E45704"/>
    <w:rsid w:val="00E45E26"/>
    <w:rsid w:val="00E46728"/>
    <w:rsid w:val="00E474CD"/>
    <w:rsid w:val="00E50212"/>
    <w:rsid w:val="00E50B23"/>
    <w:rsid w:val="00E51136"/>
    <w:rsid w:val="00E5142D"/>
    <w:rsid w:val="00E52D03"/>
    <w:rsid w:val="00E534DF"/>
    <w:rsid w:val="00E53838"/>
    <w:rsid w:val="00E53C5C"/>
    <w:rsid w:val="00E540F5"/>
    <w:rsid w:val="00E5428D"/>
    <w:rsid w:val="00E54805"/>
    <w:rsid w:val="00E54BCB"/>
    <w:rsid w:val="00E54D4A"/>
    <w:rsid w:val="00E54E00"/>
    <w:rsid w:val="00E55F5D"/>
    <w:rsid w:val="00E560A6"/>
    <w:rsid w:val="00E56747"/>
    <w:rsid w:val="00E568B1"/>
    <w:rsid w:val="00E5719D"/>
    <w:rsid w:val="00E60137"/>
    <w:rsid w:val="00E60E74"/>
    <w:rsid w:val="00E61684"/>
    <w:rsid w:val="00E616A7"/>
    <w:rsid w:val="00E61798"/>
    <w:rsid w:val="00E61A94"/>
    <w:rsid w:val="00E621C1"/>
    <w:rsid w:val="00E624D8"/>
    <w:rsid w:val="00E630A4"/>
    <w:rsid w:val="00E63398"/>
    <w:rsid w:val="00E63AF8"/>
    <w:rsid w:val="00E6423D"/>
    <w:rsid w:val="00E66571"/>
    <w:rsid w:val="00E6662A"/>
    <w:rsid w:val="00E66668"/>
    <w:rsid w:val="00E66681"/>
    <w:rsid w:val="00E66909"/>
    <w:rsid w:val="00E66973"/>
    <w:rsid w:val="00E67642"/>
    <w:rsid w:val="00E67BC7"/>
    <w:rsid w:val="00E67E35"/>
    <w:rsid w:val="00E70F15"/>
    <w:rsid w:val="00E71408"/>
    <w:rsid w:val="00E714A8"/>
    <w:rsid w:val="00E71A19"/>
    <w:rsid w:val="00E71F4B"/>
    <w:rsid w:val="00E7336C"/>
    <w:rsid w:val="00E73753"/>
    <w:rsid w:val="00E73860"/>
    <w:rsid w:val="00E7406E"/>
    <w:rsid w:val="00E7424F"/>
    <w:rsid w:val="00E751FA"/>
    <w:rsid w:val="00E7563F"/>
    <w:rsid w:val="00E7609D"/>
    <w:rsid w:val="00E775C3"/>
    <w:rsid w:val="00E77695"/>
    <w:rsid w:val="00E800A6"/>
    <w:rsid w:val="00E80404"/>
    <w:rsid w:val="00E80483"/>
    <w:rsid w:val="00E82358"/>
    <w:rsid w:val="00E82BE6"/>
    <w:rsid w:val="00E83288"/>
    <w:rsid w:val="00E834E2"/>
    <w:rsid w:val="00E8368C"/>
    <w:rsid w:val="00E83A2D"/>
    <w:rsid w:val="00E83F43"/>
    <w:rsid w:val="00E84773"/>
    <w:rsid w:val="00E856D0"/>
    <w:rsid w:val="00E860DF"/>
    <w:rsid w:val="00E861C6"/>
    <w:rsid w:val="00E86B0E"/>
    <w:rsid w:val="00E86C76"/>
    <w:rsid w:val="00E86D4A"/>
    <w:rsid w:val="00E86EB0"/>
    <w:rsid w:val="00E87A21"/>
    <w:rsid w:val="00E87C25"/>
    <w:rsid w:val="00E87C74"/>
    <w:rsid w:val="00E87C99"/>
    <w:rsid w:val="00E901B5"/>
    <w:rsid w:val="00E9033A"/>
    <w:rsid w:val="00E903F2"/>
    <w:rsid w:val="00E9077E"/>
    <w:rsid w:val="00E90A03"/>
    <w:rsid w:val="00E911A4"/>
    <w:rsid w:val="00E91241"/>
    <w:rsid w:val="00E9141F"/>
    <w:rsid w:val="00E9259B"/>
    <w:rsid w:val="00E92996"/>
    <w:rsid w:val="00E92E34"/>
    <w:rsid w:val="00E934B2"/>
    <w:rsid w:val="00E93989"/>
    <w:rsid w:val="00E93C9C"/>
    <w:rsid w:val="00E9497C"/>
    <w:rsid w:val="00E95ABF"/>
    <w:rsid w:val="00E95AE1"/>
    <w:rsid w:val="00E96357"/>
    <w:rsid w:val="00E964CC"/>
    <w:rsid w:val="00E96998"/>
    <w:rsid w:val="00E96DBB"/>
    <w:rsid w:val="00E96F28"/>
    <w:rsid w:val="00E9706B"/>
    <w:rsid w:val="00E97552"/>
    <w:rsid w:val="00EA0363"/>
    <w:rsid w:val="00EA04FC"/>
    <w:rsid w:val="00EA077C"/>
    <w:rsid w:val="00EA11C4"/>
    <w:rsid w:val="00EA14B0"/>
    <w:rsid w:val="00EA1693"/>
    <w:rsid w:val="00EA16BC"/>
    <w:rsid w:val="00EA1955"/>
    <w:rsid w:val="00EA1BC9"/>
    <w:rsid w:val="00EA316F"/>
    <w:rsid w:val="00EA322E"/>
    <w:rsid w:val="00EA341F"/>
    <w:rsid w:val="00EA3774"/>
    <w:rsid w:val="00EA3A7F"/>
    <w:rsid w:val="00EA3D09"/>
    <w:rsid w:val="00EA3FB6"/>
    <w:rsid w:val="00EA40BA"/>
    <w:rsid w:val="00EA433F"/>
    <w:rsid w:val="00EA4E39"/>
    <w:rsid w:val="00EA51B7"/>
    <w:rsid w:val="00EA5245"/>
    <w:rsid w:val="00EA53F5"/>
    <w:rsid w:val="00EA5B44"/>
    <w:rsid w:val="00EA5BE0"/>
    <w:rsid w:val="00EA5D18"/>
    <w:rsid w:val="00EA6AA8"/>
    <w:rsid w:val="00EA6BE9"/>
    <w:rsid w:val="00EA6E99"/>
    <w:rsid w:val="00EA79DA"/>
    <w:rsid w:val="00EA7A38"/>
    <w:rsid w:val="00EB0646"/>
    <w:rsid w:val="00EB17E4"/>
    <w:rsid w:val="00EB1B51"/>
    <w:rsid w:val="00EB2A2A"/>
    <w:rsid w:val="00EB2DDD"/>
    <w:rsid w:val="00EB2FBC"/>
    <w:rsid w:val="00EB33C4"/>
    <w:rsid w:val="00EB33E8"/>
    <w:rsid w:val="00EB3695"/>
    <w:rsid w:val="00EB3A66"/>
    <w:rsid w:val="00EB3AD2"/>
    <w:rsid w:val="00EB3D79"/>
    <w:rsid w:val="00EB3F3E"/>
    <w:rsid w:val="00EB43CA"/>
    <w:rsid w:val="00EB466E"/>
    <w:rsid w:val="00EB4C32"/>
    <w:rsid w:val="00EB4C44"/>
    <w:rsid w:val="00EB51EA"/>
    <w:rsid w:val="00EB5DE9"/>
    <w:rsid w:val="00EB609C"/>
    <w:rsid w:val="00EB67B8"/>
    <w:rsid w:val="00EB6DC9"/>
    <w:rsid w:val="00EB6F50"/>
    <w:rsid w:val="00EB6F56"/>
    <w:rsid w:val="00EB752E"/>
    <w:rsid w:val="00EB78B1"/>
    <w:rsid w:val="00EC1104"/>
    <w:rsid w:val="00EC2D91"/>
    <w:rsid w:val="00EC3407"/>
    <w:rsid w:val="00EC3B89"/>
    <w:rsid w:val="00EC3F03"/>
    <w:rsid w:val="00EC430E"/>
    <w:rsid w:val="00EC4344"/>
    <w:rsid w:val="00EC48C3"/>
    <w:rsid w:val="00EC53FE"/>
    <w:rsid w:val="00EC5897"/>
    <w:rsid w:val="00EC5CE5"/>
    <w:rsid w:val="00EC60F0"/>
    <w:rsid w:val="00EC6389"/>
    <w:rsid w:val="00EC7B9F"/>
    <w:rsid w:val="00EC7C41"/>
    <w:rsid w:val="00EC7F58"/>
    <w:rsid w:val="00ED02D4"/>
    <w:rsid w:val="00ED04D3"/>
    <w:rsid w:val="00ED1064"/>
    <w:rsid w:val="00ED11C0"/>
    <w:rsid w:val="00ED1569"/>
    <w:rsid w:val="00ED1E52"/>
    <w:rsid w:val="00ED20F6"/>
    <w:rsid w:val="00ED2E50"/>
    <w:rsid w:val="00ED30E6"/>
    <w:rsid w:val="00ED3393"/>
    <w:rsid w:val="00ED3948"/>
    <w:rsid w:val="00ED3B24"/>
    <w:rsid w:val="00ED476E"/>
    <w:rsid w:val="00ED4F52"/>
    <w:rsid w:val="00ED52F5"/>
    <w:rsid w:val="00ED5738"/>
    <w:rsid w:val="00ED61AE"/>
    <w:rsid w:val="00ED7CC8"/>
    <w:rsid w:val="00EE0097"/>
    <w:rsid w:val="00EE00AE"/>
    <w:rsid w:val="00EE0CA8"/>
    <w:rsid w:val="00EE1706"/>
    <w:rsid w:val="00EE1DCA"/>
    <w:rsid w:val="00EE2D58"/>
    <w:rsid w:val="00EE3093"/>
    <w:rsid w:val="00EE3762"/>
    <w:rsid w:val="00EE3B7B"/>
    <w:rsid w:val="00EE3CCF"/>
    <w:rsid w:val="00EE40A7"/>
    <w:rsid w:val="00EE43B9"/>
    <w:rsid w:val="00EE49F4"/>
    <w:rsid w:val="00EE4F52"/>
    <w:rsid w:val="00EE52E6"/>
    <w:rsid w:val="00EE5569"/>
    <w:rsid w:val="00EE5CB2"/>
    <w:rsid w:val="00EE60E3"/>
    <w:rsid w:val="00EE616A"/>
    <w:rsid w:val="00EE6401"/>
    <w:rsid w:val="00EE74D1"/>
    <w:rsid w:val="00EE79AF"/>
    <w:rsid w:val="00EE7DEF"/>
    <w:rsid w:val="00EE7E28"/>
    <w:rsid w:val="00EF09C9"/>
    <w:rsid w:val="00EF0D3A"/>
    <w:rsid w:val="00EF12A4"/>
    <w:rsid w:val="00EF1590"/>
    <w:rsid w:val="00EF1CE7"/>
    <w:rsid w:val="00EF215A"/>
    <w:rsid w:val="00EF2570"/>
    <w:rsid w:val="00EF290F"/>
    <w:rsid w:val="00EF2EF7"/>
    <w:rsid w:val="00EF2F7C"/>
    <w:rsid w:val="00EF2FF4"/>
    <w:rsid w:val="00EF4A4D"/>
    <w:rsid w:val="00EF4F59"/>
    <w:rsid w:val="00EF5081"/>
    <w:rsid w:val="00EF51C7"/>
    <w:rsid w:val="00EF66C7"/>
    <w:rsid w:val="00EF709D"/>
    <w:rsid w:val="00EF78DF"/>
    <w:rsid w:val="00EF7C6B"/>
    <w:rsid w:val="00EF7DAB"/>
    <w:rsid w:val="00F004B3"/>
    <w:rsid w:val="00F01FC8"/>
    <w:rsid w:val="00F023ED"/>
    <w:rsid w:val="00F0283F"/>
    <w:rsid w:val="00F028EB"/>
    <w:rsid w:val="00F03B0E"/>
    <w:rsid w:val="00F04147"/>
    <w:rsid w:val="00F04C95"/>
    <w:rsid w:val="00F04EF0"/>
    <w:rsid w:val="00F05121"/>
    <w:rsid w:val="00F0560D"/>
    <w:rsid w:val="00F05706"/>
    <w:rsid w:val="00F0573F"/>
    <w:rsid w:val="00F05980"/>
    <w:rsid w:val="00F05C0A"/>
    <w:rsid w:val="00F0605E"/>
    <w:rsid w:val="00F06DF8"/>
    <w:rsid w:val="00F07577"/>
    <w:rsid w:val="00F07C14"/>
    <w:rsid w:val="00F10F15"/>
    <w:rsid w:val="00F11291"/>
    <w:rsid w:val="00F117F6"/>
    <w:rsid w:val="00F11D9D"/>
    <w:rsid w:val="00F11EE2"/>
    <w:rsid w:val="00F1272A"/>
    <w:rsid w:val="00F12E09"/>
    <w:rsid w:val="00F13A97"/>
    <w:rsid w:val="00F140FB"/>
    <w:rsid w:val="00F148C8"/>
    <w:rsid w:val="00F149EF"/>
    <w:rsid w:val="00F14A7F"/>
    <w:rsid w:val="00F15F10"/>
    <w:rsid w:val="00F16326"/>
    <w:rsid w:val="00F163DC"/>
    <w:rsid w:val="00F1662D"/>
    <w:rsid w:val="00F1673A"/>
    <w:rsid w:val="00F17249"/>
    <w:rsid w:val="00F17F0E"/>
    <w:rsid w:val="00F20BE7"/>
    <w:rsid w:val="00F21DD2"/>
    <w:rsid w:val="00F21FD2"/>
    <w:rsid w:val="00F22137"/>
    <w:rsid w:val="00F226BC"/>
    <w:rsid w:val="00F22864"/>
    <w:rsid w:val="00F22887"/>
    <w:rsid w:val="00F22D27"/>
    <w:rsid w:val="00F22F9D"/>
    <w:rsid w:val="00F2310C"/>
    <w:rsid w:val="00F237F3"/>
    <w:rsid w:val="00F23E9F"/>
    <w:rsid w:val="00F246CC"/>
    <w:rsid w:val="00F255DE"/>
    <w:rsid w:val="00F2666D"/>
    <w:rsid w:val="00F26749"/>
    <w:rsid w:val="00F26C2D"/>
    <w:rsid w:val="00F26E1E"/>
    <w:rsid w:val="00F304B4"/>
    <w:rsid w:val="00F3067F"/>
    <w:rsid w:val="00F30F13"/>
    <w:rsid w:val="00F319A1"/>
    <w:rsid w:val="00F31B51"/>
    <w:rsid w:val="00F31CB6"/>
    <w:rsid w:val="00F31D48"/>
    <w:rsid w:val="00F31DB0"/>
    <w:rsid w:val="00F32062"/>
    <w:rsid w:val="00F320A9"/>
    <w:rsid w:val="00F322C6"/>
    <w:rsid w:val="00F323DB"/>
    <w:rsid w:val="00F32B7F"/>
    <w:rsid w:val="00F32DA1"/>
    <w:rsid w:val="00F32EB5"/>
    <w:rsid w:val="00F33A00"/>
    <w:rsid w:val="00F33B6A"/>
    <w:rsid w:val="00F33EFA"/>
    <w:rsid w:val="00F34153"/>
    <w:rsid w:val="00F3425D"/>
    <w:rsid w:val="00F34605"/>
    <w:rsid w:val="00F348A8"/>
    <w:rsid w:val="00F348C1"/>
    <w:rsid w:val="00F34949"/>
    <w:rsid w:val="00F34AEA"/>
    <w:rsid w:val="00F34E99"/>
    <w:rsid w:val="00F351DB"/>
    <w:rsid w:val="00F35390"/>
    <w:rsid w:val="00F36546"/>
    <w:rsid w:val="00F3708F"/>
    <w:rsid w:val="00F373E4"/>
    <w:rsid w:val="00F37E34"/>
    <w:rsid w:val="00F408E1"/>
    <w:rsid w:val="00F417B1"/>
    <w:rsid w:val="00F41972"/>
    <w:rsid w:val="00F41A22"/>
    <w:rsid w:val="00F4201D"/>
    <w:rsid w:val="00F425C4"/>
    <w:rsid w:val="00F427AA"/>
    <w:rsid w:val="00F44A91"/>
    <w:rsid w:val="00F450F4"/>
    <w:rsid w:val="00F45F1C"/>
    <w:rsid w:val="00F4722D"/>
    <w:rsid w:val="00F50613"/>
    <w:rsid w:val="00F50CE8"/>
    <w:rsid w:val="00F510D6"/>
    <w:rsid w:val="00F51A34"/>
    <w:rsid w:val="00F51C6B"/>
    <w:rsid w:val="00F5283E"/>
    <w:rsid w:val="00F5290F"/>
    <w:rsid w:val="00F5299D"/>
    <w:rsid w:val="00F52B55"/>
    <w:rsid w:val="00F52C50"/>
    <w:rsid w:val="00F52F99"/>
    <w:rsid w:val="00F53614"/>
    <w:rsid w:val="00F538F1"/>
    <w:rsid w:val="00F53B8C"/>
    <w:rsid w:val="00F544E9"/>
    <w:rsid w:val="00F55996"/>
    <w:rsid w:val="00F55C4E"/>
    <w:rsid w:val="00F561B1"/>
    <w:rsid w:val="00F563AF"/>
    <w:rsid w:val="00F56726"/>
    <w:rsid w:val="00F56B7A"/>
    <w:rsid w:val="00F56D01"/>
    <w:rsid w:val="00F56EE0"/>
    <w:rsid w:val="00F57372"/>
    <w:rsid w:val="00F574F3"/>
    <w:rsid w:val="00F57859"/>
    <w:rsid w:val="00F60243"/>
    <w:rsid w:val="00F60853"/>
    <w:rsid w:val="00F60994"/>
    <w:rsid w:val="00F61085"/>
    <w:rsid w:val="00F61513"/>
    <w:rsid w:val="00F61689"/>
    <w:rsid w:val="00F6181D"/>
    <w:rsid w:val="00F625BA"/>
    <w:rsid w:val="00F62B9D"/>
    <w:rsid w:val="00F63D71"/>
    <w:rsid w:val="00F63DFB"/>
    <w:rsid w:val="00F6405C"/>
    <w:rsid w:val="00F642D6"/>
    <w:rsid w:val="00F64644"/>
    <w:rsid w:val="00F6479A"/>
    <w:rsid w:val="00F64CC9"/>
    <w:rsid w:val="00F6531D"/>
    <w:rsid w:val="00F65616"/>
    <w:rsid w:val="00F65B83"/>
    <w:rsid w:val="00F66212"/>
    <w:rsid w:val="00F66617"/>
    <w:rsid w:val="00F669FF"/>
    <w:rsid w:val="00F66A98"/>
    <w:rsid w:val="00F66ADF"/>
    <w:rsid w:val="00F674A6"/>
    <w:rsid w:val="00F67509"/>
    <w:rsid w:val="00F6779D"/>
    <w:rsid w:val="00F709A2"/>
    <w:rsid w:val="00F70F08"/>
    <w:rsid w:val="00F713BE"/>
    <w:rsid w:val="00F715FF"/>
    <w:rsid w:val="00F7160A"/>
    <w:rsid w:val="00F71692"/>
    <w:rsid w:val="00F72380"/>
    <w:rsid w:val="00F726AD"/>
    <w:rsid w:val="00F72991"/>
    <w:rsid w:val="00F72AB1"/>
    <w:rsid w:val="00F72D50"/>
    <w:rsid w:val="00F72E51"/>
    <w:rsid w:val="00F73029"/>
    <w:rsid w:val="00F7319A"/>
    <w:rsid w:val="00F73D62"/>
    <w:rsid w:val="00F73D76"/>
    <w:rsid w:val="00F7440C"/>
    <w:rsid w:val="00F746EC"/>
    <w:rsid w:val="00F74BEE"/>
    <w:rsid w:val="00F751E7"/>
    <w:rsid w:val="00F7525C"/>
    <w:rsid w:val="00F75619"/>
    <w:rsid w:val="00F75EC9"/>
    <w:rsid w:val="00F76037"/>
    <w:rsid w:val="00F760DF"/>
    <w:rsid w:val="00F7613B"/>
    <w:rsid w:val="00F766C0"/>
    <w:rsid w:val="00F76D10"/>
    <w:rsid w:val="00F7711D"/>
    <w:rsid w:val="00F7733E"/>
    <w:rsid w:val="00F777A3"/>
    <w:rsid w:val="00F778A8"/>
    <w:rsid w:val="00F77F5F"/>
    <w:rsid w:val="00F80072"/>
    <w:rsid w:val="00F800AF"/>
    <w:rsid w:val="00F801EC"/>
    <w:rsid w:val="00F8051A"/>
    <w:rsid w:val="00F805CE"/>
    <w:rsid w:val="00F80970"/>
    <w:rsid w:val="00F80C78"/>
    <w:rsid w:val="00F80D01"/>
    <w:rsid w:val="00F80DD6"/>
    <w:rsid w:val="00F819D5"/>
    <w:rsid w:val="00F82637"/>
    <w:rsid w:val="00F8274E"/>
    <w:rsid w:val="00F83556"/>
    <w:rsid w:val="00F8363B"/>
    <w:rsid w:val="00F84053"/>
    <w:rsid w:val="00F84106"/>
    <w:rsid w:val="00F84219"/>
    <w:rsid w:val="00F846A0"/>
    <w:rsid w:val="00F84AB4"/>
    <w:rsid w:val="00F84F23"/>
    <w:rsid w:val="00F855F5"/>
    <w:rsid w:val="00F856D5"/>
    <w:rsid w:val="00F8570B"/>
    <w:rsid w:val="00F86225"/>
    <w:rsid w:val="00F86722"/>
    <w:rsid w:val="00F86763"/>
    <w:rsid w:val="00F8739A"/>
    <w:rsid w:val="00F87688"/>
    <w:rsid w:val="00F8788E"/>
    <w:rsid w:val="00F902E3"/>
    <w:rsid w:val="00F9098B"/>
    <w:rsid w:val="00F90BC1"/>
    <w:rsid w:val="00F90D68"/>
    <w:rsid w:val="00F9130C"/>
    <w:rsid w:val="00F91E78"/>
    <w:rsid w:val="00F91F1C"/>
    <w:rsid w:val="00F91F82"/>
    <w:rsid w:val="00F92161"/>
    <w:rsid w:val="00F92410"/>
    <w:rsid w:val="00F92620"/>
    <w:rsid w:val="00F930BE"/>
    <w:rsid w:val="00F9363D"/>
    <w:rsid w:val="00F94265"/>
    <w:rsid w:val="00F94346"/>
    <w:rsid w:val="00F94E6C"/>
    <w:rsid w:val="00F952A8"/>
    <w:rsid w:val="00F957D1"/>
    <w:rsid w:val="00F95ACB"/>
    <w:rsid w:val="00F960F7"/>
    <w:rsid w:val="00F96A16"/>
    <w:rsid w:val="00F96D2F"/>
    <w:rsid w:val="00F97019"/>
    <w:rsid w:val="00FA0278"/>
    <w:rsid w:val="00FA0D38"/>
    <w:rsid w:val="00FA195B"/>
    <w:rsid w:val="00FA1B8B"/>
    <w:rsid w:val="00FA1BF1"/>
    <w:rsid w:val="00FA1C74"/>
    <w:rsid w:val="00FA2C9D"/>
    <w:rsid w:val="00FA2CB8"/>
    <w:rsid w:val="00FA2FE6"/>
    <w:rsid w:val="00FA33E6"/>
    <w:rsid w:val="00FA389C"/>
    <w:rsid w:val="00FA3E95"/>
    <w:rsid w:val="00FA40B9"/>
    <w:rsid w:val="00FA49E2"/>
    <w:rsid w:val="00FA52A4"/>
    <w:rsid w:val="00FA53E6"/>
    <w:rsid w:val="00FA58E4"/>
    <w:rsid w:val="00FA5C13"/>
    <w:rsid w:val="00FA5ED6"/>
    <w:rsid w:val="00FA65C2"/>
    <w:rsid w:val="00FA6AC1"/>
    <w:rsid w:val="00FA6C11"/>
    <w:rsid w:val="00FA6DFA"/>
    <w:rsid w:val="00FA6E85"/>
    <w:rsid w:val="00FA6EF3"/>
    <w:rsid w:val="00FA7BD2"/>
    <w:rsid w:val="00FB04C0"/>
    <w:rsid w:val="00FB133C"/>
    <w:rsid w:val="00FB14B8"/>
    <w:rsid w:val="00FB295A"/>
    <w:rsid w:val="00FB2CC2"/>
    <w:rsid w:val="00FB2FA9"/>
    <w:rsid w:val="00FB3316"/>
    <w:rsid w:val="00FB3EEE"/>
    <w:rsid w:val="00FB4051"/>
    <w:rsid w:val="00FB51A6"/>
    <w:rsid w:val="00FB5820"/>
    <w:rsid w:val="00FB5982"/>
    <w:rsid w:val="00FB5E6E"/>
    <w:rsid w:val="00FB60F3"/>
    <w:rsid w:val="00FB6503"/>
    <w:rsid w:val="00FB6722"/>
    <w:rsid w:val="00FB7232"/>
    <w:rsid w:val="00FB738F"/>
    <w:rsid w:val="00FB73A5"/>
    <w:rsid w:val="00FB7790"/>
    <w:rsid w:val="00FC0AAD"/>
    <w:rsid w:val="00FC14D2"/>
    <w:rsid w:val="00FC2984"/>
    <w:rsid w:val="00FC2AFF"/>
    <w:rsid w:val="00FC2F1A"/>
    <w:rsid w:val="00FC3506"/>
    <w:rsid w:val="00FC35A6"/>
    <w:rsid w:val="00FC3ACB"/>
    <w:rsid w:val="00FC3E18"/>
    <w:rsid w:val="00FC43EC"/>
    <w:rsid w:val="00FC473E"/>
    <w:rsid w:val="00FC4BBF"/>
    <w:rsid w:val="00FC4CE3"/>
    <w:rsid w:val="00FC4EF8"/>
    <w:rsid w:val="00FC5463"/>
    <w:rsid w:val="00FC5B5A"/>
    <w:rsid w:val="00FC64E3"/>
    <w:rsid w:val="00FC6679"/>
    <w:rsid w:val="00FC6A2E"/>
    <w:rsid w:val="00FC6F25"/>
    <w:rsid w:val="00FC7000"/>
    <w:rsid w:val="00FC74FD"/>
    <w:rsid w:val="00FC7F5E"/>
    <w:rsid w:val="00FD046A"/>
    <w:rsid w:val="00FD04A5"/>
    <w:rsid w:val="00FD0BBB"/>
    <w:rsid w:val="00FD1641"/>
    <w:rsid w:val="00FD1927"/>
    <w:rsid w:val="00FD2051"/>
    <w:rsid w:val="00FD4053"/>
    <w:rsid w:val="00FD488B"/>
    <w:rsid w:val="00FD4B5D"/>
    <w:rsid w:val="00FD4CBD"/>
    <w:rsid w:val="00FD4DFB"/>
    <w:rsid w:val="00FD56BC"/>
    <w:rsid w:val="00FD58FF"/>
    <w:rsid w:val="00FD5F3D"/>
    <w:rsid w:val="00FD69B7"/>
    <w:rsid w:val="00FD69BC"/>
    <w:rsid w:val="00FD7138"/>
    <w:rsid w:val="00FD7664"/>
    <w:rsid w:val="00FD78C1"/>
    <w:rsid w:val="00FE0ACA"/>
    <w:rsid w:val="00FE2128"/>
    <w:rsid w:val="00FE2317"/>
    <w:rsid w:val="00FE2650"/>
    <w:rsid w:val="00FE27A9"/>
    <w:rsid w:val="00FE2F80"/>
    <w:rsid w:val="00FE3341"/>
    <w:rsid w:val="00FE3353"/>
    <w:rsid w:val="00FE37C4"/>
    <w:rsid w:val="00FE387D"/>
    <w:rsid w:val="00FE39EE"/>
    <w:rsid w:val="00FE3BCB"/>
    <w:rsid w:val="00FE3F6D"/>
    <w:rsid w:val="00FE4530"/>
    <w:rsid w:val="00FE53B6"/>
    <w:rsid w:val="00FE5856"/>
    <w:rsid w:val="00FE5D60"/>
    <w:rsid w:val="00FE5FCE"/>
    <w:rsid w:val="00FE61CC"/>
    <w:rsid w:val="00FE6546"/>
    <w:rsid w:val="00FE6756"/>
    <w:rsid w:val="00FE689F"/>
    <w:rsid w:val="00FE6AA2"/>
    <w:rsid w:val="00FE6CBE"/>
    <w:rsid w:val="00FE7CE9"/>
    <w:rsid w:val="00FE7F19"/>
    <w:rsid w:val="00FF036C"/>
    <w:rsid w:val="00FF071D"/>
    <w:rsid w:val="00FF0D6F"/>
    <w:rsid w:val="00FF1DFA"/>
    <w:rsid w:val="00FF22AF"/>
    <w:rsid w:val="00FF2A09"/>
    <w:rsid w:val="00FF2C0B"/>
    <w:rsid w:val="00FF3196"/>
    <w:rsid w:val="00FF381D"/>
    <w:rsid w:val="00FF3C58"/>
    <w:rsid w:val="00FF4023"/>
    <w:rsid w:val="00FF4253"/>
    <w:rsid w:val="00FF4B25"/>
    <w:rsid w:val="00FF4D5F"/>
    <w:rsid w:val="00FF535E"/>
    <w:rsid w:val="00FF590C"/>
    <w:rsid w:val="00FF62A7"/>
    <w:rsid w:val="00FF6708"/>
    <w:rsid w:val="00FF736E"/>
    <w:rsid w:val="00FF7819"/>
    <w:rsid w:val="00FF7D68"/>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3DB12D"/>
  <w15:docId w15:val="{AD095E59-71BB-40B6-AE53-943BAFEB4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786D7C"/>
    <w:rPr>
      <w:sz w:val="24"/>
      <w:szCs w:val="24"/>
    </w:rPr>
  </w:style>
  <w:style w:type="paragraph" w:styleId="Nadpis1">
    <w:name w:val="heading 1"/>
    <w:basedOn w:val="Normln"/>
    <w:next w:val="Normln"/>
    <w:link w:val="Nadpis1Char"/>
    <w:qFormat/>
    <w:rsid w:val="00F86722"/>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F86722"/>
    <w:pPr>
      <w:keepNext/>
      <w:spacing w:before="240" w:after="60"/>
      <w:outlineLvl w:val="1"/>
    </w:pPr>
    <w:rPr>
      <w:rFonts w:cs="Arial"/>
      <w:bCs/>
      <w:iCs/>
      <w:szCs w:val="28"/>
    </w:rPr>
  </w:style>
  <w:style w:type="paragraph" w:styleId="Nadpis3">
    <w:name w:val="heading 3"/>
    <w:basedOn w:val="Normln"/>
    <w:next w:val="Normln"/>
    <w:link w:val="Nadpis3Char"/>
    <w:qFormat/>
    <w:rsid w:val="00F86722"/>
    <w:pPr>
      <w:keepNext/>
      <w:spacing w:before="240" w:after="60"/>
      <w:outlineLvl w:val="2"/>
    </w:pPr>
    <w:rPr>
      <w:rFonts w:cs="Arial"/>
      <w:bCs/>
      <w:szCs w:val="26"/>
    </w:rPr>
  </w:style>
  <w:style w:type="paragraph" w:styleId="Nadpis4">
    <w:name w:val="heading 4"/>
    <w:basedOn w:val="Normln"/>
    <w:next w:val="Normln"/>
    <w:link w:val="Nadpis4Char"/>
    <w:qFormat/>
    <w:rsid w:val="00F86722"/>
    <w:pPr>
      <w:keepNext/>
      <w:spacing w:before="240" w:after="60"/>
      <w:outlineLvl w:val="3"/>
    </w:pPr>
    <w:rPr>
      <w:bCs/>
      <w:szCs w:val="28"/>
    </w:rPr>
  </w:style>
  <w:style w:type="paragraph" w:styleId="Nadpis5">
    <w:name w:val="heading 5"/>
    <w:basedOn w:val="Normln"/>
    <w:next w:val="Normln"/>
    <w:link w:val="Nadpis5Char"/>
    <w:qFormat/>
    <w:rsid w:val="00F86722"/>
    <w:pPr>
      <w:spacing w:before="240" w:after="60"/>
      <w:outlineLvl w:val="4"/>
    </w:pPr>
    <w:rPr>
      <w:bCs/>
      <w:iCs/>
      <w:szCs w:val="26"/>
    </w:rPr>
  </w:style>
  <w:style w:type="paragraph" w:styleId="Nadpis6">
    <w:name w:val="heading 6"/>
    <w:basedOn w:val="Normln"/>
    <w:next w:val="Normln"/>
    <w:link w:val="Nadpis6Char"/>
    <w:qFormat/>
    <w:rsid w:val="00F86722"/>
    <w:pPr>
      <w:spacing w:before="240" w:after="60"/>
      <w:outlineLvl w:val="5"/>
    </w:pPr>
    <w:rPr>
      <w:bCs/>
      <w:szCs w:val="22"/>
    </w:rPr>
  </w:style>
  <w:style w:type="paragraph" w:styleId="Nadpis7">
    <w:name w:val="heading 7"/>
    <w:basedOn w:val="Normln"/>
    <w:next w:val="Normln"/>
    <w:link w:val="Nadpis7Char"/>
    <w:qFormat/>
    <w:rsid w:val="00F86722"/>
    <w:pPr>
      <w:spacing w:before="240" w:after="60"/>
      <w:outlineLvl w:val="6"/>
    </w:pPr>
  </w:style>
  <w:style w:type="paragraph" w:styleId="Nadpis8">
    <w:name w:val="heading 8"/>
    <w:basedOn w:val="Normln"/>
    <w:next w:val="Normln"/>
    <w:link w:val="Nadpis8Char"/>
    <w:qFormat/>
    <w:rsid w:val="00F86722"/>
    <w:pPr>
      <w:spacing w:before="240" w:after="60"/>
      <w:outlineLvl w:val="7"/>
    </w:pPr>
    <w:rPr>
      <w:iCs/>
    </w:rPr>
  </w:style>
  <w:style w:type="paragraph" w:styleId="Nadpis9">
    <w:name w:val="heading 9"/>
    <w:basedOn w:val="Normln"/>
    <w:next w:val="Normln"/>
    <w:link w:val="Nadpis9Char"/>
    <w:qFormat/>
    <w:rsid w:val="00F86722"/>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sid w:val="00F86722"/>
    <w:rPr>
      <w:b/>
      <w:sz w:val="20"/>
    </w:rPr>
  </w:style>
  <w:style w:type="paragraph" w:customStyle="1" w:styleId="Text">
    <w:name w:val="Text"/>
    <w:rsid w:val="00F86722"/>
    <w:pPr>
      <w:widowControl w:val="0"/>
      <w:jc w:val="both"/>
    </w:pPr>
    <w:rPr>
      <w:rFonts w:ascii="Arial" w:hAnsi="Arial"/>
      <w:noProof/>
      <w:sz w:val="24"/>
    </w:rPr>
  </w:style>
  <w:style w:type="paragraph" w:customStyle="1" w:styleId="Hlavikakrajskad1">
    <w:name w:val="Hlavička krajský úřad1"/>
    <w:basedOn w:val="Text"/>
    <w:rsid w:val="00F86722"/>
    <w:rPr>
      <w:b/>
      <w:sz w:val="20"/>
    </w:rPr>
  </w:style>
  <w:style w:type="paragraph" w:customStyle="1" w:styleId="Hlavikakrajskad2">
    <w:name w:val="Hlavička krajský úřad2"/>
    <w:basedOn w:val="Text"/>
    <w:rsid w:val="00F86722"/>
    <w:rPr>
      <w:b/>
      <w:sz w:val="18"/>
    </w:rPr>
  </w:style>
  <w:style w:type="paragraph" w:customStyle="1" w:styleId="Hlavikaodbor">
    <w:name w:val="Hlavička odbor"/>
    <w:basedOn w:val="Text"/>
    <w:rsid w:val="00F86722"/>
    <w:rPr>
      <w:b/>
      <w:sz w:val="18"/>
    </w:rPr>
  </w:style>
  <w:style w:type="paragraph" w:customStyle="1" w:styleId="Hlavikaoddlen">
    <w:name w:val="Hlavička oddělení"/>
    <w:basedOn w:val="Text"/>
    <w:rsid w:val="00F86722"/>
    <w:rPr>
      <w:b/>
      <w:sz w:val="18"/>
    </w:rPr>
  </w:style>
  <w:style w:type="paragraph" w:customStyle="1" w:styleId="Hlavikajmno2">
    <w:name w:val="Hlavička jméno2"/>
    <w:basedOn w:val="Text"/>
    <w:rsid w:val="00F86722"/>
    <w:rPr>
      <w:b/>
      <w:sz w:val="18"/>
    </w:rPr>
  </w:style>
  <w:style w:type="paragraph" w:customStyle="1" w:styleId="Hlavikafunkce2">
    <w:name w:val="Hlavička funkce2"/>
    <w:basedOn w:val="Text"/>
    <w:rsid w:val="00F86722"/>
    <w:rPr>
      <w:b/>
      <w:sz w:val="18"/>
    </w:rPr>
  </w:style>
  <w:style w:type="paragraph" w:customStyle="1" w:styleId="Psmeno1odsazen1text">
    <w:name w:val="Písmeno1 odsazený1 text"/>
    <w:basedOn w:val="Text"/>
    <w:rsid w:val="00F86722"/>
    <w:pPr>
      <w:numPr>
        <w:numId w:val="5"/>
      </w:numPr>
      <w:spacing w:after="120"/>
    </w:pPr>
  </w:style>
  <w:style w:type="paragraph" w:customStyle="1" w:styleId="Zkladntextodsazendek">
    <w:name w:val="Základní text odsazený řádek"/>
    <w:basedOn w:val="Text"/>
    <w:link w:val="ZkladntextodsazendekChar"/>
    <w:rsid w:val="00F86722"/>
    <w:pPr>
      <w:spacing w:after="120"/>
      <w:ind w:firstLine="567"/>
    </w:pPr>
  </w:style>
  <w:style w:type="paragraph" w:styleId="Podpis">
    <w:name w:val="Signature"/>
    <w:basedOn w:val="Text"/>
    <w:rsid w:val="00F86722"/>
    <w:pPr>
      <w:ind w:left="5670"/>
      <w:jc w:val="center"/>
    </w:pPr>
  </w:style>
  <w:style w:type="paragraph" w:customStyle="1" w:styleId="Podpisy">
    <w:name w:val="Podpisy"/>
    <w:basedOn w:val="Text"/>
    <w:rsid w:val="00F86722"/>
    <w:pPr>
      <w:tabs>
        <w:tab w:val="center" w:pos="1985"/>
        <w:tab w:val="center" w:pos="7655"/>
      </w:tabs>
    </w:pPr>
  </w:style>
  <w:style w:type="paragraph" w:customStyle="1" w:styleId="Radatermn">
    <w:name w:val="Rada termín"/>
    <w:basedOn w:val="Text"/>
    <w:rsid w:val="00F86722"/>
    <w:pPr>
      <w:spacing w:after="120"/>
      <w:ind w:left="6521"/>
    </w:pPr>
    <w:rPr>
      <w:rFonts w:cs="Arial"/>
      <w:szCs w:val="22"/>
    </w:rPr>
  </w:style>
  <w:style w:type="paragraph" w:styleId="Zkladntext">
    <w:name w:val="Body Text"/>
    <w:basedOn w:val="Text"/>
    <w:link w:val="ZkladntextChar"/>
    <w:uiPriority w:val="99"/>
    <w:rsid w:val="00F86722"/>
    <w:pPr>
      <w:spacing w:after="120"/>
    </w:pPr>
    <w:rPr>
      <w:bCs/>
      <w:lang w:eastAsia="en-US"/>
    </w:rPr>
  </w:style>
  <w:style w:type="paragraph" w:customStyle="1" w:styleId="slo1text">
    <w:name w:val="Číslo1 text"/>
    <w:basedOn w:val="Text"/>
    <w:rsid w:val="00F86722"/>
    <w:pPr>
      <w:numPr>
        <w:numId w:val="24"/>
      </w:numPr>
      <w:spacing w:after="120"/>
      <w:outlineLvl w:val="0"/>
    </w:pPr>
  </w:style>
  <w:style w:type="paragraph" w:customStyle="1" w:styleId="slo2text">
    <w:name w:val="Číslo2 text"/>
    <w:basedOn w:val="Text"/>
    <w:rsid w:val="00F86722"/>
    <w:pPr>
      <w:numPr>
        <w:numId w:val="1"/>
      </w:numPr>
      <w:spacing w:after="120"/>
    </w:pPr>
  </w:style>
  <w:style w:type="paragraph" w:customStyle="1" w:styleId="slo11text">
    <w:name w:val="Číslo1.1 text"/>
    <w:basedOn w:val="Text"/>
    <w:rsid w:val="00F86722"/>
    <w:pPr>
      <w:numPr>
        <w:ilvl w:val="1"/>
        <w:numId w:val="24"/>
      </w:numPr>
      <w:tabs>
        <w:tab w:val="clear" w:pos="1134"/>
        <w:tab w:val="num" w:pos="360"/>
      </w:tabs>
      <w:spacing w:after="120"/>
      <w:ind w:left="0" w:firstLine="0"/>
      <w:outlineLvl w:val="1"/>
    </w:pPr>
  </w:style>
  <w:style w:type="paragraph" w:customStyle="1" w:styleId="Psmeno1text">
    <w:name w:val="Písmeno1 text"/>
    <w:basedOn w:val="Text"/>
    <w:rsid w:val="00F86722"/>
    <w:pPr>
      <w:numPr>
        <w:numId w:val="2"/>
      </w:numPr>
      <w:spacing w:after="120"/>
    </w:pPr>
  </w:style>
  <w:style w:type="paragraph" w:customStyle="1" w:styleId="Psmeno2text">
    <w:name w:val="Písmeno2 text"/>
    <w:basedOn w:val="Text"/>
    <w:rsid w:val="00F86722"/>
    <w:pPr>
      <w:spacing w:after="120"/>
    </w:pPr>
  </w:style>
  <w:style w:type="paragraph" w:customStyle="1" w:styleId="Adresapjemce">
    <w:name w:val="Adresa příjemce"/>
    <w:basedOn w:val="Text"/>
    <w:rsid w:val="00F86722"/>
    <w:pPr>
      <w:spacing w:after="40"/>
      <w:jc w:val="left"/>
    </w:pPr>
    <w:rPr>
      <w:noProof w:val="0"/>
    </w:rPr>
  </w:style>
  <w:style w:type="paragraph" w:customStyle="1" w:styleId="Znak2text">
    <w:name w:val="Znak2 text"/>
    <w:basedOn w:val="Text"/>
    <w:rsid w:val="00F86722"/>
    <w:pPr>
      <w:numPr>
        <w:numId w:val="4"/>
      </w:numPr>
      <w:spacing w:after="120"/>
    </w:pPr>
  </w:style>
  <w:style w:type="paragraph" w:customStyle="1" w:styleId="Odsazen1text">
    <w:name w:val="Odsazený1 text"/>
    <w:basedOn w:val="Text"/>
    <w:rsid w:val="00F86722"/>
    <w:pPr>
      <w:spacing w:after="120"/>
      <w:ind w:left="567"/>
    </w:pPr>
  </w:style>
  <w:style w:type="paragraph" w:customStyle="1" w:styleId="Odsazen2text">
    <w:name w:val="Odsazený2 text"/>
    <w:basedOn w:val="Text"/>
    <w:rsid w:val="00F86722"/>
    <w:pPr>
      <w:spacing w:after="120"/>
      <w:ind w:left="1134"/>
    </w:pPr>
  </w:style>
  <w:style w:type="paragraph" w:customStyle="1" w:styleId="Odsazen3text">
    <w:name w:val="Odsazený3 text"/>
    <w:basedOn w:val="Text"/>
    <w:rsid w:val="00F86722"/>
    <w:pPr>
      <w:spacing w:after="120"/>
      <w:ind w:left="1701"/>
    </w:pPr>
  </w:style>
  <w:style w:type="paragraph" w:customStyle="1" w:styleId="Podtrentext">
    <w:name w:val="Podtržený text"/>
    <w:basedOn w:val="Text"/>
    <w:rsid w:val="00F86722"/>
    <w:pPr>
      <w:spacing w:after="120"/>
    </w:pPr>
    <w:rPr>
      <w:u w:val="single"/>
    </w:rPr>
  </w:style>
  <w:style w:type="paragraph" w:customStyle="1" w:styleId="Znak1odsazen1text">
    <w:name w:val="Znak1 odsazený1 text"/>
    <w:basedOn w:val="Text"/>
    <w:rsid w:val="00F86722"/>
    <w:pPr>
      <w:numPr>
        <w:numId w:val="6"/>
      </w:numPr>
      <w:spacing w:after="120"/>
    </w:pPr>
  </w:style>
  <w:style w:type="character" w:customStyle="1" w:styleId="Standardnpsmo">
    <w:name w:val="Standardní písmo"/>
    <w:rsid w:val="00F86722"/>
    <w:rPr>
      <w:rFonts w:ascii="Arial" w:hAnsi="Arial"/>
      <w:dstrike w:val="0"/>
      <w:color w:val="auto"/>
      <w:sz w:val="24"/>
      <w:u w:val="none"/>
      <w:vertAlign w:val="baseline"/>
    </w:rPr>
  </w:style>
  <w:style w:type="paragraph" w:customStyle="1" w:styleId="Tunproloentext">
    <w:name w:val="Tučný proložený text"/>
    <w:basedOn w:val="Text"/>
    <w:rsid w:val="00F86722"/>
    <w:pPr>
      <w:spacing w:after="120"/>
    </w:pPr>
    <w:rPr>
      <w:b/>
      <w:spacing w:val="60"/>
    </w:rPr>
  </w:style>
  <w:style w:type="character" w:customStyle="1" w:styleId="Tunproloenznak">
    <w:name w:val="Tučný proložený znak"/>
    <w:rsid w:val="00F86722"/>
    <w:rPr>
      <w:rFonts w:ascii="Arial" w:hAnsi="Arial"/>
      <w:b/>
      <w:dstrike w:val="0"/>
      <w:color w:val="auto"/>
      <w:spacing w:val="70"/>
      <w:sz w:val="24"/>
      <w:u w:val="none"/>
      <w:vertAlign w:val="baseline"/>
    </w:rPr>
  </w:style>
  <w:style w:type="character" w:customStyle="1" w:styleId="Podtrenznak">
    <w:name w:val="Podtržený znak"/>
    <w:rsid w:val="00F86722"/>
    <w:rPr>
      <w:rFonts w:ascii="Arial" w:hAnsi="Arial"/>
      <w:dstrike w:val="0"/>
      <w:color w:val="auto"/>
      <w:sz w:val="24"/>
      <w:u w:val="single"/>
      <w:vertAlign w:val="baseline"/>
    </w:rPr>
  </w:style>
  <w:style w:type="paragraph" w:customStyle="1" w:styleId="Znak2odsazen1text">
    <w:name w:val="Znak2 odsazený1 text"/>
    <w:basedOn w:val="Text"/>
    <w:rsid w:val="00F86722"/>
    <w:pPr>
      <w:numPr>
        <w:numId w:val="7"/>
      </w:numPr>
      <w:spacing w:after="120"/>
    </w:pPr>
  </w:style>
  <w:style w:type="paragraph" w:customStyle="1" w:styleId="Znak1odsazen2text">
    <w:name w:val="Znak1 odsazený2 text"/>
    <w:basedOn w:val="Text"/>
    <w:rsid w:val="00F86722"/>
    <w:pPr>
      <w:numPr>
        <w:numId w:val="8"/>
      </w:numPr>
      <w:spacing w:after="120"/>
    </w:pPr>
  </w:style>
  <w:style w:type="paragraph" w:customStyle="1" w:styleId="Psmeno1odsazen2text">
    <w:name w:val="Písmeno1 odsazený2 text"/>
    <w:basedOn w:val="Text"/>
    <w:rsid w:val="00F86722"/>
    <w:pPr>
      <w:numPr>
        <w:numId w:val="9"/>
      </w:numPr>
      <w:spacing w:after="120"/>
    </w:pPr>
  </w:style>
  <w:style w:type="paragraph" w:customStyle="1" w:styleId="Psmeno2odsazen1text">
    <w:name w:val="Písmeno2 odsazený1 text"/>
    <w:basedOn w:val="Text"/>
    <w:rsid w:val="00F86722"/>
    <w:pPr>
      <w:numPr>
        <w:numId w:val="10"/>
      </w:numPr>
      <w:spacing w:after="120"/>
    </w:pPr>
  </w:style>
  <w:style w:type="character" w:customStyle="1" w:styleId="Tunznak">
    <w:name w:val="Tučný znak"/>
    <w:rsid w:val="00F86722"/>
    <w:rPr>
      <w:rFonts w:ascii="Arial" w:hAnsi="Arial"/>
      <w:b/>
      <w:dstrike w:val="0"/>
      <w:color w:val="auto"/>
      <w:sz w:val="24"/>
      <w:u w:val="none"/>
      <w:vertAlign w:val="baseline"/>
    </w:rPr>
  </w:style>
  <w:style w:type="paragraph" w:customStyle="1" w:styleId="Pedsazen1text">
    <w:name w:val="Předsazený1 text"/>
    <w:basedOn w:val="Text"/>
    <w:rsid w:val="00F86722"/>
    <w:pPr>
      <w:spacing w:after="120"/>
      <w:ind w:left="567" w:hanging="567"/>
    </w:pPr>
  </w:style>
  <w:style w:type="paragraph" w:customStyle="1" w:styleId="Pedsazen2text">
    <w:name w:val="Předsazený2 text"/>
    <w:basedOn w:val="Text"/>
    <w:rsid w:val="00F86722"/>
    <w:pPr>
      <w:spacing w:after="120"/>
      <w:ind w:left="1134" w:hanging="1134"/>
    </w:pPr>
  </w:style>
  <w:style w:type="paragraph" w:customStyle="1" w:styleId="Pedsazen3text">
    <w:name w:val="Předsazený3 text"/>
    <w:basedOn w:val="Text"/>
    <w:rsid w:val="00F86722"/>
    <w:pPr>
      <w:spacing w:after="120"/>
      <w:ind w:left="1701" w:hanging="1701"/>
    </w:pPr>
  </w:style>
  <w:style w:type="paragraph" w:customStyle="1" w:styleId="slo111text">
    <w:name w:val="Číslo1.1.1 text"/>
    <w:basedOn w:val="Text"/>
    <w:rsid w:val="00F86722"/>
    <w:pPr>
      <w:numPr>
        <w:ilvl w:val="2"/>
        <w:numId w:val="24"/>
      </w:numPr>
      <w:spacing w:after="120"/>
      <w:outlineLvl w:val="2"/>
    </w:pPr>
  </w:style>
  <w:style w:type="paragraph" w:customStyle="1" w:styleId="Odsazen1tuntext">
    <w:name w:val="Odsazený1 tučný text"/>
    <w:basedOn w:val="Text"/>
    <w:rsid w:val="00F86722"/>
    <w:pPr>
      <w:spacing w:after="120"/>
      <w:ind w:left="567"/>
    </w:pPr>
    <w:rPr>
      <w:b/>
    </w:rPr>
  </w:style>
  <w:style w:type="paragraph" w:customStyle="1" w:styleId="Odsazen1kurzvatext">
    <w:name w:val="Odsazený1 kurzíva text"/>
    <w:basedOn w:val="Text"/>
    <w:rsid w:val="00F86722"/>
    <w:pPr>
      <w:spacing w:after="120"/>
      <w:ind w:left="567"/>
    </w:pPr>
    <w:rPr>
      <w:i/>
    </w:rPr>
  </w:style>
  <w:style w:type="paragraph" w:customStyle="1" w:styleId="Odsazen1podtrentext">
    <w:name w:val="Odsazený1 podtržený text"/>
    <w:basedOn w:val="Text"/>
    <w:rsid w:val="00F86722"/>
    <w:pPr>
      <w:spacing w:after="120"/>
      <w:ind w:left="567"/>
    </w:pPr>
    <w:rPr>
      <w:u w:val="single"/>
    </w:rPr>
  </w:style>
  <w:style w:type="paragraph" w:customStyle="1" w:styleId="Odsazen1tunproloentext">
    <w:name w:val="Odsazený1 tučný proložený text"/>
    <w:basedOn w:val="Text"/>
    <w:rsid w:val="00F86722"/>
    <w:pPr>
      <w:spacing w:after="120"/>
      <w:ind w:left="567"/>
    </w:pPr>
    <w:rPr>
      <w:b/>
      <w:spacing w:val="60"/>
    </w:rPr>
  </w:style>
  <w:style w:type="paragraph" w:customStyle="1" w:styleId="Psmeno2odsazen2text">
    <w:name w:val="Písmeno2 odsazený2 text"/>
    <w:basedOn w:val="Text"/>
    <w:rsid w:val="00F86722"/>
    <w:pPr>
      <w:numPr>
        <w:numId w:val="11"/>
      </w:numPr>
      <w:spacing w:after="120"/>
    </w:pPr>
  </w:style>
  <w:style w:type="paragraph" w:customStyle="1" w:styleId="Znak2odsazen2text">
    <w:name w:val="Znak2 odsazený2 text"/>
    <w:basedOn w:val="Text"/>
    <w:rsid w:val="00F86722"/>
    <w:pPr>
      <w:numPr>
        <w:numId w:val="12"/>
      </w:numPr>
      <w:spacing w:after="120"/>
    </w:pPr>
  </w:style>
  <w:style w:type="paragraph" w:customStyle="1" w:styleId="slo1odsazen1text">
    <w:name w:val="Číslo1 odsazený1 text"/>
    <w:basedOn w:val="Text"/>
    <w:rsid w:val="00F86722"/>
    <w:pPr>
      <w:numPr>
        <w:numId w:val="13"/>
      </w:numPr>
      <w:spacing w:after="120"/>
    </w:pPr>
  </w:style>
  <w:style w:type="paragraph" w:customStyle="1" w:styleId="slo1odsazen2text">
    <w:name w:val="Číslo1 odsazený2 text"/>
    <w:basedOn w:val="Text"/>
    <w:rsid w:val="00F86722"/>
    <w:pPr>
      <w:numPr>
        <w:numId w:val="14"/>
      </w:numPr>
      <w:spacing w:after="120"/>
    </w:pPr>
  </w:style>
  <w:style w:type="paragraph" w:customStyle="1" w:styleId="slo2odsazen1text">
    <w:name w:val="Číslo2 odsazený1 text"/>
    <w:basedOn w:val="Text"/>
    <w:rsid w:val="00F86722"/>
    <w:pPr>
      <w:numPr>
        <w:numId w:val="15"/>
      </w:numPr>
      <w:spacing w:after="120"/>
    </w:pPr>
  </w:style>
  <w:style w:type="paragraph" w:customStyle="1" w:styleId="slo2odsazen2text">
    <w:name w:val="Číslo2 odsazený2 text"/>
    <w:basedOn w:val="Text"/>
    <w:rsid w:val="00F86722"/>
    <w:pPr>
      <w:numPr>
        <w:numId w:val="16"/>
      </w:numPr>
      <w:spacing w:after="120"/>
    </w:pPr>
  </w:style>
  <w:style w:type="paragraph" w:customStyle="1" w:styleId="Tabulkaslo1text">
    <w:name w:val="Tabulka číslo1 text"/>
    <w:basedOn w:val="Text"/>
    <w:rsid w:val="00F86722"/>
    <w:pPr>
      <w:numPr>
        <w:numId w:val="17"/>
      </w:numPr>
      <w:spacing w:before="40" w:after="40"/>
      <w:outlineLvl w:val="0"/>
    </w:pPr>
  </w:style>
  <w:style w:type="paragraph" w:customStyle="1" w:styleId="Tabulkaslo2text">
    <w:name w:val="Tabulka číslo2 text"/>
    <w:basedOn w:val="Text"/>
    <w:rsid w:val="00F86722"/>
    <w:pPr>
      <w:numPr>
        <w:numId w:val="19"/>
      </w:numPr>
      <w:spacing w:before="40" w:after="40"/>
    </w:pPr>
  </w:style>
  <w:style w:type="paragraph" w:customStyle="1" w:styleId="Tabulkaznak1text">
    <w:name w:val="Tabulka znak1 text"/>
    <w:basedOn w:val="Text"/>
    <w:rsid w:val="00F86722"/>
    <w:pPr>
      <w:numPr>
        <w:numId w:val="22"/>
      </w:numPr>
      <w:spacing w:before="40" w:after="40"/>
    </w:pPr>
  </w:style>
  <w:style w:type="paragraph" w:customStyle="1" w:styleId="Tabulkaznak2text">
    <w:name w:val="Tabulka znak2 text"/>
    <w:basedOn w:val="Text"/>
    <w:rsid w:val="00F86722"/>
    <w:pPr>
      <w:numPr>
        <w:numId w:val="23"/>
      </w:numPr>
      <w:spacing w:before="40" w:after="40"/>
    </w:pPr>
  </w:style>
  <w:style w:type="paragraph" w:customStyle="1" w:styleId="Podtren">
    <w:name w:val="Podtržení"/>
    <w:basedOn w:val="Text"/>
    <w:rsid w:val="00F86722"/>
    <w:pPr>
      <w:pBdr>
        <w:bottom w:val="single" w:sz="4" w:space="1" w:color="auto"/>
      </w:pBdr>
    </w:pPr>
    <w:rPr>
      <w:sz w:val="18"/>
    </w:rPr>
  </w:style>
  <w:style w:type="paragraph" w:customStyle="1" w:styleId="Hlavikaadresa">
    <w:name w:val="Hlavička adresa"/>
    <w:basedOn w:val="Text"/>
    <w:rsid w:val="00F86722"/>
    <w:rPr>
      <w:sz w:val="18"/>
    </w:rPr>
  </w:style>
  <w:style w:type="paragraph" w:customStyle="1" w:styleId="Hlavikafunkce1">
    <w:name w:val="Hlavička funkce1"/>
    <w:basedOn w:val="Text"/>
    <w:rsid w:val="00F86722"/>
    <w:rPr>
      <w:b/>
      <w:sz w:val="20"/>
    </w:rPr>
  </w:style>
  <w:style w:type="paragraph" w:customStyle="1" w:styleId="Hlavikajmno1">
    <w:name w:val="Hlavička jméno1"/>
    <w:basedOn w:val="Text"/>
    <w:rsid w:val="00F86722"/>
    <w:rPr>
      <w:b/>
      <w:sz w:val="20"/>
    </w:rPr>
  </w:style>
  <w:style w:type="paragraph" w:customStyle="1" w:styleId="Hlavikacblogo1">
    <w:name w:val="Hlavička cb_logo1"/>
    <w:basedOn w:val="Text"/>
    <w:rsid w:val="00F86722"/>
    <w:pPr>
      <w:jc w:val="left"/>
    </w:pPr>
    <w:rPr>
      <w:sz w:val="18"/>
    </w:rPr>
  </w:style>
  <w:style w:type="paragraph" w:customStyle="1" w:styleId="Hlavikablogo1">
    <w:name w:val="Hlavička b_logo1"/>
    <w:basedOn w:val="Text"/>
    <w:rsid w:val="00F86722"/>
    <w:rPr>
      <w:sz w:val="18"/>
    </w:rPr>
  </w:style>
  <w:style w:type="paragraph" w:customStyle="1" w:styleId="Hlavikablogo2">
    <w:name w:val="Hlavička b_logo2"/>
    <w:basedOn w:val="Text"/>
    <w:rsid w:val="00F86722"/>
    <w:rPr>
      <w:sz w:val="18"/>
    </w:rPr>
  </w:style>
  <w:style w:type="paragraph" w:customStyle="1" w:styleId="Radazpracoval1">
    <w:name w:val="Rada zpracoval1"/>
    <w:basedOn w:val="Text"/>
    <w:rsid w:val="00F86722"/>
    <w:pPr>
      <w:widowControl/>
      <w:spacing w:before="240"/>
      <w:ind w:left="6238" w:hanging="1418"/>
      <w:jc w:val="left"/>
    </w:pPr>
    <w:rPr>
      <w:rFonts w:cs="Arial"/>
      <w:noProof w:val="0"/>
    </w:rPr>
  </w:style>
  <w:style w:type="paragraph" w:customStyle="1" w:styleId="Radazpracoval2">
    <w:name w:val="Rada zpracoval2"/>
    <w:basedOn w:val="Text"/>
    <w:rsid w:val="00F86722"/>
    <w:pPr>
      <w:widowControl/>
      <w:ind w:left="6237"/>
      <w:jc w:val="left"/>
    </w:pPr>
    <w:rPr>
      <w:noProof w:val="0"/>
    </w:rPr>
  </w:style>
  <w:style w:type="paragraph" w:customStyle="1" w:styleId="Radapedkld1">
    <w:name w:val="Rada předkládá1"/>
    <w:basedOn w:val="Text"/>
    <w:rsid w:val="00F86722"/>
    <w:pPr>
      <w:widowControl/>
      <w:ind w:left="6238" w:hanging="1418"/>
      <w:jc w:val="left"/>
    </w:pPr>
    <w:rPr>
      <w:rFonts w:cs="Arial"/>
      <w:noProof w:val="0"/>
    </w:rPr>
  </w:style>
  <w:style w:type="paragraph" w:styleId="FormtovanvHTML">
    <w:name w:val="HTML Preformatted"/>
    <w:basedOn w:val="Normln"/>
    <w:rsid w:val="00F86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F86722"/>
    <w:pPr>
      <w:spacing w:before="960" w:after="240"/>
      <w:jc w:val="center"/>
    </w:pPr>
    <w:rPr>
      <w:rFonts w:cs="Arial"/>
      <w:b/>
      <w:bCs/>
      <w:sz w:val="36"/>
      <w:szCs w:val="36"/>
    </w:rPr>
  </w:style>
  <w:style w:type="paragraph" w:customStyle="1" w:styleId="Radabodschze">
    <w:name w:val="Rada bod schůze"/>
    <w:basedOn w:val="Text"/>
    <w:rsid w:val="00F86722"/>
    <w:pPr>
      <w:spacing w:before="480" w:after="480"/>
      <w:ind w:left="851" w:hanging="851"/>
    </w:pPr>
    <w:rPr>
      <w:b/>
      <w:sz w:val="28"/>
    </w:rPr>
  </w:style>
  <w:style w:type="paragraph" w:customStyle="1" w:styleId="Radanvrhusnesen">
    <w:name w:val="Rada návrh usnesení"/>
    <w:basedOn w:val="Radabodschze"/>
    <w:rsid w:val="00F86722"/>
    <w:rPr>
      <w:rFonts w:cs="Arial"/>
      <w:bCs/>
      <w:sz w:val="24"/>
      <w:szCs w:val="24"/>
      <w:u w:val="single"/>
    </w:rPr>
  </w:style>
  <w:style w:type="paragraph" w:styleId="Zkladntextodsazen">
    <w:name w:val="Body Text Indent"/>
    <w:basedOn w:val="Normln"/>
    <w:link w:val="ZkladntextodsazenChar"/>
    <w:rsid w:val="00F86722"/>
    <w:pPr>
      <w:autoSpaceDE w:val="0"/>
      <w:autoSpaceDN w:val="0"/>
      <w:adjustRightInd w:val="0"/>
      <w:ind w:left="360"/>
    </w:pPr>
  </w:style>
  <w:style w:type="paragraph" w:customStyle="1" w:styleId="Tabulkatuntext">
    <w:name w:val="Tabulka tučný text"/>
    <w:basedOn w:val="Text"/>
    <w:rsid w:val="00F86722"/>
    <w:pPr>
      <w:spacing w:before="40" w:after="40"/>
    </w:pPr>
    <w:rPr>
      <w:b/>
    </w:rPr>
  </w:style>
  <w:style w:type="paragraph" w:customStyle="1" w:styleId="Tuntext">
    <w:name w:val="Tučný text"/>
    <w:basedOn w:val="Text"/>
    <w:rsid w:val="00F86722"/>
    <w:pPr>
      <w:spacing w:after="120"/>
    </w:pPr>
    <w:rPr>
      <w:b/>
      <w:snapToGrid w:val="0"/>
    </w:rPr>
  </w:style>
  <w:style w:type="paragraph" w:customStyle="1" w:styleId="Radadvodovzprva">
    <w:name w:val="Rada důvodová zpráva"/>
    <w:basedOn w:val="Text"/>
    <w:rsid w:val="00F86722"/>
    <w:pPr>
      <w:spacing w:after="480"/>
    </w:pPr>
    <w:rPr>
      <w:b/>
    </w:rPr>
  </w:style>
  <w:style w:type="paragraph" w:customStyle="1" w:styleId="Radaplohy">
    <w:name w:val="Rada přílohy"/>
    <w:basedOn w:val="Text"/>
    <w:rsid w:val="00F86722"/>
    <w:pPr>
      <w:spacing w:before="480" w:after="120"/>
    </w:pPr>
    <w:rPr>
      <w:u w:val="single"/>
    </w:rPr>
  </w:style>
  <w:style w:type="paragraph" w:customStyle="1" w:styleId="Tabulkatuntext16nasted">
    <w:name w:val="Tabulka tučný text_16 na střed"/>
    <w:basedOn w:val="Text"/>
    <w:rsid w:val="00F86722"/>
    <w:pPr>
      <w:spacing w:before="120" w:after="120"/>
      <w:jc w:val="center"/>
    </w:pPr>
    <w:rPr>
      <w:rFonts w:cs="Arial"/>
      <w:b/>
      <w:sz w:val="32"/>
      <w:szCs w:val="32"/>
    </w:rPr>
  </w:style>
  <w:style w:type="paragraph" w:customStyle="1" w:styleId="Tabulkatuntextnasted">
    <w:name w:val="Tabulka tučný text na střed"/>
    <w:basedOn w:val="Text"/>
    <w:rsid w:val="00F86722"/>
    <w:pPr>
      <w:spacing w:before="40" w:after="40"/>
      <w:jc w:val="center"/>
    </w:pPr>
    <w:rPr>
      <w:b/>
    </w:rPr>
  </w:style>
  <w:style w:type="paragraph" w:customStyle="1" w:styleId="Tabulkatext">
    <w:name w:val="Tabulka text"/>
    <w:basedOn w:val="Text"/>
    <w:rsid w:val="00F86722"/>
    <w:pPr>
      <w:spacing w:before="40" w:after="40"/>
      <w:jc w:val="left"/>
    </w:pPr>
    <w:rPr>
      <w:rFonts w:cs="Arial"/>
    </w:rPr>
  </w:style>
  <w:style w:type="paragraph" w:customStyle="1" w:styleId="Tabulkatextnasted">
    <w:name w:val="Tabulka text na střed"/>
    <w:basedOn w:val="Text"/>
    <w:rsid w:val="00F86722"/>
    <w:pPr>
      <w:spacing w:before="40" w:after="40"/>
      <w:jc w:val="center"/>
    </w:pPr>
  </w:style>
  <w:style w:type="paragraph" w:customStyle="1" w:styleId="Radanadpisschze">
    <w:name w:val="Rada nadpis schůze"/>
    <w:basedOn w:val="Text"/>
    <w:rsid w:val="00F86722"/>
    <w:pPr>
      <w:spacing w:before="600" w:after="240"/>
      <w:jc w:val="center"/>
    </w:pPr>
    <w:rPr>
      <w:rFonts w:cs="Arial"/>
      <w:b/>
      <w:bCs/>
      <w:sz w:val="36"/>
      <w:szCs w:val="36"/>
    </w:rPr>
  </w:style>
  <w:style w:type="paragraph" w:customStyle="1" w:styleId="Radaslobodu">
    <w:name w:val="Rada číslo bodu"/>
    <w:basedOn w:val="Text"/>
    <w:rsid w:val="00F86722"/>
    <w:pPr>
      <w:spacing w:after="360"/>
      <w:jc w:val="right"/>
    </w:pPr>
    <w:rPr>
      <w:sz w:val="52"/>
    </w:rPr>
  </w:style>
  <w:style w:type="paragraph" w:customStyle="1" w:styleId="Radanadpis2schze">
    <w:name w:val="Rada nadpis2 schůze"/>
    <w:basedOn w:val="Normln"/>
    <w:rsid w:val="00F86722"/>
    <w:pPr>
      <w:widowControl w:val="0"/>
      <w:spacing w:before="240" w:after="600"/>
      <w:jc w:val="center"/>
    </w:pPr>
    <w:rPr>
      <w:rFonts w:ascii="Arial" w:hAnsi="Arial"/>
      <w:b/>
      <w:noProof/>
      <w:sz w:val="36"/>
      <w:szCs w:val="20"/>
    </w:rPr>
  </w:style>
  <w:style w:type="paragraph" w:customStyle="1" w:styleId="Tabulkaslo1tuntext">
    <w:name w:val="Tabulka číslo1 tučný text"/>
    <w:basedOn w:val="Text"/>
    <w:rsid w:val="00F86722"/>
    <w:pPr>
      <w:numPr>
        <w:numId w:val="18"/>
      </w:numPr>
      <w:spacing w:before="40" w:after="40"/>
    </w:pPr>
    <w:rPr>
      <w:b/>
    </w:rPr>
  </w:style>
  <w:style w:type="paragraph" w:customStyle="1" w:styleId="Tabulkaodsazen1text">
    <w:name w:val="Tabulka odsazený1 text"/>
    <w:basedOn w:val="Text"/>
    <w:rsid w:val="00F86722"/>
    <w:pPr>
      <w:spacing w:before="40" w:after="40"/>
      <w:ind w:left="567"/>
    </w:pPr>
  </w:style>
  <w:style w:type="paragraph" w:customStyle="1" w:styleId="Tabulkapsmeno1text">
    <w:name w:val="Tabulka písmeno1 text"/>
    <w:basedOn w:val="Text"/>
    <w:rsid w:val="00F86722"/>
    <w:pPr>
      <w:numPr>
        <w:numId w:val="20"/>
      </w:numPr>
      <w:spacing w:before="40" w:after="40"/>
    </w:pPr>
  </w:style>
  <w:style w:type="paragraph" w:customStyle="1" w:styleId="Tabulkapsmeno2text">
    <w:name w:val="Tabulka písmeno2 text"/>
    <w:basedOn w:val="Text"/>
    <w:rsid w:val="00F86722"/>
    <w:pPr>
      <w:numPr>
        <w:numId w:val="21"/>
      </w:numPr>
      <w:spacing w:before="40" w:after="40"/>
    </w:pPr>
  </w:style>
  <w:style w:type="paragraph" w:customStyle="1" w:styleId="Tabulkatuntextvpravo">
    <w:name w:val="Tabulka tučný text vpravo"/>
    <w:basedOn w:val="Text"/>
    <w:rsid w:val="00F86722"/>
    <w:pPr>
      <w:spacing w:before="40" w:after="40"/>
      <w:jc w:val="right"/>
    </w:pPr>
    <w:rPr>
      <w:b/>
    </w:rPr>
  </w:style>
  <w:style w:type="paragraph" w:customStyle="1" w:styleId="Tabulkazkladntext">
    <w:name w:val="Tabulka základní text"/>
    <w:basedOn w:val="Text"/>
    <w:rsid w:val="00F86722"/>
    <w:pPr>
      <w:spacing w:before="40" w:after="40"/>
      <w:jc w:val="left"/>
    </w:pPr>
    <w:rPr>
      <w:rFonts w:cs="Arial"/>
    </w:rPr>
  </w:style>
  <w:style w:type="paragraph" w:customStyle="1" w:styleId="Tabulkazkladntextnasted">
    <w:name w:val="Tabulka základní text na střed"/>
    <w:basedOn w:val="Text"/>
    <w:rsid w:val="00F86722"/>
    <w:pPr>
      <w:spacing w:before="40" w:after="40"/>
      <w:jc w:val="center"/>
    </w:pPr>
  </w:style>
  <w:style w:type="paragraph" w:customStyle="1" w:styleId="Tabulkazkladntextvpravo">
    <w:name w:val="Tabulka základní text vpravo"/>
    <w:basedOn w:val="Text"/>
    <w:rsid w:val="00F86722"/>
    <w:pPr>
      <w:spacing w:before="40" w:after="40"/>
      <w:jc w:val="right"/>
    </w:pPr>
  </w:style>
  <w:style w:type="paragraph" w:customStyle="1" w:styleId="Tunkurzvatext">
    <w:name w:val="Tučný kurzíva text"/>
    <w:basedOn w:val="Text"/>
    <w:rsid w:val="00F86722"/>
    <w:pPr>
      <w:spacing w:after="120"/>
    </w:pPr>
    <w:rPr>
      <w:b/>
      <w:i/>
    </w:rPr>
  </w:style>
  <w:style w:type="paragraph" w:customStyle="1" w:styleId="Tunkurzvatextnasted">
    <w:name w:val="Tučný kurzíva text na střed"/>
    <w:basedOn w:val="Text"/>
    <w:rsid w:val="00F86722"/>
    <w:pPr>
      <w:spacing w:after="120"/>
      <w:jc w:val="center"/>
    </w:pPr>
    <w:rPr>
      <w:rFonts w:cs="Arial"/>
      <w:b/>
      <w:i/>
    </w:rPr>
  </w:style>
  <w:style w:type="paragraph" w:customStyle="1" w:styleId="Tunpodtrentext">
    <w:name w:val="Tučný podtržený text"/>
    <w:basedOn w:val="Text"/>
    <w:rsid w:val="00F86722"/>
    <w:pPr>
      <w:spacing w:after="120"/>
    </w:pPr>
    <w:rPr>
      <w:b/>
      <w:u w:val="single"/>
    </w:rPr>
  </w:style>
  <w:style w:type="paragraph" w:customStyle="1" w:styleId="Tunpodtrentextnasted">
    <w:name w:val="Tučný podtržený text na střed"/>
    <w:basedOn w:val="Text"/>
    <w:rsid w:val="00F86722"/>
    <w:pPr>
      <w:spacing w:after="120"/>
      <w:jc w:val="center"/>
    </w:pPr>
    <w:rPr>
      <w:b/>
      <w:u w:val="single"/>
    </w:rPr>
  </w:style>
  <w:style w:type="character" w:customStyle="1" w:styleId="Tunpodtrenznak">
    <w:name w:val="Tučný podtržený znak"/>
    <w:rsid w:val="00F86722"/>
    <w:rPr>
      <w:rFonts w:ascii="Arial" w:hAnsi="Arial"/>
      <w:b/>
      <w:dstrike w:val="0"/>
      <w:color w:val="auto"/>
      <w:sz w:val="24"/>
      <w:u w:val="single"/>
      <w:vertAlign w:val="baseline"/>
    </w:rPr>
  </w:style>
  <w:style w:type="paragraph" w:customStyle="1" w:styleId="Tunproloentextnasted">
    <w:name w:val="Tučný proložený text na střed"/>
    <w:basedOn w:val="Text"/>
    <w:rsid w:val="00F86722"/>
    <w:pPr>
      <w:spacing w:before="120" w:after="120"/>
      <w:jc w:val="center"/>
    </w:pPr>
    <w:rPr>
      <w:b/>
      <w:spacing w:val="60"/>
    </w:rPr>
  </w:style>
  <w:style w:type="paragraph" w:customStyle="1" w:styleId="Tuntextnasted">
    <w:name w:val="Tučný text na střed"/>
    <w:basedOn w:val="Text"/>
    <w:rsid w:val="00F86722"/>
    <w:pPr>
      <w:spacing w:before="120" w:after="120"/>
      <w:jc w:val="center"/>
    </w:pPr>
    <w:rPr>
      <w:b/>
    </w:rPr>
  </w:style>
  <w:style w:type="paragraph" w:customStyle="1" w:styleId="Zkladntextnasted">
    <w:name w:val="Základní text na střed"/>
    <w:basedOn w:val="Text"/>
    <w:rsid w:val="00F86722"/>
    <w:pPr>
      <w:spacing w:before="120" w:after="120"/>
      <w:jc w:val="center"/>
    </w:pPr>
    <w:rPr>
      <w:snapToGrid w:val="0"/>
    </w:rPr>
  </w:style>
  <w:style w:type="character" w:customStyle="1" w:styleId="Zkladnznak">
    <w:name w:val="Základní znak"/>
    <w:basedOn w:val="Standardnpsmo"/>
    <w:rsid w:val="00F86722"/>
    <w:rPr>
      <w:rFonts w:ascii="Arial" w:hAnsi="Arial"/>
      <w:dstrike w:val="0"/>
      <w:color w:val="auto"/>
      <w:sz w:val="24"/>
      <w:u w:val="none"/>
      <w:vertAlign w:val="baseline"/>
    </w:rPr>
  </w:style>
  <w:style w:type="paragraph" w:customStyle="1" w:styleId="Zastupitelstvoplohy">
    <w:name w:val="Zastupitelstvo přílohy"/>
    <w:basedOn w:val="Normln"/>
    <w:rsid w:val="00F86722"/>
    <w:pPr>
      <w:widowControl w:val="0"/>
      <w:spacing w:before="480" w:after="120"/>
      <w:jc w:val="both"/>
    </w:pPr>
    <w:rPr>
      <w:rFonts w:ascii="Arial" w:hAnsi="Arial" w:cs="Arial"/>
      <w:noProof/>
      <w:szCs w:val="20"/>
      <w:u w:val="single"/>
    </w:rPr>
  </w:style>
  <w:style w:type="paragraph" w:customStyle="1" w:styleId="slo1tuntext">
    <w:name w:val="Číslo1 tučný text"/>
    <w:basedOn w:val="Text"/>
    <w:rsid w:val="00F86722"/>
    <w:pPr>
      <w:numPr>
        <w:numId w:val="25"/>
      </w:numPr>
      <w:spacing w:after="120"/>
    </w:pPr>
    <w:rPr>
      <w:b/>
    </w:rPr>
  </w:style>
  <w:style w:type="paragraph" w:customStyle="1" w:styleId="Dopisnadpissdlen">
    <w:name w:val="Dopis nadpis sdělení"/>
    <w:basedOn w:val="Text"/>
    <w:uiPriority w:val="99"/>
    <w:rsid w:val="00F86722"/>
    <w:pPr>
      <w:spacing w:before="360" w:after="240"/>
    </w:pPr>
    <w:rPr>
      <w:b/>
    </w:rPr>
  </w:style>
  <w:style w:type="paragraph" w:customStyle="1" w:styleId="Dopisosloven">
    <w:name w:val="Dopis oslovení"/>
    <w:basedOn w:val="Text"/>
    <w:rsid w:val="00F86722"/>
    <w:pPr>
      <w:spacing w:before="360" w:after="240"/>
    </w:pPr>
  </w:style>
  <w:style w:type="paragraph" w:customStyle="1" w:styleId="Dopisspozdravem">
    <w:name w:val="Dopis s pozdravem"/>
    <w:basedOn w:val="Text"/>
    <w:rsid w:val="00F86722"/>
    <w:pPr>
      <w:spacing w:before="240" w:after="960"/>
      <w:jc w:val="left"/>
    </w:pPr>
  </w:style>
  <w:style w:type="paragraph" w:customStyle="1" w:styleId="Hlavikaadresapjemce">
    <w:name w:val="Hlavička adresa příjemce"/>
    <w:basedOn w:val="Text"/>
    <w:rsid w:val="00F86722"/>
    <w:pPr>
      <w:widowControl/>
      <w:spacing w:before="20" w:after="20"/>
      <w:jc w:val="left"/>
    </w:pPr>
    <w:rPr>
      <w:noProof w:val="0"/>
    </w:rPr>
  </w:style>
  <w:style w:type="paragraph" w:customStyle="1" w:styleId="Hlavikabezlogaadresa">
    <w:name w:val="Hlavička bez_loga adresa"/>
    <w:basedOn w:val="Text"/>
    <w:rsid w:val="00F86722"/>
    <w:pPr>
      <w:widowControl/>
      <w:pBdr>
        <w:bottom w:val="single" w:sz="12" w:space="1" w:color="auto"/>
      </w:pBdr>
      <w:jc w:val="center"/>
    </w:pPr>
    <w:rPr>
      <w:b/>
      <w:noProof w:val="0"/>
    </w:rPr>
  </w:style>
  <w:style w:type="paragraph" w:customStyle="1" w:styleId="Hlavikabezlogaj">
    <w:name w:val="Hlavička bez_loga č.j."/>
    <w:basedOn w:val="Text"/>
    <w:rsid w:val="00F86722"/>
    <w:pPr>
      <w:tabs>
        <w:tab w:val="left" w:pos="6237"/>
      </w:tabs>
      <w:spacing w:after="600"/>
    </w:pPr>
    <w:rPr>
      <w:noProof w:val="0"/>
      <w:sz w:val="22"/>
    </w:rPr>
  </w:style>
  <w:style w:type="paragraph" w:customStyle="1" w:styleId="Hlavikabezlogakrajskad">
    <w:name w:val="Hlavička bez_loga krajský úřad"/>
    <w:basedOn w:val="Text"/>
    <w:rsid w:val="00F86722"/>
    <w:pPr>
      <w:widowControl/>
      <w:jc w:val="center"/>
    </w:pPr>
    <w:rPr>
      <w:b/>
      <w:noProof w:val="0"/>
      <w:sz w:val="40"/>
    </w:rPr>
  </w:style>
  <w:style w:type="paragraph" w:customStyle="1" w:styleId="Hlavikabezlogaodbor">
    <w:name w:val="Hlavička bez_loga odbor"/>
    <w:basedOn w:val="Text"/>
    <w:rsid w:val="00F86722"/>
    <w:pPr>
      <w:widowControl/>
      <w:jc w:val="center"/>
    </w:pPr>
    <w:rPr>
      <w:b/>
      <w:noProof w:val="0"/>
      <w:sz w:val="32"/>
    </w:rPr>
  </w:style>
  <w:style w:type="paragraph" w:customStyle="1" w:styleId="Hlavikaj">
    <w:name w:val="Hlavička č.j."/>
    <w:basedOn w:val="Normln"/>
    <w:rsid w:val="00F86722"/>
    <w:pPr>
      <w:widowControl w:val="0"/>
      <w:spacing w:before="240" w:after="240"/>
      <w:jc w:val="both"/>
    </w:pPr>
    <w:rPr>
      <w:rFonts w:ascii="Arial" w:hAnsi="Arial"/>
      <w:noProof/>
      <w:sz w:val="20"/>
      <w:szCs w:val="20"/>
    </w:rPr>
  </w:style>
  <w:style w:type="paragraph" w:customStyle="1" w:styleId="Hlavikajnadpis">
    <w:name w:val="Hlavička č.j. nadpis"/>
    <w:basedOn w:val="Text"/>
    <w:rsid w:val="00F86722"/>
    <w:pPr>
      <w:spacing w:before="40" w:after="40"/>
    </w:pPr>
    <w:rPr>
      <w:sz w:val="18"/>
    </w:rPr>
  </w:style>
  <w:style w:type="paragraph" w:customStyle="1" w:styleId="Hlavikajtext">
    <w:name w:val="Hlavička č.j. text"/>
    <w:basedOn w:val="Text"/>
    <w:rsid w:val="00F86722"/>
    <w:rPr>
      <w:sz w:val="20"/>
    </w:rPr>
  </w:style>
  <w:style w:type="paragraph" w:customStyle="1" w:styleId="Hlavikadatum">
    <w:name w:val="Hlavička datum"/>
    <w:basedOn w:val="Normln"/>
    <w:rsid w:val="00F86722"/>
    <w:pPr>
      <w:widowControl w:val="0"/>
      <w:spacing w:after="240"/>
      <w:jc w:val="both"/>
    </w:pPr>
    <w:rPr>
      <w:rFonts w:ascii="Arial" w:hAnsi="Arial"/>
      <w:noProof/>
      <w:sz w:val="20"/>
      <w:szCs w:val="20"/>
    </w:rPr>
  </w:style>
  <w:style w:type="paragraph" w:customStyle="1" w:styleId="Kurzvatext">
    <w:name w:val="Kurzíva text"/>
    <w:basedOn w:val="Text"/>
    <w:rsid w:val="00F86722"/>
    <w:pPr>
      <w:spacing w:after="120"/>
    </w:pPr>
    <w:rPr>
      <w:i/>
    </w:rPr>
  </w:style>
  <w:style w:type="paragraph" w:customStyle="1" w:styleId="Kurzvatextnasted">
    <w:name w:val="Kurzíva text na střed"/>
    <w:basedOn w:val="Text"/>
    <w:rsid w:val="00F86722"/>
    <w:pPr>
      <w:spacing w:after="120"/>
      <w:jc w:val="center"/>
    </w:pPr>
    <w:rPr>
      <w:i/>
    </w:rPr>
  </w:style>
  <w:style w:type="character" w:customStyle="1" w:styleId="Kurzvaznak">
    <w:name w:val="Kurzíva znak"/>
    <w:rsid w:val="00F86722"/>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F86722"/>
    <w:pPr>
      <w:spacing w:before="600" w:after="600"/>
    </w:pPr>
  </w:style>
  <w:style w:type="paragraph" w:customStyle="1" w:styleId="Mstoadatumvpravo">
    <w:name w:val="Místo a datum vpravo"/>
    <w:basedOn w:val="Text"/>
    <w:rsid w:val="00F86722"/>
    <w:pPr>
      <w:spacing w:before="120" w:after="120"/>
      <w:jc w:val="right"/>
    </w:pPr>
  </w:style>
  <w:style w:type="paragraph" w:customStyle="1" w:styleId="Odsazen35text">
    <w:name w:val="Odsazený3.5 text"/>
    <w:basedOn w:val="Text"/>
    <w:rsid w:val="00F86722"/>
    <w:pPr>
      <w:spacing w:after="120"/>
      <w:ind w:left="1985"/>
    </w:pPr>
  </w:style>
  <w:style w:type="paragraph" w:customStyle="1" w:styleId="Odsazen4text">
    <w:name w:val="Odsazený4 text"/>
    <w:basedOn w:val="Text"/>
    <w:rsid w:val="00F86722"/>
    <w:pPr>
      <w:spacing w:after="120"/>
      <w:ind w:left="2268"/>
      <w:jc w:val="left"/>
    </w:pPr>
  </w:style>
  <w:style w:type="paragraph" w:customStyle="1" w:styleId="Podtrentextnasted">
    <w:name w:val="Podtržený text na střed"/>
    <w:basedOn w:val="Text"/>
    <w:rsid w:val="00F86722"/>
    <w:pPr>
      <w:spacing w:after="120"/>
      <w:jc w:val="center"/>
    </w:pPr>
    <w:rPr>
      <w:u w:val="single"/>
    </w:rPr>
  </w:style>
  <w:style w:type="paragraph" w:customStyle="1" w:styleId="Proloentext">
    <w:name w:val="Proložený text"/>
    <w:basedOn w:val="Text"/>
    <w:rsid w:val="00F86722"/>
    <w:pPr>
      <w:spacing w:after="120"/>
    </w:pPr>
    <w:rPr>
      <w:spacing w:val="60"/>
    </w:rPr>
  </w:style>
  <w:style w:type="paragraph" w:customStyle="1" w:styleId="Proloentextnasted">
    <w:name w:val="Proložený text na střed"/>
    <w:basedOn w:val="Text"/>
    <w:rsid w:val="00F86722"/>
    <w:pPr>
      <w:spacing w:after="120"/>
      <w:jc w:val="center"/>
    </w:pPr>
    <w:rPr>
      <w:spacing w:val="60"/>
    </w:rPr>
  </w:style>
  <w:style w:type="character" w:customStyle="1" w:styleId="Proloenznak">
    <w:name w:val="Proložený znak"/>
    <w:rsid w:val="00F86722"/>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rsid w:val="00F86722"/>
    <w:rPr>
      <w:rFonts w:ascii="Arial" w:hAnsi="Arial"/>
      <w:b/>
      <w:dstrike w:val="0"/>
      <w:color w:val="auto"/>
      <w:sz w:val="24"/>
      <w:u w:val="none"/>
      <w:vertAlign w:val="baseline"/>
    </w:rPr>
  </w:style>
  <w:style w:type="paragraph" w:customStyle="1" w:styleId="Tabulkatextvpravo">
    <w:name w:val="Tabulka text vpravo"/>
    <w:basedOn w:val="Text"/>
    <w:rsid w:val="00F86722"/>
    <w:pPr>
      <w:spacing w:before="40" w:after="40"/>
      <w:jc w:val="right"/>
    </w:pPr>
  </w:style>
  <w:style w:type="paragraph" w:customStyle="1" w:styleId="Radapedkld2">
    <w:name w:val="Rada předkládá2"/>
    <w:basedOn w:val="Text"/>
    <w:rsid w:val="00F86722"/>
    <w:pPr>
      <w:widowControl/>
      <w:ind w:left="6237"/>
      <w:jc w:val="left"/>
    </w:pPr>
    <w:rPr>
      <w:rFonts w:cs="Arial"/>
      <w:noProof w:val="0"/>
    </w:rPr>
  </w:style>
  <w:style w:type="paragraph" w:styleId="Zhlav">
    <w:name w:val="header"/>
    <w:basedOn w:val="Normln"/>
    <w:link w:val="ZhlavChar"/>
    <w:uiPriority w:val="99"/>
    <w:rsid w:val="00F86722"/>
    <w:pPr>
      <w:tabs>
        <w:tab w:val="center" w:pos="4536"/>
        <w:tab w:val="right" w:pos="9072"/>
      </w:tabs>
    </w:pPr>
  </w:style>
  <w:style w:type="paragraph" w:styleId="Zpat">
    <w:name w:val="footer"/>
    <w:basedOn w:val="Normln"/>
    <w:link w:val="ZpatChar"/>
    <w:uiPriority w:val="99"/>
    <w:rsid w:val="00F86722"/>
    <w:pPr>
      <w:tabs>
        <w:tab w:val="center" w:pos="4536"/>
        <w:tab w:val="right" w:pos="9072"/>
      </w:tabs>
    </w:pPr>
    <w:rPr>
      <w:rFonts w:ascii="Arial" w:hAnsi="Arial"/>
      <w:i/>
      <w:sz w:val="20"/>
    </w:rPr>
  </w:style>
  <w:style w:type="character" w:styleId="slostrnky">
    <w:name w:val="page number"/>
    <w:basedOn w:val="Standardnpsmoodstavce"/>
    <w:rsid w:val="00F86722"/>
  </w:style>
  <w:style w:type="paragraph" w:customStyle="1" w:styleId="Znak1text">
    <w:name w:val="Znak1 text"/>
    <w:basedOn w:val="Text"/>
    <w:rsid w:val="00F86722"/>
    <w:pPr>
      <w:numPr>
        <w:numId w:val="3"/>
      </w:numPr>
      <w:spacing w:after="120"/>
    </w:pPr>
  </w:style>
  <w:style w:type="paragraph" w:customStyle="1" w:styleId="Radaploha1">
    <w:name w:val="Rada příloha č.1"/>
    <w:basedOn w:val="Text"/>
    <w:rsid w:val="00F86722"/>
    <w:pPr>
      <w:numPr>
        <w:numId w:val="26"/>
      </w:numPr>
      <w:spacing w:after="120"/>
    </w:pPr>
    <w:rPr>
      <w:u w:val="single"/>
    </w:rPr>
  </w:style>
  <w:style w:type="paragraph" w:customStyle="1" w:styleId="Radaslo1tunpodtrentext">
    <w:name w:val="Rada číslo1 tučný podtržený text"/>
    <w:basedOn w:val="Text"/>
    <w:rsid w:val="00F86722"/>
    <w:pPr>
      <w:numPr>
        <w:numId w:val="27"/>
      </w:numPr>
      <w:spacing w:after="240"/>
    </w:pPr>
    <w:rPr>
      <w:b/>
      <w:u w:val="single"/>
    </w:rPr>
  </w:style>
  <w:style w:type="paragraph" w:customStyle="1" w:styleId="Obdr">
    <w:name w:val="Obdrží"/>
    <w:basedOn w:val="Text"/>
    <w:rsid w:val="00F86722"/>
    <w:pPr>
      <w:spacing w:after="120"/>
    </w:pPr>
  </w:style>
  <w:style w:type="paragraph" w:customStyle="1" w:styleId="Obdrslo1text">
    <w:name w:val="Obdrží číslo1 text"/>
    <w:basedOn w:val="Text"/>
    <w:rsid w:val="00F86722"/>
    <w:pPr>
      <w:numPr>
        <w:numId w:val="28"/>
      </w:numPr>
    </w:pPr>
    <w:rPr>
      <w:noProof w:val="0"/>
    </w:rPr>
  </w:style>
  <w:style w:type="paragraph" w:customStyle="1" w:styleId="Obdrslo2text">
    <w:name w:val="Obdrží číslo2 text"/>
    <w:basedOn w:val="Text"/>
    <w:rsid w:val="00F86722"/>
    <w:pPr>
      <w:numPr>
        <w:numId w:val="29"/>
      </w:numPr>
    </w:pPr>
    <w:rPr>
      <w:noProof w:val="0"/>
    </w:rPr>
  </w:style>
  <w:style w:type="paragraph" w:customStyle="1" w:styleId="Obdrpsmeno1text">
    <w:name w:val="Obdrží písmeno1 text"/>
    <w:basedOn w:val="Text"/>
    <w:rsid w:val="00F86722"/>
    <w:pPr>
      <w:numPr>
        <w:numId w:val="30"/>
      </w:numPr>
    </w:pPr>
    <w:rPr>
      <w:noProof w:val="0"/>
    </w:rPr>
  </w:style>
  <w:style w:type="paragraph" w:customStyle="1" w:styleId="Obdrpsmeno2text">
    <w:name w:val="Obdrží písmeno2 text"/>
    <w:basedOn w:val="Text"/>
    <w:rsid w:val="00F86722"/>
    <w:pPr>
      <w:numPr>
        <w:numId w:val="31"/>
      </w:numPr>
    </w:pPr>
    <w:rPr>
      <w:noProof w:val="0"/>
    </w:rPr>
  </w:style>
  <w:style w:type="paragraph" w:customStyle="1" w:styleId="Obdrzkladntext">
    <w:name w:val="Obdrží základní text"/>
    <w:basedOn w:val="Text"/>
    <w:rsid w:val="00F86722"/>
    <w:rPr>
      <w:noProof w:val="0"/>
    </w:rPr>
  </w:style>
  <w:style w:type="paragraph" w:customStyle="1" w:styleId="Obdrznak1text">
    <w:name w:val="Obdrží znak1 text"/>
    <w:basedOn w:val="Text"/>
    <w:rsid w:val="00F86722"/>
    <w:pPr>
      <w:numPr>
        <w:numId w:val="32"/>
      </w:numPr>
    </w:pPr>
    <w:rPr>
      <w:noProof w:val="0"/>
    </w:rPr>
  </w:style>
  <w:style w:type="paragraph" w:customStyle="1" w:styleId="Plohy">
    <w:name w:val="Přílohy"/>
    <w:basedOn w:val="Text"/>
    <w:rsid w:val="00F86722"/>
    <w:pPr>
      <w:spacing w:after="120"/>
    </w:pPr>
  </w:style>
  <w:style w:type="paragraph" w:styleId="Textbubliny">
    <w:name w:val="Balloon Text"/>
    <w:basedOn w:val="Normln"/>
    <w:link w:val="TextbublinyChar"/>
    <w:uiPriority w:val="99"/>
    <w:semiHidden/>
    <w:rsid w:val="00BE6CE1"/>
    <w:rPr>
      <w:rFonts w:ascii="Tahoma" w:hAnsi="Tahoma" w:cs="Tahoma"/>
      <w:sz w:val="16"/>
      <w:szCs w:val="16"/>
    </w:rPr>
  </w:style>
  <w:style w:type="character" w:styleId="Odkaznakoment">
    <w:name w:val="annotation reference"/>
    <w:semiHidden/>
    <w:rsid w:val="004D3729"/>
    <w:rPr>
      <w:sz w:val="16"/>
      <w:szCs w:val="16"/>
    </w:rPr>
  </w:style>
  <w:style w:type="paragraph" w:styleId="Textkomente">
    <w:name w:val="annotation text"/>
    <w:basedOn w:val="Normln"/>
    <w:link w:val="TextkomenteChar"/>
    <w:uiPriority w:val="99"/>
    <w:semiHidden/>
    <w:rsid w:val="004D3729"/>
    <w:rPr>
      <w:sz w:val="20"/>
      <w:szCs w:val="20"/>
    </w:rPr>
  </w:style>
  <w:style w:type="paragraph" w:styleId="Pedmtkomente">
    <w:name w:val="annotation subject"/>
    <w:basedOn w:val="Textkomente"/>
    <w:next w:val="Textkomente"/>
    <w:semiHidden/>
    <w:rsid w:val="004D3729"/>
    <w:rPr>
      <w:b/>
      <w:bCs/>
    </w:rPr>
  </w:style>
  <w:style w:type="paragraph" w:styleId="Zkladntext2">
    <w:name w:val="Body Text 2"/>
    <w:basedOn w:val="Normln"/>
    <w:rsid w:val="00C37603"/>
    <w:pPr>
      <w:spacing w:after="120" w:line="480" w:lineRule="auto"/>
    </w:pPr>
    <w:rPr>
      <w:rFonts w:ascii="Arial" w:hAnsi="Arial"/>
    </w:rPr>
  </w:style>
  <w:style w:type="table" w:styleId="Mkatabulky">
    <w:name w:val="Table Grid"/>
    <w:basedOn w:val="Normlntabulka"/>
    <w:uiPriority w:val="99"/>
    <w:rsid w:val="00CC12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Char">
    <w:name w:val="Základní text Char"/>
    <w:link w:val="Zkladntext"/>
    <w:uiPriority w:val="99"/>
    <w:rsid w:val="00F22864"/>
    <w:rPr>
      <w:rFonts w:ascii="Arial" w:hAnsi="Arial"/>
      <w:bCs/>
      <w:noProof/>
      <w:sz w:val="24"/>
      <w:lang w:eastAsia="en-US"/>
    </w:rPr>
  </w:style>
  <w:style w:type="paragraph" w:customStyle="1" w:styleId="Import4">
    <w:name w:val="Import 4"/>
    <w:basedOn w:val="Normln"/>
    <w:rsid w:val="00613481"/>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uppressAutoHyphens/>
      <w:spacing w:line="276" w:lineRule="auto"/>
    </w:pPr>
    <w:rPr>
      <w:rFonts w:ascii="Arial" w:hAnsi="Arial"/>
      <w:szCs w:val="20"/>
    </w:rPr>
  </w:style>
  <w:style w:type="character" w:customStyle="1" w:styleId="ZkladntextodsazendekChar">
    <w:name w:val="Základní text odsazený řádek Char"/>
    <w:link w:val="Zkladntextodsazendek"/>
    <w:rsid w:val="00D668A5"/>
    <w:rPr>
      <w:rFonts w:ascii="Arial" w:hAnsi="Arial"/>
      <w:noProof/>
      <w:sz w:val="24"/>
    </w:rPr>
  </w:style>
  <w:style w:type="character" w:customStyle="1" w:styleId="ZkladntextodsazenChar">
    <w:name w:val="Základní text odsazený Char"/>
    <w:basedOn w:val="Standardnpsmoodstavce"/>
    <w:link w:val="Zkladntextodsazen"/>
    <w:rsid w:val="00B5530F"/>
    <w:rPr>
      <w:sz w:val="24"/>
      <w:szCs w:val="24"/>
    </w:rPr>
  </w:style>
  <w:style w:type="paragraph" w:styleId="Odstavecseseznamem">
    <w:name w:val="List Paragraph"/>
    <w:basedOn w:val="Normln"/>
    <w:link w:val="OdstavecseseznamemChar"/>
    <w:uiPriority w:val="99"/>
    <w:qFormat/>
    <w:rsid w:val="00A85247"/>
    <w:pPr>
      <w:ind w:left="720"/>
      <w:contextualSpacing/>
    </w:pPr>
  </w:style>
  <w:style w:type="character" w:customStyle="1" w:styleId="Nadpis1Char">
    <w:name w:val="Nadpis 1 Char"/>
    <w:basedOn w:val="Standardnpsmoodstavce"/>
    <w:link w:val="Nadpis1"/>
    <w:rsid w:val="000768D4"/>
    <w:rPr>
      <w:rFonts w:cs="Arial"/>
      <w:bCs/>
      <w:kern w:val="32"/>
      <w:sz w:val="24"/>
      <w:szCs w:val="32"/>
    </w:rPr>
  </w:style>
  <w:style w:type="character" w:customStyle="1" w:styleId="Nadpis2Char">
    <w:name w:val="Nadpis 2 Char"/>
    <w:basedOn w:val="Standardnpsmoodstavce"/>
    <w:link w:val="Nadpis2"/>
    <w:rsid w:val="000768D4"/>
    <w:rPr>
      <w:rFonts w:cs="Arial"/>
      <w:bCs/>
      <w:iCs/>
      <w:sz w:val="24"/>
      <w:szCs w:val="28"/>
    </w:rPr>
  </w:style>
  <w:style w:type="character" w:customStyle="1" w:styleId="Nadpis3Char">
    <w:name w:val="Nadpis 3 Char"/>
    <w:basedOn w:val="Standardnpsmoodstavce"/>
    <w:link w:val="Nadpis3"/>
    <w:rsid w:val="000768D4"/>
    <w:rPr>
      <w:rFonts w:cs="Arial"/>
      <w:bCs/>
      <w:sz w:val="24"/>
      <w:szCs w:val="26"/>
    </w:rPr>
  </w:style>
  <w:style w:type="character" w:customStyle="1" w:styleId="Nadpis4Char">
    <w:name w:val="Nadpis 4 Char"/>
    <w:basedOn w:val="Standardnpsmoodstavce"/>
    <w:link w:val="Nadpis4"/>
    <w:rsid w:val="000768D4"/>
    <w:rPr>
      <w:bCs/>
      <w:sz w:val="24"/>
      <w:szCs w:val="28"/>
    </w:rPr>
  </w:style>
  <w:style w:type="character" w:customStyle="1" w:styleId="Nadpis5Char">
    <w:name w:val="Nadpis 5 Char"/>
    <w:basedOn w:val="Standardnpsmoodstavce"/>
    <w:link w:val="Nadpis5"/>
    <w:rsid w:val="000768D4"/>
    <w:rPr>
      <w:bCs/>
      <w:iCs/>
      <w:sz w:val="24"/>
      <w:szCs w:val="26"/>
    </w:rPr>
  </w:style>
  <w:style w:type="character" w:customStyle="1" w:styleId="Nadpis6Char">
    <w:name w:val="Nadpis 6 Char"/>
    <w:basedOn w:val="Standardnpsmoodstavce"/>
    <w:link w:val="Nadpis6"/>
    <w:rsid w:val="000768D4"/>
    <w:rPr>
      <w:bCs/>
      <w:sz w:val="24"/>
      <w:szCs w:val="22"/>
    </w:rPr>
  </w:style>
  <w:style w:type="character" w:customStyle="1" w:styleId="Nadpis7Char">
    <w:name w:val="Nadpis 7 Char"/>
    <w:basedOn w:val="Standardnpsmoodstavce"/>
    <w:link w:val="Nadpis7"/>
    <w:rsid w:val="000768D4"/>
    <w:rPr>
      <w:sz w:val="24"/>
      <w:szCs w:val="24"/>
    </w:rPr>
  </w:style>
  <w:style w:type="character" w:customStyle="1" w:styleId="Nadpis8Char">
    <w:name w:val="Nadpis 8 Char"/>
    <w:basedOn w:val="Standardnpsmoodstavce"/>
    <w:link w:val="Nadpis8"/>
    <w:rsid w:val="000768D4"/>
    <w:rPr>
      <w:iCs/>
      <w:sz w:val="24"/>
      <w:szCs w:val="24"/>
    </w:rPr>
  </w:style>
  <w:style w:type="character" w:customStyle="1" w:styleId="Nadpis9Char">
    <w:name w:val="Nadpis 9 Char"/>
    <w:basedOn w:val="Standardnpsmoodstavce"/>
    <w:link w:val="Nadpis9"/>
    <w:rsid w:val="000768D4"/>
    <w:rPr>
      <w:rFonts w:cs="Arial"/>
      <w:sz w:val="22"/>
      <w:szCs w:val="22"/>
    </w:rPr>
  </w:style>
  <w:style w:type="character" w:customStyle="1" w:styleId="ZhlavChar">
    <w:name w:val="Záhlaví Char"/>
    <w:basedOn w:val="Standardnpsmoodstavce"/>
    <w:link w:val="Zhlav"/>
    <w:uiPriority w:val="99"/>
    <w:rsid w:val="000768D4"/>
    <w:rPr>
      <w:sz w:val="24"/>
      <w:szCs w:val="24"/>
    </w:rPr>
  </w:style>
  <w:style w:type="character" w:customStyle="1" w:styleId="ZpatChar">
    <w:name w:val="Zápatí Char"/>
    <w:basedOn w:val="Standardnpsmoodstavce"/>
    <w:link w:val="Zpat"/>
    <w:uiPriority w:val="99"/>
    <w:rsid w:val="000768D4"/>
    <w:rPr>
      <w:rFonts w:ascii="Arial" w:hAnsi="Arial"/>
      <w:i/>
      <w:szCs w:val="24"/>
    </w:rPr>
  </w:style>
  <w:style w:type="character" w:customStyle="1" w:styleId="TextbublinyChar">
    <w:name w:val="Text bubliny Char"/>
    <w:basedOn w:val="Standardnpsmoodstavce"/>
    <w:link w:val="Textbubliny"/>
    <w:uiPriority w:val="99"/>
    <w:semiHidden/>
    <w:rsid w:val="000768D4"/>
    <w:rPr>
      <w:rFonts w:ascii="Tahoma" w:hAnsi="Tahoma" w:cs="Tahoma"/>
      <w:sz w:val="16"/>
      <w:szCs w:val="16"/>
    </w:rPr>
  </w:style>
  <w:style w:type="paragraph" w:styleId="Prosttext">
    <w:name w:val="Plain Text"/>
    <w:basedOn w:val="Normln"/>
    <w:link w:val="ProsttextChar"/>
    <w:uiPriority w:val="99"/>
    <w:unhideWhenUsed/>
    <w:rsid w:val="00505C3F"/>
    <w:rPr>
      <w:rFonts w:ascii="Calibri" w:eastAsiaTheme="minorHAnsi" w:hAnsi="Calibri"/>
      <w:sz w:val="22"/>
      <w:szCs w:val="22"/>
      <w:lang w:eastAsia="en-US"/>
    </w:rPr>
  </w:style>
  <w:style w:type="character" w:customStyle="1" w:styleId="ProsttextChar">
    <w:name w:val="Prostý text Char"/>
    <w:basedOn w:val="Standardnpsmoodstavce"/>
    <w:link w:val="Prosttext"/>
    <w:uiPriority w:val="99"/>
    <w:rsid w:val="00505C3F"/>
    <w:rPr>
      <w:rFonts w:ascii="Calibri" w:eastAsiaTheme="minorHAnsi" w:hAnsi="Calibri"/>
      <w:sz w:val="22"/>
      <w:szCs w:val="22"/>
      <w:lang w:eastAsia="en-US"/>
    </w:rPr>
  </w:style>
  <w:style w:type="paragraph" w:styleId="Bezmezer">
    <w:name w:val="No Spacing"/>
    <w:uiPriority w:val="1"/>
    <w:qFormat/>
    <w:rsid w:val="00316B55"/>
    <w:rPr>
      <w:sz w:val="24"/>
      <w:szCs w:val="24"/>
    </w:rPr>
  </w:style>
  <w:style w:type="character" w:customStyle="1" w:styleId="datalabel">
    <w:name w:val="datalabel"/>
    <w:basedOn w:val="Standardnpsmoodstavce"/>
    <w:rsid w:val="00551EFB"/>
  </w:style>
  <w:style w:type="character" w:customStyle="1" w:styleId="TextkomenteChar">
    <w:name w:val="Text komentáře Char"/>
    <w:basedOn w:val="Standardnpsmoodstavce"/>
    <w:link w:val="Textkomente"/>
    <w:uiPriority w:val="99"/>
    <w:semiHidden/>
    <w:rsid w:val="00454AEF"/>
  </w:style>
  <w:style w:type="table" w:customStyle="1" w:styleId="TableGrid">
    <w:name w:val="TableGrid"/>
    <w:rsid w:val="008A2CA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Default">
    <w:name w:val="Default"/>
    <w:rsid w:val="00447E71"/>
    <w:pPr>
      <w:autoSpaceDE w:val="0"/>
      <w:autoSpaceDN w:val="0"/>
      <w:adjustRightInd w:val="0"/>
    </w:pPr>
    <w:rPr>
      <w:rFonts w:ascii="Arial" w:eastAsiaTheme="minorHAnsi" w:hAnsi="Arial" w:cs="Arial"/>
      <w:color w:val="000000"/>
      <w:sz w:val="24"/>
      <w:szCs w:val="24"/>
      <w:lang w:eastAsia="en-US"/>
    </w:rPr>
  </w:style>
  <w:style w:type="paragraph" w:styleId="Revize">
    <w:name w:val="Revision"/>
    <w:hidden/>
    <w:uiPriority w:val="99"/>
    <w:semiHidden/>
    <w:rsid w:val="009F6240"/>
    <w:rPr>
      <w:sz w:val="24"/>
      <w:szCs w:val="24"/>
    </w:rPr>
  </w:style>
  <w:style w:type="character" w:styleId="Siln">
    <w:name w:val="Strong"/>
    <w:basedOn w:val="Standardnpsmoodstavce"/>
    <w:uiPriority w:val="22"/>
    <w:qFormat/>
    <w:rsid w:val="005A2F74"/>
    <w:rPr>
      <w:b/>
      <w:bCs/>
    </w:rPr>
  </w:style>
  <w:style w:type="paragraph" w:customStyle="1" w:styleId="mt-2">
    <w:name w:val="mt-2"/>
    <w:basedOn w:val="Normln"/>
    <w:rsid w:val="00AF631B"/>
    <w:pPr>
      <w:spacing w:before="100" w:beforeAutospacing="1" w:after="100" w:afterAutospacing="1"/>
    </w:pPr>
    <w:rPr>
      <w:rFonts w:eastAsiaTheme="minorHAnsi"/>
    </w:rPr>
  </w:style>
  <w:style w:type="paragraph" w:customStyle="1" w:styleId="Smlouvanadpis1">
    <w:name w:val="Smlouva nadpis1"/>
    <w:basedOn w:val="Normln"/>
    <w:rsid w:val="00FE6AA2"/>
    <w:pPr>
      <w:widowControl w:val="0"/>
      <w:spacing w:after="60"/>
      <w:jc w:val="center"/>
    </w:pPr>
    <w:rPr>
      <w:rFonts w:ascii="Arial" w:hAnsi="Arial"/>
      <w:b/>
      <w:noProof/>
      <w:sz w:val="32"/>
      <w:szCs w:val="20"/>
    </w:rPr>
  </w:style>
  <w:style w:type="paragraph" w:customStyle="1" w:styleId="Smlouvanadpis4">
    <w:name w:val="Smlouva nadpis4"/>
    <w:basedOn w:val="Normln"/>
    <w:rsid w:val="00FE6AA2"/>
    <w:pPr>
      <w:keepNext/>
      <w:widowControl w:val="0"/>
      <w:numPr>
        <w:numId w:val="33"/>
      </w:numPr>
      <w:tabs>
        <w:tab w:val="left" w:pos="284"/>
      </w:tabs>
      <w:spacing w:before="360" w:after="360"/>
      <w:jc w:val="center"/>
    </w:pPr>
    <w:rPr>
      <w:rFonts w:ascii="Arial" w:hAnsi="Arial"/>
      <w:b/>
      <w:noProof/>
      <w:szCs w:val="20"/>
    </w:rPr>
  </w:style>
  <w:style w:type="paragraph" w:customStyle="1" w:styleId="Odstavecseseznamem1">
    <w:name w:val="Odstavec se seznamem1"/>
    <w:basedOn w:val="Normln"/>
    <w:rsid w:val="0062263F"/>
    <w:pPr>
      <w:spacing w:after="200" w:line="276" w:lineRule="auto"/>
      <w:ind w:left="720"/>
    </w:pPr>
    <w:rPr>
      <w:rFonts w:ascii="Calibri" w:hAnsi="Calibri"/>
      <w:sz w:val="22"/>
      <w:szCs w:val="22"/>
    </w:rPr>
  </w:style>
  <w:style w:type="character" w:customStyle="1" w:styleId="OdstavecseseznamemChar">
    <w:name w:val="Odstavec se seznamem Char"/>
    <w:link w:val="Odstavecseseznamem"/>
    <w:uiPriority w:val="99"/>
    <w:locked/>
    <w:rsid w:val="0062263F"/>
    <w:rPr>
      <w:sz w:val="24"/>
      <w:szCs w:val="24"/>
    </w:rPr>
  </w:style>
  <w:style w:type="character" w:styleId="Hypertextovodkaz">
    <w:name w:val="Hyperlink"/>
    <w:basedOn w:val="Standardnpsmoodstavce"/>
    <w:uiPriority w:val="99"/>
    <w:unhideWhenUsed/>
    <w:rsid w:val="00435F62"/>
    <w:rPr>
      <w:color w:val="0000FF" w:themeColor="hyperlink"/>
      <w:u w:val="single"/>
    </w:rPr>
  </w:style>
  <w:style w:type="paragraph" w:customStyle="1" w:styleId="Barevnseznamzvraznn11">
    <w:name w:val="Barevný seznam – zvýraznění 11"/>
    <w:basedOn w:val="Normln"/>
    <w:uiPriority w:val="99"/>
    <w:qFormat/>
    <w:rsid w:val="004C20E2"/>
    <w:pPr>
      <w:ind w:left="720"/>
      <w:contextualSpacing/>
      <w:jc w:val="both"/>
    </w:pPr>
    <w:rPr>
      <w:rFonts w:ascii="Times" w:eastAsia="Calibri" w:hAnsi="Time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513341">
      <w:bodyDiv w:val="1"/>
      <w:marLeft w:val="0"/>
      <w:marRight w:val="0"/>
      <w:marTop w:val="0"/>
      <w:marBottom w:val="0"/>
      <w:divBdr>
        <w:top w:val="none" w:sz="0" w:space="0" w:color="auto"/>
        <w:left w:val="none" w:sz="0" w:space="0" w:color="auto"/>
        <w:bottom w:val="none" w:sz="0" w:space="0" w:color="auto"/>
        <w:right w:val="none" w:sz="0" w:space="0" w:color="auto"/>
      </w:divBdr>
    </w:div>
    <w:div w:id="86197253">
      <w:bodyDiv w:val="1"/>
      <w:marLeft w:val="0"/>
      <w:marRight w:val="0"/>
      <w:marTop w:val="0"/>
      <w:marBottom w:val="0"/>
      <w:divBdr>
        <w:top w:val="none" w:sz="0" w:space="0" w:color="auto"/>
        <w:left w:val="none" w:sz="0" w:space="0" w:color="auto"/>
        <w:bottom w:val="none" w:sz="0" w:space="0" w:color="auto"/>
        <w:right w:val="none" w:sz="0" w:space="0" w:color="auto"/>
      </w:divBdr>
    </w:div>
    <w:div w:id="102265170">
      <w:bodyDiv w:val="1"/>
      <w:marLeft w:val="0"/>
      <w:marRight w:val="0"/>
      <w:marTop w:val="0"/>
      <w:marBottom w:val="0"/>
      <w:divBdr>
        <w:top w:val="none" w:sz="0" w:space="0" w:color="auto"/>
        <w:left w:val="none" w:sz="0" w:space="0" w:color="auto"/>
        <w:bottom w:val="none" w:sz="0" w:space="0" w:color="auto"/>
        <w:right w:val="none" w:sz="0" w:space="0" w:color="auto"/>
      </w:divBdr>
    </w:div>
    <w:div w:id="174615312">
      <w:bodyDiv w:val="1"/>
      <w:marLeft w:val="0"/>
      <w:marRight w:val="0"/>
      <w:marTop w:val="0"/>
      <w:marBottom w:val="0"/>
      <w:divBdr>
        <w:top w:val="none" w:sz="0" w:space="0" w:color="auto"/>
        <w:left w:val="none" w:sz="0" w:space="0" w:color="auto"/>
        <w:bottom w:val="none" w:sz="0" w:space="0" w:color="auto"/>
        <w:right w:val="none" w:sz="0" w:space="0" w:color="auto"/>
      </w:divBdr>
    </w:div>
    <w:div w:id="249972042">
      <w:bodyDiv w:val="1"/>
      <w:marLeft w:val="0"/>
      <w:marRight w:val="0"/>
      <w:marTop w:val="0"/>
      <w:marBottom w:val="0"/>
      <w:divBdr>
        <w:top w:val="none" w:sz="0" w:space="0" w:color="auto"/>
        <w:left w:val="none" w:sz="0" w:space="0" w:color="auto"/>
        <w:bottom w:val="none" w:sz="0" w:space="0" w:color="auto"/>
        <w:right w:val="none" w:sz="0" w:space="0" w:color="auto"/>
      </w:divBdr>
    </w:div>
    <w:div w:id="280113086">
      <w:bodyDiv w:val="1"/>
      <w:marLeft w:val="0"/>
      <w:marRight w:val="0"/>
      <w:marTop w:val="0"/>
      <w:marBottom w:val="0"/>
      <w:divBdr>
        <w:top w:val="none" w:sz="0" w:space="0" w:color="auto"/>
        <w:left w:val="none" w:sz="0" w:space="0" w:color="auto"/>
        <w:bottom w:val="none" w:sz="0" w:space="0" w:color="auto"/>
        <w:right w:val="none" w:sz="0" w:space="0" w:color="auto"/>
      </w:divBdr>
    </w:div>
    <w:div w:id="333804099">
      <w:bodyDiv w:val="1"/>
      <w:marLeft w:val="0"/>
      <w:marRight w:val="0"/>
      <w:marTop w:val="0"/>
      <w:marBottom w:val="0"/>
      <w:divBdr>
        <w:top w:val="none" w:sz="0" w:space="0" w:color="auto"/>
        <w:left w:val="none" w:sz="0" w:space="0" w:color="auto"/>
        <w:bottom w:val="none" w:sz="0" w:space="0" w:color="auto"/>
        <w:right w:val="none" w:sz="0" w:space="0" w:color="auto"/>
      </w:divBdr>
    </w:div>
    <w:div w:id="339620992">
      <w:bodyDiv w:val="1"/>
      <w:marLeft w:val="0"/>
      <w:marRight w:val="0"/>
      <w:marTop w:val="0"/>
      <w:marBottom w:val="0"/>
      <w:divBdr>
        <w:top w:val="none" w:sz="0" w:space="0" w:color="auto"/>
        <w:left w:val="none" w:sz="0" w:space="0" w:color="auto"/>
        <w:bottom w:val="none" w:sz="0" w:space="0" w:color="auto"/>
        <w:right w:val="none" w:sz="0" w:space="0" w:color="auto"/>
      </w:divBdr>
    </w:div>
    <w:div w:id="501167815">
      <w:bodyDiv w:val="1"/>
      <w:marLeft w:val="0"/>
      <w:marRight w:val="0"/>
      <w:marTop w:val="0"/>
      <w:marBottom w:val="0"/>
      <w:divBdr>
        <w:top w:val="none" w:sz="0" w:space="0" w:color="auto"/>
        <w:left w:val="none" w:sz="0" w:space="0" w:color="auto"/>
        <w:bottom w:val="none" w:sz="0" w:space="0" w:color="auto"/>
        <w:right w:val="none" w:sz="0" w:space="0" w:color="auto"/>
      </w:divBdr>
    </w:div>
    <w:div w:id="568461142">
      <w:bodyDiv w:val="1"/>
      <w:marLeft w:val="0"/>
      <w:marRight w:val="0"/>
      <w:marTop w:val="0"/>
      <w:marBottom w:val="0"/>
      <w:divBdr>
        <w:top w:val="none" w:sz="0" w:space="0" w:color="auto"/>
        <w:left w:val="none" w:sz="0" w:space="0" w:color="auto"/>
        <w:bottom w:val="none" w:sz="0" w:space="0" w:color="auto"/>
        <w:right w:val="none" w:sz="0" w:space="0" w:color="auto"/>
      </w:divBdr>
    </w:div>
    <w:div w:id="582883214">
      <w:bodyDiv w:val="1"/>
      <w:marLeft w:val="0"/>
      <w:marRight w:val="0"/>
      <w:marTop w:val="0"/>
      <w:marBottom w:val="0"/>
      <w:divBdr>
        <w:top w:val="none" w:sz="0" w:space="0" w:color="auto"/>
        <w:left w:val="none" w:sz="0" w:space="0" w:color="auto"/>
        <w:bottom w:val="none" w:sz="0" w:space="0" w:color="auto"/>
        <w:right w:val="none" w:sz="0" w:space="0" w:color="auto"/>
      </w:divBdr>
    </w:div>
    <w:div w:id="635529401">
      <w:bodyDiv w:val="1"/>
      <w:marLeft w:val="0"/>
      <w:marRight w:val="0"/>
      <w:marTop w:val="0"/>
      <w:marBottom w:val="0"/>
      <w:divBdr>
        <w:top w:val="none" w:sz="0" w:space="0" w:color="auto"/>
        <w:left w:val="none" w:sz="0" w:space="0" w:color="auto"/>
        <w:bottom w:val="none" w:sz="0" w:space="0" w:color="auto"/>
        <w:right w:val="none" w:sz="0" w:space="0" w:color="auto"/>
      </w:divBdr>
    </w:div>
    <w:div w:id="804159188">
      <w:bodyDiv w:val="1"/>
      <w:marLeft w:val="0"/>
      <w:marRight w:val="0"/>
      <w:marTop w:val="0"/>
      <w:marBottom w:val="0"/>
      <w:divBdr>
        <w:top w:val="none" w:sz="0" w:space="0" w:color="auto"/>
        <w:left w:val="none" w:sz="0" w:space="0" w:color="auto"/>
        <w:bottom w:val="none" w:sz="0" w:space="0" w:color="auto"/>
        <w:right w:val="none" w:sz="0" w:space="0" w:color="auto"/>
      </w:divBdr>
    </w:div>
    <w:div w:id="816070133">
      <w:bodyDiv w:val="1"/>
      <w:marLeft w:val="0"/>
      <w:marRight w:val="0"/>
      <w:marTop w:val="0"/>
      <w:marBottom w:val="0"/>
      <w:divBdr>
        <w:top w:val="none" w:sz="0" w:space="0" w:color="auto"/>
        <w:left w:val="none" w:sz="0" w:space="0" w:color="auto"/>
        <w:bottom w:val="none" w:sz="0" w:space="0" w:color="auto"/>
        <w:right w:val="none" w:sz="0" w:space="0" w:color="auto"/>
      </w:divBdr>
    </w:div>
    <w:div w:id="818420528">
      <w:bodyDiv w:val="1"/>
      <w:marLeft w:val="0"/>
      <w:marRight w:val="0"/>
      <w:marTop w:val="0"/>
      <w:marBottom w:val="0"/>
      <w:divBdr>
        <w:top w:val="none" w:sz="0" w:space="0" w:color="auto"/>
        <w:left w:val="none" w:sz="0" w:space="0" w:color="auto"/>
        <w:bottom w:val="none" w:sz="0" w:space="0" w:color="auto"/>
        <w:right w:val="none" w:sz="0" w:space="0" w:color="auto"/>
      </w:divBdr>
    </w:div>
    <w:div w:id="889653529">
      <w:bodyDiv w:val="1"/>
      <w:marLeft w:val="0"/>
      <w:marRight w:val="0"/>
      <w:marTop w:val="0"/>
      <w:marBottom w:val="0"/>
      <w:divBdr>
        <w:top w:val="none" w:sz="0" w:space="0" w:color="auto"/>
        <w:left w:val="none" w:sz="0" w:space="0" w:color="auto"/>
        <w:bottom w:val="none" w:sz="0" w:space="0" w:color="auto"/>
        <w:right w:val="none" w:sz="0" w:space="0" w:color="auto"/>
      </w:divBdr>
    </w:div>
    <w:div w:id="894199559">
      <w:bodyDiv w:val="1"/>
      <w:marLeft w:val="0"/>
      <w:marRight w:val="0"/>
      <w:marTop w:val="0"/>
      <w:marBottom w:val="0"/>
      <w:divBdr>
        <w:top w:val="none" w:sz="0" w:space="0" w:color="auto"/>
        <w:left w:val="none" w:sz="0" w:space="0" w:color="auto"/>
        <w:bottom w:val="none" w:sz="0" w:space="0" w:color="auto"/>
        <w:right w:val="none" w:sz="0" w:space="0" w:color="auto"/>
      </w:divBdr>
    </w:div>
    <w:div w:id="937910198">
      <w:bodyDiv w:val="1"/>
      <w:marLeft w:val="0"/>
      <w:marRight w:val="0"/>
      <w:marTop w:val="0"/>
      <w:marBottom w:val="0"/>
      <w:divBdr>
        <w:top w:val="none" w:sz="0" w:space="0" w:color="auto"/>
        <w:left w:val="none" w:sz="0" w:space="0" w:color="auto"/>
        <w:bottom w:val="none" w:sz="0" w:space="0" w:color="auto"/>
        <w:right w:val="none" w:sz="0" w:space="0" w:color="auto"/>
      </w:divBdr>
    </w:div>
    <w:div w:id="986782507">
      <w:bodyDiv w:val="1"/>
      <w:marLeft w:val="0"/>
      <w:marRight w:val="0"/>
      <w:marTop w:val="0"/>
      <w:marBottom w:val="0"/>
      <w:divBdr>
        <w:top w:val="none" w:sz="0" w:space="0" w:color="auto"/>
        <w:left w:val="none" w:sz="0" w:space="0" w:color="auto"/>
        <w:bottom w:val="none" w:sz="0" w:space="0" w:color="auto"/>
        <w:right w:val="none" w:sz="0" w:space="0" w:color="auto"/>
      </w:divBdr>
    </w:div>
    <w:div w:id="1000814531">
      <w:bodyDiv w:val="1"/>
      <w:marLeft w:val="0"/>
      <w:marRight w:val="0"/>
      <w:marTop w:val="0"/>
      <w:marBottom w:val="0"/>
      <w:divBdr>
        <w:top w:val="none" w:sz="0" w:space="0" w:color="auto"/>
        <w:left w:val="none" w:sz="0" w:space="0" w:color="auto"/>
        <w:bottom w:val="none" w:sz="0" w:space="0" w:color="auto"/>
        <w:right w:val="none" w:sz="0" w:space="0" w:color="auto"/>
      </w:divBdr>
    </w:div>
    <w:div w:id="1002899228">
      <w:bodyDiv w:val="1"/>
      <w:marLeft w:val="0"/>
      <w:marRight w:val="0"/>
      <w:marTop w:val="0"/>
      <w:marBottom w:val="0"/>
      <w:divBdr>
        <w:top w:val="none" w:sz="0" w:space="0" w:color="auto"/>
        <w:left w:val="none" w:sz="0" w:space="0" w:color="auto"/>
        <w:bottom w:val="none" w:sz="0" w:space="0" w:color="auto"/>
        <w:right w:val="none" w:sz="0" w:space="0" w:color="auto"/>
      </w:divBdr>
    </w:div>
    <w:div w:id="1108157860">
      <w:bodyDiv w:val="1"/>
      <w:marLeft w:val="0"/>
      <w:marRight w:val="0"/>
      <w:marTop w:val="0"/>
      <w:marBottom w:val="0"/>
      <w:divBdr>
        <w:top w:val="none" w:sz="0" w:space="0" w:color="auto"/>
        <w:left w:val="none" w:sz="0" w:space="0" w:color="auto"/>
        <w:bottom w:val="none" w:sz="0" w:space="0" w:color="auto"/>
        <w:right w:val="none" w:sz="0" w:space="0" w:color="auto"/>
      </w:divBdr>
    </w:div>
    <w:div w:id="1112431469">
      <w:bodyDiv w:val="1"/>
      <w:marLeft w:val="0"/>
      <w:marRight w:val="0"/>
      <w:marTop w:val="0"/>
      <w:marBottom w:val="0"/>
      <w:divBdr>
        <w:top w:val="none" w:sz="0" w:space="0" w:color="auto"/>
        <w:left w:val="none" w:sz="0" w:space="0" w:color="auto"/>
        <w:bottom w:val="none" w:sz="0" w:space="0" w:color="auto"/>
        <w:right w:val="none" w:sz="0" w:space="0" w:color="auto"/>
      </w:divBdr>
    </w:div>
    <w:div w:id="1147211646">
      <w:bodyDiv w:val="1"/>
      <w:marLeft w:val="0"/>
      <w:marRight w:val="0"/>
      <w:marTop w:val="0"/>
      <w:marBottom w:val="0"/>
      <w:divBdr>
        <w:top w:val="none" w:sz="0" w:space="0" w:color="auto"/>
        <w:left w:val="none" w:sz="0" w:space="0" w:color="auto"/>
        <w:bottom w:val="none" w:sz="0" w:space="0" w:color="auto"/>
        <w:right w:val="none" w:sz="0" w:space="0" w:color="auto"/>
      </w:divBdr>
    </w:div>
    <w:div w:id="1152795653">
      <w:bodyDiv w:val="1"/>
      <w:marLeft w:val="0"/>
      <w:marRight w:val="0"/>
      <w:marTop w:val="0"/>
      <w:marBottom w:val="0"/>
      <w:divBdr>
        <w:top w:val="none" w:sz="0" w:space="0" w:color="auto"/>
        <w:left w:val="none" w:sz="0" w:space="0" w:color="auto"/>
        <w:bottom w:val="none" w:sz="0" w:space="0" w:color="auto"/>
        <w:right w:val="none" w:sz="0" w:space="0" w:color="auto"/>
      </w:divBdr>
    </w:div>
    <w:div w:id="1165047475">
      <w:bodyDiv w:val="1"/>
      <w:marLeft w:val="0"/>
      <w:marRight w:val="0"/>
      <w:marTop w:val="0"/>
      <w:marBottom w:val="0"/>
      <w:divBdr>
        <w:top w:val="none" w:sz="0" w:space="0" w:color="auto"/>
        <w:left w:val="none" w:sz="0" w:space="0" w:color="auto"/>
        <w:bottom w:val="none" w:sz="0" w:space="0" w:color="auto"/>
        <w:right w:val="none" w:sz="0" w:space="0" w:color="auto"/>
      </w:divBdr>
    </w:div>
    <w:div w:id="1189489347">
      <w:bodyDiv w:val="1"/>
      <w:marLeft w:val="0"/>
      <w:marRight w:val="0"/>
      <w:marTop w:val="0"/>
      <w:marBottom w:val="0"/>
      <w:divBdr>
        <w:top w:val="none" w:sz="0" w:space="0" w:color="auto"/>
        <w:left w:val="none" w:sz="0" w:space="0" w:color="auto"/>
        <w:bottom w:val="none" w:sz="0" w:space="0" w:color="auto"/>
        <w:right w:val="none" w:sz="0" w:space="0" w:color="auto"/>
      </w:divBdr>
    </w:div>
    <w:div w:id="1208685818">
      <w:bodyDiv w:val="1"/>
      <w:marLeft w:val="0"/>
      <w:marRight w:val="0"/>
      <w:marTop w:val="0"/>
      <w:marBottom w:val="0"/>
      <w:divBdr>
        <w:top w:val="none" w:sz="0" w:space="0" w:color="auto"/>
        <w:left w:val="none" w:sz="0" w:space="0" w:color="auto"/>
        <w:bottom w:val="none" w:sz="0" w:space="0" w:color="auto"/>
        <w:right w:val="none" w:sz="0" w:space="0" w:color="auto"/>
      </w:divBdr>
    </w:div>
    <w:div w:id="1239246741">
      <w:bodyDiv w:val="1"/>
      <w:marLeft w:val="0"/>
      <w:marRight w:val="0"/>
      <w:marTop w:val="0"/>
      <w:marBottom w:val="0"/>
      <w:divBdr>
        <w:top w:val="none" w:sz="0" w:space="0" w:color="auto"/>
        <w:left w:val="none" w:sz="0" w:space="0" w:color="auto"/>
        <w:bottom w:val="none" w:sz="0" w:space="0" w:color="auto"/>
        <w:right w:val="none" w:sz="0" w:space="0" w:color="auto"/>
      </w:divBdr>
    </w:div>
    <w:div w:id="1277368684">
      <w:bodyDiv w:val="1"/>
      <w:marLeft w:val="0"/>
      <w:marRight w:val="0"/>
      <w:marTop w:val="0"/>
      <w:marBottom w:val="0"/>
      <w:divBdr>
        <w:top w:val="none" w:sz="0" w:space="0" w:color="auto"/>
        <w:left w:val="none" w:sz="0" w:space="0" w:color="auto"/>
        <w:bottom w:val="none" w:sz="0" w:space="0" w:color="auto"/>
        <w:right w:val="none" w:sz="0" w:space="0" w:color="auto"/>
      </w:divBdr>
    </w:div>
    <w:div w:id="1280066184">
      <w:bodyDiv w:val="1"/>
      <w:marLeft w:val="0"/>
      <w:marRight w:val="0"/>
      <w:marTop w:val="0"/>
      <w:marBottom w:val="0"/>
      <w:divBdr>
        <w:top w:val="none" w:sz="0" w:space="0" w:color="auto"/>
        <w:left w:val="none" w:sz="0" w:space="0" w:color="auto"/>
        <w:bottom w:val="none" w:sz="0" w:space="0" w:color="auto"/>
        <w:right w:val="none" w:sz="0" w:space="0" w:color="auto"/>
      </w:divBdr>
    </w:div>
    <w:div w:id="1297644440">
      <w:bodyDiv w:val="1"/>
      <w:marLeft w:val="0"/>
      <w:marRight w:val="0"/>
      <w:marTop w:val="0"/>
      <w:marBottom w:val="0"/>
      <w:divBdr>
        <w:top w:val="none" w:sz="0" w:space="0" w:color="auto"/>
        <w:left w:val="none" w:sz="0" w:space="0" w:color="auto"/>
        <w:bottom w:val="none" w:sz="0" w:space="0" w:color="auto"/>
        <w:right w:val="none" w:sz="0" w:space="0" w:color="auto"/>
      </w:divBdr>
    </w:div>
    <w:div w:id="1325431107">
      <w:bodyDiv w:val="1"/>
      <w:marLeft w:val="0"/>
      <w:marRight w:val="0"/>
      <w:marTop w:val="0"/>
      <w:marBottom w:val="0"/>
      <w:divBdr>
        <w:top w:val="none" w:sz="0" w:space="0" w:color="auto"/>
        <w:left w:val="none" w:sz="0" w:space="0" w:color="auto"/>
        <w:bottom w:val="none" w:sz="0" w:space="0" w:color="auto"/>
        <w:right w:val="none" w:sz="0" w:space="0" w:color="auto"/>
      </w:divBdr>
    </w:div>
    <w:div w:id="1329363304">
      <w:bodyDiv w:val="1"/>
      <w:marLeft w:val="0"/>
      <w:marRight w:val="0"/>
      <w:marTop w:val="0"/>
      <w:marBottom w:val="0"/>
      <w:divBdr>
        <w:top w:val="none" w:sz="0" w:space="0" w:color="auto"/>
        <w:left w:val="none" w:sz="0" w:space="0" w:color="auto"/>
        <w:bottom w:val="none" w:sz="0" w:space="0" w:color="auto"/>
        <w:right w:val="none" w:sz="0" w:space="0" w:color="auto"/>
      </w:divBdr>
    </w:div>
    <w:div w:id="1331643781">
      <w:bodyDiv w:val="1"/>
      <w:marLeft w:val="0"/>
      <w:marRight w:val="0"/>
      <w:marTop w:val="0"/>
      <w:marBottom w:val="0"/>
      <w:divBdr>
        <w:top w:val="none" w:sz="0" w:space="0" w:color="auto"/>
        <w:left w:val="none" w:sz="0" w:space="0" w:color="auto"/>
        <w:bottom w:val="none" w:sz="0" w:space="0" w:color="auto"/>
        <w:right w:val="none" w:sz="0" w:space="0" w:color="auto"/>
      </w:divBdr>
    </w:div>
    <w:div w:id="1345135387">
      <w:bodyDiv w:val="1"/>
      <w:marLeft w:val="0"/>
      <w:marRight w:val="0"/>
      <w:marTop w:val="0"/>
      <w:marBottom w:val="0"/>
      <w:divBdr>
        <w:top w:val="none" w:sz="0" w:space="0" w:color="auto"/>
        <w:left w:val="none" w:sz="0" w:space="0" w:color="auto"/>
        <w:bottom w:val="none" w:sz="0" w:space="0" w:color="auto"/>
        <w:right w:val="none" w:sz="0" w:space="0" w:color="auto"/>
      </w:divBdr>
    </w:div>
    <w:div w:id="1364788027">
      <w:bodyDiv w:val="1"/>
      <w:marLeft w:val="0"/>
      <w:marRight w:val="0"/>
      <w:marTop w:val="0"/>
      <w:marBottom w:val="0"/>
      <w:divBdr>
        <w:top w:val="none" w:sz="0" w:space="0" w:color="auto"/>
        <w:left w:val="none" w:sz="0" w:space="0" w:color="auto"/>
        <w:bottom w:val="none" w:sz="0" w:space="0" w:color="auto"/>
        <w:right w:val="none" w:sz="0" w:space="0" w:color="auto"/>
      </w:divBdr>
    </w:div>
    <w:div w:id="1409232317">
      <w:bodyDiv w:val="1"/>
      <w:marLeft w:val="0"/>
      <w:marRight w:val="0"/>
      <w:marTop w:val="0"/>
      <w:marBottom w:val="0"/>
      <w:divBdr>
        <w:top w:val="none" w:sz="0" w:space="0" w:color="auto"/>
        <w:left w:val="none" w:sz="0" w:space="0" w:color="auto"/>
        <w:bottom w:val="none" w:sz="0" w:space="0" w:color="auto"/>
        <w:right w:val="none" w:sz="0" w:space="0" w:color="auto"/>
      </w:divBdr>
    </w:div>
    <w:div w:id="1422143154">
      <w:bodyDiv w:val="1"/>
      <w:marLeft w:val="0"/>
      <w:marRight w:val="0"/>
      <w:marTop w:val="0"/>
      <w:marBottom w:val="0"/>
      <w:divBdr>
        <w:top w:val="none" w:sz="0" w:space="0" w:color="auto"/>
        <w:left w:val="none" w:sz="0" w:space="0" w:color="auto"/>
        <w:bottom w:val="none" w:sz="0" w:space="0" w:color="auto"/>
        <w:right w:val="none" w:sz="0" w:space="0" w:color="auto"/>
      </w:divBdr>
    </w:div>
    <w:div w:id="1475760093">
      <w:bodyDiv w:val="1"/>
      <w:marLeft w:val="0"/>
      <w:marRight w:val="0"/>
      <w:marTop w:val="0"/>
      <w:marBottom w:val="0"/>
      <w:divBdr>
        <w:top w:val="none" w:sz="0" w:space="0" w:color="auto"/>
        <w:left w:val="none" w:sz="0" w:space="0" w:color="auto"/>
        <w:bottom w:val="none" w:sz="0" w:space="0" w:color="auto"/>
        <w:right w:val="none" w:sz="0" w:space="0" w:color="auto"/>
      </w:divBdr>
    </w:div>
    <w:div w:id="1498183932">
      <w:bodyDiv w:val="1"/>
      <w:marLeft w:val="0"/>
      <w:marRight w:val="0"/>
      <w:marTop w:val="0"/>
      <w:marBottom w:val="0"/>
      <w:divBdr>
        <w:top w:val="none" w:sz="0" w:space="0" w:color="auto"/>
        <w:left w:val="none" w:sz="0" w:space="0" w:color="auto"/>
        <w:bottom w:val="none" w:sz="0" w:space="0" w:color="auto"/>
        <w:right w:val="none" w:sz="0" w:space="0" w:color="auto"/>
      </w:divBdr>
    </w:div>
    <w:div w:id="1561624468">
      <w:bodyDiv w:val="1"/>
      <w:marLeft w:val="0"/>
      <w:marRight w:val="0"/>
      <w:marTop w:val="0"/>
      <w:marBottom w:val="0"/>
      <w:divBdr>
        <w:top w:val="none" w:sz="0" w:space="0" w:color="auto"/>
        <w:left w:val="none" w:sz="0" w:space="0" w:color="auto"/>
        <w:bottom w:val="none" w:sz="0" w:space="0" w:color="auto"/>
        <w:right w:val="none" w:sz="0" w:space="0" w:color="auto"/>
      </w:divBdr>
    </w:div>
    <w:div w:id="1577787810">
      <w:bodyDiv w:val="1"/>
      <w:marLeft w:val="0"/>
      <w:marRight w:val="0"/>
      <w:marTop w:val="0"/>
      <w:marBottom w:val="0"/>
      <w:divBdr>
        <w:top w:val="none" w:sz="0" w:space="0" w:color="auto"/>
        <w:left w:val="none" w:sz="0" w:space="0" w:color="auto"/>
        <w:bottom w:val="none" w:sz="0" w:space="0" w:color="auto"/>
        <w:right w:val="none" w:sz="0" w:space="0" w:color="auto"/>
      </w:divBdr>
    </w:div>
    <w:div w:id="1653364389">
      <w:bodyDiv w:val="1"/>
      <w:marLeft w:val="0"/>
      <w:marRight w:val="0"/>
      <w:marTop w:val="0"/>
      <w:marBottom w:val="0"/>
      <w:divBdr>
        <w:top w:val="none" w:sz="0" w:space="0" w:color="auto"/>
        <w:left w:val="none" w:sz="0" w:space="0" w:color="auto"/>
        <w:bottom w:val="none" w:sz="0" w:space="0" w:color="auto"/>
        <w:right w:val="none" w:sz="0" w:space="0" w:color="auto"/>
      </w:divBdr>
    </w:div>
    <w:div w:id="1667171492">
      <w:bodyDiv w:val="1"/>
      <w:marLeft w:val="0"/>
      <w:marRight w:val="0"/>
      <w:marTop w:val="0"/>
      <w:marBottom w:val="0"/>
      <w:divBdr>
        <w:top w:val="none" w:sz="0" w:space="0" w:color="auto"/>
        <w:left w:val="none" w:sz="0" w:space="0" w:color="auto"/>
        <w:bottom w:val="none" w:sz="0" w:space="0" w:color="auto"/>
        <w:right w:val="none" w:sz="0" w:space="0" w:color="auto"/>
      </w:divBdr>
    </w:div>
    <w:div w:id="1775006578">
      <w:bodyDiv w:val="1"/>
      <w:marLeft w:val="0"/>
      <w:marRight w:val="0"/>
      <w:marTop w:val="0"/>
      <w:marBottom w:val="0"/>
      <w:divBdr>
        <w:top w:val="none" w:sz="0" w:space="0" w:color="auto"/>
        <w:left w:val="none" w:sz="0" w:space="0" w:color="auto"/>
        <w:bottom w:val="none" w:sz="0" w:space="0" w:color="auto"/>
        <w:right w:val="none" w:sz="0" w:space="0" w:color="auto"/>
      </w:divBdr>
    </w:div>
    <w:div w:id="1783842731">
      <w:bodyDiv w:val="1"/>
      <w:marLeft w:val="0"/>
      <w:marRight w:val="0"/>
      <w:marTop w:val="0"/>
      <w:marBottom w:val="0"/>
      <w:divBdr>
        <w:top w:val="none" w:sz="0" w:space="0" w:color="auto"/>
        <w:left w:val="none" w:sz="0" w:space="0" w:color="auto"/>
        <w:bottom w:val="none" w:sz="0" w:space="0" w:color="auto"/>
        <w:right w:val="none" w:sz="0" w:space="0" w:color="auto"/>
      </w:divBdr>
    </w:div>
    <w:div w:id="1804424285">
      <w:bodyDiv w:val="1"/>
      <w:marLeft w:val="0"/>
      <w:marRight w:val="0"/>
      <w:marTop w:val="0"/>
      <w:marBottom w:val="0"/>
      <w:divBdr>
        <w:top w:val="none" w:sz="0" w:space="0" w:color="auto"/>
        <w:left w:val="none" w:sz="0" w:space="0" w:color="auto"/>
        <w:bottom w:val="none" w:sz="0" w:space="0" w:color="auto"/>
        <w:right w:val="none" w:sz="0" w:space="0" w:color="auto"/>
      </w:divBdr>
    </w:div>
    <w:div w:id="1815902629">
      <w:bodyDiv w:val="1"/>
      <w:marLeft w:val="0"/>
      <w:marRight w:val="0"/>
      <w:marTop w:val="0"/>
      <w:marBottom w:val="0"/>
      <w:divBdr>
        <w:top w:val="none" w:sz="0" w:space="0" w:color="auto"/>
        <w:left w:val="none" w:sz="0" w:space="0" w:color="auto"/>
        <w:bottom w:val="none" w:sz="0" w:space="0" w:color="auto"/>
        <w:right w:val="none" w:sz="0" w:space="0" w:color="auto"/>
      </w:divBdr>
    </w:div>
    <w:div w:id="1829713085">
      <w:bodyDiv w:val="1"/>
      <w:marLeft w:val="0"/>
      <w:marRight w:val="0"/>
      <w:marTop w:val="0"/>
      <w:marBottom w:val="0"/>
      <w:divBdr>
        <w:top w:val="none" w:sz="0" w:space="0" w:color="auto"/>
        <w:left w:val="none" w:sz="0" w:space="0" w:color="auto"/>
        <w:bottom w:val="none" w:sz="0" w:space="0" w:color="auto"/>
        <w:right w:val="none" w:sz="0" w:space="0" w:color="auto"/>
      </w:divBdr>
    </w:div>
    <w:div w:id="1885174656">
      <w:bodyDiv w:val="1"/>
      <w:marLeft w:val="0"/>
      <w:marRight w:val="0"/>
      <w:marTop w:val="0"/>
      <w:marBottom w:val="0"/>
      <w:divBdr>
        <w:top w:val="none" w:sz="0" w:space="0" w:color="auto"/>
        <w:left w:val="none" w:sz="0" w:space="0" w:color="auto"/>
        <w:bottom w:val="none" w:sz="0" w:space="0" w:color="auto"/>
        <w:right w:val="none" w:sz="0" w:space="0" w:color="auto"/>
      </w:divBdr>
    </w:div>
    <w:div w:id="1935822384">
      <w:bodyDiv w:val="1"/>
      <w:marLeft w:val="0"/>
      <w:marRight w:val="0"/>
      <w:marTop w:val="0"/>
      <w:marBottom w:val="0"/>
      <w:divBdr>
        <w:top w:val="none" w:sz="0" w:space="0" w:color="auto"/>
        <w:left w:val="none" w:sz="0" w:space="0" w:color="auto"/>
        <w:bottom w:val="none" w:sz="0" w:space="0" w:color="auto"/>
        <w:right w:val="none" w:sz="0" w:space="0" w:color="auto"/>
      </w:divBdr>
    </w:div>
    <w:div w:id="1971667827">
      <w:bodyDiv w:val="1"/>
      <w:marLeft w:val="0"/>
      <w:marRight w:val="0"/>
      <w:marTop w:val="0"/>
      <w:marBottom w:val="0"/>
      <w:divBdr>
        <w:top w:val="none" w:sz="0" w:space="0" w:color="auto"/>
        <w:left w:val="none" w:sz="0" w:space="0" w:color="auto"/>
        <w:bottom w:val="none" w:sz="0" w:space="0" w:color="auto"/>
        <w:right w:val="none" w:sz="0" w:space="0" w:color="auto"/>
      </w:divBdr>
    </w:div>
    <w:div w:id="1985428040">
      <w:bodyDiv w:val="1"/>
      <w:marLeft w:val="0"/>
      <w:marRight w:val="0"/>
      <w:marTop w:val="0"/>
      <w:marBottom w:val="0"/>
      <w:divBdr>
        <w:top w:val="none" w:sz="0" w:space="0" w:color="auto"/>
        <w:left w:val="none" w:sz="0" w:space="0" w:color="auto"/>
        <w:bottom w:val="none" w:sz="0" w:space="0" w:color="auto"/>
        <w:right w:val="none" w:sz="0" w:space="0" w:color="auto"/>
      </w:divBdr>
    </w:div>
    <w:div w:id="2012558950">
      <w:bodyDiv w:val="1"/>
      <w:marLeft w:val="0"/>
      <w:marRight w:val="0"/>
      <w:marTop w:val="0"/>
      <w:marBottom w:val="0"/>
      <w:divBdr>
        <w:top w:val="none" w:sz="0" w:space="0" w:color="auto"/>
        <w:left w:val="none" w:sz="0" w:space="0" w:color="auto"/>
        <w:bottom w:val="none" w:sz="0" w:space="0" w:color="auto"/>
        <w:right w:val="none" w:sz="0" w:space="0" w:color="auto"/>
      </w:divBdr>
    </w:div>
    <w:div w:id="2018193862">
      <w:bodyDiv w:val="1"/>
      <w:marLeft w:val="0"/>
      <w:marRight w:val="0"/>
      <w:marTop w:val="0"/>
      <w:marBottom w:val="0"/>
      <w:divBdr>
        <w:top w:val="none" w:sz="0" w:space="0" w:color="auto"/>
        <w:left w:val="none" w:sz="0" w:space="0" w:color="auto"/>
        <w:bottom w:val="none" w:sz="0" w:space="0" w:color="auto"/>
        <w:right w:val="none" w:sz="0" w:space="0" w:color="auto"/>
      </w:divBdr>
    </w:div>
    <w:div w:id="2059238716">
      <w:bodyDiv w:val="1"/>
      <w:marLeft w:val="0"/>
      <w:marRight w:val="0"/>
      <w:marTop w:val="0"/>
      <w:marBottom w:val="0"/>
      <w:divBdr>
        <w:top w:val="none" w:sz="0" w:space="0" w:color="auto"/>
        <w:left w:val="none" w:sz="0" w:space="0" w:color="auto"/>
        <w:bottom w:val="none" w:sz="0" w:space="0" w:color="auto"/>
        <w:right w:val="none" w:sz="0" w:space="0" w:color="auto"/>
      </w:divBdr>
    </w:div>
    <w:div w:id="2064210279">
      <w:bodyDiv w:val="1"/>
      <w:marLeft w:val="0"/>
      <w:marRight w:val="0"/>
      <w:marTop w:val="0"/>
      <w:marBottom w:val="0"/>
      <w:divBdr>
        <w:top w:val="none" w:sz="0" w:space="0" w:color="auto"/>
        <w:left w:val="none" w:sz="0" w:space="0" w:color="auto"/>
        <w:bottom w:val="none" w:sz="0" w:space="0" w:color="auto"/>
        <w:right w:val="none" w:sz="0" w:space="0" w:color="auto"/>
      </w:divBdr>
    </w:div>
    <w:div w:id="2066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1.png"/><Relationship Id="rId2" Type="http://schemas.openxmlformats.org/officeDocument/2006/relationships/customXml" Target="../customXml/item1.xml"/><Relationship Id="rId16" Type="http://schemas.openxmlformats.org/officeDocument/2006/relationships/footer" Target="footer4.xml"/><Relationship Id="rId20" Type="http://schemas.openxmlformats.org/officeDocument/2006/relationships/image" Target="media/image3.png"/><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2.png"/><Relationship Id="rId4" Type="http://schemas.openxmlformats.org/officeDocument/2006/relationships/styles" Target="styles.xml"/><Relationship Id="rId9" Type="http://schemas.openxmlformats.org/officeDocument/2006/relationships/hyperlink" Target="file:///C:\Users\Mazalova\AppData\Local\Microsoft\Windows\INetCache\Content.Outlook\G5TKLQE2\www.pardubickykraj.cz\gdpr" TargetMode="Externa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708175-C060-4493-8F69-F8B505CB9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11</Pages>
  <Words>2231</Words>
  <Characters>13167</Characters>
  <Application>Microsoft Office Word</Application>
  <DocSecurity>0</DocSecurity>
  <Lines>109</Lines>
  <Paragraphs>30</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15368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creator>gavendova</dc:creator>
  <cp:lastModifiedBy>Ing. Mazalová Petra</cp:lastModifiedBy>
  <cp:revision>11</cp:revision>
  <cp:lastPrinted>2023-11-27T13:10:00Z</cp:lastPrinted>
  <dcterms:created xsi:type="dcterms:W3CDTF">2024-12-12T07:21:00Z</dcterms:created>
  <dcterms:modified xsi:type="dcterms:W3CDTF">2025-04-07T12:39:00Z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-222949817</vt:i4>
  </property>
  <property fmtid="{D5CDD505-2E9C-101B-9397-08002B2CF9AE}" pid="3" name="_ReviewCycleID">
    <vt:i4>-222949817</vt:i4>
  </property>
  <property fmtid="{D5CDD505-2E9C-101B-9397-08002B2CF9AE}" pid="4" name="_NewReviewCycle">
    <vt:lpwstr/>
  </property>
  <property fmtid="{D5CDD505-2E9C-101B-9397-08002B2CF9AE}" pid="5" name="_EmailEntryID">
    <vt:lpwstr>00000000FA231F0943014F46815C4DA0F366992307001FA43FE1AC1EAC4EA0CD8EEC7218D7D200000091FE080000D9870971C4C471428BD3EF85F8C28015000012D169520000</vt:lpwstr>
  </property>
  <property fmtid="{D5CDD505-2E9C-101B-9397-08002B2CF9AE}" pid="6" name="_EmailStoreID0">
    <vt:lpwstr>0000000038A1BB1005E5101AA1BB08002B2A56C20000454D534D44422E444C4C00000000000000001B55FA20AA6611CD9BC800AA002FC45A0C0000006D2E70726962796C6F7661406B722D6F6C6F6D6F75636B792E637A002F6F3D4D61696C204F6C6F6D6F75636B792F6F753D46697273742041646D696E697374726174697</vt:lpwstr>
  </property>
  <property fmtid="{D5CDD505-2E9C-101B-9397-08002B2CF9AE}" pid="7" name="_EmailStoreID1">
    <vt:lpwstr>6652047726F75702F636E3D526563697069656E74732F636E3D6D2E70726962796C6F766100E94632F44A00000002000000100000006D002E00700072006900620079006C006F007600610040006B0072002D006F006C006F006D006F00750063006B0079002E0063007A0000000000</vt:lpwstr>
  </property>
</Properties>
</file>