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52C0EA" w14:textId="74BAB1D2" w:rsidR="001973D7" w:rsidRPr="00DD10D2" w:rsidRDefault="001973D7" w:rsidP="25AD253A">
      <w:pPr>
        <w:pStyle w:val="slo1text"/>
        <w:numPr>
          <w:ilvl w:val="0"/>
          <w:numId w:val="0"/>
        </w:numPr>
        <w:rPr>
          <w:rFonts w:cs="Arial"/>
          <w:b/>
          <w:bCs/>
        </w:rPr>
      </w:pPr>
      <w:r w:rsidRPr="25AD253A">
        <w:rPr>
          <w:rFonts w:cs="Arial"/>
          <w:b/>
          <w:bCs/>
        </w:rPr>
        <w:t>Důvodová zpráva:</w:t>
      </w:r>
      <w:r>
        <w:tab/>
      </w:r>
    </w:p>
    <w:p w14:paraId="3054F0E2" w14:textId="77777777" w:rsidR="000041CF" w:rsidRDefault="000041CF" w:rsidP="00DD10D2">
      <w:pPr>
        <w:pStyle w:val="slo1text"/>
        <w:numPr>
          <w:ilvl w:val="0"/>
          <w:numId w:val="0"/>
        </w:numPr>
        <w:tabs>
          <w:tab w:val="left" w:pos="708"/>
        </w:tabs>
        <w:rPr>
          <w:rFonts w:cs="Arial"/>
          <w:b/>
          <w:szCs w:val="24"/>
        </w:rPr>
      </w:pPr>
    </w:p>
    <w:p w14:paraId="43C99E34" w14:textId="2CAA2899" w:rsidR="003F7F09" w:rsidRDefault="003F7F09" w:rsidP="003F7F09">
      <w:pPr>
        <w:spacing w:after="120" w:line="240" w:lineRule="auto"/>
        <w:jc w:val="both"/>
        <w:rPr>
          <w:rFonts w:eastAsia="Times New Roman" w:cs="Arial"/>
          <w:b/>
          <w:bCs/>
          <w:lang w:eastAsia="cs-CZ"/>
        </w:rPr>
      </w:pPr>
      <w:r w:rsidRPr="6BF5F745">
        <w:rPr>
          <w:rFonts w:eastAsia="Times New Roman" w:cs="Arial"/>
          <w:b/>
          <w:bCs/>
          <w:lang w:eastAsia="cs-CZ"/>
        </w:rPr>
        <w:t>k návrhu usnesení bod</w:t>
      </w:r>
      <w:r>
        <w:rPr>
          <w:rFonts w:eastAsia="Times New Roman" w:cs="Arial"/>
          <w:b/>
          <w:bCs/>
          <w:lang w:eastAsia="cs-CZ"/>
        </w:rPr>
        <w:t>y</w:t>
      </w:r>
      <w:r w:rsidRPr="6BF5F745">
        <w:rPr>
          <w:rFonts w:eastAsia="Times New Roman" w:cs="Arial"/>
          <w:b/>
          <w:bCs/>
          <w:lang w:eastAsia="cs-CZ"/>
        </w:rPr>
        <w:t xml:space="preserve"> </w:t>
      </w:r>
      <w:r w:rsidR="00B665B1">
        <w:rPr>
          <w:rFonts w:eastAsia="Times New Roman" w:cs="Arial"/>
          <w:b/>
          <w:bCs/>
          <w:lang w:eastAsia="cs-CZ"/>
        </w:rPr>
        <w:t>1</w:t>
      </w:r>
      <w:r w:rsidRPr="00A33278">
        <w:rPr>
          <w:rFonts w:eastAsia="Times New Roman" w:cs="Arial"/>
          <w:b/>
          <w:bCs/>
          <w:lang w:eastAsia="cs-CZ"/>
        </w:rPr>
        <w:t>.</w:t>
      </w:r>
      <w:r>
        <w:rPr>
          <w:rFonts w:eastAsia="Times New Roman" w:cs="Arial"/>
          <w:b/>
          <w:bCs/>
          <w:lang w:eastAsia="cs-CZ"/>
        </w:rPr>
        <w:t xml:space="preserve">, </w:t>
      </w:r>
      <w:r w:rsidR="00B665B1">
        <w:rPr>
          <w:rFonts w:eastAsia="Times New Roman" w:cs="Arial"/>
          <w:b/>
          <w:bCs/>
          <w:lang w:eastAsia="cs-CZ"/>
        </w:rPr>
        <w:t>2</w:t>
      </w:r>
      <w:r>
        <w:rPr>
          <w:rFonts w:eastAsia="Times New Roman" w:cs="Arial"/>
          <w:b/>
          <w:bCs/>
          <w:lang w:eastAsia="cs-CZ"/>
        </w:rPr>
        <w:t xml:space="preserve">. </w:t>
      </w:r>
      <w:r w:rsidR="00B665B1">
        <w:rPr>
          <w:rFonts w:eastAsia="Times New Roman" w:cs="Arial"/>
          <w:b/>
          <w:bCs/>
          <w:lang w:eastAsia="cs-CZ"/>
        </w:rPr>
        <w:t>1.</w:t>
      </w:r>
    </w:p>
    <w:p w14:paraId="28C71419" w14:textId="77777777" w:rsidR="003F7F09" w:rsidRDefault="003F7F09" w:rsidP="00013F77">
      <w:pPr>
        <w:widowControl w:val="0"/>
        <w:pBdr>
          <w:top w:val="single" w:sz="4" w:space="1" w:color="auto"/>
          <w:left w:val="single" w:sz="4" w:space="4" w:color="auto"/>
          <w:bottom w:val="single" w:sz="4" w:space="1" w:color="auto"/>
          <w:right w:val="single" w:sz="4" w:space="4" w:color="auto"/>
        </w:pBdr>
        <w:spacing w:before="120" w:after="120" w:line="240" w:lineRule="auto"/>
        <w:jc w:val="both"/>
        <w:rPr>
          <w:rFonts w:cs="Arial"/>
          <w:b/>
          <w:snapToGrid w:val="0"/>
          <w:szCs w:val="24"/>
        </w:rPr>
      </w:pPr>
      <w:r>
        <w:rPr>
          <w:rFonts w:cs="Arial"/>
          <w:b/>
          <w:snapToGrid w:val="0"/>
          <w:szCs w:val="24"/>
        </w:rPr>
        <w:t xml:space="preserve">Budoucí odkoupení pozemku </w:t>
      </w:r>
      <w:r w:rsidRPr="0006735C">
        <w:rPr>
          <w:rFonts w:cs="Arial"/>
          <w:b/>
          <w:snapToGrid w:val="0"/>
          <w:szCs w:val="24"/>
        </w:rPr>
        <w:t xml:space="preserve">v </w:t>
      </w:r>
      <w:proofErr w:type="spellStart"/>
      <w:r w:rsidRPr="0006735C">
        <w:rPr>
          <w:rFonts w:cs="Arial"/>
          <w:b/>
          <w:snapToGrid w:val="0"/>
          <w:szCs w:val="24"/>
        </w:rPr>
        <w:t>k.ú</w:t>
      </w:r>
      <w:proofErr w:type="spellEnd"/>
      <w:r w:rsidRPr="0006735C">
        <w:rPr>
          <w:rFonts w:cs="Arial"/>
          <w:b/>
          <w:snapToGrid w:val="0"/>
          <w:szCs w:val="24"/>
        </w:rPr>
        <w:t>. a obci Vícov</w:t>
      </w:r>
      <w:r>
        <w:rPr>
          <w:rFonts w:cs="Arial"/>
          <w:b/>
          <w:snapToGrid w:val="0"/>
          <w:szCs w:val="24"/>
        </w:rPr>
        <w:t xml:space="preserve"> určeného k realizaci investiční akce Olomouckého kraje „II/150 hr. </w:t>
      </w:r>
      <w:proofErr w:type="gramStart"/>
      <w:r>
        <w:rPr>
          <w:rFonts w:cs="Arial"/>
          <w:b/>
          <w:snapToGrid w:val="0"/>
          <w:szCs w:val="24"/>
        </w:rPr>
        <w:t>kraje - Prostějov</w:t>
      </w:r>
      <w:proofErr w:type="gramEnd"/>
      <w:r>
        <w:rPr>
          <w:rFonts w:cs="Arial"/>
          <w:b/>
          <w:snapToGrid w:val="0"/>
          <w:szCs w:val="24"/>
        </w:rPr>
        <w:t xml:space="preserve">“. </w:t>
      </w:r>
    </w:p>
    <w:p w14:paraId="785AC970" w14:textId="77777777" w:rsidR="003F7F09" w:rsidRDefault="003F7F09" w:rsidP="003F7F09">
      <w:pPr>
        <w:widowControl w:val="0"/>
        <w:spacing w:after="120" w:line="240" w:lineRule="auto"/>
        <w:jc w:val="both"/>
        <w:rPr>
          <w:rFonts w:cs="Arial"/>
          <w:bCs/>
          <w:szCs w:val="24"/>
        </w:rPr>
      </w:pPr>
      <w:r>
        <w:rPr>
          <w:rFonts w:cs="Arial"/>
          <w:bCs/>
          <w:szCs w:val="24"/>
        </w:rPr>
        <w:t>Olomoucký kraj je investorem stavby „</w:t>
      </w:r>
      <w:r>
        <w:rPr>
          <w:rFonts w:cs="Arial"/>
          <w:szCs w:val="24"/>
        </w:rPr>
        <w:t xml:space="preserve">II/150 hr. </w:t>
      </w:r>
      <w:proofErr w:type="gramStart"/>
      <w:r>
        <w:rPr>
          <w:rFonts w:cs="Arial"/>
          <w:szCs w:val="24"/>
        </w:rPr>
        <w:t>kraje - Prostějov</w:t>
      </w:r>
      <w:proofErr w:type="gramEnd"/>
      <w:r>
        <w:rPr>
          <w:rFonts w:cs="Arial"/>
          <w:szCs w:val="24"/>
        </w:rPr>
        <w:t>“</w:t>
      </w:r>
      <w:r>
        <w:rPr>
          <w:rFonts w:cs="Arial"/>
          <w:bCs/>
          <w:szCs w:val="24"/>
        </w:rPr>
        <w:t xml:space="preserve">. </w:t>
      </w:r>
      <w:r>
        <w:rPr>
          <w:rFonts w:cs="Arial"/>
          <w:szCs w:val="24"/>
        </w:rPr>
        <w:t xml:space="preserve">Uvedená investiční akce zahrnuje rekonstrukci silnice II/150 v trase ze statutárního města Prostějov na hranici Olomouckého kraje. Trasa probíhá katastrálními územími obcí Prostějov, Mostkovice, Ohrozim, Vícov, Stínava, Malé Hradisko a Protivanov. </w:t>
      </w:r>
      <w:r>
        <w:rPr>
          <w:rFonts w:cs="Arial"/>
          <w:bCs/>
          <w:szCs w:val="24"/>
        </w:rPr>
        <w:t xml:space="preserve">Návrh opravy silnice je v souladu s územním plánem jednotlivých obcí. </w:t>
      </w:r>
    </w:p>
    <w:p w14:paraId="4DEEBD08" w14:textId="77777777" w:rsidR="003F7F09" w:rsidRDefault="003F7F09" w:rsidP="003F7F09">
      <w:pPr>
        <w:widowControl w:val="0"/>
        <w:spacing w:after="120" w:line="240" w:lineRule="auto"/>
        <w:jc w:val="both"/>
        <w:rPr>
          <w:rFonts w:cs="Arial"/>
          <w:bCs/>
          <w:szCs w:val="24"/>
        </w:rPr>
      </w:pPr>
      <w:r>
        <w:rPr>
          <w:rFonts w:cs="Arial"/>
          <w:bCs/>
          <w:szCs w:val="24"/>
          <w:u w:val="single"/>
        </w:rPr>
        <w:t>Podnět k zahájení majetkoprávního vypořádání pro realizaci stavby podal odbor investi</w:t>
      </w:r>
      <w:r w:rsidRPr="006F2DB0">
        <w:rPr>
          <w:rFonts w:cs="Arial"/>
          <w:bCs/>
          <w:szCs w:val="24"/>
          <w:u w:val="single"/>
        </w:rPr>
        <w:t>c.</w:t>
      </w:r>
      <w:r>
        <w:rPr>
          <w:rFonts w:cs="Arial"/>
          <w:bCs/>
          <w:szCs w:val="24"/>
        </w:rPr>
        <w:t xml:space="preserve"> Uzavření smluvních vztahů je nezbytné pro účely územního a stavebního řízení a následně k majetkoprávnímu vypořádání pozemků dotčených stavbou po její realizaci. </w:t>
      </w:r>
    </w:p>
    <w:p w14:paraId="5AD6B2BF" w14:textId="77777777" w:rsidR="003F7F09" w:rsidRDefault="003F7F09" w:rsidP="003F7F09">
      <w:pPr>
        <w:widowControl w:val="0"/>
        <w:spacing w:after="120" w:line="240" w:lineRule="auto"/>
        <w:jc w:val="both"/>
        <w:rPr>
          <w:rFonts w:cs="Arial"/>
          <w:szCs w:val="24"/>
        </w:rPr>
      </w:pPr>
      <w:r>
        <w:rPr>
          <w:rFonts w:cs="Arial"/>
          <w:szCs w:val="24"/>
        </w:rPr>
        <w:t xml:space="preserve">II. etapou stavby </w:t>
      </w:r>
      <w:r w:rsidRPr="152C95D9">
        <w:rPr>
          <w:rFonts w:cs="Arial"/>
          <w:szCs w:val="24"/>
        </w:rPr>
        <w:t xml:space="preserve">bude dotčen </w:t>
      </w:r>
      <w:r>
        <w:rPr>
          <w:rFonts w:cs="Arial"/>
          <w:szCs w:val="24"/>
        </w:rPr>
        <w:t xml:space="preserve">mimo jiné pozemek </w:t>
      </w:r>
      <w:proofErr w:type="spellStart"/>
      <w:r>
        <w:rPr>
          <w:rFonts w:cs="Arial"/>
          <w:szCs w:val="24"/>
        </w:rPr>
        <w:t>parc</w:t>
      </w:r>
      <w:proofErr w:type="spellEnd"/>
      <w:r>
        <w:rPr>
          <w:rFonts w:cs="Arial"/>
          <w:szCs w:val="24"/>
        </w:rPr>
        <w:t>. č. 804 v </w:t>
      </w:r>
      <w:proofErr w:type="spellStart"/>
      <w:r>
        <w:rPr>
          <w:rFonts w:cs="Arial"/>
          <w:szCs w:val="24"/>
        </w:rPr>
        <w:t>k.ú</w:t>
      </w:r>
      <w:proofErr w:type="spellEnd"/>
      <w:r>
        <w:rPr>
          <w:rFonts w:cs="Arial"/>
          <w:szCs w:val="24"/>
        </w:rPr>
        <w:t xml:space="preserve">. a obci Vícov. </w:t>
      </w:r>
    </w:p>
    <w:p w14:paraId="7994373A" w14:textId="0CEA6054" w:rsidR="003F7F09" w:rsidRPr="00CD0719" w:rsidRDefault="003F7F09" w:rsidP="003F7F09">
      <w:pPr>
        <w:widowControl w:val="0"/>
        <w:spacing w:after="120" w:line="240" w:lineRule="auto"/>
        <w:jc w:val="both"/>
        <w:rPr>
          <w:rFonts w:cs="Arial"/>
          <w:b/>
          <w:bCs/>
          <w:szCs w:val="24"/>
        </w:rPr>
      </w:pPr>
      <w:r w:rsidRPr="00CD0719">
        <w:rPr>
          <w:rFonts w:cs="Arial"/>
          <w:b/>
          <w:bCs/>
          <w:szCs w:val="24"/>
        </w:rPr>
        <w:t xml:space="preserve">Zastupitelstvo Olomouckého kraje svým usnesením č. UZ/21/22/2024, bod 2. 1., ze dne 16. 9. 2024 schválilo uzavření smlouvy o budoucí kupní smlouvě na budoucí odkoupení části pozemku </w:t>
      </w:r>
      <w:proofErr w:type="spellStart"/>
      <w:r w:rsidRPr="00CD0719">
        <w:rPr>
          <w:rFonts w:cs="Arial"/>
          <w:b/>
          <w:bCs/>
          <w:szCs w:val="24"/>
        </w:rPr>
        <w:t>parc</w:t>
      </w:r>
      <w:proofErr w:type="spellEnd"/>
      <w:r w:rsidRPr="00CD0719">
        <w:rPr>
          <w:rFonts w:cs="Arial"/>
          <w:b/>
          <w:bCs/>
          <w:szCs w:val="24"/>
        </w:rPr>
        <w:t>. č. 804 v </w:t>
      </w:r>
      <w:proofErr w:type="spellStart"/>
      <w:r w:rsidRPr="00CD0719">
        <w:rPr>
          <w:rFonts w:cs="Arial"/>
          <w:b/>
          <w:bCs/>
          <w:szCs w:val="24"/>
        </w:rPr>
        <w:t>k.ú</w:t>
      </w:r>
      <w:proofErr w:type="spellEnd"/>
      <w:r w:rsidRPr="00CD0719">
        <w:rPr>
          <w:rFonts w:cs="Arial"/>
          <w:b/>
          <w:bCs/>
          <w:szCs w:val="24"/>
        </w:rPr>
        <w:t xml:space="preserve">. a obci Vícov mezi společností </w:t>
      </w:r>
      <w:proofErr w:type="spellStart"/>
      <w:r w:rsidRPr="00CD0719">
        <w:rPr>
          <w:rFonts w:cs="Arial"/>
          <w:b/>
          <w:bCs/>
          <w:szCs w:val="24"/>
        </w:rPr>
        <w:t>Gaudencia</w:t>
      </w:r>
      <w:proofErr w:type="spellEnd"/>
      <w:r w:rsidR="00013F77">
        <w:rPr>
          <w:rFonts w:cs="Arial"/>
          <w:b/>
          <w:bCs/>
          <w:szCs w:val="24"/>
        </w:rPr>
        <w:t> </w:t>
      </w:r>
      <w:r w:rsidRPr="00CD0719">
        <w:rPr>
          <w:rFonts w:cs="Arial"/>
          <w:b/>
          <w:bCs/>
          <w:szCs w:val="24"/>
        </w:rPr>
        <w:t xml:space="preserve">s.r.o. jako budoucím prodávajícím a Olomouckým krajem jako budoucím kupujícím. </w:t>
      </w:r>
    </w:p>
    <w:p w14:paraId="4617B736" w14:textId="77777777" w:rsidR="003F7F09" w:rsidRDefault="003F7F09" w:rsidP="003F7F09">
      <w:pPr>
        <w:pStyle w:val="Zkladntextodsazendek"/>
        <w:ind w:firstLine="0"/>
        <w:rPr>
          <w:rFonts w:cs="Arial"/>
        </w:rPr>
      </w:pPr>
      <w:r>
        <w:rPr>
          <w:rFonts w:cs="Arial"/>
          <w:szCs w:val="24"/>
        </w:rPr>
        <w:t xml:space="preserve">Společnost </w:t>
      </w:r>
      <w:proofErr w:type="spellStart"/>
      <w:r>
        <w:rPr>
          <w:rFonts w:cs="Arial"/>
          <w:szCs w:val="24"/>
        </w:rPr>
        <w:t>Gaudencia</w:t>
      </w:r>
      <w:proofErr w:type="spellEnd"/>
      <w:r>
        <w:rPr>
          <w:rFonts w:cs="Arial"/>
          <w:szCs w:val="24"/>
        </w:rPr>
        <w:t xml:space="preserve"> s.r.o. pozemek převedla a nyní je jeho vlastníkem společnost APF REAL ESTATE GROUP s.r.o. Z tohoto důvodu je nutné původní usnesení </w:t>
      </w:r>
      <w:r>
        <w:t xml:space="preserve">Zastupitelstva Olomouckého kraje revokovat a přijmout usnesení nové. Smlouva bude uzavřena za stejných podmínek, které byly schváleny pro uzavření smlouvy s původním vlastníkem. </w:t>
      </w:r>
    </w:p>
    <w:p w14:paraId="16DC784C" w14:textId="21078740" w:rsidR="003F7F09" w:rsidRDefault="00260A9C" w:rsidP="00260A9C">
      <w:pPr>
        <w:spacing w:before="120" w:after="120" w:line="240" w:lineRule="auto"/>
        <w:jc w:val="both"/>
        <w:rPr>
          <w:rFonts w:cs="Arial"/>
          <w:b/>
          <w:szCs w:val="24"/>
        </w:rPr>
      </w:pPr>
      <w:r w:rsidRPr="12398184">
        <w:rPr>
          <w:rFonts w:cs="Arial"/>
          <w:b/>
          <w:bCs/>
        </w:rPr>
        <w:t xml:space="preserve">Rada Olomouckého kraje </w:t>
      </w:r>
      <w:r w:rsidRPr="12398184">
        <w:rPr>
          <w:rFonts w:cs="Arial"/>
        </w:rPr>
        <w:t xml:space="preserve">na základě návrhu odboru majetkového, právního a správních činností </w:t>
      </w:r>
      <w:r w:rsidRPr="12398184">
        <w:rPr>
          <w:rFonts w:cs="Arial"/>
          <w:b/>
          <w:bCs/>
        </w:rPr>
        <w:t xml:space="preserve">doporučuje </w:t>
      </w:r>
      <w:r w:rsidRPr="12398184">
        <w:rPr>
          <w:rFonts w:eastAsia="Times New Roman" w:cs="Arial"/>
          <w:b/>
          <w:bCs/>
        </w:rPr>
        <w:t xml:space="preserve">Zastupitelstvu Olomouckého kraje </w:t>
      </w:r>
      <w:r w:rsidR="003F7F09">
        <w:rPr>
          <w:rFonts w:cs="Arial"/>
          <w:b/>
          <w:color w:val="000000"/>
          <w:szCs w:val="24"/>
        </w:rPr>
        <w:t>revokovat</w:t>
      </w:r>
      <w:r w:rsidR="003F7F09">
        <w:rPr>
          <w:rFonts w:cs="Arial"/>
          <w:b/>
          <w:bCs/>
          <w:snapToGrid w:val="0"/>
          <w:szCs w:val="24"/>
        </w:rPr>
        <w:t xml:space="preserve"> </w:t>
      </w:r>
      <w:r w:rsidR="003F7F09">
        <w:rPr>
          <w:rFonts w:cs="Arial"/>
          <w:b/>
          <w:szCs w:val="24"/>
        </w:rPr>
        <w:t xml:space="preserve">usnesení </w:t>
      </w:r>
      <w:r w:rsidR="003F7F09">
        <w:rPr>
          <w:rFonts w:cs="Arial"/>
          <w:b/>
          <w:color w:val="000000"/>
          <w:szCs w:val="24"/>
        </w:rPr>
        <w:t xml:space="preserve">Zastupitelstva Olomouckého kraje </w:t>
      </w:r>
      <w:r w:rsidR="003F7F09">
        <w:rPr>
          <w:rFonts w:cs="Arial"/>
          <w:b/>
          <w:szCs w:val="24"/>
        </w:rPr>
        <w:t xml:space="preserve">č. UZ/21/22/2024, bod 2. 1., ze dne 16. 9. 2024, ve věci </w:t>
      </w:r>
      <w:r w:rsidR="003F7F09" w:rsidRPr="00522F9D">
        <w:rPr>
          <w:rFonts w:cs="Arial"/>
          <w:b/>
          <w:szCs w:val="24"/>
        </w:rPr>
        <w:t xml:space="preserve">uzavření smlouvy o budoucí kupní smlouvě na budoucí odkoupení části pozemku </w:t>
      </w:r>
      <w:proofErr w:type="spellStart"/>
      <w:r w:rsidR="003F7F09" w:rsidRPr="00522F9D">
        <w:rPr>
          <w:rFonts w:cs="Arial"/>
          <w:b/>
          <w:szCs w:val="24"/>
        </w:rPr>
        <w:t>parc</w:t>
      </w:r>
      <w:proofErr w:type="spellEnd"/>
      <w:r w:rsidR="003F7F09" w:rsidRPr="00522F9D">
        <w:rPr>
          <w:rFonts w:cs="Arial"/>
          <w:b/>
          <w:szCs w:val="24"/>
        </w:rPr>
        <w:t xml:space="preserve">. č. 804 orná půda o výměře cca 168 m2 v </w:t>
      </w:r>
      <w:proofErr w:type="spellStart"/>
      <w:r w:rsidR="003F7F09" w:rsidRPr="00522F9D">
        <w:rPr>
          <w:rFonts w:cs="Arial"/>
          <w:b/>
          <w:szCs w:val="24"/>
        </w:rPr>
        <w:t>k.ú</w:t>
      </w:r>
      <w:proofErr w:type="spellEnd"/>
      <w:r w:rsidR="003F7F09" w:rsidRPr="00522F9D">
        <w:rPr>
          <w:rFonts w:cs="Arial"/>
          <w:b/>
          <w:szCs w:val="24"/>
        </w:rPr>
        <w:t xml:space="preserve">. a obci Vícov mezi </w:t>
      </w:r>
      <w:r w:rsidR="003F7F09">
        <w:rPr>
          <w:rFonts w:cs="Arial"/>
          <w:b/>
          <w:szCs w:val="24"/>
        </w:rPr>
        <w:t xml:space="preserve">společností </w:t>
      </w:r>
      <w:proofErr w:type="spellStart"/>
      <w:r w:rsidR="003F7F09">
        <w:rPr>
          <w:rFonts w:cs="Arial"/>
          <w:b/>
          <w:color w:val="000000"/>
          <w:szCs w:val="24"/>
        </w:rPr>
        <w:t>Gaudencia</w:t>
      </w:r>
      <w:proofErr w:type="spellEnd"/>
      <w:r w:rsidR="003F7F09" w:rsidRPr="000001C5">
        <w:rPr>
          <w:rFonts w:cs="Arial"/>
          <w:b/>
          <w:color w:val="000000"/>
          <w:szCs w:val="24"/>
        </w:rPr>
        <w:t xml:space="preserve"> s.r.o., IČO: </w:t>
      </w:r>
      <w:r w:rsidR="003F7F09">
        <w:rPr>
          <w:rFonts w:cs="Arial"/>
          <w:b/>
          <w:color w:val="000000"/>
          <w:szCs w:val="24"/>
        </w:rPr>
        <w:t>21631913</w:t>
      </w:r>
      <w:r w:rsidR="003F7F09">
        <w:rPr>
          <w:rFonts w:cs="Arial"/>
          <w:b/>
          <w:szCs w:val="24"/>
        </w:rPr>
        <w:t>,</w:t>
      </w:r>
      <w:r w:rsidR="003F7F09" w:rsidRPr="00522F9D">
        <w:rPr>
          <w:rFonts w:cs="Arial"/>
          <w:b/>
          <w:szCs w:val="24"/>
        </w:rPr>
        <w:t xml:space="preserve"> jako budoucím prodávajícím a Olomouckým krajem jako budoucím kupujícím</w:t>
      </w:r>
      <w:r w:rsidR="003F7F09">
        <w:rPr>
          <w:rFonts w:cs="Arial"/>
          <w:b/>
          <w:szCs w:val="24"/>
        </w:rPr>
        <w:t>,</w:t>
      </w:r>
      <w:r w:rsidR="003F7F09">
        <w:rPr>
          <w:rFonts w:cs="Arial"/>
          <w:szCs w:val="24"/>
        </w:rPr>
        <w:t xml:space="preserve"> </w:t>
      </w:r>
      <w:r w:rsidR="003F7F09">
        <w:rPr>
          <w:rFonts w:cs="Arial"/>
          <w:b/>
          <w:szCs w:val="24"/>
        </w:rPr>
        <w:t>z důvodu změny vlastníka pozemku.</w:t>
      </w:r>
    </w:p>
    <w:p w14:paraId="22FFC1BF" w14:textId="28516262" w:rsidR="003F7F09" w:rsidRDefault="00260A9C" w:rsidP="00260A9C">
      <w:pPr>
        <w:spacing w:before="120" w:after="120" w:line="240" w:lineRule="auto"/>
        <w:jc w:val="both"/>
        <w:rPr>
          <w:rFonts w:eastAsia="Times New Roman" w:cs="Arial"/>
          <w:b/>
          <w:color w:val="000000"/>
          <w:szCs w:val="24"/>
          <w:lang w:eastAsia="cs-CZ"/>
        </w:rPr>
      </w:pPr>
      <w:r w:rsidRPr="12398184">
        <w:rPr>
          <w:rFonts w:cs="Arial"/>
          <w:b/>
          <w:bCs/>
        </w:rPr>
        <w:t xml:space="preserve">Rada Olomouckého kraje </w:t>
      </w:r>
      <w:r w:rsidRPr="12398184">
        <w:rPr>
          <w:rFonts w:cs="Arial"/>
        </w:rPr>
        <w:t xml:space="preserve">na základě návrhu odboru majetkového, právního a správních činností </w:t>
      </w:r>
      <w:r w:rsidRPr="12398184">
        <w:rPr>
          <w:rFonts w:cs="Arial"/>
          <w:b/>
          <w:bCs/>
        </w:rPr>
        <w:t xml:space="preserve">doporučuje </w:t>
      </w:r>
      <w:r w:rsidRPr="12398184">
        <w:rPr>
          <w:rFonts w:eastAsia="Times New Roman" w:cs="Arial"/>
          <w:b/>
          <w:bCs/>
        </w:rPr>
        <w:t xml:space="preserve">Zastupitelstvu Olomouckého kraje </w:t>
      </w:r>
      <w:r w:rsidR="003F7F09" w:rsidRPr="00F82E4D">
        <w:rPr>
          <w:rFonts w:eastAsia="Times New Roman" w:cs="Arial"/>
          <w:b/>
          <w:color w:val="000000"/>
          <w:szCs w:val="24"/>
          <w:lang w:eastAsia="cs-CZ"/>
        </w:rPr>
        <w:t xml:space="preserve">schválit </w:t>
      </w:r>
      <w:r w:rsidR="003F7F09" w:rsidRPr="000001C5">
        <w:rPr>
          <w:rFonts w:eastAsia="Times New Roman" w:cs="Arial"/>
          <w:b/>
          <w:color w:val="000000"/>
          <w:szCs w:val="24"/>
          <w:lang w:eastAsia="cs-CZ"/>
        </w:rPr>
        <w:t xml:space="preserve">uzavření smlouvy o budoucí kupní smlouvě na budoucí odkoupení části pozemku </w:t>
      </w:r>
      <w:proofErr w:type="spellStart"/>
      <w:r w:rsidR="003F7F09" w:rsidRPr="000001C5">
        <w:rPr>
          <w:rFonts w:eastAsia="Times New Roman" w:cs="Arial"/>
          <w:b/>
          <w:color w:val="000000"/>
          <w:szCs w:val="24"/>
          <w:lang w:eastAsia="cs-CZ"/>
        </w:rPr>
        <w:t>parc</w:t>
      </w:r>
      <w:proofErr w:type="spellEnd"/>
      <w:r w:rsidR="003F7F09" w:rsidRPr="000001C5">
        <w:rPr>
          <w:rFonts w:eastAsia="Times New Roman" w:cs="Arial"/>
          <w:b/>
          <w:color w:val="000000"/>
          <w:szCs w:val="24"/>
          <w:lang w:eastAsia="cs-CZ"/>
        </w:rPr>
        <w:t>. č. 804 orná půda o výměře cca 168 m2 v </w:t>
      </w:r>
      <w:proofErr w:type="spellStart"/>
      <w:r w:rsidR="003F7F09" w:rsidRPr="000001C5">
        <w:rPr>
          <w:rFonts w:eastAsia="Times New Roman" w:cs="Arial"/>
          <w:b/>
          <w:color w:val="000000"/>
          <w:szCs w:val="24"/>
          <w:lang w:eastAsia="cs-CZ"/>
        </w:rPr>
        <w:t>k.ú</w:t>
      </w:r>
      <w:proofErr w:type="spellEnd"/>
      <w:r w:rsidR="003F7F09" w:rsidRPr="000001C5">
        <w:rPr>
          <w:rFonts w:eastAsia="Times New Roman" w:cs="Arial"/>
          <w:b/>
          <w:color w:val="000000"/>
          <w:szCs w:val="24"/>
          <w:lang w:eastAsia="cs-CZ"/>
        </w:rPr>
        <w:t xml:space="preserve">. a obci Vícov mezi společností </w:t>
      </w:r>
      <w:r w:rsidR="003F7F09" w:rsidRPr="00B417D0">
        <w:rPr>
          <w:rFonts w:eastAsia="Times New Roman" w:cs="Arial"/>
          <w:b/>
          <w:color w:val="000000"/>
          <w:szCs w:val="24"/>
          <w:lang w:eastAsia="cs-CZ"/>
        </w:rPr>
        <w:t>APF REAL ESTATE GROUP</w:t>
      </w:r>
      <w:r w:rsidR="007537F9">
        <w:rPr>
          <w:rFonts w:eastAsia="Times New Roman" w:cs="Arial"/>
          <w:b/>
          <w:color w:val="000000"/>
          <w:szCs w:val="24"/>
          <w:lang w:eastAsia="cs-CZ"/>
        </w:rPr>
        <w:t> </w:t>
      </w:r>
      <w:r w:rsidR="003F7F09" w:rsidRPr="00B417D0">
        <w:rPr>
          <w:rFonts w:eastAsia="Times New Roman" w:cs="Arial"/>
          <w:b/>
          <w:color w:val="000000"/>
          <w:szCs w:val="24"/>
          <w:lang w:eastAsia="cs-CZ"/>
        </w:rPr>
        <w:t xml:space="preserve">s.r.o., </w:t>
      </w:r>
      <w:r w:rsidR="003F7F09" w:rsidRPr="000001C5">
        <w:rPr>
          <w:rFonts w:eastAsia="Times New Roman" w:cs="Arial"/>
          <w:b/>
          <w:color w:val="000000"/>
          <w:szCs w:val="24"/>
          <w:lang w:eastAsia="cs-CZ"/>
        </w:rPr>
        <w:t xml:space="preserve">IČO: </w:t>
      </w:r>
      <w:r w:rsidR="003F7F09">
        <w:rPr>
          <w:rFonts w:eastAsia="Times New Roman" w:cs="Arial"/>
          <w:b/>
          <w:color w:val="000000"/>
          <w:szCs w:val="24"/>
          <w:lang w:eastAsia="cs-CZ"/>
        </w:rPr>
        <w:t>09024727</w:t>
      </w:r>
      <w:r w:rsidR="003F7F09" w:rsidRPr="000001C5">
        <w:rPr>
          <w:rFonts w:eastAsia="Times New Roman" w:cs="Arial"/>
          <w:b/>
          <w:color w:val="000000"/>
          <w:szCs w:val="24"/>
          <w:lang w:eastAsia="cs-CZ"/>
        </w:rPr>
        <w:t xml:space="preserve">, jako budoucím prodávajícím a Olomouckým krajem jako budoucím kupujícím. Řádná kupní smlouva bude uzavřena do jednoho roku ode dne vydání kolaudačního souhlasu, kterým bude stavba „II/150 hr. </w:t>
      </w:r>
      <w:proofErr w:type="gramStart"/>
      <w:r w:rsidR="003F7F09" w:rsidRPr="000001C5">
        <w:rPr>
          <w:rFonts w:eastAsia="Times New Roman" w:cs="Arial"/>
          <w:b/>
          <w:color w:val="000000"/>
          <w:szCs w:val="24"/>
          <w:lang w:eastAsia="cs-CZ"/>
        </w:rPr>
        <w:t>kraje - Prostějov</w:t>
      </w:r>
      <w:proofErr w:type="gramEnd"/>
      <w:r w:rsidR="003F7F09" w:rsidRPr="000001C5">
        <w:rPr>
          <w:rFonts w:eastAsia="Times New Roman" w:cs="Arial"/>
          <w:b/>
          <w:color w:val="000000"/>
          <w:szCs w:val="24"/>
          <w:lang w:eastAsia="cs-CZ"/>
        </w:rPr>
        <w:t>“ kolaudována, za podmínky, že pozemek nebo jeho část bude zastavěna silnicí, která bude ve vlastnictví Olomouckého kraje. Kupní cena předmětné nemovitosti se bude rovnat ceně tržní, stanovené znaleckým posudkem zpracovaným dle právních předpisů o oceňování majetku účinných v době uzavření řádné kupní smlouvy, minimálně však ve výši 300 Kč/m2. Olomoucký kraj uhradí veškeré náklady spojené s uzavřením kupní smlouvy včetně správního poplatku k návrhu na vklad vlastnického práva do katastru nemovitostí. Součástí smlouvy o budoucí kupní smlouvě bude rovněž ustanovení o oprávnění Olomouckého kraje provést výše jmenovanou stavbu.</w:t>
      </w:r>
    </w:p>
    <w:p w14:paraId="064A01DC" w14:textId="77777777" w:rsidR="00260A9C" w:rsidRDefault="00260A9C" w:rsidP="003F7F09">
      <w:pPr>
        <w:spacing w:after="120" w:line="240" w:lineRule="auto"/>
        <w:jc w:val="both"/>
        <w:rPr>
          <w:rFonts w:eastAsia="Times New Roman" w:cs="Arial"/>
          <w:b/>
          <w:bCs/>
          <w:lang w:eastAsia="cs-CZ"/>
        </w:rPr>
      </w:pPr>
    </w:p>
    <w:p w14:paraId="66BF41EC" w14:textId="2051B718" w:rsidR="003F7F09" w:rsidRDefault="003F7F09" w:rsidP="003F7F09">
      <w:pPr>
        <w:spacing w:after="120" w:line="240" w:lineRule="auto"/>
        <w:jc w:val="both"/>
        <w:rPr>
          <w:rFonts w:eastAsia="Times New Roman" w:cs="Arial"/>
          <w:b/>
          <w:bCs/>
          <w:lang w:eastAsia="cs-CZ"/>
        </w:rPr>
      </w:pPr>
      <w:r w:rsidRPr="6BF5F745">
        <w:rPr>
          <w:rFonts w:eastAsia="Times New Roman" w:cs="Arial"/>
          <w:b/>
          <w:bCs/>
          <w:lang w:eastAsia="cs-CZ"/>
        </w:rPr>
        <w:lastRenderedPageBreak/>
        <w:t>k návrhu usnesení bod</w:t>
      </w:r>
      <w:r>
        <w:rPr>
          <w:rFonts w:eastAsia="Times New Roman" w:cs="Arial"/>
          <w:b/>
          <w:bCs/>
          <w:lang w:eastAsia="cs-CZ"/>
        </w:rPr>
        <w:t>y</w:t>
      </w:r>
      <w:r w:rsidRPr="6BF5F745">
        <w:rPr>
          <w:rFonts w:eastAsia="Times New Roman" w:cs="Arial"/>
          <w:b/>
          <w:bCs/>
          <w:lang w:eastAsia="cs-CZ"/>
        </w:rPr>
        <w:t xml:space="preserve"> </w:t>
      </w:r>
      <w:r w:rsidR="001B4533">
        <w:rPr>
          <w:rFonts w:eastAsia="Times New Roman" w:cs="Arial"/>
          <w:b/>
          <w:bCs/>
          <w:lang w:eastAsia="cs-CZ"/>
        </w:rPr>
        <w:t>3</w:t>
      </w:r>
      <w:r>
        <w:rPr>
          <w:rFonts w:eastAsia="Times New Roman" w:cs="Arial"/>
          <w:b/>
          <w:bCs/>
          <w:lang w:eastAsia="cs-CZ"/>
        </w:rPr>
        <w:t xml:space="preserve">. </w:t>
      </w:r>
      <w:r w:rsidR="001B4533">
        <w:rPr>
          <w:rFonts w:eastAsia="Times New Roman" w:cs="Arial"/>
          <w:b/>
          <w:bCs/>
          <w:lang w:eastAsia="cs-CZ"/>
        </w:rPr>
        <w:t>1</w:t>
      </w:r>
      <w:r>
        <w:rPr>
          <w:rFonts w:eastAsia="Times New Roman" w:cs="Arial"/>
          <w:b/>
          <w:bCs/>
          <w:lang w:eastAsia="cs-CZ"/>
        </w:rPr>
        <w:t xml:space="preserve">., </w:t>
      </w:r>
      <w:r w:rsidR="001B4533">
        <w:rPr>
          <w:rFonts w:eastAsia="Times New Roman" w:cs="Arial"/>
          <w:b/>
          <w:bCs/>
          <w:lang w:eastAsia="cs-CZ"/>
        </w:rPr>
        <w:t>3</w:t>
      </w:r>
      <w:r>
        <w:rPr>
          <w:rFonts w:eastAsia="Times New Roman" w:cs="Arial"/>
          <w:b/>
          <w:bCs/>
          <w:lang w:eastAsia="cs-CZ"/>
        </w:rPr>
        <w:t xml:space="preserve">. </w:t>
      </w:r>
      <w:r w:rsidR="001B4533">
        <w:rPr>
          <w:rFonts w:eastAsia="Times New Roman" w:cs="Arial"/>
          <w:b/>
          <w:bCs/>
          <w:lang w:eastAsia="cs-CZ"/>
        </w:rPr>
        <w:t>2</w:t>
      </w:r>
      <w:r>
        <w:rPr>
          <w:rFonts w:eastAsia="Times New Roman" w:cs="Arial"/>
          <w:b/>
          <w:bCs/>
          <w:lang w:eastAsia="cs-CZ"/>
        </w:rPr>
        <w:t>.</w:t>
      </w:r>
    </w:p>
    <w:p w14:paraId="5250D985" w14:textId="77777777" w:rsidR="003F7F09" w:rsidRPr="00B22325" w:rsidRDefault="003F7F09" w:rsidP="003F7F09">
      <w:pPr>
        <w:pStyle w:val="Zkladntext"/>
        <w:pBdr>
          <w:top w:val="single" w:sz="4" w:space="1" w:color="auto"/>
          <w:left w:val="single" w:sz="4" w:space="4" w:color="auto"/>
          <w:bottom w:val="single" w:sz="4" w:space="1" w:color="auto"/>
          <w:right w:val="single" w:sz="4" w:space="4" w:color="auto"/>
        </w:pBdr>
        <w:tabs>
          <w:tab w:val="left" w:pos="360"/>
        </w:tabs>
        <w:rPr>
          <w:b/>
          <w:bCs w:val="0"/>
          <w:szCs w:val="24"/>
        </w:rPr>
      </w:pPr>
      <w:bookmarkStart w:id="0" w:name="_Hlk175223723"/>
      <w:r>
        <w:rPr>
          <w:b/>
          <w:szCs w:val="24"/>
        </w:rPr>
        <w:t>Odkoupení částí</w:t>
      </w:r>
      <w:r w:rsidRPr="006F43F4">
        <w:rPr>
          <w:b/>
          <w:szCs w:val="24"/>
        </w:rPr>
        <w:t xml:space="preserve"> pozemků</w:t>
      </w:r>
      <w:r>
        <w:rPr>
          <w:b/>
          <w:szCs w:val="24"/>
        </w:rPr>
        <w:t>, vše v </w:t>
      </w:r>
      <w:proofErr w:type="spellStart"/>
      <w:r>
        <w:rPr>
          <w:b/>
          <w:szCs w:val="24"/>
        </w:rPr>
        <w:t>k.ú</w:t>
      </w:r>
      <w:proofErr w:type="spellEnd"/>
      <w:r>
        <w:rPr>
          <w:b/>
          <w:szCs w:val="24"/>
        </w:rPr>
        <w:t xml:space="preserve">. </w:t>
      </w:r>
      <w:proofErr w:type="spellStart"/>
      <w:r>
        <w:rPr>
          <w:b/>
          <w:szCs w:val="24"/>
        </w:rPr>
        <w:t>Řepčín</w:t>
      </w:r>
      <w:proofErr w:type="spellEnd"/>
      <w:r>
        <w:rPr>
          <w:b/>
          <w:szCs w:val="24"/>
        </w:rPr>
        <w:t>, obec Olomouc</w:t>
      </w:r>
      <w:r w:rsidRPr="006F43F4">
        <w:rPr>
          <w:b/>
          <w:szCs w:val="24"/>
        </w:rPr>
        <w:t xml:space="preserve"> určených k realizaci investiční akc</w:t>
      </w:r>
      <w:r>
        <w:rPr>
          <w:b/>
          <w:szCs w:val="24"/>
        </w:rPr>
        <w:t>e</w:t>
      </w:r>
      <w:r w:rsidRPr="006F43F4">
        <w:rPr>
          <w:b/>
          <w:szCs w:val="24"/>
        </w:rPr>
        <w:t xml:space="preserve"> Olomou</w:t>
      </w:r>
      <w:r>
        <w:rPr>
          <w:b/>
          <w:szCs w:val="24"/>
        </w:rPr>
        <w:t xml:space="preserve">ckého kraje </w:t>
      </w:r>
      <w:r w:rsidRPr="0068114A">
        <w:rPr>
          <w:b/>
        </w:rPr>
        <w:t>„</w:t>
      </w:r>
      <w:r>
        <w:rPr>
          <w:b/>
        </w:rPr>
        <w:t>II/448 Olomouc – přeložka silnice II. etapa</w:t>
      </w:r>
      <w:r w:rsidRPr="0068114A">
        <w:rPr>
          <w:b/>
        </w:rPr>
        <w:t>“</w:t>
      </w:r>
      <w:r w:rsidRPr="00B22325">
        <w:rPr>
          <w:b/>
          <w:bCs w:val="0"/>
        </w:rPr>
        <w:t>.</w:t>
      </w:r>
    </w:p>
    <w:p w14:paraId="02B5948B" w14:textId="77777777" w:rsidR="003F7F09" w:rsidRDefault="003F7F09" w:rsidP="003F7F09">
      <w:pPr>
        <w:pStyle w:val="Zkladntext"/>
      </w:pPr>
      <w:r>
        <w:t>Jedná se o m</w:t>
      </w:r>
      <w:r w:rsidRPr="00B0744A">
        <w:t>ajetkoprávní vypořádání pozemků dotčených stavb</w:t>
      </w:r>
      <w:r>
        <w:t xml:space="preserve">ou </w:t>
      </w:r>
      <w:r w:rsidRPr="00B0744A">
        <w:t xml:space="preserve">nové silnice </w:t>
      </w:r>
      <w:r>
        <w:t>„</w:t>
      </w:r>
      <w:r w:rsidRPr="00B22325">
        <w:rPr>
          <w:bCs w:val="0"/>
        </w:rPr>
        <w:t xml:space="preserve">II/448 Olomouc – přeložka silnice II. etapa“ </w:t>
      </w:r>
      <w:r w:rsidRPr="00B0744A">
        <w:t xml:space="preserve">formou uzavření </w:t>
      </w:r>
      <w:r>
        <w:t xml:space="preserve">kupních </w:t>
      </w:r>
      <w:r w:rsidRPr="00B0744A">
        <w:t>sml</w:t>
      </w:r>
      <w:r>
        <w:t>u</w:t>
      </w:r>
      <w:r w:rsidRPr="00B0744A">
        <w:t xml:space="preserve">v </w:t>
      </w:r>
      <w:r>
        <w:t>s vlastníky</w:t>
      </w:r>
      <w:r w:rsidRPr="00B0744A">
        <w:t xml:space="preserve"> pozemků</w:t>
      </w:r>
      <w:r>
        <w:t xml:space="preserve">. </w:t>
      </w:r>
    </w:p>
    <w:p w14:paraId="0B104814" w14:textId="77777777" w:rsidR="003F7F09" w:rsidRDefault="003F7F09" w:rsidP="003F7F09">
      <w:pPr>
        <w:spacing w:after="120" w:line="240" w:lineRule="auto"/>
        <w:jc w:val="both"/>
      </w:pPr>
      <w:r>
        <w:rPr>
          <w:rFonts w:cs="Arial"/>
        </w:rPr>
        <w:t>S</w:t>
      </w:r>
      <w:r w:rsidRPr="00641BDE">
        <w:rPr>
          <w:rFonts w:cs="Arial"/>
        </w:rPr>
        <w:t>tavb</w:t>
      </w:r>
      <w:r>
        <w:rPr>
          <w:rFonts w:cs="Arial"/>
        </w:rPr>
        <w:t>a</w:t>
      </w:r>
      <w:r w:rsidRPr="00641BDE">
        <w:rPr>
          <w:rFonts w:cs="Arial"/>
        </w:rPr>
        <w:t xml:space="preserve"> </w:t>
      </w:r>
      <w:r w:rsidRPr="006018F2">
        <w:rPr>
          <w:rFonts w:cs="Arial"/>
        </w:rPr>
        <w:t>„II/448 Olomouc – přeložka silnice, II. etapa“ (</w:t>
      </w:r>
      <w:r>
        <w:rPr>
          <w:rFonts w:cs="Arial"/>
        </w:rPr>
        <w:t xml:space="preserve">dále jen „stavba“) řeší výstavbu </w:t>
      </w:r>
      <w:r>
        <w:t xml:space="preserve">nové komunikace, která zajistí propojení silnice III/4463 na ulici Řepčínská se silnicí II/635 na ulici Křelovská. Realizací stavby II. dojde k odlehčení od průjezdu těžké nákladní dopravy přes město Olomouc – místní část </w:t>
      </w:r>
      <w:proofErr w:type="spellStart"/>
      <w:r>
        <w:t>Řepčín</w:t>
      </w:r>
      <w:proofErr w:type="spellEnd"/>
      <w:r>
        <w:t>. V souběhu s přeložkou silnice je navržena stezka pro cyklisty a chodce. Stavba bude realizována převážně na zemědělských pozemcích. Olomoucký kraj financuje výstavbu silnice č. II/448 a statutární město Olomouc financuje výstavbu cyklostezky.</w:t>
      </w:r>
    </w:p>
    <w:p w14:paraId="0AA9E7DC" w14:textId="77777777" w:rsidR="003F7F09" w:rsidRPr="00B62A64" w:rsidRDefault="003F7F09" w:rsidP="003F7F09">
      <w:pPr>
        <w:pStyle w:val="Zkladntext"/>
      </w:pPr>
      <w:r>
        <w:t>Krajský úřad Olomouckého kraje,</w:t>
      </w:r>
      <w:r w:rsidRPr="00B62A64">
        <w:t xml:space="preserve"> </w:t>
      </w:r>
      <w:r>
        <w:t xml:space="preserve">odbor dopravy a silničního hospodářství </w:t>
      </w:r>
      <w:r w:rsidRPr="00B62A64">
        <w:t xml:space="preserve">vydal dne </w:t>
      </w:r>
      <w:r>
        <w:t>14</w:t>
      </w:r>
      <w:r w:rsidRPr="00B62A64">
        <w:t xml:space="preserve">. </w:t>
      </w:r>
      <w:r>
        <w:t>2</w:t>
      </w:r>
      <w:r w:rsidRPr="00B62A64">
        <w:t>. 20</w:t>
      </w:r>
      <w:r>
        <w:t>23</w:t>
      </w:r>
      <w:r w:rsidRPr="00B62A64">
        <w:t xml:space="preserve"> na stavbu územní rozhodnutí, které nabylo právní moci dne 1</w:t>
      </w:r>
      <w:r>
        <w:t>6</w:t>
      </w:r>
      <w:r w:rsidRPr="00B62A64">
        <w:t xml:space="preserve">. </w:t>
      </w:r>
      <w:r>
        <w:t>3</w:t>
      </w:r>
      <w:r w:rsidRPr="00B62A64">
        <w:t>. 20</w:t>
      </w:r>
      <w:r>
        <w:t>23</w:t>
      </w:r>
      <w:r w:rsidRPr="00B62A64">
        <w:t xml:space="preserve">. </w:t>
      </w:r>
    </w:p>
    <w:p w14:paraId="33309D0F" w14:textId="77777777" w:rsidR="003F7F09" w:rsidRDefault="003F7F09" w:rsidP="003F7F09">
      <w:pPr>
        <w:pStyle w:val="Zkladntext"/>
      </w:pPr>
      <w:r w:rsidRPr="00B0744A">
        <w:t>Připravovan</w:t>
      </w:r>
      <w:r>
        <w:t xml:space="preserve">á </w:t>
      </w:r>
      <w:r w:rsidRPr="00B0744A">
        <w:t>novostavb</w:t>
      </w:r>
      <w:r>
        <w:t>a</w:t>
      </w:r>
      <w:r w:rsidRPr="00B0744A">
        <w:t xml:space="preserve"> silnic</w:t>
      </w:r>
      <w:r>
        <w:t>e II/448</w:t>
      </w:r>
      <w:r w:rsidRPr="00B0744A">
        <w:t xml:space="preserve"> j</w:t>
      </w:r>
      <w:r>
        <w:t>e</w:t>
      </w:r>
      <w:r w:rsidRPr="00B0744A">
        <w:t xml:space="preserve"> v</w:t>
      </w:r>
      <w:r>
        <w:t> </w:t>
      </w:r>
      <w:r w:rsidRPr="00B0744A">
        <w:t>souladu</w:t>
      </w:r>
      <w:r>
        <w:t xml:space="preserve"> se Zásadami územního rozvoje Olomouckého kraje, ve kterých byla vymezena jako </w:t>
      </w:r>
      <w:r w:rsidRPr="006018F2">
        <w:t>veřejně prospěšná stavba.</w:t>
      </w:r>
      <w:r w:rsidRPr="00B0744A">
        <w:t xml:space="preserve"> </w:t>
      </w:r>
    </w:p>
    <w:p w14:paraId="6B06113B" w14:textId="488C8614" w:rsidR="003F7F09" w:rsidRPr="00CD0719" w:rsidRDefault="003F7F09" w:rsidP="003F7F09">
      <w:pPr>
        <w:spacing w:after="120" w:line="240" w:lineRule="auto"/>
        <w:jc w:val="both"/>
        <w:rPr>
          <w:rFonts w:cs="Arial"/>
          <w:b/>
          <w:bCs/>
        </w:rPr>
      </w:pPr>
      <w:r w:rsidRPr="00CD0719">
        <w:rPr>
          <w:rFonts w:cs="Arial"/>
          <w:b/>
          <w:bCs/>
          <w:snapToGrid w:val="0"/>
        </w:rPr>
        <w:t xml:space="preserve">Zastupitelstvo Olomouckého kraje svými usneseními ze dne </w:t>
      </w:r>
      <w:r w:rsidRPr="00CD0719">
        <w:rPr>
          <w:rFonts w:cs="Arial"/>
          <w:b/>
          <w:bCs/>
        </w:rPr>
        <w:t xml:space="preserve">25. 6. 2018 </w:t>
      </w:r>
      <w:r w:rsidRPr="00CD0719">
        <w:rPr>
          <w:rFonts w:cs="Arial"/>
          <w:b/>
          <w:bCs/>
          <w:snapToGrid w:val="0"/>
        </w:rPr>
        <w:t>a ze dne 16.</w:t>
      </w:r>
      <w:r w:rsidR="004713B1">
        <w:rPr>
          <w:rFonts w:cs="Arial"/>
          <w:b/>
          <w:bCs/>
          <w:snapToGrid w:val="0"/>
        </w:rPr>
        <w:t> </w:t>
      </w:r>
      <w:r w:rsidRPr="00CD0719">
        <w:rPr>
          <w:rFonts w:cs="Arial"/>
          <w:b/>
          <w:bCs/>
          <w:snapToGrid w:val="0"/>
        </w:rPr>
        <w:t xml:space="preserve">12. 2019 původně schválilo uzavření smluv o budoucích kupních smlouvách, jejichž předmětem je závazek k majetkoprávnímu vypořádání pozemků trvale dotčených stavbami </w:t>
      </w:r>
      <w:r w:rsidRPr="00CD0719">
        <w:rPr>
          <w:rFonts w:cs="Arial"/>
          <w:b/>
          <w:bCs/>
        </w:rPr>
        <w:t>„II/448 Olomouc – přeložka silnice I. a II. etapa“</w:t>
      </w:r>
      <w:r w:rsidRPr="00CD0719">
        <w:rPr>
          <w:rFonts w:cs="Arial"/>
          <w:b/>
          <w:bCs/>
          <w:snapToGrid w:val="0"/>
        </w:rPr>
        <w:t xml:space="preserve"> mezi třetími osobami jako budoucími prodávajícími a Olomouckým krajem jako budoucím kupujícím </w:t>
      </w:r>
      <w:r w:rsidRPr="00CD0719">
        <w:rPr>
          <w:b/>
          <w:bCs/>
        </w:rPr>
        <w:t xml:space="preserve">s tím, že řádné kupní smlouvy budou uzavřeny do jednoho roku ode dne vydání kolaudačního souhlasu, kterým budou stavby </w:t>
      </w:r>
      <w:r w:rsidRPr="00CD0719">
        <w:rPr>
          <w:rFonts w:cs="Arial"/>
          <w:b/>
          <w:bCs/>
        </w:rPr>
        <w:t xml:space="preserve">„II/448 Olomouc – přeložka silnice I. a II. etapa“ </w:t>
      </w:r>
      <w:r w:rsidRPr="00CD0719">
        <w:rPr>
          <w:b/>
          <w:bCs/>
        </w:rPr>
        <w:t xml:space="preserve">kolaudovány. </w:t>
      </w:r>
      <w:r w:rsidRPr="00CD0719">
        <w:rPr>
          <w:rFonts w:cs="Arial"/>
          <w:b/>
          <w:bCs/>
        </w:rPr>
        <w:t>Kupní cena bude sjednána ve výši 630 Kč/m2.</w:t>
      </w:r>
    </w:p>
    <w:p w14:paraId="62CFF400" w14:textId="10C7BA4B" w:rsidR="003F7F09" w:rsidRDefault="003F7F09" w:rsidP="003F7F09">
      <w:pPr>
        <w:spacing w:after="120" w:line="240" w:lineRule="auto"/>
        <w:jc w:val="both"/>
        <w:rPr>
          <w:rFonts w:cs="Arial"/>
          <w:snapToGrid w:val="0"/>
        </w:rPr>
      </w:pPr>
      <w:r w:rsidRPr="00A74739">
        <w:rPr>
          <w:rFonts w:cs="Arial"/>
        </w:rPr>
        <w:t xml:space="preserve">Na základě výše uvedeného usnesení </w:t>
      </w:r>
      <w:r w:rsidRPr="00A74739">
        <w:rPr>
          <w:rFonts w:cs="Arial"/>
          <w:snapToGrid w:val="0"/>
        </w:rPr>
        <w:t>Zastupitelstv</w:t>
      </w:r>
      <w:r>
        <w:rPr>
          <w:rFonts w:cs="Arial"/>
          <w:snapToGrid w:val="0"/>
        </w:rPr>
        <w:t>a</w:t>
      </w:r>
      <w:r w:rsidRPr="00A74739">
        <w:rPr>
          <w:rFonts w:cs="Arial"/>
          <w:snapToGrid w:val="0"/>
        </w:rPr>
        <w:t xml:space="preserve"> Olomouckého kraje </w:t>
      </w:r>
      <w:r>
        <w:rPr>
          <w:rFonts w:cs="Arial"/>
          <w:snapToGrid w:val="0"/>
        </w:rPr>
        <w:t>byly</w:t>
      </w:r>
      <w:r w:rsidRPr="00A74739">
        <w:rPr>
          <w:rFonts w:cs="Arial"/>
          <w:snapToGrid w:val="0"/>
        </w:rPr>
        <w:t xml:space="preserve"> s </w:t>
      </w:r>
      <w:r w:rsidR="00554BB1">
        <w:rPr>
          <w:rFonts w:cs="Arial"/>
          <w:snapToGrid w:val="0"/>
        </w:rPr>
        <w:t>XXX</w:t>
      </w:r>
      <w:r w:rsidRPr="00A74739">
        <w:rPr>
          <w:rFonts w:cs="Arial"/>
          <w:snapToGrid w:val="0"/>
        </w:rPr>
        <w:t xml:space="preserve"> a </w:t>
      </w:r>
      <w:r w:rsidR="00554BB1">
        <w:rPr>
          <w:rFonts w:cs="Arial"/>
          <w:snapToGrid w:val="0"/>
        </w:rPr>
        <w:t>XXX</w:t>
      </w:r>
      <w:r w:rsidRPr="00A74739">
        <w:rPr>
          <w:rFonts w:cs="Arial"/>
          <w:snapToGrid w:val="0"/>
        </w:rPr>
        <w:t xml:space="preserve"> uzavře</w:t>
      </w:r>
      <w:r>
        <w:rPr>
          <w:rFonts w:cs="Arial"/>
          <w:snapToGrid w:val="0"/>
        </w:rPr>
        <w:t>ny</w:t>
      </w:r>
      <w:r w:rsidRPr="00A74739">
        <w:rPr>
          <w:rFonts w:cs="Arial"/>
          <w:snapToGrid w:val="0"/>
        </w:rPr>
        <w:t xml:space="preserve"> budoucí kupní smlouvy č.</w:t>
      </w:r>
      <w:r>
        <w:rPr>
          <w:rFonts w:cs="Arial"/>
          <w:snapToGrid w:val="0"/>
        </w:rPr>
        <w:t> 2018/05673/OMPSČ/DSM a č. 2018/05672/OMPSČ/DSM</w:t>
      </w:r>
      <w:r w:rsidRPr="00A74739">
        <w:rPr>
          <w:rFonts w:cs="Arial"/>
          <w:snapToGrid w:val="0"/>
        </w:rPr>
        <w:t xml:space="preserve"> na budoucí odkoupení spoluvlastnických podílů o velikosti ideální 4/6 a ideální 1/6 na částech pozemků, vše v </w:t>
      </w:r>
      <w:proofErr w:type="spellStart"/>
      <w:r w:rsidRPr="00A74739">
        <w:rPr>
          <w:rFonts w:cs="Arial"/>
          <w:snapToGrid w:val="0"/>
        </w:rPr>
        <w:t>k.ú</w:t>
      </w:r>
      <w:proofErr w:type="spellEnd"/>
      <w:r w:rsidRPr="00A74739">
        <w:rPr>
          <w:rFonts w:cs="Arial"/>
          <w:snapToGrid w:val="0"/>
        </w:rPr>
        <w:t xml:space="preserve">. </w:t>
      </w:r>
      <w:proofErr w:type="spellStart"/>
      <w:r w:rsidRPr="00A74739">
        <w:rPr>
          <w:rFonts w:cs="Arial"/>
          <w:snapToGrid w:val="0"/>
        </w:rPr>
        <w:t>Řepčín</w:t>
      </w:r>
      <w:proofErr w:type="spellEnd"/>
      <w:r w:rsidRPr="00A74739">
        <w:rPr>
          <w:rFonts w:cs="Arial"/>
          <w:snapToGrid w:val="0"/>
        </w:rPr>
        <w:t xml:space="preserve">. </w:t>
      </w:r>
    </w:p>
    <w:p w14:paraId="5ED08FAC" w14:textId="2425207A" w:rsidR="003F7F09" w:rsidRPr="00A74739" w:rsidRDefault="00554BB1" w:rsidP="003F7F09">
      <w:pPr>
        <w:spacing w:after="120" w:line="240" w:lineRule="auto"/>
        <w:jc w:val="both"/>
        <w:rPr>
          <w:highlight w:val="yellow"/>
        </w:rPr>
      </w:pPr>
      <w:r>
        <w:rPr>
          <w:rFonts w:cs="Arial"/>
          <w:snapToGrid w:val="0"/>
        </w:rPr>
        <w:t xml:space="preserve">XXX </w:t>
      </w:r>
      <w:r w:rsidR="003F7F09">
        <w:rPr>
          <w:rFonts w:cs="Arial"/>
          <w:snapToGrid w:val="0"/>
        </w:rPr>
        <w:t xml:space="preserve">a </w:t>
      </w:r>
      <w:r>
        <w:rPr>
          <w:rFonts w:cs="Arial"/>
          <w:snapToGrid w:val="0"/>
        </w:rPr>
        <w:t xml:space="preserve">XXX </w:t>
      </w:r>
      <w:r w:rsidR="003F7F09">
        <w:rPr>
          <w:rFonts w:cs="Arial"/>
          <w:snapToGrid w:val="0"/>
        </w:rPr>
        <w:t>souhlasí s odkoupením jejich spoluvlastnických podílů na dotčených částech předmětných pozemků.</w:t>
      </w:r>
    </w:p>
    <w:p w14:paraId="02249400" w14:textId="77777777" w:rsidR="003F7F09" w:rsidRPr="000E4A23" w:rsidRDefault="003F7F09" w:rsidP="003F7F09">
      <w:pPr>
        <w:spacing w:after="120" w:line="240" w:lineRule="auto"/>
        <w:jc w:val="both"/>
        <w:rPr>
          <w:u w:val="single"/>
        </w:rPr>
      </w:pPr>
      <w:r w:rsidRPr="000E4A23">
        <w:rPr>
          <w:u w:val="single"/>
        </w:rPr>
        <w:t>Vzhledem ke strategické důležitosti stavby pracovní skupina na přípravu této stavby uložila odboru majetkovému, právnímu a správních činností oslovit vlastníky s nabídkou na odkoupení dotčených částí pozemků.</w:t>
      </w:r>
    </w:p>
    <w:p w14:paraId="504E87A9" w14:textId="77777777" w:rsidR="003F7F09" w:rsidRDefault="003F7F09" w:rsidP="003F7F09">
      <w:pPr>
        <w:pStyle w:val="Zkladntext"/>
        <w:rPr>
          <w:b/>
          <w:bCs w:val="0"/>
        </w:rPr>
      </w:pPr>
      <w:r w:rsidRPr="000E4A23">
        <w:t xml:space="preserve">Odbor majetkový, právní a správních činností nechal zpracovat aktuální znalecký propočet na určení ceny obvyklé za 1 m2 dotčených pozemků v katastrálním území </w:t>
      </w:r>
      <w:proofErr w:type="spellStart"/>
      <w:r w:rsidRPr="000E4A23">
        <w:t>Řepčín</w:t>
      </w:r>
      <w:proofErr w:type="spellEnd"/>
      <w:r w:rsidRPr="000E4A23">
        <w:t>.</w:t>
      </w:r>
      <w:r w:rsidRPr="005607B9">
        <w:rPr>
          <w:b/>
          <w:bCs w:val="0"/>
        </w:rPr>
        <w:t xml:space="preserve"> </w:t>
      </w:r>
    </w:p>
    <w:p w14:paraId="6FB7390F" w14:textId="77777777" w:rsidR="003F7F09" w:rsidRDefault="003F7F09" w:rsidP="003F7F09">
      <w:pPr>
        <w:pStyle w:val="Zkladntext"/>
        <w:rPr>
          <w:b/>
          <w:bCs w:val="0"/>
        </w:rPr>
      </w:pPr>
      <w:r w:rsidRPr="005607B9">
        <w:rPr>
          <w:b/>
          <w:bCs w:val="0"/>
        </w:rPr>
        <w:t xml:space="preserve">Obvyklá cena (tržní) byla stanovena </w:t>
      </w:r>
      <w:r>
        <w:rPr>
          <w:b/>
          <w:bCs w:val="0"/>
        </w:rPr>
        <w:t xml:space="preserve">dle </w:t>
      </w:r>
      <w:r w:rsidRPr="005607B9">
        <w:rPr>
          <w:b/>
          <w:bCs w:val="0"/>
        </w:rPr>
        <w:t xml:space="preserve">znaleckého propočtu č. 176-002/2024 ze dne 25. 3. 2024 </w:t>
      </w:r>
      <w:r>
        <w:rPr>
          <w:b/>
          <w:bCs w:val="0"/>
        </w:rPr>
        <w:t>vypracovaného</w:t>
      </w:r>
      <w:r w:rsidRPr="005607B9">
        <w:rPr>
          <w:b/>
          <w:bCs w:val="0"/>
        </w:rPr>
        <w:t xml:space="preserve"> soudním znalcem Ing. Janem Dostálem na částku ve výši 634 Kč/m2. Cena obvyklá dle aktuálního využití jako orné půdy činí částku ve výši 142 Kč/m2.</w:t>
      </w:r>
    </w:p>
    <w:p w14:paraId="6314DD0C" w14:textId="77777777" w:rsidR="003F7F09" w:rsidRPr="005607B9" w:rsidRDefault="003F7F09" w:rsidP="003F7F09">
      <w:pPr>
        <w:spacing w:after="120" w:line="240" w:lineRule="auto"/>
        <w:ind w:left="-20"/>
        <w:jc w:val="both"/>
      </w:pPr>
      <w:r w:rsidRPr="007F50E7">
        <w:rPr>
          <w:u w:val="single"/>
        </w:rPr>
        <w:t xml:space="preserve">Celková částka na odkoupení </w:t>
      </w:r>
      <w:r>
        <w:rPr>
          <w:u w:val="single"/>
        </w:rPr>
        <w:t xml:space="preserve">spoluvlastnických podílů o velikosti id. 4/6 a id. 1/6 na </w:t>
      </w:r>
      <w:r w:rsidRPr="007F50E7">
        <w:rPr>
          <w:u w:val="single"/>
        </w:rPr>
        <w:t>část</w:t>
      </w:r>
      <w:r>
        <w:rPr>
          <w:u w:val="single"/>
        </w:rPr>
        <w:t>ech</w:t>
      </w:r>
      <w:r w:rsidRPr="007F50E7">
        <w:rPr>
          <w:u w:val="single"/>
        </w:rPr>
        <w:t xml:space="preserve"> předmětných pozemků dotčených stavbou o celkové výměře 1 </w:t>
      </w:r>
      <w:r>
        <w:rPr>
          <w:u w:val="single"/>
        </w:rPr>
        <w:t>811</w:t>
      </w:r>
      <w:r w:rsidRPr="007F50E7">
        <w:rPr>
          <w:u w:val="single"/>
        </w:rPr>
        <w:t xml:space="preserve"> m2 činí </w:t>
      </w:r>
      <w:r>
        <w:rPr>
          <w:u w:val="single"/>
        </w:rPr>
        <w:t>956 812</w:t>
      </w:r>
      <w:r w:rsidRPr="007F50E7">
        <w:rPr>
          <w:u w:val="single"/>
        </w:rPr>
        <w:t> Kč</w:t>
      </w:r>
      <w:r>
        <w:rPr>
          <w:u w:val="single"/>
        </w:rPr>
        <w:t>, tj. 634 Kč/m2</w:t>
      </w:r>
      <w:r w:rsidRPr="007F50E7">
        <w:rPr>
          <w:u w:val="single"/>
        </w:rPr>
        <w:t>.</w:t>
      </w:r>
      <w:r>
        <w:t xml:space="preserve"> </w:t>
      </w:r>
    </w:p>
    <w:p w14:paraId="34DCA370" w14:textId="77777777" w:rsidR="003F7F09" w:rsidRPr="00303F16" w:rsidRDefault="003F7F09" w:rsidP="003F7F09">
      <w:pPr>
        <w:pStyle w:val="Zkladntext"/>
        <w:outlineLvl w:val="0"/>
        <w:rPr>
          <w:b/>
        </w:rPr>
      </w:pPr>
      <w:r w:rsidRPr="00303F16">
        <w:rPr>
          <w:b/>
        </w:rPr>
        <w:t xml:space="preserve">Vyjádření odboru investic ze dne </w:t>
      </w:r>
      <w:r w:rsidRPr="00A36841">
        <w:rPr>
          <w:b/>
        </w:rPr>
        <w:t>19. 2. 2025:</w:t>
      </w:r>
    </w:p>
    <w:p w14:paraId="0F76CAFE" w14:textId="5AFAA6A8" w:rsidR="003F7F09" w:rsidRPr="00303F16" w:rsidRDefault="003F7F09" w:rsidP="003F7F09">
      <w:pPr>
        <w:spacing w:after="120" w:line="240" w:lineRule="auto"/>
        <w:jc w:val="both"/>
      </w:pPr>
      <w:r w:rsidRPr="00303F16">
        <w:t xml:space="preserve">Odbor investic navrhuje schválit odkoupení </w:t>
      </w:r>
      <w:r>
        <w:t xml:space="preserve">spoluvlastnických podílů na </w:t>
      </w:r>
      <w:r w:rsidRPr="00303F16">
        <w:t>část</w:t>
      </w:r>
      <w:r>
        <w:t>ech</w:t>
      </w:r>
      <w:r w:rsidRPr="00303F16">
        <w:t xml:space="preserve"> pozemků dotčených stavbou za kupní cenu dle aktuálního znaleckého posudku, tj. ve výši 634 Kč/m2 </w:t>
      </w:r>
      <w:r w:rsidRPr="00303F16">
        <w:lastRenderedPageBreak/>
        <w:t xml:space="preserve">z vlastnictví </w:t>
      </w:r>
      <w:proofErr w:type="gramStart"/>
      <w:r w:rsidR="007D473F">
        <w:rPr>
          <w:rFonts w:cs="Arial"/>
          <w:snapToGrid w:val="0"/>
        </w:rPr>
        <w:t>XXX</w:t>
      </w:r>
      <w:r w:rsidR="007D473F">
        <w:t xml:space="preserve"> </w:t>
      </w:r>
      <w:r>
        <w:t xml:space="preserve"> a</w:t>
      </w:r>
      <w:proofErr w:type="gramEnd"/>
      <w:r>
        <w:t xml:space="preserve"> </w:t>
      </w:r>
      <w:r w:rsidR="007D473F">
        <w:rPr>
          <w:rFonts w:cs="Arial"/>
          <w:snapToGrid w:val="0"/>
        </w:rPr>
        <w:t>XXX</w:t>
      </w:r>
      <w:r w:rsidRPr="00303F16">
        <w:t>. Bez vyřešení smluvního vztahu k pozemkům nebude možné zahájit stavb</w:t>
      </w:r>
      <w:r>
        <w:t>u</w:t>
      </w:r>
      <w:r w:rsidRPr="00303F16">
        <w:t xml:space="preserve">. </w:t>
      </w:r>
    </w:p>
    <w:p w14:paraId="5B563ACD" w14:textId="77777777" w:rsidR="003F7F09" w:rsidRPr="00DA279A" w:rsidRDefault="003F7F09" w:rsidP="003F7F09">
      <w:pPr>
        <w:spacing w:after="120" w:line="240" w:lineRule="auto"/>
        <w:jc w:val="both"/>
      </w:pPr>
      <w:r w:rsidRPr="00DA279A">
        <w:t>V případě opakovaného nesouhlasu vlastníků s odkoupením dotčených pozemků za kupní cenu ve výši 634 Kč/m2 navrhujeme zahájit potřebné kroky k vyvlastnění.</w:t>
      </w:r>
    </w:p>
    <w:p w14:paraId="161AC416" w14:textId="77777777" w:rsidR="003F7F09" w:rsidRDefault="003F7F09" w:rsidP="003F7F09">
      <w:pPr>
        <w:spacing w:after="120" w:line="240" w:lineRule="auto"/>
        <w:jc w:val="both"/>
        <w:rPr>
          <w:rFonts w:cs="Arial"/>
        </w:rPr>
      </w:pPr>
      <w:r w:rsidRPr="002D6051">
        <w:rPr>
          <w:rFonts w:cs="Arial"/>
          <w:u w:val="single"/>
        </w:rPr>
        <w:t xml:space="preserve">Finanční prostředky budou vyčleněny v rozpočtu </w:t>
      </w:r>
      <w:r w:rsidRPr="00DA279A">
        <w:rPr>
          <w:rFonts w:cs="Arial"/>
          <w:u w:val="single"/>
        </w:rPr>
        <w:t>odboru investic</w:t>
      </w:r>
      <w:r w:rsidRPr="002D6051">
        <w:rPr>
          <w:rFonts w:cs="Arial"/>
          <w:u w:val="single"/>
        </w:rPr>
        <w:t xml:space="preserve"> </w:t>
      </w:r>
      <w:r>
        <w:rPr>
          <w:rFonts w:cs="Arial"/>
          <w:u w:val="single"/>
        </w:rPr>
        <w:t>(</w:t>
      </w:r>
      <w:r w:rsidRPr="002D6051">
        <w:rPr>
          <w:rFonts w:cs="Arial"/>
          <w:u w:val="single"/>
        </w:rPr>
        <w:t>ORJ 17</w:t>
      </w:r>
      <w:r>
        <w:rPr>
          <w:rFonts w:cs="Arial"/>
          <w:u w:val="single"/>
        </w:rPr>
        <w:t>)</w:t>
      </w:r>
      <w:r w:rsidRPr="002D6051">
        <w:rPr>
          <w:rFonts w:cs="Arial"/>
          <w:u w:val="single"/>
        </w:rPr>
        <w:t>.</w:t>
      </w:r>
    </w:p>
    <w:p w14:paraId="1BE12BE7" w14:textId="77777777" w:rsidR="003F7F09" w:rsidRPr="00B62A64" w:rsidRDefault="003F7F09" w:rsidP="003F7F09">
      <w:pPr>
        <w:pStyle w:val="Zkladntext"/>
        <w:outlineLvl w:val="0"/>
        <w:rPr>
          <w:b/>
        </w:rPr>
      </w:pPr>
      <w:r w:rsidRPr="00B62A64">
        <w:rPr>
          <w:b/>
        </w:rPr>
        <w:t xml:space="preserve">Vyjádření odboru </w:t>
      </w:r>
      <w:r>
        <w:rPr>
          <w:b/>
        </w:rPr>
        <w:t>dopravy</w:t>
      </w:r>
      <w:r w:rsidRPr="00B62A64">
        <w:rPr>
          <w:b/>
        </w:rPr>
        <w:t xml:space="preserve"> </w:t>
      </w:r>
      <w:r>
        <w:rPr>
          <w:b/>
        </w:rPr>
        <w:t xml:space="preserve">a silničního hospodářství </w:t>
      </w:r>
      <w:r w:rsidRPr="00B62A64">
        <w:rPr>
          <w:b/>
        </w:rPr>
        <w:t xml:space="preserve">ze </w:t>
      </w:r>
      <w:r w:rsidRPr="00A67010">
        <w:rPr>
          <w:b/>
        </w:rPr>
        <w:t>dne 16. 11. 2022</w:t>
      </w:r>
      <w:r w:rsidRPr="00B62A64">
        <w:rPr>
          <w:b/>
        </w:rPr>
        <w:t>:</w:t>
      </w:r>
    </w:p>
    <w:p w14:paraId="285E0154" w14:textId="77777777" w:rsidR="003F7F09" w:rsidRDefault="003F7F09" w:rsidP="003F7F09">
      <w:pPr>
        <w:pStyle w:val="Zkladntext"/>
      </w:pPr>
      <w:r>
        <w:t xml:space="preserve">Souhlasíme s uzavřením kupních smluv, jejichž předmětem bude odkoupení pozemků do vlastnictví Olomouckého kraje, do hospodaření Správy silnic Olomouckého kraje, příspěvkové organizace. </w:t>
      </w:r>
    </w:p>
    <w:p w14:paraId="3965C723" w14:textId="77777777" w:rsidR="003F7F09" w:rsidRDefault="003F7F09" w:rsidP="003F7F09">
      <w:pPr>
        <w:pStyle w:val="Zkladntext"/>
      </w:pPr>
      <w:r>
        <w:t>Stanovisko zůstává nezměněno.</w:t>
      </w:r>
    </w:p>
    <w:p w14:paraId="10955878" w14:textId="407CE356" w:rsidR="003F7F09" w:rsidRPr="00001647" w:rsidRDefault="001B4533" w:rsidP="00CD4CB6">
      <w:pPr>
        <w:spacing w:before="120" w:after="120" w:line="240" w:lineRule="auto"/>
        <w:jc w:val="both"/>
        <w:rPr>
          <w:b/>
        </w:rPr>
      </w:pPr>
      <w:r w:rsidRPr="12398184">
        <w:rPr>
          <w:rFonts w:cs="Arial"/>
          <w:b/>
          <w:bCs/>
        </w:rPr>
        <w:t xml:space="preserve">Rada Olomouckého kraje </w:t>
      </w:r>
      <w:r w:rsidRPr="12398184">
        <w:rPr>
          <w:rFonts w:cs="Arial"/>
        </w:rPr>
        <w:t xml:space="preserve">na základě návrhu odboru majetkového, právního a správních činností </w:t>
      </w:r>
      <w:r w:rsidRPr="12398184">
        <w:rPr>
          <w:rFonts w:cs="Arial"/>
          <w:b/>
          <w:bCs/>
        </w:rPr>
        <w:t xml:space="preserve">doporučuje </w:t>
      </w:r>
      <w:r w:rsidRPr="12398184">
        <w:rPr>
          <w:rFonts w:eastAsia="Times New Roman" w:cs="Arial"/>
          <w:b/>
          <w:bCs/>
        </w:rPr>
        <w:t xml:space="preserve">Zastupitelstvu Olomouckého kraje </w:t>
      </w:r>
      <w:r w:rsidR="003F7F09" w:rsidRPr="00001647">
        <w:rPr>
          <w:b/>
        </w:rPr>
        <w:t>schválit odkoupení:</w:t>
      </w:r>
    </w:p>
    <w:p w14:paraId="4C6FA366" w14:textId="48B65C95" w:rsidR="003F7F09" w:rsidRPr="005607B9" w:rsidRDefault="003F7F09" w:rsidP="003F7F09">
      <w:pPr>
        <w:pStyle w:val="Zkladntext"/>
        <w:rPr>
          <w:b/>
        </w:rPr>
      </w:pPr>
      <w:r w:rsidRPr="005607B9">
        <w:rPr>
          <w:b/>
        </w:rPr>
        <w:t>- spoluvlastnického podílu o velikosti</w:t>
      </w:r>
      <w:r>
        <w:rPr>
          <w:b/>
        </w:rPr>
        <w:t xml:space="preserve"> id.</w:t>
      </w:r>
      <w:r w:rsidRPr="005607B9">
        <w:rPr>
          <w:b/>
        </w:rPr>
        <w:t xml:space="preserve"> 4/6 na části pozemku </w:t>
      </w:r>
      <w:proofErr w:type="spellStart"/>
      <w:r w:rsidRPr="005607B9">
        <w:rPr>
          <w:rFonts w:cs="Arial"/>
          <w:b/>
        </w:rPr>
        <w:t>parc</w:t>
      </w:r>
      <w:proofErr w:type="spellEnd"/>
      <w:r w:rsidRPr="005607B9">
        <w:rPr>
          <w:rFonts w:cs="Arial"/>
          <w:b/>
        </w:rPr>
        <w:t xml:space="preserve">. č. 475/23 orná půda o výměře 829 m2, dle geometrického plánu č. 995-371/2024 ze dne 15. 11. 2024 pozemek </w:t>
      </w:r>
      <w:proofErr w:type="spellStart"/>
      <w:r w:rsidRPr="005607B9">
        <w:rPr>
          <w:rFonts w:cs="Arial"/>
          <w:b/>
        </w:rPr>
        <w:t>parc</w:t>
      </w:r>
      <w:proofErr w:type="spellEnd"/>
      <w:r w:rsidRPr="005607B9">
        <w:rPr>
          <w:rFonts w:cs="Arial"/>
          <w:b/>
        </w:rPr>
        <w:t xml:space="preserve">. č. 475/140 orná půda o výměře 829 m2, dále </w:t>
      </w:r>
      <w:r w:rsidRPr="005607B9">
        <w:rPr>
          <w:b/>
        </w:rPr>
        <w:t>spoluvlastnického podílu o velikosti</w:t>
      </w:r>
      <w:r>
        <w:rPr>
          <w:b/>
        </w:rPr>
        <w:t xml:space="preserve"> id.</w:t>
      </w:r>
      <w:r w:rsidRPr="005607B9">
        <w:rPr>
          <w:b/>
        </w:rPr>
        <w:t xml:space="preserve"> 4/6 na částech pozemků </w:t>
      </w:r>
      <w:proofErr w:type="spellStart"/>
      <w:r w:rsidRPr="005607B9">
        <w:rPr>
          <w:b/>
        </w:rPr>
        <w:t>parc</w:t>
      </w:r>
      <w:proofErr w:type="spellEnd"/>
      <w:r w:rsidRPr="005607B9">
        <w:rPr>
          <w:b/>
        </w:rPr>
        <w:t xml:space="preserve">. č. 475/57 orná půda o výměře 474 m2 a </w:t>
      </w:r>
      <w:proofErr w:type="spellStart"/>
      <w:r w:rsidRPr="005607B9">
        <w:rPr>
          <w:b/>
        </w:rPr>
        <w:t>parc</w:t>
      </w:r>
      <w:proofErr w:type="spellEnd"/>
      <w:r w:rsidRPr="005607B9">
        <w:rPr>
          <w:b/>
        </w:rPr>
        <w:t xml:space="preserve">. č. 475/60 orná půda o výměře 508 m2, dle </w:t>
      </w:r>
      <w:r w:rsidRPr="005607B9">
        <w:rPr>
          <w:rFonts w:cs="Arial"/>
          <w:b/>
        </w:rPr>
        <w:t xml:space="preserve">geometrického plánu č. 947-144/2022 ze dne 22. 9. 2022 pozemky </w:t>
      </w:r>
      <w:proofErr w:type="spellStart"/>
      <w:r w:rsidRPr="005607B9">
        <w:rPr>
          <w:rFonts w:cs="Arial"/>
          <w:b/>
        </w:rPr>
        <w:t>parc</w:t>
      </w:r>
      <w:proofErr w:type="spellEnd"/>
      <w:r w:rsidRPr="005607B9">
        <w:rPr>
          <w:rFonts w:cs="Arial"/>
          <w:b/>
        </w:rPr>
        <w:t xml:space="preserve">. č. 475/123 orná půda o výměře </w:t>
      </w:r>
      <w:r w:rsidRPr="005607B9">
        <w:rPr>
          <w:b/>
        </w:rPr>
        <w:t xml:space="preserve">474 m2 a </w:t>
      </w:r>
      <w:proofErr w:type="spellStart"/>
      <w:r w:rsidRPr="005607B9">
        <w:rPr>
          <w:b/>
        </w:rPr>
        <w:t>parc</w:t>
      </w:r>
      <w:proofErr w:type="spellEnd"/>
      <w:r w:rsidRPr="005607B9">
        <w:rPr>
          <w:b/>
        </w:rPr>
        <w:t>. č.</w:t>
      </w:r>
      <w:r w:rsidR="004713B1">
        <w:rPr>
          <w:b/>
        </w:rPr>
        <w:t> </w:t>
      </w:r>
      <w:r w:rsidRPr="005607B9">
        <w:rPr>
          <w:b/>
        </w:rPr>
        <w:t xml:space="preserve">475/114 orná půda o výměře 508 m2, </w:t>
      </w:r>
      <w:r w:rsidRPr="005607B9">
        <w:rPr>
          <w:rFonts w:cs="Arial"/>
          <w:b/>
        </w:rPr>
        <w:t>vše v </w:t>
      </w:r>
      <w:proofErr w:type="spellStart"/>
      <w:r w:rsidRPr="005607B9">
        <w:rPr>
          <w:rFonts w:cs="Arial"/>
          <w:b/>
        </w:rPr>
        <w:t>k.ú</w:t>
      </w:r>
      <w:proofErr w:type="spellEnd"/>
      <w:r w:rsidRPr="005607B9">
        <w:rPr>
          <w:rFonts w:cs="Arial"/>
          <w:b/>
        </w:rPr>
        <w:t xml:space="preserve">. </w:t>
      </w:r>
      <w:proofErr w:type="spellStart"/>
      <w:r w:rsidRPr="005607B9">
        <w:rPr>
          <w:rFonts w:cs="Arial"/>
          <w:b/>
        </w:rPr>
        <w:t>Řepčín</w:t>
      </w:r>
      <w:proofErr w:type="spellEnd"/>
      <w:r w:rsidRPr="005607B9">
        <w:rPr>
          <w:rFonts w:cs="Arial"/>
          <w:b/>
        </w:rPr>
        <w:t xml:space="preserve">, obec Olomouc z vlastnictví vlastníka, </w:t>
      </w:r>
      <w:r w:rsidR="008E293F" w:rsidRPr="008E293F">
        <w:rPr>
          <w:rFonts w:cs="Arial"/>
          <w:b/>
          <w:bCs w:val="0"/>
          <w:snapToGrid w:val="0"/>
        </w:rPr>
        <w:t>XXX</w:t>
      </w:r>
      <w:r w:rsidR="008E293F" w:rsidRPr="008E293F">
        <w:rPr>
          <w:rFonts w:cs="Arial"/>
          <w:b/>
          <w:bCs w:val="0"/>
        </w:rPr>
        <w:t xml:space="preserve"> </w:t>
      </w:r>
      <w:r w:rsidRPr="005607B9">
        <w:rPr>
          <w:b/>
        </w:rPr>
        <w:t>, za celkovou kupní cenu ve výši 765 450 Kč, tj. 634 Kč/m2,</w:t>
      </w:r>
    </w:p>
    <w:p w14:paraId="71DC558C" w14:textId="1F386833" w:rsidR="003F7F09" w:rsidRPr="005607B9" w:rsidRDefault="003F7F09" w:rsidP="003F7F09">
      <w:pPr>
        <w:pStyle w:val="Zkladntext"/>
        <w:rPr>
          <w:b/>
        </w:rPr>
      </w:pPr>
      <w:r w:rsidRPr="005607B9">
        <w:rPr>
          <w:b/>
        </w:rPr>
        <w:t>- spoluvlastnického podílu o velikosti</w:t>
      </w:r>
      <w:r>
        <w:rPr>
          <w:b/>
        </w:rPr>
        <w:t xml:space="preserve"> id.</w:t>
      </w:r>
      <w:r w:rsidRPr="005607B9">
        <w:rPr>
          <w:b/>
        </w:rPr>
        <w:t xml:space="preserve"> 1/6 na části pozemku </w:t>
      </w:r>
      <w:proofErr w:type="spellStart"/>
      <w:r w:rsidRPr="005607B9">
        <w:rPr>
          <w:rFonts w:cs="Arial"/>
          <w:b/>
        </w:rPr>
        <w:t>parc</w:t>
      </w:r>
      <w:proofErr w:type="spellEnd"/>
      <w:r w:rsidRPr="005607B9">
        <w:rPr>
          <w:rFonts w:cs="Arial"/>
          <w:b/>
        </w:rPr>
        <w:t xml:space="preserve">. č. 475/23 orná půda o výměře 829 m2, dle geometrického plánu č. 995-371/2024 ze dne 15. 11. 2024 pozemek </w:t>
      </w:r>
      <w:proofErr w:type="spellStart"/>
      <w:r w:rsidRPr="005607B9">
        <w:rPr>
          <w:rFonts w:cs="Arial"/>
          <w:b/>
        </w:rPr>
        <w:t>parc</w:t>
      </w:r>
      <w:proofErr w:type="spellEnd"/>
      <w:r w:rsidRPr="005607B9">
        <w:rPr>
          <w:rFonts w:cs="Arial"/>
          <w:b/>
        </w:rPr>
        <w:t xml:space="preserve">. č. 475/140 orná půda o výměře 829 m2, dále </w:t>
      </w:r>
      <w:r w:rsidRPr="005607B9">
        <w:rPr>
          <w:b/>
        </w:rPr>
        <w:t>spoluvlastnického podílu o velikosti</w:t>
      </w:r>
      <w:r>
        <w:rPr>
          <w:b/>
        </w:rPr>
        <w:t xml:space="preserve"> id.</w:t>
      </w:r>
      <w:r w:rsidRPr="005607B9">
        <w:rPr>
          <w:b/>
        </w:rPr>
        <w:t xml:space="preserve"> 1/6 na částech pozemků </w:t>
      </w:r>
      <w:proofErr w:type="spellStart"/>
      <w:r w:rsidRPr="005607B9">
        <w:rPr>
          <w:b/>
        </w:rPr>
        <w:t>parc</w:t>
      </w:r>
      <w:proofErr w:type="spellEnd"/>
      <w:r w:rsidRPr="005607B9">
        <w:rPr>
          <w:b/>
        </w:rPr>
        <w:t xml:space="preserve">. č. 475/57 orná půda o výměře 474 m2 a </w:t>
      </w:r>
      <w:proofErr w:type="spellStart"/>
      <w:r w:rsidRPr="005607B9">
        <w:rPr>
          <w:b/>
        </w:rPr>
        <w:t>parc</w:t>
      </w:r>
      <w:proofErr w:type="spellEnd"/>
      <w:r w:rsidRPr="005607B9">
        <w:rPr>
          <w:b/>
        </w:rPr>
        <w:t xml:space="preserve">. č. 475/60 orná půda o výměře 508 m2, dle </w:t>
      </w:r>
      <w:r w:rsidRPr="005607B9">
        <w:rPr>
          <w:rFonts w:cs="Arial"/>
          <w:b/>
        </w:rPr>
        <w:t xml:space="preserve">geometrického plánu č. 947-144/2022 ze dne 22. 9. 2022 pozemky </w:t>
      </w:r>
      <w:proofErr w:type="spellStart"/>
      <w:r w:rsidRPr="005607B9">
        <w:rPr>
          <w:rFonts w:cs="Arial"/>
          <w:b/>
        </w:rPr>
        <w:t>parc</w:t>
      </w:r>
      <w:proofErr w:type="spellEnd"/>
      <w:r w:rsidRPr="005607B9">
        <w:rPr>
          <w:rFonts w:cs="Arial"/>
          <w:b/>
        </w:rPr>
        <w:t xml:space="preserve">. č. 475/123 orná půda o výměře </w:t>
      </w:r>
      <w:r w:rsidRPr="005607B9">
        <w:rPr>
          <w:b/>
        </w:rPr>
        <w:t xml:space="preserve">474 m2 a </w:t>
      </w:r>
      <w:proofErr w:type="spellStart"/>
      <w:r w:rsidRPr="005607B9">
        <w:rPr>
          <w:b/>
        </w:rPr>
        <w:t>parc</w:t>
      </w:r>
      <w:proofErr w:type="spellEnd"/>
      <w:r w:rsidRPr="005607B9">
        <w:rPr>
          <w:b/>
        </w:rPr>
        <w:t>. č.</w:t>
      </w:r>
      <w:r w:rsidR="004713B1">
        <w:rPr>
          <w:b/>
        </w:rPr>
        <w:t> </w:t>
      </w:r>
      <w:r w:rsidRPr="005607B9">
        <w:rPr>
          <w:b/>
        </w:rPr>
        <w:t xml:space="preserve">475/114 orná půda o výměře 508 m2, </w:t>
      </w:r>
      <w:r w:rsidRPr="005607B9">
        <w:rPr>
          <w:rFonts w:cs="Arial"/>
          <w:b/>
        </w:rPr>
        <w:t>vše v </w:t>
      </w:r>
      <w:proofErr w:type="spellStart"/>
      <w:r w:rsidRPr="005607B9">
        <w:rPr>
          <w:rFonts w:cs="Arial"/>
          <w:b/>
        </w:rPr>
        <w:t>k.ú</w:t>
      </w:r>
      <w:proofErr w:type="spellEnd"/>
      <w:r w:rsidRPr="005607B9">
        <w:rPr>
          <w:rFonts w:cs="Arial"/>
          <w:b/>
        </w:rPr>
        <w:t xml:space="preserve">. </w:t>
      </w:r>
      <w:proofErr w:type="spellStart"/>
      <w:r w:rsidRPr="005607B9">
        <w:rPr>
          <w:rFonts w:cs="Arial"/>
          <w:b/>
        </w:rPr>
        <w:t>Řepčín</w:t>
      </w:r>
      <w:proofErr w:type="spellEnd"/>
      <w:r w:rsidRPr="005607B9">
        <w:rPr>
          <w:rFonts w:cs="Arial"/>
          <w:b/>
        </w:rPr>
        <w:t xml:space="preserve">, obec Olomouc z vlastnictví vlastníka, </w:t>
      </w:r>
      <w:r w:rsidR="008E293F">
        <w:rPr>
          <w:rFonts w:cs="Arial"/>
          <w:b/>
        </w:rPr>
        <w:t>XXX</w:t>
      </w:r>
      <w:r w:rsidRPr="005607B9">
        <w:rPr>
          <w:b/>
        </w:rPr>
        <w:t>, za celkovou kupní cenu ve výši 191 362 Kč, tj. 634 Kč/m2,</w:t>
      </w:r>
    </w:p>
    <w:p w14:paraId="2CCABF5E" w14:textId="77777777" w:rsidR="003F7F09" w:rsidRDefault="003F7F09" w:rsidP="003F7F09">
      <w:pPr>
        <w:pStyle w:val="Zkladntext"/>
        <w:outlineLvl w:val="0"/>
        <w:rPr>
          <w:b/>
        </w:rPr>
      </w:pPr>
      <w:r>
        <w:rPr>
          <w:b/>
        </w:rPr>
        <w:t>vše do vlastnictví Olomouckého kraje, do hospodaření Správy silnic Olomouckého kraje, příspěvkové organizace.</w:t>
      </w:r>
      <w:r w:rsidRPr="00D134C7">
        <w:rPr>
          <w:b/>
        </w:rPr>
        <w:t xml:space="preserve"> Olomoucký kraj uhradí veškeré náklady spojené s uzavřením kupních smluv včetně </w:t>
      </w:r>
      <w:r>
        <w:rPr>
          <w:b/>
        </w:rPr>
        <w:t xml:space="preserve">všech </w:t>
      </w:r>
      <w:r w:rsidRPr="00D134C7">
        <w:rPr>
          <w:b/>
        </w:rPr>
        <w:t>správních poplatků.</w:t>
      </w:r>
    </w:p>
    <w:bookmarkEnd w:id="0"/>
    <w:p w14:paraId="317EC15A" w14:textId="77777777" w:rsidR="00434E28" w:rsidRDefault="00434E28" w:rsidP="00DD1BC0">
      <w:pPr>
        <w:spacing w:before="120" w:after="120" w:line="240" w:lineRule="auto"/>
        <w:jc w:val="both"/>
        <w:rPr>
          <w:rFonts w:eastAsia="Times New Roman" w:cs="Arial"/>
          <w:b/>
          <w:bCs/>
        </w:rPr>
      </w:pPr>
    </w:p>
    <w:p w14:paraId="495492C9" w14:textId="007636B0" w:rsidR="00B75600" w:rsidRDefault="00B75600" w:rsidP="00B75600">
      <w:pPr>
        <w:spacing w:after="120" w:line="240" w:lineRule="auto"/>
        <w:jc w:val="both"/>
        <w:rPr>
          <w:rFonts w:eastAsia="Times New Roman" w:cs="Arial"/>
          <w:b/>
          <w:bCs/>
          <w:lang w:eastAsia="cs-CZ"/>
        </w:rPr>
      </w:pPr>
      <w:r w:rsidRPr="5C263B33">
        <w:rPr>
          <w:rFonts w:eastAsia="Times New Roman" w:cs="Arial"/>
          <w:b/>
          <w:bCs/>
          <w:lang w:eastAsia="cs-CZ"/>
        </w:rPr>
        <w:t xml:space="preserve">k návrhu usnesení bod 2. </w:t>
      </w:r>
      <w:r w:rsidR="00CD4CB6">
        <w:rPr>
          <w:rFonts w:eastAsia="Times New Roman" w:cs="Arial"/>
          <w:b/>
          <w:bCs/>
          <w:lang w:eastAsia="cs-CZ"/>
        </w:rPr>
        <w:t>2.</w:t>
      </w:r>
    </w:p>
    <w:p w14:paraId="4C8FFAFE" w14:textId="078E6C57" w:rsidR="00B75600" w:rsidRDefault="00B75600" w:rsidP="00B75600">
      <w:pPr>
        <w:pStyle w:val="Zkladntext"/>
        <w:pBdr>
          <w:top w:val="single" w:sz="4" w:space="1" w:color="auto"/>
          <w:left w:val="single" w:sz="4" w:space="4" w:color="auto"/>
          <w:bottom w:val="single" w:sz="4" w:space="1" w:color="auto"/>
          <w:right w:val="single" w:sz="4" w:space="4" w:color="auto"/>
        </w:pBdr>
        <w:rPr>
          <w:rFonts w:eastAsia="Arial" w:cs="Arial"/>
          <w:bCs w:val="0"/>
          <w:color w:val="000000" w:themeColor="text1"/>
          <w:szCs w:val="24"/>
        </w:rPr>
      </w:pPr>
      <w:r w:rsidRPr="5C263B33">
        <w:rPr>
          <w:rFonts w:eastAsia="Arial" w:cs="Arial"/>
          <w:b/>
          <w:color w:val="000000" w:themeColor="text1"/>
          <w:szCs w:val="24"/>
        </w:rPr>
        <w:t>Odkoupení pozemku v </w:t>
      </w:r>
      <w:proofErr w:type="spellStart"/>
      <w:r w:rsidRPr="5C263B33">
        <w:rPr>
          <w:rFonts w:eastAsia="Arial" w:cs="Arial"/>
          <w:b/>
          <w:color w:val="000000" w:themeColor="text1"/>
          <w:szCs w:val="24"/>
        </w:rPr>
        <w:t>k.ú</w:t>
      </w:r>
      <w:proofErr w:type="spellEnd"/>
      <w:r w:rsidRPr="5C263B33">
        <w:rPr>
          <w:rFonts w:eastAsia="Arial" w:cs="Arial"/>
          <w:b/>
          <w:color w:val="000000" w:themeColor="text1"/>
          <w:szCs w:val="24"/>
        </w:rPr>
        <w:t xml:space="preserve">. a obci Ptení z podílového spoluvlastnictví paní </w:t>
      </w:r>
      <w:r w:rsidR="008E293F">
        <w:rPr>
          <w:rFonts w:eastAsia="Arial" w:cs="Arial"/>
          <w:b/>
          <w:color w:val="000000" w:themeColor="text1"/>
          <w:szCs w:val="24"/>
        </w:rPr>
        <w:t>XXX</w:t>
      </w:r>
      <w:r w:rsidRPr="5C263B33">
        <w:rPr>
          <w:rFonts w:eastAsia="Arial" w:cs="Arial"/>
          <w:b/>
          <w:color w:val="000000" w:themeColor="text1"/>
          <w:szCs w:val="24"/>
        </w:rPr>
        <w:t xml:space="preserve"> do vlastnictví Olomouckého kraje, do hospodaření Správy silnic Olomouckého kraje, příspěvkové organizace.</w:t>
      </w:r>
    </w:p>
    <w:p w14:paraId="2D300F35" w14:textId="7565344C" w:rsidR="00146614" w:rsidRDefault="00146614" w:rsidP="00146614">
      <w:pPr>
        <w:pStyle w:val="Zkladntext"/>
        <w:rPr>
          <w:rFonts w:eastAsia="Arial" w:cs="Arial"/>
          <w:bCs w:val="0"/>
          <w:color w:val="000000" w:themeColor="text1"/>
          <w:szCs w:val="24"/>
        </w:rPr>
      </w:pPr>
      <w:r w:rsidRPr="5C263B33">
        <w:rPr>
          <w:rFonts w:eastAsia="Arial" w:cs="Arial"/>
          <w:bCs w:val="0"/>
          <w:color w:val="000000" w:themeColor="text1"/>
          <w:szCs w:val="24"/>
        </w:rPr>
        <w:t xml:space="preserve">Předmětný pozemek v podílovém spoluvlastnictví paní </w:t>
      </w:r>
      <w:r w:rsidR="008E293F">
        <w:rPr>
          <w:rFonts w:cs="Arial"/>
          <w:snapToGrid w:val="0"/>
        </w:rPr>
        <w:t>XXX</w:t>
      </w:r>
      <w:r w:rsidR="008E293F" w:rsidRPr="5C263B33">
        <w:rPr>
          <w:rFonts w:eastAsia="Arial" w:cs="Arial"/>
          <w:bCs w:val="0"/>
          <w:color w:val="000000" w:themeColor="text1"/>
          <w:szCs w:val="24"/>
        </w:rPr>
        <w:t xml:space="preserve"> </w:t>
      </w:r>
      <w:r w:rsidRPr="5C263B33">
        <w:rPr>
          <w:rFonts w:eastAsia="Arial" w:cs="Arial"/>
          <w:bCs w:val="0"/>
          <w:color w:val="000000" w:themeColor="text1"/>
          <w:szCs w:val="24"/>
        </w:rPr>
        <w:t xml:space="preserve">(id. 1/2) </w:t>
      </w:r>
      <w:r>
        <w:rPr>
          <w:rFonts w:eastAsia="Arial" w:cs="Arial"/>
          <w:bCs w:val="0"/>
          <w:color w:val="000000" w:themeColor="text1"/>
          <w:szCs w:val="24"/>
        </w:rPr>
        <w:t xml:space="preserve">a paní </w:t>
      </w:r>
      <w:r w:rsidR="008E293F">
        <w:rPr>
          <w:rFonts w:cs="Arial"/>
          <w:snapToGrid w:val="0"/>
        </w:rPr>
        <w:t>XXX</w:t>
      </w:r>
      <w:r w:rsidR="008E293F">
        <w:rPr>
          <w:rFonts w:eastAsia="Arial" w:cs="Arial"/>
          <w:bCs w:val="0"/>
          <w:color w:val="000000" w:themeColor="text1"/>
          <w:szCs w:val="24"/>
        </w:rPr>
        <w:t xml:space="preserve"> </w:t>
      </w:r>
      <w:r>
        <w:rPr>
          <w:rFonts w:eastAsia="Arial" w:cs="Arial"/>
          <w:bCs w:val="0"/>
          <w:color w:val="000000" w:themeColor="text1"/>
          <w:szCs w:val="24"/>
        </w:rPr>
        <w:t xml:space="preserve">(id. 1/2) </w:t>
      </w:r>
      <w:r w:rsidRPr="5C263B33">
        <w:rPr>
          <w:rFonts w:eastAsia="Arial" w:cs="Arial"/>
          <w:bCs w:val="0"/>
          <w:color w:val="000000" w:themeColor="text1"/>
          <w:szCs w:val="24"/>
        </w:rPr>
        <w:t xml:space="preserve">se nachází v </w:t>
      </w:r>
      <w:proofErr w:type="spellStart"/>
      <w:r w:rsidRPr="5C263B33">
        <w:rPr>
          <w:rFonts w:eastAsia="Arial" w:cs="Arial"/>
          <w:bCs w:val="0"/>
          <w:color w:val="000000" w:themeColor="text1"/>
          <w:szCs w:val="24"/>
        </w:rPr>
        <w:t>k.ú</w:t>
      </w:r>
      <w:proofErr w:type="spellEnd"/>
      <w:r w:rsidRPr="5C263B33">
        <w:rPr>
          <w:rFonts w:eastAsia="Arial" w:cs="Arial"/>
          <w:bCs w:val="0"/>
          <w:color w:val="000000" w:themeColor="text1"/>
          <w:szCs w:val="24"/>
        </w:rPr>
        <w:t xml:space="preserve">. a obci Ptení a byl dotčen investiční akcí Správy silnic Olomouckého kraje, příspěvkové organizace „Most ev. č. 37356-3, </w:t>
      </w:r>
      <w:proofErr w:type="spellStart"/>
      <w:r w:rsidRPr="5C263B33">
        <w:rPr>
          <w:rFonts w:eastAsia="Arial" w:cs="Arial"/>
          <w:bCs w:val="0"/>
          <w:color w:val="000000" w:themeColor="text1"/>
          <w:szCs w:val="24"/>
        </w:rPr>
        <w:t>Ptenský</w:t>
      </w:r>
      <w:proofErr w:type="spellEnd"/>
      <w:r w:rsidRPr="5C263B33">
        <w:rPr>
          <w:rFonts w:eastAsia="Arial" w:cs="Arial"/>
          <w:bCs w:val="0"/>
          <w:color w:val="000000" w:themeColor="text1"/>
          <w:szCs w:val="24"/>
        </w:rPr>
        <w:t xml:space="preserve"> Dvorek“. Předmětný pozemek je zastavěn krajskou komunikací č. III/37356. Podnět k majetkoprávnímu vypořádání stavby podala Správa silnic Olomouckého kraje, příspěvková organizace.</w:t>
      </w:r>
    </w:p>
    <w:p w14:paraId="27C42BE3" w14:textId="77777777" w:rsidR="00146614" w:rsidRDefault="00146614" w:rsidP="00146614">
      <w:pPr>
        <w:spacing w:after="120" w:line="240" w:lineRule="auto"/>
        <w:jc w:val="both"/>
        <w:rPr>
          <w:rFonts w:eastAsia="Arial" w:cs="Arial"/>
          <w:color w:val="000000" w:themeColor="text1"/>
          <w:szCs w:val="24"/>
        </w:rPr>
      </w:pPr>
      <w:r w:rsidRPr="5C263B33">
        <w:rPr>
          <w:rFonts w:eastAsia="Arial" w:cs="Arial"/>
          <w:color w:val="000000" w:themeColor="text1"/>
          <w:szCs w:val="24"/>
          <w:u w:val="single"/>
        </w:rPr>
        <w:t>Zastupitelstvo Olomouckého kraje svým usnesením č. UZ/13/35/2018 ze dne 17. 12. 2018 schválilo realizaci výkupů pozemků dotčených investičními akcemi Olomouckého kraje z vlastnictví třetích osob za kupní ceny rovnající se cenám obvyklým (tržním), stanoveným znaleckými posudky, minimálně ve výši 60 Kč/m2.</w:t>
      </w:r>
    </w:p>
    <w:p w14:paraId="2BD46FD1" w14:textId="77777777" w:rsidR="00146614" w:rsidRDefault="00146614" w:rsidP="00146614">
      <w:pPr>
        <w:widowControl w:val="0"/>
        <w:spacing w:after="120" w:line="240" w:lineRule="auto"/>
        <w:jc w:val="both"/>
        <w:rPr>
          <w:rFonts w:eastAsia="Arial" w:cs="Arial"/>
          <w:color w:val="000000" w:themeColor="text1"/>
          <w:szCs w:val="24"/>
        </w:rPr>
      </w:pPr>
      <w:r w:rsidRPr="5C263B33">
        <w:rPr>
          <w:rFonts w:eastAsia="Arial" w:cs="Arial"/>
          <w:b/>
          <w:bCs/>
          <w:color w:val="000000" w:themeColor="text1"/>
          <w:szCs w:val="24"/>
        </w:rPr>
        <w:lastRenderedPageBreak/>
        <w:t>Cena obvyklá (tržní) předmětného pozemku v </w:t>
      </w:r>
      <w:proofErr w:type="spellStart"/>
      <w:r w:rsidRPr="5C263B33">
        <w:rPr>
          <w:rFonts w:eastAsia="Arial" w:cs="Arial"/>
          <w:b/>
          <w:bCs/>
          <w:color w:val="000000" w:themeColor="text1"/>
          <w:szCs w:val="24"/>
        </w:rPr>
        <w:t>k.ú</w:t>
      </w:r>
      <w:proofErr w:type="spellEnd"/>
      <w:r w:rsidRPr="5C263B33">
        <w:rPr>
          <w:rFonts w:eastAsia="Arial" w:cs="Arial"/>
          <w:b/>
          <w:bCs/>
          <w:color w:val="000000" w:themeColor="text1"/>
          <w:szCs w:val="24"/>
        </w:rPr>
        <w:t>. a obci Ptení, dle znaleckého posudku č. 013242/2025 vypracovaného soudním znalcem Ing. Rostislavem Drnovským dne 11. 3. 2025, činí 2 100 Kč, tj. 300 Kč/m2.</w:t>
      </w:r>
    </w:p>
    <w:p w14:paraId="0FD2824A" w14:textId="77777777" w:rsidR="00146614" w:rsidRDefault="00146614" w:rsidP="00146614">
      <w:pPr>
        <w:pStyle w:val="Zkladntext"/>
        <w:rPr>
          <w:rFonts w:eastAsia="Arial" w:cs="Arial"/>
          <w:bCs w:val="0"/>
          <w:color w:val="000000" w:themeColor="text1"/>
          <w:szCs w:val="24"/>
        </w:rPr>
      </w:pPr>
      <w:r w:rsidRPr="5C263B33">
        <w:rPr>
          <w:rFonts w:eastAsia="Arial" w:cs="Arial"/>
          <w:bCs w:val="0"/>
          <w:color w:val="000000" w:themeColor="text1"/>
          <w:szCs w:val="24"/>
          <w:u w:val="single"/>
        </w:rPr>
        <w:t>Kupní cena předmětného pozemku bude hrazena z rozpočtu Olomouckého kraje – odbor majetkový, právní a správních činností ORJ 04.</w:t>
      </w:r>
    </w:p>
    <w:p w14:paraId="19DD10CD" w14:textId="77777777" w:rsidR="00146614" w:rsidRDefault="00146614" w:rsidP="00146614">
      <w:pPr>
        <w:pStyle w:val="Zkladntext"/>
        <w:rPr>
          <w:rFonts w:eastAsia="Arial" w:cs="Arial"/>
          <w:bCs w:val="0"/>
          <w:color w:val="000000" w:themeColor="text1"/>
          <w:szCs w:val="24"/>
        </w:rPr>
      </w:pPr>
      <w:r w:rsidRPr="5C263B33">
        <w:rPr>
          <w:rFonts w:eastAsia="Arial" w:cs="Arial"/>
          <w:b/>
          <w:color w:val="000000" w:themeColor="text1"/>
          <w:szCs w:val="24"/>
        </w:rPr>
        <w:t>Vyjádření odboru dopravy a silničního hospodářství ze dne 14. 7. 2023:</w:t>
      </w:r>
    </w:p>
    <w:p w14:paraId="50DA39A0" w14:textId="77777777" w:rsidR="00146614" w:rsidRDefault="00146614" w:rsidP="00146614">
      <w:pPr>
        <w:pStyle w:val="Zkladntext"/>
        <w:rPr>
          <w:rFonts w:eastAsia="Arial" w:cs="Arial"/>
          <w:bCs w:val="0"/>
          <w:color w:val="000000" w:themeColor="text1"/>
          <w:szCs w:val="24"/>
        </w:rPr>
      </w:pPr>
      <w:r w:rsidRPr="5C263B33">
        <w:rPr>
          <w:rFonts w:eastAsia="Arial" w:cs="Arial"/>
          <w:bCs w:val="0"/>
          <w:color w:val="000000" w:themeColor="text1"/>
          <w:szCs w:val="24"/>
        </w:rPr>
        <w:t xml:space="preserve">Obdrželi jsme stanovisko od Správy silnic Olomouckého kraje, příspěvkové organizace, týkající se majetkoprávního vypořádání pozemků pod stavbou „Most ev. č. 37356-3, </w:t>
      </w:r>
      <w:proofErr w:type="spellStart"/>
      <w:r w:rsidRPr="5C263B33">
        <w:rPr>
          <w:rFonts w:eastAsia="Arial" w:cs="Arial"/>
          <w:bCs w:val="0"/>
          <w:color w:val="000000" w:themeColor="text1"/>
          <w:szCs w:val="24"/>
        </w:rPr>
        <w:t>Ptenský</w:t>
      </w:r>
      <w:proofErr w:type="spellEnd"/>
      <w:r w:rsidRPr="5C263B33">
        <w:rPr>
          <w:rFonts w:eastAsia="Arial" w:cs="Arial"/>
          <w:bCs w:val="0"/>
          <w:color w:val="000000" w:themeColor="text1"/>
          <w:szCs w:val="24"/>
        </w:rPr>
        <w:t xml:space="preserve"> Dvorek“. S výše uvedeným souhlasíme a doporučujeme předmětnou záležitost projednat v Komisi pro majetkoprávní záležitosti Rady Olomouckého kraje.</w:t>
      </w:r>
    </w:p>
    <w:p w14:paraId="5EE18EF5" w14:textId="615EDA76" w:rsidR="00146614" w:rsidRPr="00846966" w:rsidRDefault="00146614" w:rsidP="00146614">
      <w:pPr>
        <w:pStyle w:val="Zkladntext"/>
        <w:rPr>
          <w:rFonts w:eastAsia="Arial" w:cs="Arial"/>
          <w:bCs w:val="0"/>
          <w:color w:val="000000" w:themeColor="text1"/>
          <w:szCs w:val="24"/>
          <w:u w:val="single"/>
        </w:rPr>
      </w:pPr>
      <w:r w:rsidRPr="00846966">
        <w:rPr>
          <w:rFonts w:eastAsia="Arial" w:cs="Arial"/>
          <w:bCs w:val="0"/>
          <w:color w:val="000000" w:themeColor="text1"/>
          <w:szCs w:val="24"/>
          <w:u w:val="single"/>
        </w:rPr>
        <w:t xml:space="preserve">Paní </w:t>
      </w:r>
      <w:r w:rsidR="00846966" w:rsidRPr="00846966">
        <w:rPr>
          <w:rFonts w:cs="Arial"/>
          <w:snapToGrid w:val="0"/>
          <w:u w:val="single"/>
        </w:rPr>
        <w:t>XXX</w:t>
      </w:r>
      <w:r w:rsidR="00846966" w:rsidRPr="00846966">
        <w:rPr>
          <w:rFonts w:eastAsia="Arial" w:cs="Arial"/>
          <w:bCs w:val="0"/>
          <w:color w:val="000000" w:themeColor="text1"/>
          <w:szCs w:val="24"/>
          <w:u w:val="single"/>
        </w:rPr>
        <w:t xml:space="preserve"> </w:t>
      </w:r>
      <w:r w:rsidRPr="00846966">
        <w:rPr>
          <w:rFonts w:eastAsia="Arial" w:cs="Arial"/>
          <w:bCs w:val="0"/>
          <w:color w:val="000000" w:themeColor="text1"/>
          <w:szCs w:val="24"/>
          <w:u w:val="single"/>
        </w:rPr>
        <w:t>souhlasí s navrženým majetkoprávním vypořádáním za cenu minimálně 60 Kč/m2.</w:t>
      </w:r>
    </w:p>
    <w:p w14:paraId="0E36330F" w14:textId="6A092144" w:rsidR="00146614" w:rsidRPr="00EE69ED" w:rsidRDefault="00146614" w:rsidP="00146614">
      <w:pPr>
        <w:pStyle w:val="Zkladntext"/>
        <w:rPr>
          <w:rFonts w:eastAsia="Arial" w:cs="Arial"/>
          <w:bCs w:val="0"/>
          <w:color w:val="000000" w:themeColor="text1"/>
          <w:szCs w:val="24"/>
        </w:rPr>
      </w:pPr>
      <w:r w:rsidRPr="00EE69ED">
        <w:rPr>
          <w:rFonts w:eastAsia="Arial" w:cs="Arial"/>
          <w:bCs w:val="0"/>
          <w:color w:val="000000" w:themeColor="text1"/>
          <w:szCs w:val="24"/>
        </w:rPr>
        <w:t xml:space="preserve">Paní </w:t>
      </w:r>
      <w:r w:rsidR="00846966">
        <w:rPr>
          <w:rFonts w:cs="Arial"/>
          <w:snapToGrid w:val="0"/>
        </w:rPr>
        <w:t>XXX</w:t>
      </w:r>
      <w:r w:rsidR="00846966" w:rsidRPr="00EE69ED">
        <w:rPr>
          <w:rFonts w:eastAsia="Arial" w:cs="Arial"/>
          <w:bCs w:val="0"/>
          <w:color w:val="000000" w:themeColor="text1"/>
          <w:szCs w:val="24"/>
        </w:rPr>
        <w:t xml:space="preserve"> </w:t>
      </w:r>
      <w:r w:rsidRPr="00EE69ED">
        <w:rPr>
          <w:rFonts w:eastAsia="Arial" w:cs="Arial"/>
          <w:bCs w:val="0"/>
          <w:color w:val="000000" w:themeColor="text1"/>
          <w:szCs w:val="24"/>
        </w:rPr>
        <w:t xml:space="preserve">se </w:t>
      </w:r>
      <w:r>
        <w:rPr>
          <w:rFonts w:eastAsia="Arial" w:cs="Arial"/>
          <w:bCs w:val="0"/>
          <w:color w:val="000000" w:themeColor="text1"/>
          <w:szCs w:val="24"/>
        </w:rPr>
        <w:t>k návrhu na vypořádání spoluvlastnického podílu doposud nevyjádřila.</w:t>
      </w:r>
    </w:p>
    <w:p w14:paraId="4208C761" w14:textId="016D08C4" w:rsidR="00B75600" w:rsidRDefault="00CD4CB6" w:rsidP="00B75600">
      <w:pPr>
        <w:pStyle w:val="Zkladntext"/>
        <w:rPr>
          <w:rFonts w:eastAsia="Arial" w:cs="Arial"/>
          <w:bCs w:val="0"/>
          <w:color w:val="000000" w:themeColor="text1"/>
          <w:szCs w:val="24"/>
        </w:rPr>
      </w:pPr>
      <w:r w:rsidRPr="12398184">
        <w:rPr>
          <w:rFonts w:cs="Arial"/>
          <w:b/>
        </w:rPr>
        <w:t xml:space="preserve">Rada Olomouckého kraje </w:t>
      </w:r>
      <w:r w:rsidRPr="12398184">
        <w:rPr>
          <w:rFonts w:cs="Arial"/>
        </w:rPr>
        <w:t xml:space="preserve">na základě návrhu odboru majetkového, právního a správních činností </w:t>
      </w:r>
      <w:r w:rsidRPr="12398184">
        <w:rPr>
          <w:rFonts w:cs="Arial"/>
          <w:b/>
        </w:rPr>
        <w:t xml:space="preserve">doporučuje Zastupitelstvu Olomouckého kraje </w:t>
      </w:r>
      <w:r w:rsidRPr="00001647">
        <w:rPr>
          <w:b/>
        </w:rPr>
        <w:t xml:space="preserve">schválit </w:t>
      </w:r>
      <w:r w:rsidR="00B75600" w:rsidRPr="5C263B33">
        <w:rPr>
          <w:rFonts w:eastAsia="Arial" w:cs="Arial"/>
          <w:b/>
          <w:color w:val="000000" w:themeColor="text1"/>
          <w:szCs w:val="24"/>
        </w:rPr>
        <w:t xml:space="preserve">odkoupení id. 1/2 pozemku </w:t>
      </w:r>
      <w:proofErr w:type="spellStart"/>
      <w:r w:rsidR="00B75600" w:rsidRPr="5C263B33">
        <w:rPr>
          <w:rFonts w:eastAsia="Arial" w:cs="Arial"/>
          <w:b/>
          <w:color w:val="000000" w:themeColor="text1"/>
          <w:szCs w:val="24"/>
        </w:rPr>
        <w:t>parc</w:t>
      </w:r>
      <w:proofErr w:type="spellEnd"/>
      <w:r w:rsidR="00B75600" w:rsidRPr="5C263B33">
        <w:rPr>
          <w:rFonts w:eastAsia="Arial" w:cs="Arial"/>
          <w:b/>
          <w:color w:val="000000" w:themeColor="text1"/>
          <w:szCs w:val="24"/>
        </w:rPr>
        <w:t>. č. 2327/3 ostatní plocha</w:t>
      </w:r>
      <w:r w:rsidR="00B75600" w:rsidRPr="5C263B33">
        <w:rPr>
          <w:rFonts w:eastAsia="Arial" w:cs="Arial"/>
          <w:bCs w:val="0"/>
          <w:color w:val="000000" w:themeColor="text1"/>
          <w:szCs w:val="24"/>
        </w:rPr>
        <w:t xml:space="preserve"> </w:t>
      </w:r>
      <w:r w:rsidR="00B75600" w:rsidRPr="5C263B33">
        <w:rPr>
          <w:rFonts w:eastAsia="Arial" w:cs="Arial"/>
          <w:b/>
          <w:color w:val="000000" w:themeColor="text1"/>
          <w:szCs w:val="24"/>
        </w:rPr>
        <w:t>o výměře 7 m2 v </w:t>
      </w:r>
      <w:proofErr w:type="spellStart"/>
      <w:r w:rsidR="00B75600" w:rsidRPr="5C263B33">
        <w:rPr>
          <w:rFonts w:eastAsia="Arial" w:cs="Arial"/>
          <w:b/>
          <w:color w:val="000000" w:themeColor="text1"/>
          <w:szCs w:val="24"/>
        </w:rPr>
        <w:t>k.ú</w:t>
      </w:r>
      <w:proofErr w:type="spellEnd"/>
      <w:r w:rsidR="00B75600" w:rsidRPr="5C263B33">
        <w:rPr>
          <w:rFonts w:eastAsia="Arial" w:cs="Arial"/>
          <w:b/>
          <w:color w:val="000000" w:themeColor="text1"/>
          <w:szCs w:val="24"/>
        </w:rPr>
        <w:t xml:space="preserve">. a obci Ptení ze spoluvlastnictví paní </w:t>
      </w:r>
      <w:r w:rsidR="00846966" w:rsidRPr="00846966">
        <w:rPr>
          <w:rFonts w:cs="Arial"/>
          <w:b/>
          <w:bCs w:val="0"/>
          <w:snapToGrid w:val="0"/>
        </w:rPr>
        <w:t>XXX</w:t>
      </w:r>
      <w:r w:rsidR="00846966" w:rsidRPr="5C263B33">
        <w:rPr>
          <w:rFonts w:eastAsia="Arial" w:cs="Arial"/>
          <w:b/>
          <w:color w:val="000000" w:themeColor="text1"/>
          <w:szCs w:val="24"/>
        </w:rPr>
        <w:t xml:space="preserve"> </w:t>
      </w:r>
      <w:r w:rsidR="00B75600" w:rsidRPr="5C263B33">
        <w:rPr>
          <w:rFonts w:eastAsia="Arial" w:cs="Arial"/>
          <w:b/>
          <w:color w:val="000000" w:themeColor="text1"/>
          <w:szCs w:val="24"/>
        </w:rPr>
        <w:t>(id. 1/2) do vlastnictví Olomouckého kraje, do hospodaření Správy silnic Olomouckého kraje, příspěvkové organizace, za kupní cenu ve výši 1 050 Kč. Nabyvatel uhradí veškeré náklady spojené s převodem vlastnického práva včetně správního poplatku k návrhu na vklad vlastnického práva do katastru nemovitostí.</w:t>
      </w:r>
    </w:p>
    <w:p w14:paraId="65D5BF29" w14:textId="77777777" w:rsidR="00B75600" w:rsidRDefault="00B75600" w:rsidP="00B75600">
      <w:pPr>
        <w:pStyle w:val="Zkladntext"/>
        <w:rPr>
          <w:rFonts w:eastAsia="Arial" w:cs="Arial"/>
          <w:b/>
          <w:color w:val="000000" w:themeColor="text1"/>
          <w:szCs w:val="24"/>
        </w:rPr>
      </w:pPr>
    </w:p>
    <w:p w14:paraId="4B316F2F" w14:textId="77777777" w:rsidR="00434E28" w:rsidRDefault="00434E28" w:rsidP="00DD1BC0">
      <w:pPr>
        <w:spacing w:before="120" w:after="120" w:line="240" w:lineRule="auto"/>
        <w:jc w:val="both"/>
        <w:rPr>
          <w:rFonts w:eastAsia="Times New Roman" w:cs="Arial"/>
          <w:b/>
          <w:bCs/>
        </w:rPr>
      </w:pPr>
    </w:p>
    <w:p w14:paraId="400FBB81" w14:textId="77777777" w:rsidR="00434E28" w:rsidRDefault="00434E28" w:rsidP="00DD1BC0">
      <w:pPr>
        <w:spacing w:before="120" w:after="120" w:line="240" w:lineRule="auto"/>
        <w:jc w:val="both"/>
        <w:rPr>
          <w:rFonts w:eastAsia="Arial" w:cs="Arial"/>
          <w:color w:val="000000" w:themeColor="text1"/>
        </w:rPr>
      </w:pPr>
    </w:p>
    <w:p w14:paraId="058E17EB" w14:textId="46990A5E" w:rsidR="001973D7" w:rsidRDefault="700DE8B3" w:rsidP="11D4C985">
      <w:pPr>
        <w:spacing w:before="120" w:after="120" w:line="240" w:lineRule="auto"/>
        <w:jc w:val="both"/>
        <w:rPr>
          <w:rFonts w:cs="Arial"/>
        </w:rPr>
      </w:pPr>
      <w:r w:rsidRPr="609E7782">
        <w:rPr>
          <w:rFonts w:cs="Arial"/>
          <w:u w:val="single"/>
        </w:rPr>
        <w:t>P</w:t>
      </w:r>
      <w:r w:rsidR="001973D7" w:rsidRPr="609E7782">
        <w:rPr>
          <w:rFonts w:cs="Arial"/>
          <w:u w:val="single"/>
        </w:rPr>
        <w:t>říloh</w:t>
      </w:r>
      <w:r w:rsidR="007721DB" w:rsidRPr="609E7782">
        <w:rPr>
          <w:rFonts w:cs="Arial"/>
          <w:u w:val="single"/>
        </w:rPr>
        <w:t>y</w:t>
      </w:r>
      <w:r w:rsidR="001973D7" w:rsidRPr="609E7782">
        <w:rPr>
          <w:rFonts w:cs="Arial"/>
        </w:rPr>
        <w:t>:</w:t>
      </w:r>
    </w:p>
    <w:p w14:paraId="144F95F0" w14:textId="6A680DD4" w:rsidR="00362037" w:rsidRPr="00362037" w:rsidRDefault="001973D7" w:rsidP="00190BFC">
      <w:pPr>
        <w:widowControl w:val="0"/>
        <w:spacing w:before="120" w:after="120" w:line="240" w:lineRule="auto"/>
        <w:jc w:val="both"/>
        <w:outlineLvl w:val="0"/>
      </w:pPr>
      <w:r w:rsidRPr="609E7782">
        <w:rPr>
          <w:rFonts w:eastAsia="Times New Roman" w:cs="Arial"/>
          <w:lang w:eastAsia="cs-CZ"/>
        </w:rPr>
        <w:t xml:space="preserve">Zpráva k </w:t>
      </w:r>
      <w:proofErr w:type="spellStart"/>
      <w:r w:rsidRPr="609E7782">
        <w:rPr>
          <w:rFonts w:eastAsia="Times New Roman" w:cs="Arial"/>
          <w:lang w:eastAsia="cs-CZ"/>
        </w:rPr>
        <w:t>DZ_příloha</w:t>
      </w:r>
      <w:proofErr w:type="spellEnd"/>
      <w:r w:rsidRPr="609E7782">
        <w:rPr>
          <w:rFonts w:eastAsia="Times New Roman" w:cs="Arial"/>
          <w:lang w:eastAsia="cs-CZ"/>
        </w:rPr>
        <w:t xml:space="preserve"> č. 01</w:t>
      </w:r>
      <w:r w:rsidR="007D098B" w:rsidRPr="609E7782">
        <w:rPr>
          <w:rFonts w:eastAsia="Times New Roman" w:cs="Arial"/>
          <w:lang w:eastAsia="cs-CZ"/>
        </w:rPr>
        <w:t xml:space="preserve"> </w:t>
      </w:r>
      <w:r w:rsidRPr="609E7782">
        <w:rPr>
          <w:rFonts w:eastAsia="Times New Roman" w:cs="Arial"/>
          <w:lang w:eastAsia="cs-CZ"/>
        </w:rPr>
        <w:t>-</w:t>
      </w:r>
      <w:r w:rsidR="007D098B" w:rsidRPr="609E7782">
        <w:rPr>
          <w:rFonts w:eastAsia="Times New Roman" w:cs="Arial"/>
          <w:lang w:eastAsia="cs-CZ"/>
        </w:rPr>
        <w:t xml:space="preserve"> </w:t>
      </w:r>
      <w:r w:rsidRPr="609E7782">
        <w:rPr>
          <w:rFonts w:eastAsia="Times New Roman" w:cs="Arial"/>
          <w:lang w:eastAsia="cs-CZ"/>
        </w:rPr>
        <w:t>snímk</w:t>
      </w:r>
      <w:r w:rsidR="00232584" w:rsidRPr="609E7782">
        <w:rPr>
          <w:rFonts w:eastAsia="Times New Roman" w:cs="Arial"/>
          <w:lang w:eastAsia="cs-CZ"/>
        </w:rPr>
        <w:t>y</w:t>
      </w:r>
      <w:r w:rsidRPr="609E7782">
        <w:rPr>
          <w:rFonts w:eastAsia="Times New Roman" w:cs="Arial"/>
          <w:lang w:eastAsia="cs-CZ"/>
        </w:rPr>
        <w:t xml:space="preserve"> </w:t>
      </w:r>
      <w:r w:rsidR="006F1B26">
        <w:rPr>
          <w:rFonts w:eastAsia="Times New Roman" w:cs="Arial"/>
          <w:lang w:eastAsia="cs-CZ"/>
        </w:rPr>
        <w:t>9</w:t>
      </w:r>
      <w:r w:rsidRPr="609E7782">
        <w:rPr>
          <w:rFonts w:eastAsia="Times New Roman" w:cs="Arial"/>
          <w:lang w:eastAsia="cs-CZ"/>
        </w:rPr>
        <w:t>.</w:t>
      </w:r>
      <w:r w:rsidR="00106214" w:rsidRPr="609E7782">
        <w:rPr>
          <w:rFonts w:eastAsia="Times New Roman" w:cs="Arial"/>
          <w:lang w:eastAsia="cs-CZ"/>
        </w:rPr>
        <w:t> </w:t>
      </w:r>
      <w:r w:rsidR="001A2CE1" w:rsidRPr="609E7782">
        <w:rPr>
          <w:rFonts w:eastAsia="Times New Roman" w:cs="Arial"/>
          <w:lang w:eastAsia="cs-CZ"/>
        </w:rPr>
        <w:t>2</w:t>
      </w:r>
      <w:r w:rsidR="00CE76DB" w:rsidRPr="609E7782">
        <w:rPr>
          <w:rFonts w:eastAsia="Times New Roman" w:cs="Arial"/>
          <w:lang w:eastAsia="cs-CZ"/>
        </w:rPr>
        <w:t>.</w:t>
      </w:r>
      <w:r>
        <w:tab/>
      </w:r>
    </w:p>
    <w:sectPr w:rsidR="00362037" w:rsidRPr="00362037">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FD7625" w14:textId="77777777" w:rsidR="00D92CC8" w:rsidRDefault="00D92CC8">
      <w:pPr>
        <w:spacing w:after="0" w:line="240" w:lineRule="auto"/>
      </w:pPr>
      <w:r>
        <w:separator/>
      </w:r>
    </w:p>
  </w:endnote>
  <w:endnote w:type="continuationSeparator" w:id="0">
    <w:p w14:paraId="70F2D4B5" w14:textId="77777777" w:rsidR="00D92CC8" w:rsidRDefault="00D92CC8">
      <w:pPr>
        <w:spacing w:after="0" w:line="240" w:lineRule="auto"/>
      </w:pPr>
      <w:r>
        <w:continuationSeparator/>
      </w:r>
    </w:p>
  </w:endnote>
  <w:endnote w:type="continuationNotice" w:id="1">
    <w:p w14:paraId="0F4EB6F6" w14:textId="77777777" w:rsidR="00D92CC8" w:rsidRDefault="00D92CC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Helvetica Neue">
    <w:altName w:val="Times New Roman"/>
    <w:charset w:val="00"/>
    <w:family w:val="roman"/>
    <w:pitch w:val="default"/>
  </w:font>
  <w:font w:name="Arial Unicode MS">
    <w:panose1 w:val="020B0604020202020204"/>
    <w:charset w:val="00"/>
    <w:family w:val="roman"/>
    <w:pitch w:val="default"/>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6ED567" w14:textId="29BA060D" w:rsidR="005056C5" w:rsidRPr="00054A32" w:rsidRDefault="11D4C985" w:rsidP="11D4C985">
    <w:pPr>
      <w:pStyle w:val="Zpat"/>
      <w:pBdr>
        <w:top w:val="single" w:sz="4" w:space="1" w:color="auto"/>
      </w:pBdr>
      <w:spacing w:after="0"/>
      <w:rPr>
        <w:rFonts w:cs="Arial"/>
        <w:sz w:val="20"/>
        <w:szCs w:val="20"/>
      </w:rPr>
    </w:pPr>
    <w:r w:rsidRPr="11D4C985">
      <w:rPr>
        <w:rFonts w:cs="Arial"/>
        <w:sz w:val="20"/>
        <w:szCs w:val="20"/>
      </w:rPr>
      <w:t>Zastupitelstvo Olomouckého kraje 2</w:t>
    </w:r>
    <w:r w:rsidR="00DD1BC0">
      <w:rPr>
        <w:rFonts w:cs="Arial"/>
        <w:sz w:val="20"/>
        <w:szCs w:val="20"/>
      </w:rPr>
      <w:t>8</w:t>
    </w:r>
    <w:r w:rsidRPr="11D4C985">
      <w:rPr>
        <w:rFonts w:cs="Arial"/>
        <w:sz w:val="20"/>
        <w:szCs w:val="20"/>
      </w:rPr>
      <w:t xml:space="preserve">. </w:t>
    </w:r>
    <w:r w:rsidR="00DD1BC0">
      <w:rPr>
        <w:rFonts w:cs="Arial"/>
        <w:sz w:val="20"/>
        <w:szCs w:val="20"/>
      </w:rPr>
      <w:t>4</w:t>
    </w:r>
    <w:r w:rsidRPr="11D4C985">
      <w:rPr>
        <w:rFonts w:cs="Arial"/>
        <w:sz w:val="20"/>
        <w:szCs w:val="20"/>
      </w:rPr>
      <w:t>. 2025</w:t>
    </w:r>
    <w:r w:rsidR="00B86740">
      <w:tab/>
    </w:r>
    <w:r w:rsidR="00B86740">
      <w:tab/>
    </w:r>
    <w:r w:rsidRPr="11D4C985">
      <w:rPr>
        <w:rFonts w:cs="Arial"/>
        <w:sz w:val="20"/>
        <w:szCs w:val="20"/>
      </w:rPr>
      <w:t xml:space="preserve">Strana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PAGE </w:instrText>
    </w:r>
    <w:r w:rsidR="00B86740" w:rsidRPr="11D4C985">
      <w:rPr>
        <w:rStyle w:val="slostrnky"/>
        <w:rFonts w:cs="Arial"/>
        <w:sz w:val="20"/>
        <w:szCs w:val="20"/>
      </w:rPr>
      <w:fldChar w:fldCharType="separate"/>
    </w:r>
    <w:r w:rsidRPr="11D4C985">
      <w:rPr>
        <w:rStyle w:val="slostrnky"/>
        <w:rFonts w:cs="Arial"/>
        <w:noProof/>
        <w:sz w:val="20"/>
        <w:szCs w:val="20"/>
      </w:rPr>
      <w:t>21</w:t>
    </w:r>
    <w:r w:rsidR="00B86740" w:rsidRPr="11D4C985">
      <w:rPr>
        <w:rStyle w:val="slostrnky"/>
        <w:rFonts w:cs="Arial"/>
        <w:noProof/>
        <w:sz w:val="20"/>
        <w:szCs w:val="20"/>
      </w:rPr>
      <w:fldChar w:fldCharType="end"/>
    </w:r>
    <w:r w:rsidRPr="11D4C985">
      <w:rPr>
        <w:rStyle w:val="slostrnky"/>
        <w:rFonts w:cs="Arial"/>
        <w:sz w:val="20"/>
        <w:szCs w:val="20"/>
      </w:rPr>
      <w:t xml:space="preserve"> </w:t>
    </w:r>
    <w:r w:rsidRPr="11D4C985">
      <w:rPr>
        <w:rFonts w:cs="Arial"/>
        <w:sz w:val="20"/>
        <w:szCs w:val="20"/>
      </w:rPr>
      <w:t xml:space="preserve">(celkem </w:t>
    </w:r>
    <w:r w:rsidR="00B86740" w:rsidRPr="11D4C985">
      <w:rPr>
        <w:rStyle w:val="slostrnky"/>
        <w:rFonts w:cs="Arial"/>
        <w:noProof/>
        <w:sz w:val="20"/>
        <w:szCs w:val="20"/>
      </w:rPr>
      <w:fldChar w:fldCharType="begin"/>
    </w:r>
    <w:r w:rsidR="00B86740" w:rsidRPr="11D4C985">
      <w:rPr>
        <w:rStyle w:val="slostrnky"/>
        <w:rFonts w:cs="Arial"/>
        <w:sz w:val="20"/>
        <w:szCs w:val="20"/>
      </w:rPr>
      <w:instrText xml:space="preserve"> NUMPAGES </w:instrText>
    </w:r>
    <w:r w:rsidR="00B86740" w:rsidRPr="11D4C985">
      <w:rPr>
        <w:rStyle w:val="slostrnky"/>
        <w:rFonts w:cs="Arial"/>
        <w:sz w:val="20"/>
        <w:szCs w:val="20"/>
      </w:rPr>
      <w:fldChar w:fldCharType="separate"/>
    </w:r>
    <w:r w:rsidRPr="11D4C985">
      <w:rPr>
        <w:rStyle w:val="slostrnky"/>
        <w:rFonts w:cs="Arial"/>
        <w:noProof/>
        <w:sz w:val="20"/>
        <w:szCs w:val="20"/>
      </w:rPr>
      <w:t>28</w:t>
    </w:r>
    <w:r w:rsidR="00B86740" w:rsidRPr="11D4C985">
      <w:rPr>
        <w:rStyle w:val="slostrnky"/>
        <w:rFonts w:cs="Arial"/>
        <w:noProof/>
        <w:sz w:val="20"/>
        <w:szCs w:val="20"/>
      </w:rPr>
      <w:fldChar w:fldCharType="end"/>
    </w:r>
    <w:r w:rsidRPr="11D4C985">
      <w:rPr>
        <w:rFonts w:cs="Arial"/>
        <w:sz w:val="20"/>
        <w:szCs w:val="20"/>
      </w:rPr>
      <w:t>)</w:t>
    </w:r>
  </w:p>
  <w:p w14:paraId="64FD81F2" w14:textId="074FBC5C" w:rsidR="005056C5" w:rsidRPr="00054A32" w:rsidRDefault="00BF160E" w:rsidP="519D71AE">
    <w:pPr>
      <w:pStyle w:val="Zpat"/>
      <w:pBdr>
        <w:top w:val="single" w:sz="4" w:space="1" w:color="auto"/>
      </w:pBdr>
      <w:spacing w:after="0"/>
      <w:rPr>
        <w:rFonts w:cs="Arial"/>
        <w:sz w:val="20"/>
        <w:szCs w:val="20"/>
      </w:rPr>
    </w:pPr>
    <w:r>
      <w:rPr>
        <w:rFonts w:cs="Arial"/>
        <w:sz w:val="20"/>
        <w:szCs w:val="20"/>
      </w:rPr>
      <w:t>9</w:t>
    </w:r>
    <w:r w:rsidR="519D71AE" w:rsidRPr="519D71AE">
      <w:rPr>
        <w:rFonts w:cs="Arial"/>
        <w:sz w:val="20"/>
        <w:szCs w:val="20"/>
      </w:rPr>
      <w:t xml:space="preserve">.2. – Majetkoprávní záležitosti – odkoupení nemovitého majetku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E75F8D" w14:textId="77777777" w:rsidR="00D92CC8" w:rsidRDefault="00D92CC8">
      <w:pPr>
        <w:spacing w:after="0" w:line="240" w:lineRule="auto"/>
      </w:pPr>
      <w:r>
        <w:separator/>
      </w:r>
    </w:p>
  </w:footnote>
  <w:footnote w:type="continuationSeparator" w:id="0">
    <w:p w14:paraId="3A8A9F1C" w14:textId="77777777" w:rsidR="00D92CC8" w:rsidRDefault="00D92CC8">
      <w:pPr>
        <w:spacing w:after="0" w:line="240" w:lineRule="auto"/>
      </w:pPr>
      <w:r>
        <w:continuationSeparator/>
      </w:r>
    </w:p>
  </w:footnote>
  <w:footnote w:type="continuationNotice" w:id="1">
    <w:p w14:paraId="66C7BD31" w14:textId="77777777" w:rsidR="00D92CC8" w:rsidRDefault="00D92CC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57A22"/>
    <w:multiLevelType w:val="multilevel"/>
    <w:tmpl w:val="5276F19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 w15:restartNumberingAfterBreak="0">
    <w:nsid w:val="089C9C12"/>
    <w:multiLevelType w:val="hybridMultilevel"/>
    <w:tmpl w:val="EA9049E8"/>
    <w:lvl w:ilvl="0" w:tplc="DF5C6F32">
      <w:start w:val="1"/>
      <w:numFmt w:val="bullet"/>
      <w:lvlText w:val="·"/>
      <w:lvlJc w:val="left"/>
      <w:pPr>
        <w:ind w:left="720" w:hanging="360"/>
      </w:pPr>
      <w:rPr>
        <w:rFonts w:ascii="Symbol" w:hAnsi="Symbol" w:hint="default"/>
      </w:rPr>
    </w:lvl>
    <w:lvl w:ilvl="1" w:tplc="45D8DE04">
      <w:start w:val="1"/>
      <w:numFmt w:val="bullet"/>
      <w:lvlText w:val="o"/>
      <w:lvlJc w:val="left"/>
      <w:pPr>
        <w:ind w:left="1440" w:hanging="360"/>
      </w:pPr>
      <w:rPr>
        <w:rFonts w:ascii="Courier New" w:hAnsi="Courier New" w:hint="default"/>
      </w:rPr>
    </w:lvl>
    <w:lvl w:ilvl="2" w:tplc="CB8408D8">
      <w:start w:val="1"/>
      <w:numFmt w:val="bullet"/>
      <w:lvlText w:val=""/>
      <w:lvlJc w:val="left"/>
      <w:pPr>
        <w:ind w:left="2160" w:hanging="360"/>
      </w:pPr>
      <w:rPr>
        <w:rFonts w:ascii="Wingdings" w:hAnsi="Wingdings" w:hint="default"/>
      </w:rPr>
    </w:lvl>
    <w:lvl w:ilvl="3" w:tplc="A55C4232">
      <w:start w:val="1"/>
      <w:numFmt w:val="bullet"/>
      <w:lvlText w:val=""/>
      <w:lvlJc w:val="left"/>
      <w:pPr>
        <w:ind w:left="2880" w:hanging="360"/>
      </w:pPr>
      <w:rPr>
        <w:rFonts w:ascii="Symbol" w:hAnsi="Symbol" w:hint="default"/>
      </w:rPr>
    </w:lvl>
    <w:lvl w:ilvl="4" w:tplc="0C8CD4D4">
      <w:start w:val="1"/>
      <w:numFmt w:val="bullet"/>
      <w:lvlText w:val="o"/>
      <w:lvlJc w:val="left"/>
      <w:pPr>
        <w:ind w:left="3600" w:hanging="360"/>
      </w:pPr>
      <w:rPr>
        <w:rFonts w:ascii="Courier New" w:hAnsi="Courier New" w:hint="default"/>
      </w:rPr>
    </w:lvl>
    <w:lvl w:ilvl="5" w:tplc="6396DB20">
      <w:start w:val="1"/>
      <w:numFmt w:val="bullet"/>
      <w:lvlText w:val=""/>
      <w:lvlJc w:val="left"/>
      <w:pPr>
        <w:ind w:left="4320" w:hanging="360"/>
      </w:pPr>
      <w:rPr>
        <w:rFonts w:ascii="Wingdings" w:hAnsi="Wingdings" w:hint="default"/>
      </w:rPr>
    </w:lvl>
    <w:lvl w:ilvl="6" w:tplc="0602EEEA">
      <w:start w:val="1"/>
      <w:numFmt w:val="bullet"/>
      <w:lvlText w:val=""/>
      <w:lvlJc w:val="left"/>
      <w:pPr>
        <w:ind w:left="5040" w:hanging="360"/>
      </w:pPr>
      <w:rPr>
        <w:rFonts w:ascii="Symbol" w:hAnsi="Symbol" w:hint="default"/>
      </w:rPr>
    </w:lvl>
    <w:lvl w:ilvl="7" w:tplc="3F868966">
      <w:start w:val="1"/>
      <w:numFmt w:val="bullet"/>
      <w:lvlText w:val="o"/>
      <w:lvlJc w:val="left"/>
      <w:pPr>
        <w:ind w:left="5760" w:hanging="360"/>
      </w:pPr>
      <w:rPr>
        <w:rFonts w:ascii="Courier New" w:hAnsi="Courier New" w:hint="default"/>
      </w:rPr>
    </w:lvl>
    <w:lvl w:ilvl="8" w:tplc="A24CC044">
      <w:start w:val="1"/>
      <w:numFmt w:val="bullet"/>
      <w:lvlText w:val=""/>
      <w:lvlJc w:val="left"/>
      <w:pPr>
        <w:ind w:left="6480" w:hanging="360"/>
      </w:pPr>
      <w:rPr>
        <w:rFonts w:ascii="Wingdings" w:hAnsi="Wingdings" w:hint="default"/>
      </w:rPr>
    </w:lvl>
  </w:abstractNum>
  <w:abstractNum w:abstractNumId="2"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339C5835"/>
    <w:multiLevelType w:val="hybridMultilevel"/>
    <w:tmpl w:val="3D987CB4"/>
    <w:lvl w:ilvl="0" w:tplc="71D21656">
      <w:start w:val="1"/>
      <w:numFmt w:val="upperLetter"/>
      <w:lvlText w:val="%1)"/>
      <w:lvlJc w:val="left"/>
      <w:pPr>
        <w:ind w:left="720" w:hanging="360"/>
      </w:pPr>
    </w:lvl>
    <w:lvl w:ilvl="1" w:tplc="2A2E968C">
      <w:start w:val="1"/>
      <w:numFmt w:val="lowerLetter"/>
      <w:lvlText w:val="%2."/>
      <w:lvlJc w:val="left"/>
      <w:pPr>
        <w:ind w:left="1440" w:hanging="360"/>
      </w:pPr>
    </w:lvl>
    <w:lvl w:ilvl="2" w:tplc="F704FE80">
      <w:start w:val="1"/>
      <w:numFmt w:val="lowerRoman"/>
      <w:lvlText w:val="%3."/>
      <w:lvlJc w:val="right"/>
      <w:pPr>
        <w:ind w:left="2160" w:hanging="180"/>
      </w:pPr>
    </w:lvl>
    <w:lvl w:ilvl="3" w:tplc="3C564266">
      <w:start w:val="1"/>
      <w:numFmt w:val="decimal"/>
      <w:lvlText w:val="%4."/>
      <w:lvlJc w:val="left"/>
      <w:pPr>
        <w:ind w:left="2880" w:hanging="360"/>
      </w:pPr>
    </w:lvl>
    <w:lvl w:ilvl="4" w:tplc="906AA2DE">
      <w:start w:val="1"/>
      <w:numFmt w:val="lowerLetter"/>
      <w:lvlText w:val="%5."/>
      <w:lvlJc w:val="left"/>
      <w:pPr>
        <w:ind w:left="3600" w:hanging="360"/>
      </w:pPr>
    </w:lvl>
    <w:lvl w:ilvl="5" w:tplc="85C8F3CE">
      <w:start w:val="1"/>
      <w:numFmt w:val="lowerRoman"/>
      <w:lvlText w:val="%6."/>
      <w:lvlJc w:val="right"/>
      <w:pPr>
        <w:ind w:left="4320" w:hanging="180"/>
      </w:pPr>
    </w:lvl>
    <w:lvl w:ilvl="6" w:tplc="AB00C07C">
      <w:start w:val="1"/>
      <w:numFmt w:val="decimal"/>
      <w:lvlText w:val="%7."/>
      <w:lvlJc w:val="left"/>
      <w:pPr>
        <w:ind w:left="5040" w:hanging="360"/>
      </w:pPr>
    </w:lvl>
    <w:lvl w:ilvl="7" w:tplc="EB0CE006">
      <w:start w:val="1"/>
      <w:numFmt w:val="lowerLetter"/>
      <w:lvlText w:val="%8."/>
      <w:lvlJc w:val="left"/>
      <w:pPr>
        <w:ind w:left="5760" w:hanging="360"/>
      </w:pPr>
    </w:lvl>
    <w:lvl w:ilvl="8" w:tplc="063C6C4E">
      <w:start w:val="1"/>
      <w:numFmt w:val="lowerRoman"/>
      <w:lvlText w:val="%9."/>
      <w:lvlJc w:val="right"/>
      <w:pPr>
        <w:ind w:left="6480" w:hanging="180"/>
      </w:pPr>
    </w:lvl>
  </w:abstractNum>
  <w:abstractNum w:abstractNumId="4" w15:restartNumberingAfterBreak="0">
    <w:nsid w:val="4A1D015D"/>
    <w:multiLevelType w:val="hybridMultilevel"/>
    <w:tmpl w:val="83EA3A6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5" w15:restartNumberingAfterBreak="0">
    <w:nsid w:val="56AB13D9"/>
    <w:multiLevelType w:val="multilevel"/>
    <w:tmpl w:val="B066D5A6"/>
    <w:lvl w:ilvl="0">
      <w:start w:val="1"/>
      <w:numFmt w:val="decimal"/>
      <w:pStyle w:val="slo1text"/>
      <w:lvlText w:val="%1."/>
      <w:lvlJc w:val="left"/>
      <w:pPr>
        <w:tabs>
          <w:tab w:val="num" w:pos="2411"/>
        </w:tabs>
        <w:ind w:left="2411" w:hanging="567"/>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4112"/>
        </w:tabs>
        <w:ind w:left="4112" w:hanging="567"/>
      </w:pPr>
      <w:rPr>
        <w:b w:val="0"/>
        <w:i w:val="0"/>
        <w:caps w:val="0"/>
        <w:strike w:val="0"/>
        <w:dstrike w:val="0"/>
        <w:outline w:val="0"/>
        <w:shadow w:val="0"/>
        <w:emboss w:val="0"/>
        <w:imprint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6" w15:restartNumberingAfterBreak="0">
    <w:nsid w:val="600E68A4"/>
    <w:multiLevelType w:val="hybridMultilevel"/>
    <w:tmpl w:val="464057DE"/>
    <w:lvl w:ilvl="0" w:tplc="79703F8A">
      <w:start w:val="1"/>
      <w:numFmt w:val="upperLetter"/>
      <w:lvlText w:val="%1)"/>
      <w:lvlJc w:val="left"/>
      <w:pPr>
        <w:ind w:left="720" w:hanging="360"/>
      </w:pPr>
    </w:lvl>
    <w:lvl w:ilvl="1" w:tplc="E0D25DEA">
      <w:start w:val="1"/>
      <w:numFmt w:val="lowerLetter"/>
      <w:lvlText w:val="%2."/>
      <w:lvlJc w:val="left"/>
      <w:pPr>
        <w:ind w:left="1440" w:hanging="360"/>
      </w:pPr>
    </w:lvl>
    <w:lvl w:ilvl="2" w:tplc="61C07B9C">
      <w:start w:val="1"/>
      <w:numFmt w:val="lowerRoman"/>
      <w:lvlText w:val="%3."/>
      <w:lvlJc w:val="right"/>
      <w:pPr>
        <w:ind w:left="2160" w:hanging="180"/>
      </w:pPr>
    </w:lvl>
    <w:lvl w:ilvl="3" w:tplc="8F6A7AF0">
      <w:start w:val="1"/>
      <w:numFmt w:val="decimal"/>
      <w:lvlText w:val="%4."/>
      <w:lvlJc w:val="left"/>
      <w:pPr>
        <w:ind w:left="2880" w:hanging="360"/>
      </w:pPr>
    </w:lvl>
    <w:lvl w:ilvl="4" w:tplc="D5B63268">
      <w:start w:val="1"/>
      <w:numFmt w:val="lowerLetter"/>
      <w:lvlText w:val="%5."/>
      <w:lvlJc w:val="left"/>
      <w:pPr>
        <w:ind w:left="3600" w:hanging="360"/>
      </w:pPr>
    </w:lvl>
    <w:lvl w:ilvl="5" w:tplc="2E5E3916">
      <w:start w:val="1"/>
      <w:numFmt w:val="lowerRoman"/>
      <w:lvlText w:val="%6."/>
      <w:lvlJc w:val="right"/>
      <w:pPr>
        <w:ind w:left="4320" w:hanging="180"/>
      </w:pPr>
    </w:lvl>
    <w:lvl w:ilvl="6" w:tplc="7EAC2B6A">
      <w:start w:val="1"/>
      <w:numFmt w:val="decimal"/>
      <w:lvlText w:val="%7."/>
      <w:lvlJc w:val="left"/>
      <w:pPr>
        <w:ind w:left="5040" w:hanging="360"/>
      </w:pPr>
    </w:lvl>
    <w:lvl w:ilvl="7" w:tplc="FF60AC9C">
      <w:start w:val="1"/>
      <w:numFmt w:val="lowerLetter"/>
      <w:lvlText w:val="%8."/>
      <w:lvlJc w:val="left"/>
      <w:pPr>
        <w:ind w:left="5760" w:hanging="360"/>
      </w:pPr>
    </w:lvl>
    <w:lvl w:ilvl="8" w:tplc="661811BA">
      <w:start w:val="1"/>
      <w:numFmt w:val="lowerRoman"/>
      <w:lvlText w:val="%9."/>
      <w:lvlJc w:val="right"/>
      <w:pPr>
        <w:ind w:left="6480" w:hanging="180"/>
      </w:pPr>
    </w:lvl>
  </w:abstractNum>
  <w:num w:numId="1" w16cid:durableId="1241989211">
    <w:abstractNumId w:val="0"/>
  </w:num>
  <w:num w:numId="2" w16cid:durableId="523716720">
    <w:abstractNumId w:val="1"/>
  </w:num>
  <w:num w:numId="3" w16cid:durableId="1060177420">
    <w:abstractNumId w:val="3"/>
  </w:num>
  <w:num w:numId="4" w16cid:durableId="973221308">
    <w:abstractNumId w:val="6"/>
  </w:num>
  <w:num w:numId="5" w16cid:durableId="9530747">
    <w:abstractNumId w:val="5"/>
  </w:num>
  <w:num w:numId="6" w16cid:durableId="2122063147">
    <w:abstractNumId w:val="2"/>
  </w:num>
  <w:num w:numId="7" w16cid:durableId="58342144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3D7"/>
    <w:rsid w:val="00000161"/>
    <w:rsid w:val="000002D3"/>
    <w:rsid w:val="0000031A"/>
    <w:rsid w:val="0000090B"/>
    <w:rsid w:val="000041CF"/>
    <w:rsid w:val="00004765"/>
    <w:rsid w:val="000050A5"/>
    <w:rsid w:val="0000534C"/>
    <w:rsid w:val="0000665C"/>
    <w:rsid w:val="00006D2F"/>
    <w:rsid w:val="00006DCB"/>
    <w:rsid w:val="0001078B"/>
    <w:rsid w:val="00010A8A"/>
    <w:rsid w:val="00010C44"/>
    <w:rsid w:val="00011861"/>
    <w:rsid w:val="00011DE6"/>
    <w:rsid w:val="000120D3"/>
    <w:rsid w:val="00012290"/>
    <w:rsid w:val="00012AE2"/>
    <w:rsid w:val="0001388F"/>
    <w:rsid w:val="00013F77"/>
    <w:rsid w:val="000142E8"/>
    <w:rsid w:val="00016555"/>
    <w:rsid w:val="00017558"/>
    <w:rsid w:val="000204C5"/>
    <w:rsid w:val="00020717"/>
    <w:rsid w:val="00021BB6"/>
    <w:rsid w:val="00021CC1"/>
    <w:rsid w:val="00021D37"/>
    <w:rsid w:val="00021E50"/>
    <w:rsid w:val="000228AA"/>
    <w:rsid w:val="00022B86"/>
    <w:rsid w:val="000239BE"/>
    <w:rsid w:val="0002460C"/>
    <w:rsid w:val="000253A9"/>
    <w:rsid w:val="0002637D"/>
    <w:rsid w:val="0002697D"/>
    <w:rsid w:val="000307FA"/>
    <w:rsid w:val="00030904"/>
    <w:rsid w:val="00030B8F"/>
    <w:rsid w:val="00031750"/>
    <w:rsid w:val="00031A70"/>
    <w:rsid w:val="00031A72"/>
    <w:rsid w:val="000334A1"/>
    <w:rsid w:val="000345DE"/>
    <w:rsid w:val="000367F7"/>
    <w:rsid w:val="000376ED"/>
    <w:rsid w:val="00040237"/>
    <w:rsid w:val="0004034D"/>
    <w:rsid w:val="000406D2"/>
    <w:rsid w:val="00040D72"/>
    <w:rsid w:val="0004205A"/>
    <w:rsid w:val="00042597"/>
    <w:rsid w:val="00042A9D"/>
    <w:rsid w:val="000451A2"/>
    <w:rsid w:val="00047143"/>
    <w:rsid w:val="00047796"/>
    <w:rsid w:val="00047AAA"/>
    <w:rsid w:val="00051DA1"/>
    <w:rsid w:val="00055D66"/>
    <w:rsid w:val="00055F97"/>
    <w:rsid w:val="000569E2"/>
    <w:rsid w:val="00056A20"/>
    <w:rsid w:val="00057124"/>
    <w:rsid w:val="00057296"/>
    <w:rsid w:val="00060B93"/>
    <w:rsid w:val="000616C3"/>
    <w:rsid w:val="0006399C"/>
    <w:rsid w:val="00063B0E"/>
    <w:rsid w:val="00065C25"/>
    <w:rsid w:val="00070D87"/>
    <w:rsid w:val="00071237"/>
    <w:rsid w:val="00072640"/>
    <w:rsid w:val="0007307C"/>
    <w:rsid w:val="000730C9"/>
    <w:rsid w:val="00074767"/>
    <w:rsid w:val="00076E2F"/>
    <w:rsid w:val="0007752C"/>
    <w:rsid w:val="000801FB"/>
    <w:rsid w:val="00083311"/>
    <w:rsid w:val="000854F0"/>
    <w:rsid w:val="0008627C"/>
    <w:rsid w:val="00086DA8"/>
    <w:rsid w:val="0008789B"/>
    <w:rsid w:val="00087FDE"/>
    <w:rsid w:val="00090C61"/>
    <w:rsid w:val="00091714"/>
    <w:rsid w:val="00091C2E"/>
    <w:rsid w:val="00092CAB"/>
    <w:rsid w:val="00093400"/>
    <w:rsid w:val="0009481E"/>
    <w:rsid w:val="000976E3"/>
    <w:rsid w:val="00097CE8"/>
    <w:rsid w:val="000A01EB"/>
    <w:rsid w:val="000A2415"/>
    <w:rsid w:val="000A2518"/>
    <w:rsid w:val="000A5858"/>
    <w:rsid w:val="000A7C92"/>
    <w:rsid w:val="000B0022"/>
    <w:rsid w:val="000B024C"/>
    <w:rsid w:val="000B0E85"/>
    <w:rsid w:val="000B2055"/>
    <w:rsid w:val="000B2B51"/>
    <w:rsid w:val="000B40A2"/>
    <w:rsid w:val="000B53D4"/>
    <w:rsid w:val="000B6D74"/>
    <w:rsid w:val="000C013A"/>
    <w:rsid w:val="000C0376"/>
    <w:rsid w:val="000C0934"/>
    <w:rsid w:val="000C16F7"/>
    <w:rsid w:val="000C291B"/>
    <w:rsid w:val="000C3DC6"/>
    <w:rsid w:val="000C4318"/>
    <w:rsid w:val="000C44AC"/>
    <w:rsid w:val="000C47C7"/>
    <w:rsid w:val="000C50C7"/>
    <w:rsid w:val="000C584C"/>
    <w:rsid w:val="000C5B00"/>
    <w:rsid w:val="000C610B"/>
    <w:rsid w:val="000C6DD7"/>
    <w:rsid w:val="000C7754"/>
    <w:rsid w:val="000D0028"/>
    <w:rsid w:val="000D0FC0"/>
    <w:rsid w:val="000D1406"/>
    <w:rsid w:val="000D181F"/>
    <w:rsid w:val="000D2FF2"/>
    <w:rsid w:val="000D5717"/>
    <w:rsid w:val="000E1FA7"/>
    <w:rsid w:val="000E2DB7"/>
    <w:rsid w:val="000E38B0"/>
    <w:rsid w:val="000E5B7B"/>
    <w:rsid w:val="000E6C74"/>
    <w:rsid w:val="000F0977"/>
    <w:rsid w:val="000F10D1"/>
    <w:rsid w:val="000F1FE5"/>
    <w:rsid w:val="000F48DC"/>
    <w:rsid w:val="000F5FDD"/>
    <w:rsid w:val="000F616B"/>
    <w:rsid w:val="000F62DA"/>
    <w:rsid w:val="000F776F"/>
    <w:rsid w:val="0010055A"/>
    <w:rsid w:val="0010081B"/>
    <w:rsid w:val="00102A6C"/>
    <w:rsid w:val="001031F9"/>
    <w:rsid w:val="001040BE"/>
    <w:rsid w:val="00106214"/>
    <w:rsid w:val="00107E0C"/>
    <w:rsid w:val="0011151D"/>
    <w:rsid w:val="00111580"/>
    <w:rsid w:val="001120B3"/>
    <w:rsid w:val="001122E7"/>
    <w:rsid w:val="001157C0"/>
    <w:rsid w:val="001169D8"/>
    <w:rsid w:val="001216D9"/>
    <w:rsid w:val="00122197"/>
    <w:rsid w:val="00122D2B"/>
    <w:rsid w:val="00123072"/>
    <w:rsid w:val="00123891"/>
    <w:rsid w:val="00123DE0"/>
    <w:rsid w:val="00124B03"/>
    <w:rsid w:val="00124F85"/>
    <w:rsid w:val="0012563F"/>
    <w:rsid w:val="00126177"/>
    <w:rsid w:val="0012722B"/>
    <w:rsid w:val="00130556"/>
    <w:rsid w:val="00130A3F"/>
    <w:rsid w:val="001314D4"/>
    <w:rsid w:val="00131D1E"/>
    <w:rsid w:val="001320A1"/>
    <w:rsid w:val="00134863"/>
    <w:rsid w:val="00140DB3"/>
    <w:rsid w:val="001410AF"/>
    <w:rsid w:val="00141CED"/>
    <w:rsid w:val="00142229"/>
    <w:rsid w:val="00142FBD"/>
    <w:rsid w:val="00142FD2"/>
    <w:rsid w:val="00143DFB"/>
    <w:rsid w:val="001454FB"/>
    <w:rsid w:val="00145527"/>
    <w:rsid w:val="00145674"/>
    <w:rsid w:val="00146614"/>
    <w:rsid w:val="00146A46"/>
    <w:rsid w:val="00146CB4"/>
    <w:rsid w:val="00146E11"/>
    <w:rsid w:val="00146FA6"/>
    <w:rsid w:val="001473C8"/>
    <w:rsid w:val="0014793D"/>
    <w:rsid w:val="00147FD5"/>
    <w:rsid w:val="001504A9"/>
    <w:rsid w:val="0015152C"/>
    <w:rsid w:val="00154C01"/>
    <w:rsid w:val="001561AC"/>
    <w:rsid w:val="00156B51"/>
    <w:rsid w:val="00160BB2"/>
    <w:rsid w:val="00160CFD"/>
    <w:rsid w:val="00160E8D"/>
    <w:rsid w:val="00162CF3"/>
    <w:rsid w:val="00164B03"/>
    <w:rsid w:val="00165563"/>
    <w:rsid w:val="001659B4"/>
    <w:rsid w:val="00166287"/>
    <w:rsid w:val="001662D6"/>
    <w:rsid w:val="001715FE"/>
    <w:rsid w:val="0017331D"/>
    <w:rsid w:val="00173A3C"/>
    <w:rsid w:val="00177F85"/>
    <w:rsid w:val="00180205"/>
    <w:rsid w:val="00180D82"/>
    <w:rsid w:val="001810A6"/>
    <w:rsid w:val="001824C9"/>
    <w:rsid w:val="00182765"/>
    <w:rsid w:val="0018318F"/>
    <w:rsid w:val="0018384E"/>
    <w:rsid w:val="00183ECE"/>
    <w:rsid w:val="00185BE3"/>
    <w:rsid w:val="001863E4"/>
    <w:rsid w:val="001866F3"/>
    <w:rsid w:val="0018791F"/>
    <w:rsid w:val="00190BFC"/>
    <w:rsid w:val="00192FEB"/>
    <w:rsid w:val="00193733"/>
    <w:rsid w:val="00197301"/>
    <w:rsid w:val="001973D7"/>
    <w:rsid w:val="00197B2B"/>
    <w:rsid w:val="001A25FD"/>
    <w:rsid w:val="001A28EA"/>
    <w:rsid w:val="001A2A3F"/>
    <w:rsid w:val="001A2CE1"/>
    <w:rsid w:val="001A2D18"/>
    <w:rsid w:val="001A3502"/>
    <w:rsid w:val="001A58CB"/>
    <w:rsid w:val="001B06B2"/>
    <w:rsid w:val="001B09FB"/>
    <w:rsid w:val="001B2658"/>
    <w:rsid w:val="001B2CDA"/>
    <w:rsid w:val="001B3813"/>
    <w:rsid w:val="001B3821"/>
    <w:rsid w:val="001B4533"/>
    <w:rsid w:val="001B670B"/>
    <w:rsid w:val="001B6F76"/>
    <w:rsid w:val="001B7215"/>
    <w:rsid w:val="001B7420"/>
    <w:rsid w:val="001B7B28"/>
    <w:rsid w:val="001C0192"/>
    <w:rsid w:val="001C0A2E"/>
    <w:rsid w:val="001C1777"/>
    <w:rsid w:val="001C1B77"/>
    <w:rsid w:val="001C253D"/>
    <w:rsid w:val="001C2A6E"/>
    <w:rsid w:val="001C567A"/>
    <w:rsid w:val="001C6265"/>
    <w:rsid w:val="001C7597"/>
    <w:rsid w:val="001C7739"/>
    <w:rsid w:val="001D0A52"/>
    <w:rsid w:val="001D1445"/>
    <w:rsid w:val="001D265A"/>
    <w:rsid w:val="001D323C"/>
    <w:rsid w:val="001D425D"/>
    <w:rsid w:val="001D460F"/>
    <w:rsid w:val="001D5315"/>
    <w:rsid w:val="001D5781"/>
    <w:rsid w:val="001D6E97"/>
    <w:rsid w:val="001D7A4E"/>
    <w:rsid w:val="001E042C"/>
    <w:rsid w:val="001E3B4B"/>
    <w:rsid w:val="001E3C1E"/>
    <w:rsid w:val="001E4083"/>
    <w:rsid w:val="001E5487"/>
    <w:rsid w:val="001E598A"/>
    <w:rsid w:val="001E5A29"/>
    <w:rsid w:val="001E6F63"/>
    <w:rsid w:val="001F2D00"/>
    <w:rsid w:val="001F5092"/>
    <w:rsid w:val="001F5D32"/>
    <w:rsid w:val="001F5F78"/>
    <w:rsid w:val="001F699A"/>
    <w:rsid w:val="001F74BF"/>
    <w:rsid w:val="0020024D"/>
    <w:rsid w:val="00200B69"/>
    <w:rsid w:val="002029CD"/>
    <w:rsid w:val="00203964"/>
    <w:rsid w:val="00205C92"/>
    <w:rsid w:val="00206A2A"/>
    <w:rsid w:val="0021089B"/>
    <w:rsid w:val="0021505F"/>
    <w:rsid w:val="00215BD2"/>
    <w:rsid w:val="002166BD"/>
    <w:rsid w:val="002172F7"/>
    <w:rsid w:val="00220C0C"/>
    <w:rsid w:val="002212B0"/>
    <w:rsid w:val="00221738"/>
    <w:rsid w:val="00221AF7"/>
    <w:rsid w:val="00222229"/>
    <w:rsid w:val="00222B1B"/>
    <w:rsid w:val="0022302E"/>
    <w:rsid w:val="002231B0"/>
    <w:rsid w:val="00224C82"/>
    <w:rsid w:val="00226437"/>
    <w:rsid w:val="0022660E"/>
    <w:rsid w:val="0022667F"/>
    <w:rsid w:val="00226727"/>
    <w:rsid w:val="002306AF"/>
    <w:rsid w:val="00232584"/>
    <w:rsid w:val="00232D78"/>
    <w:rsid w:val="0023308F"/>
    <w:rsid w:val="0023329D"/>
    <w:rsid w:val="00233900"/>
    <w:rsid w:val="00233B22"/>
    <w:rsid w:val="00233BB1"/>
    <w:rsid w:val="00234D8F"/>
    <w:rsid w:val="0023632F"/>
    <w:rsid w:val="002401E8"/>
    <w:rsid w:val="002408A3"/>
    <w:rsid w:val="00241D0C"/>
    <w:rsid w:val="00243836"/>
    <w:rsid w:val="00243A15"/>
    <w:rsid w:val="002447F7"/>
    <w:rsid w:val="00245E36"/>
    <w:rsid w:val="00245EBC"/>
    <w:rsid w:val="00246D74"/>
    <w:rsid w:val="002472FC"/>
    <w:rsid w:val="00247CDB"/>
    <w:rsid w:val="0025128B"/>
    <w:rsid w:val="002512D9"/>
    <w:rsid w:val="002514A6"/>
    <w:rsid w:val="0025155A"/>
    <w:rsid w:val="002515D8"/>
    <w:rsid w:val="00251707"/>
    <w:rsid w:val="00251869"/>
    <w:rsid w:val="0025188B"/>
    <w:rsid w:val="00251B47"/>
    <w:rsid w:val="00251CC4"/>
    <w:rsid w:val="00252A1E"/>
    <w:rsid w:val="00254011"/>
    <w:rsid w:val="00254B67"/>
    <w:rsid w:val="00255823"/>
    <w:rsid w:val="00256FA1"/>
    <w:rsid w:val="00260A9C"/>
    <w:rsid w:val="002613B1"/>
    <w:rsid w:val="00264010"/>
    <w:rsid w:val="0026565F"/>
    <w:rsid w:val="0026573C"/>
    <w:rsid w:val="00265A44"/>
    <w:rsid w:val="00266212"/>
    <w:rsid w:val="002677FE"/>
    <w:rsid w:val="00270C44"/>
    <w:rsid w:val="00271366"/>
    <w:rsid w:val="00272F63"/>
    <w:rsid w:val="0027456F"/>
    <w:rsid w:val="00274C10"/>
    <w:rsid w:val="0028189D"/>
    <w:rsid w:val="002820CF"/>
    <w:rsid w:val="002827D1"/>
    <w:rsid w:val="002828D7"/>
    <w:rsid w:val="0028315C"/>
    <w:rsid w:val="00283CB7"/>
    <w:rsid w:val="00284098"/>
    <w:rsid w:val="00286867"/>
    <w:rsid w:val="00287725"/>
    <w:rsid w:val="0029183F"/>
    <w:rsid w:val="00291D14"/>
    <w:rsid w:val="00291DE6"/>
    <w:rsid w:val="00293693"/>
    <w:rsid w:val="00293BDF"/>
    <w:rsid w:val="00296831"/>
    <w:rsid w:val="0029739D"/>
    <w:rsid w:val="00297C2F"/>
    <w:rsid w:val="00297DE5"/>
    <w:rsid w:val="002A02B1"/>
    <w:rsid w:val="002A1094"/>
    <w:rsid w:val="002A1142"/>
    <w:rsid w:val="002A1892"/>
    <w:rsid w:val="002A33E3"/>
    <w:rsid w:val="002A3B3F"/>
    <w:rsid w:val="002A5663"/>
    <w:rsid w:val="002A5F44"/>
    <w:rsid w:val="002A65AE"/>
    <w:rsid w:val="002A6699"/>
    <w:rsid w:val="002A67BA"/>
    <w:rsid w:val="002A6B75"/>
    <w:rsid w:val="002A79DF"/>
    <w:rsid w:val="002B2509"/>
    <w:rsid w:val="002B3833"/>
    <w:rsid w:val="002B3E2D"/>
    <w:rsid w:val="002B44AE"/>
    <w:rsid w:val="002B585E"/>
    <w:rsid w:val="002B6DAD"/>
    <w:rsid w:val="002C12B3"/>
    <w:rsid w:val="002C1826"/>
    <w:rsid w:val="002C4FDD"/>
    <w:rsid w:val="002C5324"/>
    <w:rsid w:val="002C55BA"/>
    <w:rsid w:val="002C5864"/>
    <w:rsid w:val="002C612E"/>
    <w:rsid w:val="002C6927"/>
    <w:rsid w:val="002C6EEE"/>
    <w:rsid w:val="002C6F48"/>
    <w:rsid w:val="002C7C79"/>
    <w:rsid w:val="002C7D3C"/>
    <w:rsid w:val="002D047A"/>
    <w:rsid w:val="002D0C91"/>
    <w:rsid w:val="002D2D30"/>
    <w:rsid w:val="002D33B8"/>
    <w:rsid w:val="002D3C26"/>
    <w:rsid w:val="002D73B9"/>
    <w:rsid w:val="002D7A9A"/>
    <w:rsid w:val="002E2B5B"/>
    <w:rsid w:val="002E401C"/>
    <w:rsid w:val="002E690C"/>
    <w:rsid w:val="002E7F29"/>
    <w:rsid w:val="002F0812"/>
    <w:rsid w:val="002F1B70"/>
    <w:rsid w:val="002F1C8E"/>
    <w:rsid w:val="002F23B4"/>
    <w:rsid w:val="002F2C9A"/>
    <w:rsid w:val="002F445E"/>
    <w:rsid w:val="002F69C1"/>
    <w:rsid w:val="002F6B7A"/>
    <w:rsid w:val="002F6BE0"/>
    <w:rsid w:val="002F6FB0"/>
    <w:rsid w:val="00301C1E"/>
    <w:rsid w:val="00304B2A"/>
    <w:rsid w:val="0030570B"/>
    <w:rsid w:val="0031012B"/>
    <w:rsid w:val="00310327"/>
    <w:rsid w:val="0031050D"/>
    <w:rsid w:val="00311DCF"/>
    <w:rsid w:val="00311E4A"/>
    <w:rsid w:val="0031411B"/>
    <w:rsid w:val="00314A7C"/>
    <w:rsid w:val="00314DD9"/>
    <w:rsid w:val="00315D62"/>
    <w:rsid w:val="00315D8B"/>
    <w:rsid w:val="00316695"/>
    <w:rsid w:val="0032002A"/>
    <w:rsid w:val="00320F2C"/>
    <w:rsid w:val="0032194E"/>
    <w:rsid w:val="00322010"/>
    <w:rsid w:val="00322583"/>
    <w:rsid w:val="00324992"/>
    <w:rsid w:val="00325496"/>
    <w:rsid w:val="0032598A"/>
    <w:rsid w:val="0033053C"/>
    <w:rsid w:val="00331748"/>
    <w:rsid w:val="00331C88"/>
    <w:rsid w:val="00331D35"/>
    <w:rsid w:val="00331E9B"/>
    <w:rsid w:val="0033228C"/>
    <w:rsid w:val="00335957"/>
    <w:rsid w:val="00336C3F"/>
    <w:rsid w:val="00337C45"/>
    <w:rsid w:val="00340098"/>
    <w:rsid w:val="00341F7A"/>
    <w:rsid w:val="00344DF9"/>
    <w:rsid w:val="00345FBE"/>
    <w:rsid w:val="00346541"/>
    <w:rsid w:val="00346751"/>
    <w:rsid w:val="003506CE"/>
    <w:rsid w:val="0035082A"/>
    <w:rsid w:val="0035354F"/>
    <w:rsid w:val="00353C45"/>
    <w:rsid w:val="00354639"/>
    <w:rsid w:val="00355580"/>
    <w:rsid w:val="003555E2"/>
    <w:rsid w:val="00357C1A"/>
    <w:rsid w:val="00360A71"/>
    <w:rsid w:val="00361064"/>
    <w:rsid w:val="00361BB2"/>
    <w:rsid w:val="00362037"/>
    <w:rsid w:val="00362241"/>
    <w:rsid w:val="00363659"/>
    <w:rsid w:val="00364694"/>
    <w:rsid w:val="00364FD2"/>
    <w:rsid w:val="00365B76"/>
    <w:rsid w:val="00365E6B"/>
    <w:rsid w:val="00370D49"/>
    <w:rsid w:val="0037132F"/>
    <w:rsid w:val="00373EE4"/>
    <w:rsid w:val="003749DF"/>
    <w:rsid w:val="003753DA"/>
    <w:rsid w:val="00375A6D"/>
    <w:rsid w:val="003764B7"/>
    <w:rsid w:val="0038044B"/>
    <w:rsid w:val="00381044"/>
    <w:rsid w:val="00382409"/>
    <w:rsid w:val="0038418D"/>
    <w:rsid w:val="00384E46"/>
    <w:rsid w:val="00385853"/>
    <w:rsid w:val="003867D5"/>
    <w:rsid w:val="003915EF"/>
    <w:rsid w:val="00393A74"/>
    <w:rsid w:val="00393D93"/>
    <w:rsid w:val="00393F4F"/>
    <w:rsid w:val="003944C1"/>
    <w:rsid w:val="0039504F"/>
    <w:rsid w:val="00396966"/>
    <w:rsid w:val="003A052E"/>
    <w:rsid w:val="003A10FE"/>
    <w:rsid w:val="003A1FE6"/>
    <w:rsid w:val="003A2F99"/>
    <w:rsid w:val="003A440C"/>
    <w:rsid w:val="003A5F2B"/>
    <w:rsid w:val="003A622C"/>
    <w:rsid w:val="003A6A3B"/>
    <w:rsid w:val="003B09DD"/>
    <w:rsid w:val="003B16F8"/>
    <w:rsid w:val="003B2B14"/>
    <w:rsid w:val="003B4379"/>
    <w:rsid w:val="003B4422"/>
    <w:rsid w:val="003B447B"/>
    <w:rsid w:val="003B49AC"/>
    <w:rsid w:val="003B536C"/>
    <w:rsid w:val="003B649C"/>
    <w:rsid w:val="003B6CAE"/>
    <w:rsid w:val="003C09A0"/>
    <w:rsid w:val="003C1279"/>
    <w:rsid w:val="003C19F2"/>
    <w:rsid w:val="003C1A21"/>
    <w:rsid w:val="003C3144"/>
    <w:rsid w:val="003C3D22"/>
    <w:rsid w:val="003C6A4D"/>
    <w:rsid w:val="003C7379"/>
    <w:rsid w:val="003D04F1"/>
    <w:rsid w:val="003D1378"/>
    <w:rsid w:val="003D3E2B"/>
    <w:rsid w:val="003D490B"/>
    <w:rsid w:val="003D4EFD"/>
    <w:rsid w:val="003D59CE"/>
    <w:rsid w:val="003D65F7"/>
    <w:rsid w:val="003D7828"/>
    <w:rsid w:val="003E13E2"/>
    <w:rsid w:val="003E2D7A"/>
    <w:rsid w:val="003E328F"/>
    <w:rsid w:val="003E36D1"/>
    <w:rsid w:val="003E3B23"/>
    <w:rsid w:val="003E3DBF"/>
    <w:rsid w:val="003E451C"/>
    <w:rsid w:val="003E481A"/>
    <w:rsid w:val="003E48F6"/>
    <w:rsid w:val="003E5964"/>
    <w:rsid w:val="003E5CE1"/>
    <w:rsid w:val="003F1719"/>
    <w:rsid w:val="003F2F64"/>
    <w:rsid w:val="003F3553"/>
    <w:rsid w:val="003F4BC0"/>
    <w:rsid w:val="003F53FB"/>
    <w:rsid w:val="003F5DA4"/>
    <w:rsid w:val="003F6DDE"/>
    <w:rsid w:val="003F7F09"/>
    <w:rsid w:val="00400C8D"/>
    <w:rsid w:val="0040248F"/>
    <w:rsid w:val="004029A4"/>
    <w:rsid w:val="00405755"/>
    <w:rsid w:val="004065A9"/>
    <w:rsid w:val="00406EE1"/>
    <w:rsid w:val="004112FF"/>
    <w:rsid w:val="00412293"/>
    <w:rsid w:val="004149AB"/>
    <w:rsid w:val="0041538F"/>
    <w:rsid w:val="00415E85"/>
    <w:rsid w:val="00416C67"/>
    <w:rsid w:val="00416DB4"/>
    <w:rsid w:val="004224E7"/>
    <w:rsid w:val="00422BF4"/>
    <w:rsid w:val="00422F9B"/>
    <w:rsid w:val="00423113"/>
    <w:rsid w:val="00423F83"/>
    <w:rsid w:val="00424A4B"/>
    <w:rsid w:val="00425260"/>
    <w:rsid w:val="0043033B"/>
    <w:rsid w:val="00430434"/>
    <w:rsid w:val="004329BB"/>
    <w:rsid w:val="004344BD"/>
    <w:rsid w:val="00434982"/>
    <w:rsid w:val="0043499C"/>
    <w:rsid w:val="00434E28"/>
    <w:rsid w:val="004350F9"/>
    <w:rsid w:val="004352FF"/>
    <w:rsid w:val="00437E81"/>
    <w:rsid w:val="00440DBA"/>
    <w:rsid w:val="0044219E"/>
    <w:rsid w:val="004425B4"/>
    <w:rsid w:val="00445534"/>
    <w:rsid w:val="00445BE3"/>
    <w:rsid w:val="0044677F"/>
    <w:rsid w:val="0044696C"/>
    <w:rsid w:val="00446BDE"/>
    <w:rsid w:val="00446FAC"/>
    <w:rsid w:val="004474A3"/>
    <w:rsid w:val="004535F8"/>
    <w:rsid w:val="00453E8E"/>
    <w:rsid w:val="0046086B"/>
    <w:rsid w:val="00462978"/>
    <w:rsid w:val="00462B01"/>
    <w:rsid w:val="00465CFE"/>
    <w:rsid w:val="00465E40"/>
    <w:rsid w:val="00466285"/>
    <w:rsid w:val="0046719D"/>
    <w:rsid w:val="0046775D"/>
    <w:rsid w:val="00467D1E"/>
    <w:rsid w:val="004700B1"/>
    <w:rsid w:val="00470C20"/>
    <w:rsid w:val="004713B1"/>
    <w:rsid w:val="00471813"/>
    <w:rsid w:val="0047185D"/>
    <w:rsid w:val="00471E1A"/>
    <w:rsid w:val="00473689"/>
    <w:rsid w:val="00473D03"/>
    <w:rsid w:val="00473FE8"/>
    <w:rsid w:val="00473FED"/>
    <w:rsid w:val="00474126"/>
    <w:rsid w:val="0047417E"/>
    <w:rsid w:val="00474742"/>
    <w:rsid w:val="00474DCD"/>
    <w:rsid w:val="004773DE"/>
    <w:rsid w:val="00480414"/>
    <w:rsid w:val="00482784"/>
    <w:rsid w:val="00482AE3"/>
    <w:rsid w:val="0048309C"/>
    <w:rsid w:val="00486884"/>
    <w:rsid w:val="00487CE0"/>
    <w:rsid w:val="0049058B"/>
    <w:rsid w:val="0049145D"/>
    <w:rsid w:val="00492618"/>
    <w:rsid w:val="00493E2B"/>
    <w:rsid w:val="0049453D"/>
    <w:rsid w:val="00495377"/>
    <w:rsid w:val="004961A4"/>
    <w:rsid w:val="004A002E"/>
    <w:rsid w:val="004A0D76"/>
    <w:rsid w:val="004A100D"/>
    <w:rsid w:val="004A34EB"/>
    <w:rsid w:val="004A37A3"/>
    <w:rsid w:val="004A70DD"/>
    <w:rsid w:val="004A7A0C"/>
    <w:rsid w:val="004A7D24"/>
    <w:rsid w:val="004B056F"/>
    <w:rsid w:val="004B062D"/>
    <w:rsid w:val="004B23DC"/>
    <w:rsid w:val="004B254C"/>
    <w:rsid w:val="004B3DB4"/>
    <w:rsid w:val="004B4568"/>
    <w:rsid w:val="004B5590"/>
    <w:rsid w:val="004B5BB3"/>
    <w:rsid w:val="004B6064"/>
    <w:rsid w:val="004C00F2"/>
    <w:rsid w:val="004C019C"/>
    <w:rsid w:val="004C2408"/>
    <w:rsid w:val="004C2FE9"/>
    <w:rsid w:val="004C4C42"/>
    <w:rsid w:val="004C4D34"/>
    <w:rsid w:val="004C545A"/>
    <w:rsid w:val="004C6155"/>
    <w:rsid w:val="004C7645"/>
    <w:rsid w:val="004C7954"/>
    <w:rsid w:val="004D093D"/>
    <w:rsid w:val="004D1837"/>
    <w:rsid w:val="004D1B1C"/>
    <w:rsid w:val="004D34A6"/>
    <w:rsid w:val="004D3EA3"/>
    <w:rsid w:val="004D527D"/>
    <w:rsid w:val="004D6E92"/>
    <w:rsid w:val="004D7B24"/>
    <w:rsid w:val="004E16E6"/>
    <w:rsid w:val="004E1C03"/>
    <w:rsid w:val="004E21E3"/>
    <w:rsid w:val="004E27D0"/>
    <w:rsid w:val="004E2913"/>
    <w:rsid w:val="004E2AFD"/>
    <w:rsid w:val="004E3217"/>
    <w:rsid w:val="004E3C87"/>
    <w:rsid w:val="004E67CE"/>
    <w:rsid w:val="004E7F26"/>
    <w:rsid w:val="004F280E"/>
    <w:rsid w:val="004F2828"/>
    <w:rsid w:val="004F2B5D"/>
    <w:rsid w:val="004F2CFC"/>
    <w:rsid w:val="004F2D93"/>
    <w:rsid w:val="004F49F1"/>
    <w:rsid w:val="004F563C"/>
    <w:rsid w:val="004F6B92"/>
    <w:rsid w:val="00500C92"/>
    <w:rsid w:val="00500CF4"/>
    <w:rsid w:val="00501A1E"/>
    <w:rsid w:val="00502D3A"/>
    <w:rsid w:val="00503138"/>
    <w:rsid w:val="005036A3"/>
    <w:rsid w:val="005036B6"/>
    <w:rsid w:val="0050385F"/>
    <w:rsid w:val="005056C5"/>
    <w:rsid w:val="005061D8"/>
    <w:rsid w:val="00507329"/>
    <w:rsid w:val="00507D09"/>
    <w:rsid w:val="00507D3A"/>
    <w:rsid w:val="00510129"/>
    <w:rsid w:val="00513CDA"/>
    <w:rsid w:val="00514AFB"/>
    <w:rsid w:val="00515564"/>
    <w:rsid w:val="00515B51"/>
    <w:rsid w:val="00516564"/>
    <w:rsid w:val="0051750D"/>
    <w:rsid w:val="00517816"/>
    <w:rsid w:val="00517C69"/>
    <w:rsid w:val="00525BBA"/>
    <w:rsid w:val="005261D5"/>
    <w:rsid w:val="00526A54"/>
    <w:rsid w:val="00526CBA"/>
    <w:rsid w:val="00527189"/>
    <w:rsid w:val="005314B5"/>
    <w:rsid w:val="005327CB"/>
    <w:rsid w:val="00532E5E"/>
    <w:rsid w:val="005337E1"/>
    <w:rsid w:val="00534105"/>
    <w:rsid w:val="0053493A"/>
    <w:rsid w:val="00534D46"/>
    <w:rsid w:val="0053770D"/>
    <w:rsid w:val="00537787"/>
    <w:rsid w:val="0053DD22"/>
    <w:rsid w:val="0054031C"/>
    <w:rsid w:val="005414ED"/>
    <w:rsid w:val="005424F1"/>
    <w:rsid w:val="00542DE7"/>
    <w:rsid w:val="00545204"/>
    <w:rsid w:val="0054539C"/>
    <w:rsid w:val="00546388"/>
    <w:rsid w:val="00546C95"/>
    <w:rsid w:val="00547A27"/>
    <w:rsid w:val="005504F2"/>
    <w:rsid w:val="00551097"/>
    <w:rsid w:val="00551551"/>
    <w:rsid w:val="005535B1"/>
    <w:rsid w:val="00554BB1"/>
    <w:rsid w:val="00554D6B"/>
    <w:rsid w:val="0055509E"/>
    <w:rsid w:val="00555D34"/>
    <w:rsid w:val="00555F37"/>
    <w:rsid w:val="005570CA"/>
    <w:rsid w:val="005576B6"/>
    <w:rsid w:val="005635DB"/>
    <w:rsid w:val="00564286"/>
    <w:rsid w:val="00564617"/>
    <w:rsid w:val="005646F2"/>
    <w:rsid w:val="00566D2A"/>
    <w:rsid w:val="005675FD"/>
    <w:rsid w:val="00570017"/>
    <w:rsid w:val="0057024F"/>
    <w:rsid w:val="00570764"/>
    <w:rsid w:val="00571CA3"/>
    <w:rsid w:val="005730AD"/>
    <w:rsid w:val="00573692"/>
    <w:rsid w:val="00574A98"/>
    <w:rsid w:val="005765F2"/>
    <w:rsid w:val="005769D9"/>
    <w:rsid w:val="00577ADB"/>
    <w:rsid w:val="00581314"/>
    <w:rsid w:val="00581EC1"/>
    <w:rsid w:val="00582599"/>
    <w:rsid w:val="00584999"/>
    <w:rsid w:val="0058626B"/>
    <w:rsid w:val="005874E4"/>
    <w:rsid w:val="005878C3"/>
    <w:rsid w:val="00590D68"/>
    <w:rsid w:val="00591657"/>
    <w:rsid w:val="005923CF"/>
    <w:rsid w:val="00592CBA"/>
    <w:rsid w:val="00594204"/>
    <w:rsid w:val="005943FF"/>
    <w:rsid w:val="00594687"/>
    <w:rsid w:val="00594A06"/>
    <w:rsid w:val="00595192"/>
    <w:rsid w:val="00595296"/>
    <w:rsid w:val="00595DA5"/>
    <w:rsid w:val="00596A07"/>
    <w:rsid w:val="005A0C4E"/>
    <w:rsid w:val="005A2026"/>
    <w:rsid w:val="005A2C7E"/>
    <w:rsid w:val="005A41D3"/>
    <w:rsid w:val="005A5723"/>
    <w:rsid w:val="005A5D3E"/>
    <w:rsid w:val="005A5FC8"/>
    <w:rsid w:val="005A7405"/>
    <w:rsid w:val="005B003B"/>
    <w:rsid w:val="005B017B"/>
    <w:rsid w:val="005B023C"/>
    <w:rsid w:val="005B125D"/>
    <w:rsid w:val="005B1E6C"/>
    <w:rsid w:val="005B5569"/>
    <w:rsid w:val="005B72BD"/>
    <w:rsid w:val="005C0838"/>
    <w:rsid w:val="005C0C33"/>
    <w:rsid w:val="005C21B8"/>
    <w:rsid w:val="005C3011"/>
    <w:rsid w:val="005C3451"/>
    <w:rsid w:val="005C3B61"/>
    <w:rsid w:val="005C4176"/>
    <w:rsid w:val="005C77E2"/>
    <w:rsid w:val="005C790B"/>
    <w:rsid w:val="005C79AB"/>
    <w:rsid w:val="005C7D9A"/>
    <w:rsid w:val="005D0C88"/>
    <w:rsid w:val="005D29D4"/>
    <w:rsid w:val="005D37D7"/>
    <w:rsid w:val="005D5700"/>
    <w:rsid w:val="005D7068"/>
    <w:rsid w:val="005E08C4"/>
    <w:rsid w:val="005E16DD"/>
    <w:rsid w:val="005E1730"/>
    <w:rsid w:val="005E1B32"/>
    <w:rsid w:val="005E23D6"/>
    <w:rsid w:val="005E351C"/>
    <w:rsid w:val="005E3A37"/>
    <w:rsid w:val="005E4C3B"/>
    <w:rsid w:val="005E52E5"/>
    <w:rsid w:val="005E5429"/>
    <w:rsid w:val="005E5A81"/>
    <w:rsid w:val="005E668E"/>
    <w:rsid w:val="005E6BB6"/>
    <w:rsid w:val="005E7ACC"/>
    <w:rsid w:val="005F02D5"/>
    <w:rsid w:val="005F044D"/>
    <w:rsid w:val="005F0AE7"/>
    <w:rsid w:val="005F178D"/>
    <w:rsid w:val="005F264F"/>
    <w:rsid w:val="005F2C28"/>
    <w:rsid w:val="005F34A7"/>
    <w:rsid w:val="005F6259"/>
    <w:rsid w:val="005F66C1"/>
    <w:rsid w:val="005F6B5A"/>
    <w:rsid w:val="005F6F3F"/>
    <w:rsid w:val="005F7374"/>
    <w:rsid w:val="005F77ED"/>
    <w:rsid w:val="00600FC1"/>
    <w:rsid w:val="00601607"/>
    <w:rsid w:val="0060191B"/>
    <w:rsid w:val="00602977"/>
    <w:rsid w:val="006047F6"/>
    <w:rsid w:val="00604CA0"/>
    <w:rsid w:val="00606702"/>
    <w:rsid w:val="0060717F"/>
    <w:rsid w:val="00607CB4"/>
    <w:rsid w:val="00610900"/>
    <w:rsid w:val="00610962"/>
    <w:rsid w:val="0061128C"/>
    <w:rsid w:val="00611BF7"/>
    <w:rsid w:val="00611C1B"/>
    <w:rsid w:val="006141A6"/>
    <w:rsid w:val="00614DD4"/>
    <w:rsid w:val="00615A97"/>
    <w:rsid w:val="00617737"/>
    <w:rsid w:val="006224ED"/>
    <w:rsid w:val="00624FBA"/>
    <w:rsid w:val="006255C7"/>
    <w:rsid w:val="0062571F"/>
    <w:rsid w:val="00625F8E"/>
    <w:rsid w:val="00626A66"/>
    <w:rsid w:val="0062708F"/>
    <w:rsid w:val="0062785C"/>
    <w:rsid w:val="00630FB2"/>
    <w:rsid w:val="00631B82"/>
    <w:rsid w:val="00631C2F"/>
    <w:rsid w:val="0063287E"/>
    <w:rsid w:val="00632D28"/>
    <w:rsid w:val="00634D60"/>
    <w:rsid w:val="00641B4D"/>
    <w:rsid w:val="00641D68"/>
    <w:rsid w:val="006426D6"/>
    <w:rsid w:val="00643C76"/>
    <w:rsid w:val="00644369"/>
    <w:rsid w:val="006443F3"/>
    <w:rsid w:val="00645306"/>
    <w:rsid w:val="00645E54"/>
    <w:rsid w:val="00647094"/>
    <w:rsid w:val="00650255"/>
    <w:rsid w:val="006520DF"/>
    <w:rsid w:val="006521C7"/>
    <w:rsid w:val="00654DBC"/>
    <w:rsid w:val="006552CA"/>
    <w:rsid w:val="006556BB"/>
    <w:rsid w:val="00655E39"/>
    <w:rsid w:val="0065619C"/>
    <w:rsid w:val="00656407"/>
    <w:rsid w:val="0065694B"/>
    <w:rsid w:val="006601BC"/>
    <w:rsid w:val="00660610"/>
    <w:rsid w:val="00661861"/>
    <w:rsid w:val="00661CF0"/>
    <w:rsid w:val="006624C4"/>
    <w:rsid w:val="00664D78"/>
    <w:rsid w:val="00667495"/>
    <w:rsid w:val="0066779E"/>
    <w:rsid w:val="0066783F"/>
    <w:rsid w:val="00670B7E"/>
    <w:rsid w:val="00671258"/>
    <w:rsid w:val="00671D67"/>
    <w:rsid w:val="006725B0"/>
    <w:rsid w:val="00672AE9"/>
    <w:rsid w:val="006737EB"/>
    <w:rsid w:val="00676816"/>
    <w:rsid w:val="00677706"/>
    <w:rsid w:val="00681218"/>
    <w:rsid w:val="00681AB3"/>
    <w:rsid w:val="0068228A"/>
    <w:rsid w:val="006860F8"/>
    <w:rsid w:val="00686274"/>
    <w:rsid w:val="0069089B"/>
    <w:rsid w:val="00690F2F"/>
    <w:rsid w:val="00692F09"/>
    <w:rsid w:val="00693333"/>
    <w:rsid w:val="006964A6"/>
    <w:rsid w:val="006975AC"/>
    <w:rsid w:val="0069783D"/>
    <w:rsid w:val="00697CE6"/>
    <w:rsid w:val="006A045C"/>
    <w:rsid w:val="006A0CC5"/>
    <w:rsid w:val="006A15B7"/>
    <w:rsid w:val="006A28E9"/>
    <w:rsid w:val="006A36C6"/>
    <w:rsid w:val="006A4FC6"/>
    <w:rsid w:val="006A597F"/>
    <w:rsid w:val="006A7B63"/>
    <w:rsid w:val="006B1FB3"/>
    <w:rsid w:val="006B226B"/>
    <w:rsid w:val="006B502C"/>
    <w:rsid w:val="006B6F06"/>
    <w:rsid w:val="006C0F26"/>
    <w:rsid w:val="006C17A4"/>
    <w:rsid w:val="006C2C01"/>
    <w:rsid w:val="006C339B"/>
    <w:rsid w:val="006C357B"/>
    <w:rsid w:val="006C57DF"/>
    <w:rsid w:val="006C5E94"/>
    <w:rsid w:val="006D051C"/>
    <w:rsid w:val="006D1116"/>
    <w:rsid w:val="006D138B"/>
    <w:rsid w:val="006D298B"/>
    <w:rsid w:val="006D322D"/>
    <w:rsid w:val="006D406D"/>
    <w:rsid w:val="006D4E7D"/>
    <w:rsid w:val="006D6994"/>
    <w:rsid w:val="006D6A53"/>
    <w:rsid w:val="006E034B"/>
    <w:rsid w:val="006E11BB"/>
    <w:rsid w:val="006E317E"/>
    <w:rsid w:val="006E34F1"/>
    <w:rsid w:val="006E3E59"/>
    <w:rsid w:val="006E5735"/>
    <w:rsid w:val="006E75C5"/>
    <w:rsid w:val="006F1B26"/>
    <w:rsid w:val="006F2190"/>
    <w:rsid w:val="006F2277"/>
    <w:rsid w:val="006F27B1"/>
    <w:rsid w:val="006F3262"/>
    <w:rsid w:val="006F36EC"/>
    <w:rsid w:val="006F3B2C"/>
    <w:rsid w:val="006F3B46"/>
    <w:rsid w:val="006F464F"/>
    <w:rsid w:val="006F7979"/>
    <w:rsid w:val="00700EF2"/>
    <w:rsid w:val="007014A9"/>
    <w:rsid w:val="007017D9"/>
    <w:rsid w:val="007038EE"/>
    <w:rsid w:val="00703FF1"/>
    <w:rsid w:val="007052CE"/>
    <w:rsid w:val="00705CA1"/>
    <w:rsid w:val="00705D3F"/>
    <w:rsid w:val="007064DA"/>
    <w:rsid w:val="00706643"/>
    <w:rsid w:val="00706851"/>
    <w:rsid w:val="00711942"/>
    <w:rsid w:val="00711DB4"/>
    <w:rsid w:val="007128CD"/>
    <w:rsid w:val="00713EB1"/>
    <w:rsid w:val="00714B3E"/>
    <w:rsid w:val="00714CC2"/>
    <w:rsid w:val="00715692"/>
    <w:rsid w:val="00716518"/>
    <w:rsid w:val="00720653"/>
    <w:rsid w:val="00722A03"/>
    <w:rsid w:val="00723713"/>
    <w:rsid w:val="00725E82"/>
    <w:rsid w:val="007272F5"/>
    <w:rsid w:val="007278A3"/>
    <w:rsid w:val="007310F3"/>
    <w:rsid w:val="007317B2"/>
    <w:rsid w:val="007320AE"/>
    <w:rsid w:val="0073237C"/>
    <w:rsid w:val="00732476"/>
    <w:rsid w:val="007327B0"/>
    <w:rsid w:val="007344EC"/>
    <w:rsid w:val="00734B80"/>
    <w:rsid w:val="00735F68"/>
    <w:rsid w:val="00735FDE"/>
    <w:rsid w:val="007362CD"/>
    <w:rsid w:val="00736CFB"/>
    <w:rsid w:val="00740AC2"/>
    <w:rsid w:val="00744236"/>
    <w:rsid w:val="007444C6"/>
    <w:rsid w:val="0074451E"/>
    <w:rsid w:val="00744750"/>
    <w:rsid w:val="00745E03"/>
    <w:rsid w:val="007467C0"/>
    <w:rsid w:val="00752FFC"/>
    <w:rsid w:val="00753532"/>
    <w:rsid w:val="007537F9"/>
    <w:rsid w:val="00753846"/>
    <w:rsid w:val="0075485E"/>
    <w:rsid w:val="00754F8D"/>
    <w:rsid w:val="007551F2"/>
    <w:rsid w:val="00757280"/>
    <w:rsid w:val="007601E8"/>
    <w:rsid w:val="00760379"/>
    <w:rsid w:val="007637A0"/>
    <w:rsid w:val="00763E79"/>
    <w:rsid w:val="00765A1B"/>
    <w:rsid w:val="0076629A"/>
    <w:rsid w:val="007662B2"/>
    <w:rsid w:val="00766941"/>
    <w:rsid w:val="0077161A"/>
    <w:rsid w:val="00771983"/>
    <w:rsid w:val="00771A4C"/>
    <w:rsid w:val="007721DB"/>
    <w:rsid w:val="00772858"/>
    <w:rsid w:val="00773F55"/>
    <w:rsid w:val="00774971"/>
    <w:rsid w:val="007749EB"/>
    <w:rsid w:val="007756A3"/>
    <w:rsid w:val="00776B7B"/>
    <w:rsid w:val="00776F21"/>
    <w:rsid w:val="007770D9"/>
    <w:rsid w:val="0078034A"/>
    <w:rsid w:val="00785206"/>
    <w:rsid w:val="00785715"/>
    <w:rsid w:val="00785991"/>
    <w:rsid w:val="00785F39"/>
    <w:rsid w:val="007867C8"/>
    <w:rsid w:val="007868A3"/>
    <w:rsid w:val="00790AFF"/>
    <w:rsid w:val="007914BB"/>
    <w:rsid w:val="0079167A"/>
    <w:rsid w:val="0079187A"/>
    <w:rsid w:val="00791D88"/>
    <w:rsid w:val="007928D2"/>
    <w:rsid w:val="007937D7"/>
    <w:rsid w:val="00793C7B"/>
    <w:rsid w:val="00794221"/>
    <w:rsid w:val="0079430E"/>
    <w:rsid w:val="007945DF"/>
    <w:rsid w:val="007949A1"/>
    <w:rsid w:val="0079565C"/>
    <w:rsid w:val="00796B6D"/>
    <w:rsid w:val="007A09DB"/>
    <w:rsid w:val="007A0F13"/>
    <w:rsid w:val="007A1817"/>
    <w:rsid w:val="007A1EFF"/>
    <w:rsid w:val="007A20A4"/>
    <w:rsid w:val="007A2549"/>
    <w:rsid w:val="007A42D5"/>
    <w:rsid w:val="007A443C"/>
    <w:rsid w:val="007A50A7"/>
    <w:rsid w:val="007A5A44"/>
    <w:rsid w:val="007B1557"/>
    <w:rsid w:val="007B20D5"/>
    <w:rsid w:val="007B36D5"/>
    <w:rsid w:val="007B3D0B"/>
    <w:rsid w:val="007B3EA9"/>
    <w:rsid w:val="007B61BE"/>
    <w:rsid w:val="007C0339"/>
    <w:rsid w:val="007C264D"/>
    <w:rsid w:val="007C2730"/>
    <w:rsid w:val="007C37FC"/>
    <w:rsid w:val="007C3D7C"/>
    <w:rsid w:val="007C6FC6"/>
    <w:rsid w:val="007C7B29"/>
    <w:rsid w:val="007D098B"/>
    <w:rsid w:val="007D13DF"/>
    <w:rsid w:val="007D401D"/>
    <w:rsid w:val="007D473F"/>
    <w:rsid w:val="007E0480"/>
    <w:rsid w:val="007E0A7E"/>
    <w:rsid w:val="007E186E"/>
    <w:rsid w:val="007E1A68"/>
    <w:rsid w:val="007E3BB7"/>
    <w:rsid w:val="007E4B35"/>
    <w:rsid w:val="007F0B05"/>
    <w:rsid w:val="007F1246"/>
    <w:rsid w:val="007F1308"/>
    <w:rsid w:val="007F1DD6"/>
    <w:rsid w:val="007F1FAF"/>
    <w:rsid w:val="007F1FB8"/>
    <w:rsid w:val="007F26C5"/>
    <w:rsid w:val="007F312C"/>
    <w:rsid w:val="007F3168"/>
    <w:rsid w:val="007F39E5"/>
    <w:rsid w:val="007F5DC2"/>
    <w:rsid w:val="007F6E5E"/>
    <w:rsid w:val="00800908"/>
    <w:rsid w:val="00800F00"/>
    <w:rsid w:val="00801185"/>
    <w:rsid w:val="0080192D"/>
    <w:rsid w:val="00801A8A"/>
    <w:rsid w:val="00801E43"/>
    <w:rsid w:val="00801EE9"/>
    <w:rsid w:val="00802346"/>
    <w:rsid w:val="00802A4F"/>
    <w:rsid w:val="008036E8"/>
    <w:rsid w:val="00804F45"/>
    <w:rsid w:val="00806056"/>
    <w:rsid w:val="00806D7F"/>
    <w:rsid w:val="0081018C"/>
    <w:rsid w:val="00810FD8"/>
    <w:rsid w:val="008113B6"/>
    <w:rsid w:val="00811EAA"/>
    <w:rsid w:val="008127F2"/>
    <w:rsid w:val="00814B72"/>
    <w:rsid w:val="00816F83"/>
    <w:rsid w:val="00817D73"/>
    <w:rsid w:val="0082043E"/>
    <w:rsid w:val="008208CE"/>
    <w:rsid w:val="0082158F"/>
    <w:rsid w:val="008218E0"/>
    <w:rsid w:val="00822B69"/>
    <w:rsid w:val="00823FE1"/>
    <w:rsid w:val="0082443D"/>
    <w:rsid w:val="00825721"/>
    <w:rsid w:val="00826C39"/>
    <w:rsid w:val="008309DA"/>
    <w:rsid w:val="00830E54"/>
    <w:rsid w:val="008311B9"/>
    <w:rsid w:val="008317BB"/>
    <w:rsid w:val="008329F3"/>
    <w:rsid w:val="00833211"/>
    <w:rsid w:val="00834EA7"/>
    <w:rsid w:val="008351E3"/>
    <w:rsid w:val="00835284"/>
    <w:rsid w:val="00837019"/>
    <w:rsid w:val="00837446"/>
    <w:rsid w:val="00837D2D"/>
    <w:rsid w:val="00840495"/>
    <w:rsid w:val="008406D0"/>
    <w:rsid w:val="0084279F"/>
    <w:rsid w:val="00842A2C"/>
    <w:rsid w:val="00844D1E"/>
    <w:rsid w:val="00844DAF"/>
    <w:rsid w:val="00846966"/>
    <w:rsid w:val="00847B74"/>
    <w:rsid w:val="00847BD4"/>
    <w:rsid w:val="008507F3"/>
    <w:rsid w:val="00851E6C"/>
    <w:rsid w:val="00852F2B"/>
    <w:rsid w:val="00856053"/>
    <w:rsid w:val="00860544"/>
    <w:rsid w:val="0086073C"/>
    <w:rsid w:val="00861067"/>
    <w:rsid w:val="0086122E"/>
    <w:rsid w:val="00863AB3"/>
    <w:rsid w:val="00864E3B"/>
    <w:rsid w:val="008669B3"/>
    <w:rsid w:val="00867299"/>
    <w:rsid w:val="00867B51"/>
    <w:rsid w:val="00867DE9"/>
    <w:rsid w:val="008702A0"/>
    <w:rsid w:val="008709BC"/>
    <w:rsid w:val="00871417"/>
    <w:rsid w:val="008721BA"/>
    <w:rsid w:val="008734F9"/>
    <w:rsid w:val="00874A95"/>
    <w:rsid w:val="00874EE8"/>
    <w:rsid w:val="00874F5A"/>
    <w:rsid w:val="00875CE8"/>
    <w:rsid w:val="00876770"/>
    <w:rsid w:val="00876D75"/>
    <w:rsid w:val="00877BA7"/>
    <w:rsid w:val="00877FB6"/>
    <w:rsid w:val="00881946"/>
    <w:rsid w:val="0088254D"/>
    <w:rsid w:val="00883EB3"/>
    <w:rsid w:val="008840B3"/>
    <w:rsid w:val="0088444D"/>
    <w:rsid w:val="00884FEA"/>
    <w:rsid w:val="00887D9D"/>
    <w:rsid w:val="008928F0"/>
    <w:rsid w:val="008946AF"/>
    <w:rsid w:val="00895FD8"/>
    <w:rsid w:val="00896ADD"/>
    <w:rsid w:val="008A029F"/>
    <w:rsid w:val="008A3AF9"/>
    <w:rsid w:val="008A41ED"/>
    <w:rsid w:val="008A455B"/>
    <w:rsid w:val="008A5609"/>
    <w:rsid w:val="008A656C"/>
    <w:rsid w:val="008B0007"/>
    <w:rsid w:val="008B0280"/>
    <w:rsid w:val="008B2A72"/>
    <w:rsid w:val="008B2E3C"/>
    <w:rsid w:val="008B3B71"/>
    <w:rsid w:val="008B43C1"/>
    <w:rsid w:val="008B605B"/>
    <w:rsid w:val="008B64B7"/>
    <w:rsid w:val="008B78E3"/>
    <w:rsid w:val="008C03C4"/>
    <w:rsid w:val="008C043F"/>
    <w:rsid w:val="008C1E8F"/>
    <w:rsid w:val="008C3625"/>
    <w:rsid w:val="008C4DB4"/>
    <w:rsid w:val="008C6386"/>
    <w:rsid w:val="008C6D6E"/>
    <w:rsid w:val="008C7ED4"/>
    <w:rsid w:val="008D278F"/>
    <w:rsid w:val="008D50DC"/>
    <w:rsid w:val="008D5A3C"/>
    <w:rsid w:val="008E04E1"/>
    <w:rsid w:val="008E121B"/>
    <w:rsid w:val="008E28AD"/>
    <w:rsid w:val="008E293F"/>
    <w:rsid w:val="008E4347"/>
    <w:rsid w:val="008E456D"/>
    <w:rsid w:val="008E48F1"/>
    <w:rsid w:val="008E50D2"/>
    <w:rsid w:val="008E5C51"/>
    <w:rsid w:val="008E63F7"/>
    <w:rsid w:val="008E6A3E"/>
    <w:rsid w:val="008E6C35"/>
    <w:rsid w:val="008E7AA2"/>
    <w:rsid w:val="008E7BAE"/>
    <w:rsid w:val="008F1229"/>
    <w:rsid w:val="008F20C8"/>
    <w:rsid w:val="008F2B8C"/>
    <w:rsid w:val="008F3422"/>
    <w:rsid w:val="008F41D9"/>
    <w:rsid w:val="008F4A46"/>
    <w:rsid w:val="008F5573"/>
    <w:rsid w:val="008F655E"/>
    <w:rsid w:val="008F6F4E"/>
    <w:rsid w:val="0090147F"/>
    <w:rsid w:val="00901E1C"/>
    <w:rsid w:val="009026EE"/>
    <w:rsid w:val="00902849"/>
    <w:rsid w:val="0090339C"/>
    <w:rsid w:val="00903BC5"/>
    <w:rsid w:val="009041C6"/>
    <w:rsid w:val="00904B2F"/>
    <w:rsid w:val="00904F20"/>
    <w:rsid w:val="00905362"/>
    <w:rsid w:val="009067AF"/>
    <w:rsid w:val="00907285"/>
    <w:rsid w:val="009074DB"/>
    <w:rsid w:val="0091036E"/>
    <w:rsid w:val="00910667"/>
    <w:rsid w:val="0091079D"/>
    <w:rsid w:val="00910A19"/>
    <w:rsid w:val="00911CDF"/>
    <w:rsid w:val="00913E61"/>
    <w:rsid w:val="00914F0C"/>
    <w:rsid w:val="00916833"/>
    <w:rsid w:val="009177EF"/>
    <w:rsid w:val="00920BB0"/>
    <w:rsid w:val="0092113D"/>
    <w:rsid w:val="0092197A"/>
    <w:rsid w:val="0092243A"/>
    <w:rsid w:val="0092297F"/>
    <w:rsid w:val="009273A6"/>
    <w:rsid w:val="0093112D"/>
    <w:rsid w:val="00932E33"/>
    <w:rsid w:val="0093376F"/>
    <w:rsid w:val="0093380D"/>
    <w:rsid w:val="00933E72"/>
    <w:rsid w:val="009362EC"/>
    <w:rsid w:val="009367A5"/>
    <w:rsid w:val="00936D6A"/>
    <w:rsid w:val="00937208"/>
    <w:rsid w:val="00937AC1"/>
    <w:rsid w:val="009408A5"/>
    <w:rsid w:val="009429A9"/>
    <w:rsid w:val="0094516D"/>
    <w:rsid w:val="00945CEE"/>
    <w:rsid w:val="00950ABB"/>
    <w:rsid w:val="0095124B"/>
    <w:rsid w:val="00951A5D"/>
    <w:rsid w:val="00951D99"/>
    <w:rsid w:val="00953941"/>
    <w:rsid w:val="00954484"/>
    <w:rsid w:val="009547FA"/>
    <w:rsid w:val="0095583D"/>
    <w:rsid w:val="00955892"/>
    <w:rsid w:val="009559AA"/>
    <w:rsid w:val="00957541"/>
    <w:rsid w:val="00961065"/>
    <w:rsid w:val="00962129"/>
    <w:rsid w:val="00962DEA"/>
    <w:rsid w:val="009636BA"/>
    <w:rsid w:val="0096432C"/>
    <w:rsid w:val="009648D9"/>
    <w:rsid w:val="0096584C"/>
    <w:rsid w:val="009671CD"/>
    <w:rsid w:val="009673EB"/>
    <w:rsid w:val="00967E71"/>
    <w:rsid w:val="00970261"/>
    <w:rsid w:val="0097035E"/>
    <w:rsid w:val="009721F7"/>
    <w:rsid w:val="009748A0"/>
    <w:rsid w:val="00974C1B"/>
    <w:rsid w:val="00974CD3"/>
    <w:rsid w:val="00975E3C"/>
    <w:rsid w:val="00977280"/>
    <w:rsid w:val="009803D5"/>
    <w:rsid w:val="00981A36"/>
    <w:rsid w:val="00982F3D"/>
    <w:rsid w:val="00984904"/>
    <w:rsid w:val="009850EB"/>
    <w:rsid w:val="00985F8A"/>
    <w:rsid w:val="0098630D"/>
    <w:rsid w:val="00987DF1"/>
    <w:rsid w:val="009911A5"/>
    <w:rsid w:val="00991241"/>
    <w:rsid w:val="009916D1"/>
    <w:rsid w:val="009930EC"/>
    <w:rsid w:val="00994E64"/>
    <w:rsid w:val="009951E0"/>
    <w:rsid w:val="00996AD2"/>
    <w:rsid w:val="00997CE9"/>
    <w:rsid w:val="009A3EAA"/>
    <w:rsid w:val="009A4030"/>
    <w:rsid w:val="009A6CDF"/>
    <w:rsid w:val="009B1054"/>
    <w:rsid w:val="009B1C94"/>
    <w:rsid w:val="009B297B"/>
    <w:rsid w:val="009B2A4E"/>
    <w:rsid w:val="009B2DFA"/>
    <w:rsid w:val="009B3212"/>
    <w:rsid w:val="009B7FD9"/>
    <w:rsid w:val="009C00A2"/>
    <w:rsid w:val="009C1710"/>
    <w:rsid w:val="009C18B0"/>
    <w:rsid w:val="009C1E28"/>
    <w:rsid w:val="009C2206"/>
    <w:rsid w:val="009C2261"/>
    <w:rsid w:val="009C28E5"/>
    <w:rsid w:val="009C3920"/>
    <w:rsid w:val="009C3D00"/>
    <w:rsid w:val="009C3E09"/>
    <w:rsid w:val="009C4E7F"/>
    <w:rsid w:val="009C50A8"/>
    <w:rsid w:val="009C7330"/>
    <w:rsid w:val="009C7F0C"/>
    <w:rsid w:val="009D1D34"/>
    <w:rsid w:val="009D330E"/>
    <w:rsid w:val="009D36BB"/>
    <w:rsid w:val="009D5CEC"/>
    <w:rsid w:val="009D5F24"/>
    <w:rsid w:val="009D6684"/>
    <w:rsid w:val="009E1503"/>
    <w:rsid w:val="009E3230"/>
    <w:rsid w:val="009E3ADF"/>
    <w:rsid w:val="009E442D"/>
    <w:rsid w:val="009E4E96"/>
    <w:rsid w:val="009E518A"/>
    <w:rsid w:val="009E5C92"/>
    <w:rsid w:val="009E6F35"/>
    <w:rsid w:val="009E747E"/>
    <w:rsid w:val="009E7BB0"/>
    <w:rsid w:val="009EADB0"/>
    <w:rsid w:val="009F0755"/>
    <w:rsid w:val="009F0947"/>
    <w:rsid w:val="009F176A"/>
    <w:rsid w:val="009F2014"/>
    <w:rsid w:val="009F21D0"/>
    <w:rsid w:val="009F344C"/>
    <w:rsid w:val="009F4753"/>
    <w:rsid w:val="009F6B70"/>
    <w:rsid w:val="009F6BF8"/>
    <w:rsid w:val="009F6C19"/>
    <w:rsid w:val="009F7C32"/>
    <w:rsid w:val="00A00140"/>
    <w:rsid w:val="00A031CE"/>
    <w:rsid w:val="00A0365F"/>
    <w:rsid w:val="00A062C1"/>
    <w:rsid w:val="00A062E4"/>
    <w:rsid w:val="00A06B31"/>
    <w:rsid w:val="00A10B0C"/>
    <w:rsid w:val="00A111EC"/>
    <w:rsid w:val="00A12976"/>
    <w:rsid w:val="00A1316F"/>
    <w:rsid w:val="00A13244"/>
    <w:rsid w:val="00A144D3"/>
    <w:rsid w:val="00A15948"/>
    <w:rsid w:val="00A163A9"/>
    <w:rsid w:val="00A17048"/>
    <w:rsid w:val="00A20BD4"/>
    <w:rsid w:val="00A218E2"/>
    <w:rsid w:val="00A23284"/>
    <w:rsid w:val="00A24711"/>
    <w:rsid w:val="00A26AB5"/>
    <w:rsid w:val="00A26C77"/>
    <w:rsid w:val="00A273F8"/>
    <w:rsid w:val="00A27503"/>
    <w:rsid w:val="00A27943"/>
    <w:rsid w:val="00A30FD7"/>
    <w:rsid w:val="00A33278"/>
    <w:rsid w:val="00A35146"/>
    <w:rsid w:val="00A37E8F"/>
    <w:rsid w:val="00A4000C"/>
    <w:rsid w:val="00A400B9"/>
    <w:rsid w:val="00A404DE"/>
    <w:rsid w:val="00A40F20"/>
    <w:rsid w:val="00A4101B"/>
    <w:rsid w:val="00A41CA3"/>
    <w:rsid w:val="00A42F4D"/>
    <w:rsid w:val="00A43376"/>
    <w:rsid w:val="00A4405D"/>
    <w:rsid w:val="00A44BDC"/>
    <w:rsid w:val="00A44D60"/>
    <w:rsid w:val="00A46610"/>
    <w:rsid w:val="00A47016"/>
    <w:rsid w:val="00A4753F"/>
    <w:rsid w:val="00A47B47"/>
    <w:rsid w:val="00A47B5A"/>
    <w:rsid w:val="00A51848"/>
    <w:rsid w:val="00A5210B"/>
    <w:rsid w:val="00A554AB"/>
    <w:rsid w:val="00A5675A"/>
    <w:rsid w:val="00A57837"/>
    <w:rsid w:val="00A6070D"/>
    <w:rsid w:val="00A61171"/>
    <w:rsid w:val="00A614AD"/>
    <w:rsid w:val="00A631F4"/>
    <w:rsid w:val="00A63395"/>
    <w:rsid w:val="00A63E44"/>
    <w:rsid w:val="00A6402C"/>
    <w:rsid w:val="00A6542F"/>
    <w:rsid w:val="00A65447"/>
    <w:rsid w:val="00A676DD"/>
    <w:rsid w:val="00A70551"/>
    <w:rsid w:val="00A72DFC"/>
    <w:rsid w:val="00A73F42"/>
    <w:rsid w:val="00A74264"/>
    <w:rsid w:val="00A751E1"/>
    <w:rsid w:val="00A75A50"/>
    <w:rsid w:val="00A75D58"/>
    <w:rsid w:val="00A805C7"/>
    <w:rsid w:val="00A80C69"/>
    <w:rsid w:val="00A81992"/>
    <w:rsid w:val="00A83C94"/>
    <w:rsid w:val="00A854AE"/>
    <w:rsid w:val="00A855CD"/>
    <w:rsid w:val="00A878A0"/>
    <w:rsid w:val="00A900E1"/>
    <w:rsid w:val="00A90580"/>
    <w:rsid w:val="00A91326"/>
    <w:rsid w:val="00A91533"/>
    <w:rsid w:val="00A931D0"/>
    <w:rsid w:val="00A932BB"/>
    <w:rsid w:val="00A95032"/>
    <w:rsid w:val="00A95132"/>
    <w:rsid w:val="00AA03F3"/>
    <w:rsid w:val="00AA0AAC"/>
    <w:rsid w:val="00AA1ED1"/>
    <w:rsid w:val="00AA2CD1"/>
    <w:rsid w:val="00AA3E3E"/>
    <w:rsid w:val="00AA4285"/>
    <w:rsid w:val="00AA50D1"/>
    <w:rsid w:val="00AA5451"/>
    <w:rsid w:val="00AA5AB4"/>
    <w:rsid w:val="00AA5D4C"/>
    <w:rsid w:val="00AA6EEE"/>
    <w:rsid w:val="00AA7AEB"/>
    <w:rsid w:val="00AB0045"/>
    <w:rsid w:val="00AB402D"/>
    <w:rsid w:val="00AB574E"/>
    <w:rsid w:val="00AB58BC"/>
    <w:rsid w:val="00AB5BAA"/>
    <w:rsid w:val="00AB640A"/>
    <w:rsid w:val="00AB646F"/>
    <w:rsid w:val="00AC079F"/>
    <w:rsid w:val="00AC0D41"/>
    <w:rsid w:val="00AC1C73"/>
    <w:rsid w:val="00AC377E"/>
    <w:rsid w:val="00AC43C4"/>
    <w:rsid w:val="00AC4803"/>
    <w:rsid w:val="00AC5364"/>
    <w:rsid w:val="00AD0645"/>
    <w:rsid w:val="00AD2374"/>
    <w:rsid w:val="00AD3146"/>
    <w:rsid w:val="00AD39C4"/>
    <w:rsid w:val="00AD5EAF"/>
    <w:rsid w:val="00AD6208"/>
    <w:rsid w:val="00AD6282"/>
    <w:rsid w:val="00AD7793"/>
    <w:rsid w:val="00AD78CD"/>
    <w:rsid w:val="00AD7C09"/>
    <w:rsid w:val="00AE0EFE"/>
    <w:rsid w:val="00AE15FB"/>
    <w:rsid w:val="00AE1648"/>
    <w:rsid w:val="00AE1E86"/>
    <w:rsid w:val="00AE35EE"/>
    <w:rsid w:val="00AE3E06"/>
    <w:rsid w:val="00AE4160"/>
    <w:rsid w:val="00AE54B1"/>
    <w:rsid w:val="00AE766A"/>
    <w:rsid w:val="00AF12D1"/>
    <w:rsid w:val="00AF3567"/>
    <w:rsid w:val="00AF3B6A"/>
    <w:rsid w:val="00AF6AED"/>
    <w:rsid w:val="00B00C01"/>
    <w:rsid w:val="00B01E8B"/>
    <w:rsid w:val="00B03E0D"/>
    <w:rsid w:val="00B052D8"/>
    <w:rsid w:val="00B05333"/>
    <w:rsid w:val="00B0558B"/>
    <w:rsid w:val="00B05BD4"/>
    <w:rsid w:val="00B07A8A"/>
    <w:rsid w:val="00B10410"/>
    <w:rsid w:val="00B11E29"/>
    <w:rsid w:val="00B1270C"/>
    <w:rsid w:val="00B12766"/>
    <w:rsid w:val="00B14807"/>
    <w:rsid w:val="00B14AD6"/>
    <w:rsid w:val="00B15263"/>
    <w:rsid w:val="00B1569A"/>
    <w:rsid w:val="00B17B5A"/>
    <w:rsid w:val="00B20014"/>
    <w:rsid w:val="00B20266"/>
    <w:rsid w:val="00B2204D"/>
    <w:rsid w:val="00B23079"/>
    <w:rsid w:val="00B23DB5"/>
    <w:rsid w:val="00B24A42"/>
    <w:rsid w:val="00B24CCD"/>
    <w:rsid w:val="00B24F1F"/>
    <w:rsid w:val="00B25ADB"/>
    <w:rsid w:val="00B25B22"/>
    <w:rsid w:val="00B268AB"/>
    <w:rsid w:val="00B270CB"/>
    <w:rsid w:val="00B3007B"/>
    <w:rsid w:val="00B308D4"/>
    <w:rsid w:val="00B315B5"/>
    <w:rsid w:val="00B31BF3"/>
    <w:rsid w:val="00B3231D"/>
    <w:rsid w:val="00B33D70"/>
    <w:rsid w:val="00B35A42"/>
    <w:rsid w:val="00B35FC4"/>
    <w:rsid w:val="00B3691D"/>
    <w:rsid w:val="00B36A81"/>
    <w:rsid w:val="00B3746C"/>
    <w:rsid w:val="00B375FA"/>
    <w:rsid w:val="00B41215"/>
    <w:rsid w:val="00B41407"/>
    <w:rsid w:val="00B433D3"/>
    <w:rsid w:val="00B44811"/>
    <w:rsid w:val="00B453A6"/>
    <w:rsid w:val="00B50C23"/>
    <w:rsid w:val="00B52D41"/>
    <w:rsid w:val="00B57328"/>
    <w:rsid w:val="00B60713"/>
    <w:rsid w:val="00B607D2"/>
    <w:rsid w:val="00B60E60"/>
    <w:rsid w:val="00B6455D"/>
    <w:rsid w:val="00B64C73"/>
    <w:rsid w:val="00B6595F"/>
    <w:rsid w:val="00B665B1"/>
    <w:rsid w:val="00B66F75"/>
    <w:rsid w:val="00B71446"/>
    <w:rsid w:val="00B71F4D"/>
    <w:rsid w:val="00B728DA"/>
    <w:rsid w:val="00B72912"/>
    <w:rsid w:val="00B73082"/>
    <w:rsid w:val="00B7353A"/>
    <w:rsid w:val="00B74F39"/>
    <w:rsid w:val="00B75600"/>
    <w:rsid w:val="00B75CD3"/>
    <w:rsid w:val="00B7621B"/>
    <w:rsid w:val="00B8001E"/>
    <w:rsid w:val="00B82805"/>
    <w:rsid w:val="00B86740"/>
    <w:rsid w:val="00B86B09"/>
    <w:rsid w:val="00B87040"/>
    <w:rsid w:val="00B872E5"/>
    <w:rsid w:val="00B921F5"/>
    <w:rsid w:val="00B92657"/>
    <w:rsid w:val="00B929D2"/>
    <w:rsid w:val="00B92E11"/>
    <w:rsid w:val="00B94946"/>
    <w:rsid w:val="00B94F38"/>
    <w:rsid w:val="00BA096F"/>
    <w:rsid w:val="00BA1CA0"/>
    <w:rsid w:val="00BA1E48"/>
    <w:rsid w:val="00BA6E02"/>
    <w:rsid w:val="00BA718B"/>
    <w:rsid w:val="00BA724A"/>
    <w:rsid w:val="00BA761C"/>
    <w:rsid w:val="00BA79AF"/>
    <w:rsid w:val="00BA7F65"/>
    <w:rsid w:val="00BB12B3"/>
    <w:rsid w:val="00BB12F2"/>
    <w:rsid w:val="00BB43F2"/>
    <w:rsid w:val="00BB55D1"/>
    <w:rsid w:val="00BB5CAF"/>
    <w:rsid w:val="00BB5D94"/>
    <w:rsid w:val="00BB6230"/>
    <w:rsid w:val="00BB6AE1"/>
    <w:rsid w:val="00BB6B2D"/>
    <w:rsid w:val="00BB790F"/>
    <w:rsid w:val="00BC0562"/>
    <w:rsid w:val="00BC08ED"/>
    <w:rsid w:val="00BC1E6F"/>
    <w:rsid w:val="00BC53C8"/>
    <w:rsid w:val="00BC56E2"/>
    <w:rsid w:val="00BC57E3"/>
    <w:rsid w:val="00BC5B18"/>
    <w:rsid w:val="00BC65CD"/>
    <w:rsid w:val="00BC6AD0"/>
    <w:rsid w:val="00BC6DB1"/>
    <w:rsid w:val="00BD1481"/>
    <w:rsid w:val="00BD1C63"/>
    <w:rsid w:val="00BD1CD4"/>
    <w:rsid w:val="00BD2542"/>
    <w:rsid w:val="00BD2D3E"/>
    <w:rsid w:val="00BD2DFF"/>
    <w:rsid w:val="00BD2F10"/>
    <w:rsid w:val="00BD2F84"/>
    <w:rsid w:val="00BD347E"/>
    <w:rsid w:val="00BD3E7A"/>
    <w:rsid w:val="00BD4A23"/>
    <w:rsid w:val="00BD5C1B"/>
    <w:rsid w:val="00BD788C"/>
    <w:rsid w:val="00BD797D"/>
    <w:rsid w:val="00BD7FED"/>
    <w:rsid w:val="00BE05FF"/>
    <w:rsid w:val="00BE0D8E"/>
    <w:rsid w:val="00BE2F0A"/>
    <w:rsid w:val="00BE3EE8"/>
    <w:rsid w:val="00BE40BE"/>
    <w:rsid w:val="00BE5E1A"/>
    <w:rsid w:val="00BE5E46"/>
    <w:rsid w:val="00BE63A0"/>
    <w:rsid w:val="00BE6E08"/>
    <w:rsid w:val="00BE765D"/>
    <w:rsid w:val="00BE7F1D"/>
    <w:rsid w:val="00BF160E"/>
    <w:rsid w:val="00BF30BF"/>
    <w:rsid w:val="00BF3D10"/>
    <w:rsid w:val="00BF4855"/>
    <w:rsid w:val="00BF4CD7"/>
    <w:rsid w:val="00BF4D22"/>
    <w:rsid w:val="00BF534A"/>
    <w:rsid w:val="00BF6B2A"/>
    <w:rsid w:val="00BF7AA9"/>
    <w:rsid w:val="00C00A81"/>
    <w:rsid w:val="00C03E46"/>
    <w:rsid w:val="00C04262"/>
    <w:rsid w:val="00C04977"/>
    <w:rsid w:val="00C05A7B"/>
    <w:rsid w:val="00C05DE6"/>
    <w:rsid w:val="00C0687A"/>
    <w:rsid w:val="00C07732"/>
    <w:rsid w:val="00C07A97"/>
    <w:rsid w:val="00C10B10"/>
    <w:rsid w:val="00C11D5B"/>
    <w:rsid w:val="00C122CD"/>
    <w:rsid w:val="00C132C5"/>
    <w:rsid w:val="00C159C5"/>
    <w:rsid w:val="00C159DA"/>
    <w:rsid w:val="00C15AE1"/>
    <w:rsid w:val="00C15B62"/>
    <w:rsid w:val="00C16354"/>
    <w:rsid w:val="00C20930"/>
    <w:rsid w:val="00C218E6"/>
    <w:rsid w:val="00C226E6"/>
    <w:rsid w:val="00C23716"/>
    <w:rsid w:val="00C25263"/>
    <w:rsid w:val="00C2666B"/>
    <w:rsid w:val="00C267E1"/>
    <w:rsid w:val="00C2682E"/>
    <w:rsid w:val="00C26D55"/>
    <w:rsid w:val="00C27650"/>
    <w:rsid w:val="00C303EE"/>
    <w:rsid w:val="00C312F2"/>
    <w:rsid w:val="00C32505"/>
    <w:rsid w:val="00C3270E"/>
    <w:rsid w:val="00C329B7"/>
    <w:rsid w:val="00C3406F"/>
    <w:rsid w:val="00C34435"/>
    <w:rsid w:val="00C357CF"/>
    <w:rsid w:val="00C35A20"/>
    <w:rsid w:val="00C360A2"/>
    <w:rsid w:val="00C406F1"/>
    <w:rsid w:val="00C40983"/>
    <w:rsid w:val="00C40CC6"/>
    <w:rsid w:val="00C41E8B"/>
    <w:rsid w:val="00C43102"/>
    <w:rsid w:val="00C431B5"/>
    <w:rsid w:val="00C43438"/>
    <w:rsid w:val="00C43EC0"/>
    <w:rsid w:val="00C45899"/>
    <w:rsid w:val="00C458BC"/>
    <w:rsid w:val="00C4592D"/>
    <w:rsid w:val="00C4687C"/>
    <w:rsid w:val="00C46E6B"/>
    <w:rsid w:val="00C47D9D"/>
    <w:rsid w:val="00C51469"/>
    <w:rsid w:val="00C52D63"/>
    <w:rsid w:val="00C54460"/>
    <w:rsid w:val="00C5511D"/>
    <w:rsid w:val="00C56467"/>
    <w:rsid w:val="00C56C87"/>
    <w:rsid w:val="00C607BD"/>
    <w:rsid w:val="00C60A85"/>
    <w:rsid w:val="00C60E12"/>
    <w:rsid w:val="00C6212A"/>
    <w:rsid w:val="00C62206"/>
    <w:rsid w:val="00C6270B"/>
    <w:rsid w:val="00C64812"/>
    <w:rsid w:val="00C64C6A"/>
    <w:rsid w:val="00C66F44"/>
    <w:rsid w:val="00C671F0"/>
    <w:rsid w:val="00C70078"/>
    <w:rsid w:val="00C70C5B"/>
    <w:rsid w:val="00C71345"/>
    <w:rsid w:val="00C71A70"/>
    <w:rsid w:val="00C720AE"/>
    <w:rsid w:val="00C7211F"/>
    <w:rsid w:val="00C72867"/>
    <w:rsid w:val="00C73EFE"/>
    <w:rsid w:val="00C74E58"/>
    <w:rsid w:val="00C7518D"/>
    <w:rsid w:val="00C75C82"/>
    <w:rsid w:val="00C75DEB"/>
    <w:rsid w:val="00C75EF5"/>
    <w:rsid w:val="00C763FF"/>
    <w:rsid w:val="00C767A5"/>
    <w:rsid w:val="00C768EC"/>
    <w:rsid w:val="00C76EE2"/>
    <w:rsid w:val="00C7798E"/>
    <w:rsid w:val="00C77BAE"/>
    <w:rsid w:val="00C801F4"/>
    <w:rsid w:val="00C82A80"/>
    <w:rsid w:val="00C83A0F"/>
    <w:rsid w:val="00C841D1"/>
    <w:rsid w:val="00C86442"/>
    <w:rsid w:val="00C90020"/>
    <w:rsid w:val="00C909C1"/>
    <w:rsid w:val="00C90BE1"/>
    <w:rsid w:val="00C91963"/>
    <w:rsid w:val="00C93429"/>
    <w:rsid w:val="00C93D14"/>
    <w:rsid w:val="00C940FD"/>
    <w:rsid w:val="00C9434C"/>
    <w:rsid w:val="00C94879"/>
    <w:rsid w:val="00C9497F"/>
    <w:rsid w:val="00C949D1"/>
    <w:rsid w:val="00C94EC2"/>
    <w:rsid w:val="00C95C34"/>
    <w:rsid w:val="00C964DA"/>
    <w:rsid w:val="00C97052"/>
    <w:rsid w:val="00C97887"/>
    <w:rsid w:val="00C97A8D"/>
    <w:rsid w:val="00C97B71"/>
    <w:rsid w:val="00CA1941"/>
    <w:rsid w:val="00CA2030"/>
    <w:rsid w:val="00CA2B65"/>
    <w:rsid w:val="00CA41A9"/>
    <w:rsid w:val="00CA46F4"/>
    <w:rsid w:val="00CA4C38"/>
    <w:rsid w:val="00CA5A38"/>
    <w:rsid w:val="00CA7BDB"/>
    <w:rsid w:val="00CB3831"/>
    <w:rsid w:val="00CB4C62"/>
    <w:rsid w:val="00CB55B0"/>
    <w:rsid w:val="00CB7E76"/>
    <w:rsid w:val="00CC0CC2"/>
    <w:rsid w:val="00CC0DE4"/>
    <w:rsid w:val="00CC1F52"/>
    <w:rsid w:val="00CC2433"/>
    <w:rsid w:val="00CC30A2"/>
    <w:rsid w:val="00CC51EA"/>
    <w:rsid w:val="00CC5F27"/>
    <w:rsid w:val="00CC6450"/>
    <w:rsid w:val="00CC745C"/>
    <w:rsid w:val="00CC7E3F"/>
    <w:rsid w:val="00CD0E1A"/>
    <w:rsid w:val="00CD102F"/>
    <w:rsid w:val="00CD2C61"/>
    <w:rsid w:val="00CD3BF8"/>
    <w:rsid w:val="00CD4CB6"/>
    <w:rsid w:val="00CD4F46"/>
    <w:rsid w:val="00CD53E5"/>
    <w:rsid w:val="00CD5663"/>
    <w:rsid w:val="00CD5D43"/>
    <w:rsid w:val="00CE0470"/>
    <w:rsid w:val="00CE4A8C"/>
    <w:rsid w:val="00CE638F"/>
    <w:rsid w:val="00CE6DF1"/>
    <w:rsid w:val="00CE6E19"/>
    <w:rsid w:val="00CE76DB"/>
    <w:rsid w:val="00CF2133"/>
    <w:rsid w:val="00CF369C"/>
    <w:rsid w:val="00CF503A"/>
    <w:rsid w:val="00CF5115"/>
    <w:rsid w:val="00CF7717"/>
    <w:rsid w:val="00D004A2"/>
    <w:rsid w:val="00D005D8"/>
    <w:rsid w:val="00D00A47"/>
    <w:rsid w:val="00D0167C"/>
    <w:rsid w:val="00D02E17"/>
    <w:rsid w:val="00D03990"/>
    <w:rsid w:val="00D05E2E"/>
    <w:rsid w:val="00D10D44"/>
    <w:rsid w:val="00D12517"/>
    <w:rsid w:val="00D12898"/>
    <w:rsid w:val="00D12F57"/>
    <w:rsid w:val="00D136B9"/>
    <w:rsid w:val="00D16873"/>
    <w:rsid w:val="00D169C9"/>
    <w:rsid w:val="00D16C35"/>
    <w:rsid w:val="00D171A5"/>
    <w:rsid w:val="00D17C6E"/>
    <w:rsid w:val="00D2160F"/>
    <w:rsid w:val="00D22443"/>
    <w:rsid w:val="00D26EC3"/>
    <w:rsid w:val="00D273BB"/>
    <w:rsid w:val="00D30CAD"/>
    <w:rsid w:val="00D319F1"/>
    <w:rsid w:val="00D324ED"/>
    <w:rsid w:val="00D33864"/>
    <w:rsid w:val="00D35BA5"/>
    <w:rsid w:val="00D36584"/>
    <w:rsid w:val="00D36EA5"/>
    <w:rsid w:val="00D37D18"/>
    <w:rsid w:val="00D40520"/>
    <w:rsid w:val="00D40546"/>
    <w:rsid w:val="00D409F9"/>
    <w:rsid w:val="00D41525"/>
    <w:rsid w:val="00D43254"/>
    <w:rsid w:val="00D434F7"/>
    <w:rsid w:val="00D45E78"/>
    <w:rsid w:val="00D45FF0"/>
    <w:rsid w:val="00D476AA"/>
    <w:rsid w:val="00D50658"/>
    <w:rsid w:val="00D50EDA"/>
    <w:rsid w:val="00D51151"/>
    <w:rsid w:val="00D520FD"/>
    <w:rsid w:val="00D53593"/>
    <w:rsid w:val="00D541A6"/>
    <w:rsid w:val="00D572A5"/>
    <w:rsid w:val="00D57A26"/>
    <w:rsid w:val="00D637F4"/>
    <w:rsid w:val="00D63C1B"/>
    <w:rsid w:val="00D65EA5"/>
    <w:rsid w:val="00D70280"/>
    <w:rsid w:val="00D709DF"/>
    <w:rsid w:val="00D70D9D"/>
    <w:rsid w:val="00D71185"/>
    <w:rsid w:val="00D71A65"/>
    <w:rsid w:val="00D7256B"/>
    <w:rsid w:val="00D73267"/>
    <w:rsid w:val="00D74CCE"/>
    <w:rsid w:val="00D750CF"/>
    <w:rsid w:val="00D76185"/>
    <w:rsid w:val="00D7764D"/>
    <w:rsid w:val="00D80F6C"/>
    <w:rsid w:val="00D81D2C"/>
    <w:rsid w:val="00D83085"/>
    <w:rsid w:val="00D845F3"/>
    <w:rsid w:val="00D85130"/>
    <w:rsid w:val="00D868B1"/>
    <w:rsid w:val="00D86CBA"/>
    <w:rsid w:val="00D875C1"/>
    <w:rsid w:val="00D903DF"/>
    <w:rsid w:val="00D92903"/>
    <w:rsid w:val="00D92CC8"/>
    <w:rsid w:val="00D949EB"/>
    <w:rsid w:val="00D95649"/>
    <w:rsid w:val="00D95D69"/>
    <w:rsid w:val="00D96141"/>
    <w:rsid w:val="00D96844"/>
    <w:rsid w:val="00D97114"/>
    <w:rsid w:val="00D975A2"/>
    <w:rsid w:val="00D977CB"/>
    <w:rsid w:val="00D97961"/>
    <w:rsid w:val="00DA0673"/>
    <w:rsid w:val="00DA28A1"/>
    <w:rsid w:val="00DA31F2"/>
    <w:rsid w:val="00DA6C94"/>
    <w:rsid w:val="00DA707C"/>
    <w:rsid w:val="00DA78E2"/>
    <w:rsid w:val="00DB10CB"/>
    <w:rsid w:val="00DB2B88"/>
    <w:rsid w:val="00DB3231"/>
    <w:rsid w:val="00DB3603"/>
    <w:rsid w:val="00DB3AB7"/>
    <w:rsid w:val="00DB5540"/>
    <w:rsid w:val="00DB6330"/>
    <w:rsid w:val="00DB69FE"/>
    <w:rsid w:val="00DB7B2B"/>
    <w:rsid w:val="00DC0754"/>
    <w:rsid w:val="00DC0E4F"/>
    <w:rsid w:val="00DC118D"/>
    <w:rsid w:val="00DC3041"/>
    <w:rsid w:val="00DC43F6"/>
    <w:rsid w:val="00DC490C"/>
    <w:rsid w:val="00DC6889"/>
    <w:rsid w:val="00DC7474"/>
    <w:rsid w:val="00DC749D"/>
    <w:rsid w:val="00DC7BEE"/>
    <w:rsid w:val="00DC7C0D"/>
    <w:rsid w:val="00DD0305"/>
    <w:rsid w:val="00DD045C"/>
    <w:rsid w:val="00DD10D2"/>
    <w:rsid w:val="00DD1379"/>
    <w:rsid w:val="00DD1858"/>
    <w:rsid w:val="00DD1BC0"/>
    <w:rsid w:val="00DD1F64"/>
    <w:rsid w:val="00DD6EA5"/>
    <w:rsid w:val="00DD748B"/>
    <w:rsid w:val="00DE13BB"/>
    <w:rsid w:val="00DE3752"/>
    <w:rsid w:val="00DE3E0E"/>
    <w:rsid w:val="00DE46B8"/>
    <w:rsid w:val="00DE62AD"/>
    <w:rsid w:val="00DE6516"/>
    <w:rsid w:val="00DE733C"/>
    <w:rsid w:val="00DF0285"/>
    <w:rsid w:val="00DF2316"/>
    <w:rsid w:val="00DF51E9"/>
    <w:rsid w:val="00E02EE8"/>
    <w:rsid w:val="00E044EE"/>
    <w:rsid w:val="00E0493F"/>
    <w:rsid w:val="00E06DDF"/>
    <w:rsid w:val="00E075DE"/>
    <w:rsid w:val="00E111AB"/>
    <w:rsid w:val="00E116EA"/>
    <w:rsid w:val="00E11A2C"/>
    <w:rsid w:val="00E131B6"/>
    <w:rsid w:val="00E13545"/>
    <w:rsid w:val="00E13C17"/>
    <w:rsid w:val="00E13DCC"/>
    <w:rsid w:val="00E142B6"/>
    <w:rsid w:val="00E16F60"/>
    <w:rsid w:val="00E1701F"/>
    <w:rsid w:val="00E20A9E"/>
    <w:rsid w:val="00E217E5"/>
    <w:rsid w:val="00E220F4"/>
    <w:rsid w:val="00E23073"/>
    <w:rsid w:val="00E2400B"/>
    <w:rsid w:val="00E24038"/>
    <w:rsid w:val="00E240D6"/>
    <w:rsid w:val="00E24BC2"/>
    <w:rsid w:val="00E30273"/>
    <w:rsid w:val="00E3327A"/>
    <w:rsid w:val="00E33FAC"/>
    <w:rsid w:val="00E3457C"/>
    <w:rsid w:val="00E34806"/>
    <w:rsid w:val="00E35FE2"/>
    <w:rsid w:val="00E4183E"/>
    <w:rsid w:val="00E464C1"/>
    <w:rsid w:val="00E465D7"/>
    <w:rsid w:val="00E46CF4"/>
    <w:rsid w:val="00E47A11"/>
    <w:rsid w:val="00E51191"/>
    <w:rsid w:val="00E516F9"/>
    <w:rsid w:val="00E5172C"/>
    <w:rsid w:val="00E52B03"/>
    <w:rsid w:val="00E544DC"/>
    <w:rsid w:val="00E54E9D"/>
    <w:rsid w:val="00E55ECA"/>
    <w:rsid w:val="00E5688A"/>
    <w:rsid w:val="00E57504"/>
    <w:rsid w:val="00E57637"/>
    <w:rsid w:val="00E57BBC"/>
    <w:rsid w:val="00E60714"/>
    <w:rsid w:val="00E622B0"/>
    <w:rsid w:val="00E62A24"/>
    <w:rsid w:val="00E63182"/>
    <w:rsid w:val="00E63FB6"/>
    <w:rsid w:val="00E65A6A"/>
    <w:rsid w:val="00E65E6A"/>
    <w:rsid w:val="00E71225"/>
    <w:rsid w:val="00E72979"/>
    <w:rsid w:val="00E73429"/>
    <w:rsid w:val="00E758AB"/>
    <w:rsid w:val="00E7641F"/>
    <w:rsid w:val="00E764A0"/>
    <w:rsid w:val="00E80738"/>
    <w:rsid w:val="00E8139B"/>
    <w:rsid w:val="00E82CDB"/>
    <w:rsid w:val="00E82F4C"/>
    <w:rsid w:val="00E83640"/>
    <w:rsid w:val="00E84AAE"/>
    <w:rsid w:val="00E90161"/>
    <w:rsid w:val="00E9070C"/>
    <w:rsid w:val="00E92FB9"/>
    <w:rsid w:val="00E93346"/>
    <w:rsid w:val="00E93887"/>
    <w:rsid w:val="00E942E8"/>
    <w:rsid w:val="00E9455F"/>
    <w:rsid w:val="00E952B8"/>
    <w:rsid w:val="00E952DF"/>
    <w:rsid w:val="00E953C0"/>
    <w:rsid w:val="00E958E0"/>
    <w:rsid w:val="00EA0609"/>
    <w:rsid w:val="00EA195A"/>
    <w:rsid w:val="00EA2F66"/>
    <w:rsid w:val="00EA39AF"/>
    <w:rsid w:val="00EA4142"/>
    <w:rsid w:val="00EA42AB"/>
    <w:rsid w:val="00EA4DB6"/>
    <w:rsid w:val="00EA4FE6"/>
    <w:rsid w:val="00EA501E"/>
    <w:rsid w:val="00EA5A50"/>
    <w:rsid w:val="00EA6203"/>
    <w:rsid w:val="00EA62CA"/>
    <w:rsid w:val="00EA7774"/>
    <w:rsid w:val="00EB1391"/>
    <w:rsid w:val="00EB28B2"/>
    <w:rsid w:val="00EB3188"/>
    <w:rsid w:val="00EB31EA"/>
    <w:rsid w:val="00EB396D"/>
    <w:rsid w:val="00EB3CE6"/>
    <w:rsid w:val="00EB3E68"/>
    <w:rsid w:val="00EB56E0"/>
    <w:rsid w:val="00EB5DED"/>
    <w:rsid w:val="00EB6C4A"/>
    <w:rsid w:val="00EC01A9"/>
    <w:rsid w:val="00EC04ED"/>
    <w:rsid w:val="00EC0B85"/>
    <w:rsid w:val="00EC38BB"/>
    <w:rsid w:val="00EC4248"/>
    <w:rsid w:val="00EC4BCF"/>
    <w:rsid w:val="00EC4D70"/>
    <w:rsid w:val="00EC6145"/>
    <w:rsid w:val="00EC622C"/>
    <w:rsid w:val="00EC62FF"/>
    <w:rsid w:val="00EC7328"/>
    <w:rsid w:val="00EC7DC5"/>
    <w:rsid w:val="00ED016D"/>
    <w:rsid w:val="00ED01E3"/>
    <w:rsid w:val="00ED0E53"/>
    <w:rsid w:val="00ED4E6F"/>
    <w:rsid w:val="00ED69FD"/>
    <w:rsid w:val="00ED721B"/>
    <w:rsid w:val="00EE2140"/>
    <w:rsid w:val="00EE23F8"/>
    <w:rsid w:val="00EE5374"/>
    <w:rsid w:val="00EE5BB2"/>
    <w:rsid w:val="00EE6246"/>
    <w:rsid w:val="00EE6D02"/>
    <w:rsid w:val="00EE7001"/>
    <w:rsid w:val="00EF009A"/>
    <w:rsid w:val="00EF055E"/>
    <w:rsid w:val="00EF1715"/>
    <w:rsid w:val="00EF188F"/>
    <w:rsid w:val="00EF1C65"/>
    <w:rsid w:val="00EF1E9B"/>
    <w:rsid w:val="00EF218D"/>
    <w:rsid w:val="00EF268F"/>
    <w:rsid w:val="00EF2FD6"/>
    <w:rsid w:val="00EF301A"/>
    <w:rsid w:val="00EF470C"/>
    <w:rsid w:val="00EF5536"/>
    <w:rsid w:val="00EF6582"/>
    <w:rsid w:val="00EF7717"/>
    <w:rsid w:val="00F005BB"/>
    <w:rsid w:val="00F02236"/>
    <w:rsid w:val="00F04AC7"/>
    <w:rsid w:val="00F05B7F"/>
    <w:rsid w:val="00F05B9D"/>
    <w:rsid w:val="00F067F8"/>
    <w:rsid w:val="00F11B46"/>
    <w:rsid w:val="00F1212A"/>
    <w:rsid w:val="00F121B3"/>
    <w:rsid w:val="00F140B4"/>
    <w:rsid w:val="00F14DDD"/>
    <w:rsid w:val="00F16BEA"/>
    <w:rsid w:val="00F16E3D"/>
    <w:rsid w:val="00F2104E"/>
    <w:rsid w:val="00F211AD"/>
    <w:rsid w:val="00F25668"/>
    <w:rsid w:val="00F25F02"/>
    <w:rsid w:val="00F26172"/>
    <w:rsid w:val="00F2767C"/>
    <w:rsid w:val="00F27CAD"/>
    <w:rsid w:val="00F304CA"/>
    <w:rsid w:val="00F320D2"/>
    <w:rsid w:val="00F323EA"/>
    <w:rsid w:val="00F33274"/>
    <w:rsid w:val="00F33F14"/>
    <w:rsid w:val="00F349AF"/>
    <w:rsid w:val="00F35593"/>
    <w:rsid w:val="00F37263"/>
    <w:rsid w:val="00F37700"/>
    <w:rsid w:val="00F42A14"/>
    <w:rsid w:val="00F434DB"/>
    <w:rsid w:val="00F43BAB"/>
    <w:rsid w:val="00F44423"/>
    <w:rsid w:val="00F44984"/>
    <w:rsid w:val="00F44990"/>
    <w:rsid w:val="00F45A72"/>
    <w:rsid w:val="00F4665F"/>
    <w:rsid w:val="00F50880"/>
    <w:rsid w:val="00F50FE9"/>
    <w:rsid w:val="00F51671"/>
    <w:rsid w:val="00F53D46"/>
    <w:rsid w:val="00F5501D"/>
    <w:rsid w:val="00F56DFB"/>
    <w:rsid w:val="00F60DAA"/>
    <w:rsid w:val="00F6283E"/>
    <w:rsid w:val="00F6523F"/>
    <w:rsid w:val="00F65246"/>
    <w:rsid w:val="00F652A0"/>
    <w:rsid w:val="00F65E5A"/>
    <w:rsid w:val="00F6626F"/>
    <w:rsid w:val="00F6689E"/>
    <w:rsid w:val="00F66965"/>
    <w:rsid w:val="00F67136"/>
    <w:rsid w:val="00F672A5"/>
    <w:rsid w:val="00F678E6"/>
    <w:rsid w:val="00F7069B"/>
    <w:rsid w:val="00F71A51"/>
    <w:rsid w:val="00F71D2D"/>
    <w:rsid w:val="00F749FC"/>
    <w:rsid w:val="00F75406"/>
    <w:rsid w:val="00F756AC"/>
    <w:rsid w:val="00F7770A"/>
    <w:rsid w:val="00F803BC"/>
    <w:rsid w:val="00F82913"/>
    <w:rsid w:val="00F83E90"/>
    <w:rsid w:val="00F869F4"/>
    <w:rsid w:val="00F90D91"/>
    <w:rsid w:val="00F90EF1"/>
    <w:rsid w:val="00F91EBC"/>
    <w:rsid w:val="00F92B26"/>
    <w:rsid w:val="00F93391"/>
    <w:rsid w:val="00F93E33"/>
    <w:rsid w:val="00F95BEE"/>
    <w:rsid w:val="00F967A7"/>
    <w:rsid w:val="00F9717D"/>
    <w:rsid w:val="00FA0086"/>
    <w:rsid w:val="00FA0C78"/>
    <w:rsid w:val="00FA4ACD"/>
    <w:rsid w:val="00FA4FB1"/>
    <w:rsid w:val="00FA512A"/>
    <w:rsid w:val="00FA5173"/>
    <w:rsid w:val="00FA544E"/>
    <w:rsid w:val="00FA6FCF"/>
    <w:rsid w:val="00FB1E1D"/>
    <w:rsid w:val="00FB2DD8"/>
    <w:rsid w:val="00FB3399"/>
    <w:rsid w:val="00FB411F"/>
    <w:rsid w:val="00FB69C1"/>
    <w:rsid w:val="00FB69C6"/>
    <w:rsid w:val="00FB6DD5"/>
    <w:rsid w:val="00FB7316"/>
    <w:rsid w:val="00FC1017"/>
    <w:rsid w:val="00FC19F4"/>
    <w:rsid w:val="00FC1C0B"/>
    <w:rsid w:val="00FC2ACD"/>
    <w:rsid w:val="00FC2F5A"/>
    <w:rsid w:val="00FC34B0"/>
    <w:rsid w:val="00FC5442"/>
    <w:rsid w:val="00FC7001"/>
    <w:rsid w:val="00FC7DFD"/>
    <w:rsid w:val="00FD0C79"/>
    <w:rsid w:val="00FD155F"/>
    <w:rsid w:val="00FD2736"/>
    <w:rsid w:val="00FD3A9D"/>
    <w:rsid w:val="00FD436F"/>
    <w:rsid w:val="00FD5033"/>
    <w:rsid w:val="00FD62B8"/>
    <w:rsid w:val="00FD7B46"/>
    <w:rsid w:val="00FD7E77"/>
    <w:rsid w:val="00FE10F2"/>
    <w:rsid w:val="00FE16F6"/>
    <w:rsid w:val="00FE1854"/>
    <w:rsid w:val="00FE19EC"/>
    <w:rsid w:val="00FE2F31"/>
    <w:rsid w:val="00FE43FC"/>
    <w:rsid w:val="00FE4A5B"/>
    <w:rsid w:val="00FE4FFE"/>
    <w:rsid w:val="00FE5A29"/>
    <w:rsid w:val="00FE694C"/>
    <w:rsid w:val="00FF0D37"/>
    <w:rsid w:val="00FF1137"/>
    <w:rsid w:val="00FF2282"/>
    <w:rsid w:val="00FF4A8B"/>
    <w:rsid w:val="00FF6658"/>
    <w:rsid w:val="00FF67EA"/>
    <w:rsid w:val="0104FBC6"/>
    <w:rsid w:val="017DCF00"/>
    <w:rsid w:val="018E2DAF"/>
    <w:rsid w:val="01A1BE0E"/>
    <w:rsid w:val="01A7653F"/>
    <w:rsid w:val="01B5E32A"/>
    <w:rsid w:val="032BA3D3"/>
    <w:rsid w:val="035A6E38"/>
    <w:rsid w:val="03642C77"/>
    <w:rsid w:val="03CE8404"/>
    <w:rsid w:val="040A5910"/>
    <w:rsid w:val="040BDE41"/>
    <w:rsid w:val="040D5F4C"/>
    <w:rsid w:val="0481CC95"/>
    <w:rsid w:val="04C190A0"/>
    <w:rsid w:val="05F1FBAC"/>
    <w:rsid w:val="0661C59E"/>
    <w:rsid w:val="0664C1C8"/>
    <w:rsid w:val="066834BD"/>
    <w:rsid w:val="06737507"/>
    <w:rsid w:val="06C0ADED"/>
    <w:rsid w:val="071AAEA7"/>
    <w:rsid w:val="07756792"/>
    <w:rsid w:val="0822E0CA"/>
    <w:rsid w:val="08D63441"/>
    <w:rsid w:val="08E52CA3"/>
    <w:rsid w:val="09504669"/>
    <w:rsid w:val="09562671"/>
    <w:rsid w:val="09706C6A"/>
    <w:rsid w:val="0A0415F8"/>
    <w:rsid w:val="0A071E60"/>
    <w:rsid w:val="0A08BE1F"/>
    <w:rsid w:val="0A5B4736"/>
    <w:rsid w:val="0ACE5CA9"/>
    <w:rsid w:val="0B0A0EAA"/>
    <w:rsid w:val="0B79E920"/>
    <w:rsid w:val="0BDEFF94"/>
    <w:rsid w:val="0BFD8542"/>
    <w:rsid w:val="0C9607B2"/>
    <w:rsid w:val="0CBC5BFF"/>
    <w:rsid w:val="0D660F57"/>
    <w:rsid w:val="0D6F2D4B"/>
    <w:rsid w:val="0EB38FF3"/>
    <w:rsid w:val="0EEAD4CE"/>
    <w:rsid w:val="0F1B6F2F"/>
    <w:rsid w:val="0F2C3488"/>
    <w:rsid w:val="0F344D04"/>
    <w:rsid w:val="0F9D79B9"/>
    <w:rsid w:val="0FA3C757"/>
    <w:rsid w:val="0FD272B4"/>
    <w:rsid w:val="0FEBC2F2"/>
    <w:rsid w:val="100D608C"/>
    <w:rsid w:val="102128AB"/>
    <w:rsid w:val="10592BEF"/>
    <w:rsid w:val="1087C377"/>
    <w:rsid w:val="109E44C9"/>
    <w:rsid w:val="114AD146"/>
    <w:rsid w:val="11999A06"/>
    <w:rsid w:val="11CD337A"/>
    <w:rsid w:val="11D4C985"/>
    <w:rsid w:val="12398184"/>
    <w:rsid w:val="126F75BA"/>
    <w:rsid w:val="12B2633E"/>
    <w:rsid w:val="138C46D2"/>
    <w:rsid w:val="153D5337"/>
    <w:rsid w:val="1575DB10"/>
    <w:rsid w:val="15C42364"/>
    <w:rsid w:val="16AC3400"/>
    <w:rsid w:val="175ABA64"/>
    <w:rsid w:val="176107F6"/>
    <w:rsid w:val="1819E9CD"/>
    <w:rsid w:val="183164E6"/>
    <w:rsid w:val="1873C643"/>
    <w:rsid w:val="1915E083"/>
    <w:rsid w:val="19D3F9B9"/>
    <w:rsid w:val="1A0678D0"/>
    <w:rsid w:val="1A328190"/>
    <w:rsid w:val="1A375971"/>
    <w:rsid w:val="1BB04043"/>
    <w:rsid w:val="1D3761C4"/>
    <w:rsid w:val="1D6445C6"/>
    <w:rsid w:val="1D777789"/>
    <w:rsid w:val="1DDD17BE"/>
    <w:rsid w:val="1DDD48B4"/>
    <w:rsid w:val="1DEDC839"/>
    <w:rsid w:val="1ED895C3"/>
    <w:rsid w:val="1F40FCED"/>
    <w:rsid w:val="1F4D6A6E"/>
    <w:rsid w:val="203EFF22"/>
    <w:rsid w:val="2044827D"/>
    <w:rsid w:val="2071A0A1"/>
    <w:rsid w:val="20C4188B"/>
    <w:rsid w:val="211BCD79"/>
    <w:rsid w:val="217AACB3"/>
    <w:rsid w:val="22B6CB49"/>
    <w:rsid w:val="231727F0"/>
    <w:rsid w:val="231E937E"/>
    <w:rsid w:val="232BB47C"/>
    <w:rsid w:val="237DCF95"/>
    <w:rsid w:val="23980626"/>
    <w:rsid w:val="23F907C0"/>
    <w:rsid w:val="2409DACB"/>
    <w:rsid w:val="2491F2A0"/>
    <w:rsid w:val="255F4605"/>
    <w:rsid w:val="25A05FB4"/>
    <w:rsid w:val="25AD253A"/>
    <w:rsid w:val="25D684F8"/>
    <w:rsid w:val="25D7769C"/>
    <w:rsid w:val="2608CF7D"/>
    <w:rsid w:val="26570D8E"/>
    <w:rsid w:val="26665E03"/>
    <w:rsid w:val="26F040F2"/>
    <w:rsid w:val="26FB892F"/>
    <w:rsid w:val="27F6A0ED"/>
    <w:rsid w:val="284EEB81"/>
    <w:rsid w:val="28B3A7DD"/>
    <w:rsid w:val="291000FB"/>
    <w:rsid w:val="293AB9F0"/>
    <w:rsid w:val="294C1873"/>
    <w:rsid w:val="297B61BA"/>
    <w:rsid w:val="29E0F4F3"/>
    <w:rsid w:val="29FC5D4F"/>
    <w:rsid w:val="2A03263E"/>
    <w:rsid w:val="2A6631B8"/>
    <w:rsid w:val="2AC3253C"/>
    <w:rsid w:val="2B31EAE3"/>
    <w:rsid w:val="2BF5308F"/>
    <w:rsid w:val="2C31A13A"/>
    <w:rsid w:val="2C3237DB"/>
    <w:rsid w:val="2C7C8158"/>
    <w:rsid w:val="2D579E91"/>
    <w:rsid w:val="2E18BDA2"/>
    <w:rsid w:val="2E7DC86E"/>
    <w:rsid w:val="2E822489"/>
    <w:rsid w:val="2EA6F1EB"/>
    <w:rsid w:val="2EC2DB62"/>
    <w:rsid w:val="2EC962E8"/>
    <w:rsid w:val="2EF0216F"/>
    <w:rsid w:val="2F445D48"/>
    <w:rsid w:val="2F6035A0"/>
    <w:rsid w:val="2F7744F5"/>
    <w:rsid w:val="2FD0414D"/>
    <w:rsid w:val="2FD1E68B"/>
    <w:rsid w:val="2FD58B0E"/>
    <w:rsid w:val="30185AD6"/>
    <w:rsid w:val="30927979"/>
    <w:rsid w:val="3102BB80"/>
    <w:rsid w:val="3155ED5B"/>
    <w:rsid w:val="320799CA"/>
    <w:rsid w:val="33110CFC"/>
    <w:rsid w:val="331D1DB9"/>
    <w:rsid w:val="334F301F"/>
    <w:rsid w:val="336C0D37"/>
    <w:rsid w:val="33C001FB"/>
    <w:rsid w:val="34186AE1"/>
    <w:rsid w:val="342A757B"/>
    <w:rsid w:val="345B71D2"/>
    <w:rsid w:val="34E75FEC"/>
    <w:rsid w:val="352760F3"/>
    <w:rsid w:val="35D5EABE"/>
    <w:rsid w:val="3624D002"/>
    <w:rsid w:val="36332B73"/>
    <w:rsid w:val="3673D865"/>
    <w:rsid w:val="368039D1"/>
    <w:rsid w:val="36869336"/>
    <w:rsid w:val="3688F07B"/>
    <w:rsid w:val="372F480E"/>
    <w:rsid w:val="375D9A90"/>
    <w:rsid w:val="37988AEC"/>
    <w:rsid w:val="38431918"/>
    <w:rsid w:val="38F174CC"/>
    <w:rsid w:val="392AD405"/>
    <w:rsid w:val="393F3FAF"/>
    <w:rsid w:val="395951A1"/>
    <w:rsid w:val="39C51E9C"/>
    <w:rsid w:val="39FC85C6"/>
    <w:rsid w:val="3A261252"/>
    <w:rsid w:val="3A2F2392"/>
    <w:rsid w:val="3AD47728"/>
    <w:rsid w:val="3AE6B21D"/>
    <w:rsid w:val="3BBEFC9E"/>
    <w:rsid w:val="3BEB5B3F"/>
    <w:rsid w:val="3C390A47"/>
    <w:rsid w:val="3C4C8B98"/>
    <w:rsid w:val="3C7B479D"/>
    <w:rsid w:val="3C9A44F9"/>
    <w:rsid w:val="3CEF988D"/>
    <w:rsid w:val="3D1AE87A"/>
    <w:rsid w:val="3DB7E0AB"/>
    <w:rsid w:val="3DE0F1F6"/>
    <w:rsid w:val="3DFC6BF9"/>
    <w:rsid w:val="3E8CDAE5"/>
    <w:rsid w:val="3F4A7BBD"/>
    <w:rsid w:val="40745696"/>
    <w:rsid w:val="4094FE00"/>
    <w:rsid w:val="40E9E72C"/>
    <w:rsid w:val="40F5F04B"/>
    <w:rsid w:val="4118B4DE"/>
    <w:rsid w:val="412B3141"/>
    <w:rsid w:val="413DBE1B"/>
    <w:rsid w:val="422F2E60"/>
    <w:rsid w:val="42337BC9"/>
    <w:rsid w:val="424ACEE7"/>
    <w:rsid w:val="4251FC1C"/>
    <w:rsid w:val="426D03C4"/>
    <w:rsid w:val="435389B5"/>
    <w:rsid w:val="435963C5"/>
    <w:rsid w:val="4362DB37"/>
    <w:rsid w:val="43A65F43"/>
    <w:rsid w:val="43B0D7C3"/>
    <w:rsid w:val="43BD8171"/>
    <w:rsid w:val="444443D0"/>
    <w:rsid w:val="4468080E"/>
    <w:rsid w:val="447ACB67"/>
    <w:rsid w:val="45B2BD70"/>
    <w:rsid w:val="45BED2FB"/>
    <w:rsid w:val="461A785D"/>
    <w:rsid w:val="464CF731"/>
    <w:rsid w:val="484D5C54"/>
    <w:rsid w:val="489E8838"/>
    <w:rsid w:val="491B003F"/>
    <w:rsid w:val="4937FA79"/>
    <w:rsid w:val="49EDC966"/>
    <w:rsid w:val="4A75E5F6"/>
    <w:rsid w:val="4B22661E"/>
    <w:rsid w:val="4BD7A324"/>
    <w:rsid w:val="4BED9C81"/>
    <w:rsid w:val="4BFBAF7F"/>
    <w:rsid w:val="4C0C5150"/>
    <w:rsid w:val="4C3534C1"/>
    <w:rsid w:val="4C51194B"/>
    <w:rsid w:val="4D119EAC"/>
    <w:rsid w:val="4D131599"/>
    <w:rsid w:val="4D307CA7"/>
    <w:rsid w:val="4D3F49CC"/>
    <w:rsid w:val="4DD8205F"/>
    <w:rsid w:val="4E51B64C"/>
    <w:rsid w:val="4E5FCA55"/>
    <w:rsid w:val="4E903200"/>
    <w:rsid w:val="4EE56125"/>
    <w:rsid w:val="4EFC8686"/>
    <w:rsid w:val="4F4028B8"/>
    <w:rsid w:val="4F83ACF0"/>
    <w:rsid w:val="5016455B"/>
    <w:rsid w:val="5039F80C"/>
    <w:rsid w:val="50B2352B"/>
    <w:rsid w:val="50B8B26C"/>
    <w:rsid w:val="50BD7CD3"/>
    <w:rsid w:val="50E00A2A"/>
    <w:rsid w:val="50E20A51"/>
    <w:rsid w:val="51055F48"/>
    <w:rsid w:val="519D71AE"/>
    <w:rsid w:val="52DF84A4"/>
    <w:rsid w:val="5310A01F"/>
    <w:rsid w:val="53C49C91"/>
    <w:rsid w:val="53F226B5"/>
    <w:rsid w:val="541A0B8A"/>
    <w:rsid w:val="5525DCB6"/>
    <w:rsid w:val="553EB109"/>
    <w:rsid w:val="55DE7001"/>
    <w:rsid w:val="56C34F1F"/>
    <w:rsid w:val="56DB5606"/>
    <w:rsid w:val="56DDEE49"/>
    <w:rsid w:val="56EB57CA"/>
    <w:rsid w:val="56EE88CA"/>
    <w:rsid w:val="59619B6A"/>
    <w:rsid w:val="59C662B4"/>
    <w:rsid w:val="59E8A877"/>
    <w:rsid w:val="5A03D4EE"/>
    <w:rsid w:val="5AA20716"/>
    <w:rsid w:val="5B58502B"/>
    <w:rsid w:val="5B5EA67E"/>
    <w:rsid w:val="5BB7F1F7"/>
    <w:rsid w:val="5BC6788C"/>
    <w:rsid w:val="5BE5647E"/>
    <w:rsid w:val="5C264263"/>
    <w:rsid w:val="5C46E6AB"/>
    <w:rsid w:val="5D714E66"/>
    <w:rsid w:val="5E37A4A0"/>
    <w:rsid w:val="5E4BCCBC"/>
    <w:rsid w:val="5E6A1ACB"/>
    <w:rsid w:val="5ECCE3C5"/>
    <w:rsid w:val="5F7BCBC2"/>
    <w:rsid w:val="5F930961"/>
    <w:rsid w:val="603574EC"/>
    <w:rsid w:val="609E7782"/>
    <w:rsid w:val="60C1DA36"/>
    <w:rsid w:val="6149691E"/>
    <w:rsid w:val="614ED025"/>
    <w:rsid w:val="61AC01CE"/>
    <w:rsid w:val="61E5B294"/>
    <w:rsid w:val="6269A3ED"/>
    <w:rsid w:val="62F62A75"/>
    <w:rsid w:val="6432E7DB"/>
    <w:rsid w:val="6486AF58"/>
    <w:rsid w:val="653E2940"/>
    <w:rsid w:val="65724B20"/>
    <w:rsid w:val="6599F46D"/>
    <w:rsid w:val="65F35706"/>
    <w:rsid w:val="66874C43"/>
    <w:rsid w:val="66B50301"/>
    <w:rsid w:val="6714EC99"/>
    <w:rsid w:val="672F8F23"/>
    <w:rsid w:val="67B2CF95"/>
    <w:rsid w:val="67BA347C"/>
    <w:rsid w:val="67C4CF18"/>
    <w:rsid w:val="67D58921"/>
    <w:rsid w:val="68808C09"/>
    <w:rsid w:val="68895517"/>
    <w:rsid w:val="69389E7F"/>
    <w:rsid w:val="6950FF49"/>
    <w:rsid w:val="695ABBB2"/>
    <w:rsid w:val="69D16210"/>
    <w:rsid w:val="69FCBED7"/>
    <w:rsid w:val="6A31EE05"/>
    <w:rsid w:val="6AB59556"/>
    <w:rsid w:val="6B3EA976"/>
    <w:rsid w:val="6B782CDF"/>
    <w:rsid w:val="6B95582F"/>
    <w:rsid w:val="6BF5F745"/>
    <w:rsid w:val="6BFAAA93"/>
    <w:rsid w:val="6C4F5D21"/>
    <w:rsid w:val="6CA0AC3B"/>
    <w:rsid w:val="6D90F17A"/>
    <w:rsid w:val="6E4ADE15"/>
    <w:rsid w:val="6E63376C"/>
    <w:rsid w:val="6F1AC1CD"/>
    <w:rsid w:val="6F8204E0"/>
    <w:rsid w:val="6FB10283"/>
    <w:rsid w:val="700DE8B3"/>
    <w:rsid w:val="700E2E7F"/>
    <w:rsid w:val="71A0A43A"/>
    <w:rsid w:val="71D0AB5C"/>
    <w:rsid w:val="724A966B"/>
    <w:rsid w:val="7262D51A"/>
    <w:rsid w:val="72856051"/>
    <w:rsid w:val="729D3829"/>
    <w:rsid w:val="72C0F9B3"/>
    <w:rsid w:val="730DE63A"/>
    <w:rsid w:val="731CD51F"/>
    <w:rsid w:val="73375F06"/>
    <w:rsid w:val="735A2AAF"/>
    <w:rsid w:val="73FF4ECB"/>
    <w:rsid w:val="7419C9ED"/>
    <w:rsid w:val="741B6842"/>
    <w:rsid w:val="7420728B"/>
    <w:rsid w:val="743B9CC3"/>
    <w:rsid w:val="7498D4AC"/>
    <w:rsid w:val="74A49DC2"/>
    <w:rsid w:val="74DED696"/>
    <w:rsid w:val="750FA596"/>
    <w:rsid w:val="75C700B6"/>
    <w:rsid w:val="75FDCCED"/>
    <w:rsid w:val="76250F93"/>
    <w:rsid w:val="769CB6D8"/>
    <w:rsid w:val="76A2019A"/>
    <w:rsid w:val="770929C6"/>
    <w:rsid w:val="7740F516"/>
    <w:rsid w:val="774FE7DD"/>
    <w:rsid w:val="777BA6FF"/>
    <w:rsid w:val="7802F6E9"/>
    <w:rsid w:val="78A1C25F"/>
    <w:rsid w:val="78BCE474"/>
    <w:rsid w:val="78BD1CFF"/>
    <w:rsid w:val="796FD71A"/>
    <w:rsid w:val="798A4945"/>
    <w:rsid w:val="79AEBA20"/>
    <w:rsid w:val="79C68779"/>
    <w:rsid w:val="79D76CEF"/>
    <w:rsid w:val="7B4EB4A2"/>
    <w:rsid w:val="7C035E5B"/>
    <w:rsid w:val="7C161257"/>
    <w:rsid w:val="7C38DF86"/>
    <w:rsid w:val="7CC0FF9F"/>
    <w:rsid w:val="7D5A659A"/>
    <w:rsid w:val="7D8ADCCC"/>
    <w:rsid w:val="7DA51931"/>
    <w:rsid w:val="7DBBCF88"/>
    <w:rsid w:val="7EA17001"/>
    <w:rsid w:val="7EA56C59"/>
    <w:rsid w:val="7EA7DC24"/>
    <w:rsid w:val="7EDF3AC7"/>
    <w:rsid w:val="7EF00EB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7A888"/>
  <w15:chartTrackingRefBased/>
  <w15:docId w15:val="{1CE62FA9-3167-42E0-8523-B4BD52CC3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B2B14"/>
    <w:rPr>
      <w:rFonts w:ascii="Arial" w:hAnsi="Arial"/>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Normln"/>
    <w:link w:val="ZkladntextChar1"/>
    <w:rsid w:val="001973D7"/>
    <w:pPr>
      <w:widowControl w:val="0"/>
      <w:spacing w:after="120" w:line="240" w:lineRule="auto"/>
      <w:jc w:val="both"/>
    </w:pPr>
    <w:rPr>
      <w:rFonts w:eastAsia="Times New Roman" w:cs="Times New Roman"/>
      <w:bCs/>
      <w:szCs w:val="20"/>
    </w:rPr>
  </w:style>
  <w:style w:type="character" w:customStyle="1" w:styleId="ZkladntextChar">
    <w:name w:val="Základní text Char"/>
    <w:basedOn w:val="Standardnpsmoodstavce"/>
    <w:uiPriority w:val="99"/>
    <w:semiHidden/>
    <w:rsid w:val="001973D7"/>
    <w:rPr>
      <w:rFonts w:ascii="Arial" w:hAnsi="Arial"/>
      <w:sz w:val="24"/>
    </w:rPr>
  </w:style>
  <w:style w:type="paragraph" w:customStyle="1" w:styleId="slo1text">
    <w:name w:val="Číslo1 text"/>
    <w:basedOn w:val="Normln"/>
    <w:link w:val="slo1textChar"/>
    <w:rsid w:val="001973D7"/>
    <w:pPr>
      <w:widowControl w:val="0"/>
      <w:numPr>
        <w:numId w:val="5"/>
      </w:numPr>
      <w:tabs>
        <w:tab w:val="clear" w:pos="2411"/>
        <w:tab w:val="num" w:pos="567"/>
      </w:tabs>
      <w:spacing w:after="120" w:line="240" w:lineRule="auto"/>
      <w:ind w:left="567"/>
      <w:jc w:val="both"/>
      <w:outlineLvl w:val="0"/>
    </w:pPr>
    <w:rPr>
      <w:rFonts w:eastAsia="Times New Roman" w:cs="Times New Roman"/>
      <w:szCs w:val="20"/>
      <w:lang w:eastAsia="cs-CZ"/>
    </w:rPr>
  </w:style>
  <w:style w:type="paragraph" w:customStyle="1" w:styleId="slo11text">
    <w:name w:val="Číslo1.1 text"/>
    <w:basedOn w:val="Normln"/>
    <w:link w:val="slo11textChar"/>
    <w:rsid w:val="001973D7"/>
    <w:pPr>
      <w:widowControl w:val="0"/>
      <w:numPr>
        <w:ilvl w:val="1"/>
        <w:numId w:val="5"/>
      </w:numPr>
      <w:tabs>
        <w:tab w:val="clear" w:pos="4112"/>
        <w:tab w:val="num" w:pos="1134"/>
      </w:tabs>
      <w:spacing w:after="120" w:line="240" w:lineRule="auto"/>
      <w:ind w:left="1134"/>
      <w:jc w:val="both"/>
      <w:outlineLvl w:val="1"/>
    </w:pPr>
    <w:rPr>
      <w:rFonts w:eastAsia="Times New Roman" w:cs="Times New Roman"/>
      <w:szCs w:val="20"/>
      <w:lang w:eastAsia="cs-CZ"/>
    </w:rPr>
  </w:style>
  <w:style w:type="character" w:customStyle="1" w:styleId="Tunproloenznak">
    <w:name w:val="Tučný proložený znak"/>
    <w:basedOn w:val="Standardnpsmoodstavce"/>
    <w:rsid w:val="001973D7"/>
    <w:rPr>
      <w:rFonts w:ascii="Arial" w:hAnsi="Arial"/>
      <w:b/>
      <w:dstrike w:val="0"/>
      <w:color w:val="auto"/>
      <w:spacing w:val="60"/>
      <w:sz w:val="24"/>
      <w:u w:val="none"/>
      <w:vertAlign w:val="baseline"/>
    </w:rPr>
  </w:style>
  <w:style w:type="character" w:customStyle="1" w:styleId="Tunznak">
    <w:name w:val="Tučný znak"/>
    <w:basedOn w:val="Standardnpsmoodstavce"/>
    <w:rsid w:val="001973D7"/>
    <w:rPr>
      <w:rFonts w:ascii="Arial" w:hAnsi="Arial"/>
      <w:b/>
      <w:dstrike w:val="0"/>
      <w:color w:val="auto"/>
      <w:sz w:val="24"/>
      <w:u w:val="none"/>
      <w:vertAlign w:val="baseline"/>
    </w:rPr>
  </w:style>
  <w:style w:type="paragraph" w:customStyle="1" w:styleId="slo111text">
    <w:name w:val="Číslo1.1.1 text"/>
    <w:basedOn w:val="Normln"/>
    <w:rsid w:val="001973D7"/>
    <w:pPr>
      <w:widowControl w:val="0"/>
      <w:numPr>
        <w:ilvl w:val="2"/>
        <w:numId w:val="5"/>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link w:val="PodtrenChar"/>
    <w:rsid w:val="001973D7"/>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uiPriority w:val="99"/>
    <w:rsid w:val="001973D7"/>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uiPriority w:val="99"/>
    <w:rsid w:val="001973D7"/>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1973D7"/>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uiPriority w:val="99"/>
    <w:rsid w:val="001973D7"/>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uiPriority w:val="99"/>
    <w:rsid w:val="001973D7"/>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uiPriority w:val="99"/>
    <w:rsid w:val="001973D7"/>
    <w:rPr>
      <w:rFonts w:cs="Arial"/>
      <w:bCs/>
      <w:sz w:val="24"/>
      <w:szCs w:val="24"/>
      <w:u w:val="single"/>
    </w:rPr>
  </w:style>
  <w:style w:type="paragraph" w:customStyle="1" w:styleId="Tuntext">
    <w:name w:val="Tučný text"/>
    <w:basedOn w:val="Normln"/>
    <w:link w:val="TuntextChar3"/>
    <w:rsid w:val="001973D7"/>
    <w:pPr>
      <w:widowControl w:val="0"/>
      <w:spacing w:after="120" w:line="240" w:lineRule="auto"/>
      <w:jc w:val="both"/>
    </w:pPr>
    <w:rPr>
      <w:rFonts w:eastAsia="Times New Roman" w:cs="Times New Roman"/>
      <w:b/>
      <w:snapToGrid w:val="0"/>
      <w:szCs w:val="20"/>
      <w:lang w:eastAsia="cs-CZ"/>
    </w:rPr>
  </w:style>
  <w:style w:type="paragraph" w:customStyle="1" w:styleId="Tabulkatuntext16nasted">
    <w:name w:val="Tabulka tučný text_16 na střed"/>
    <w:basedOn w:val="Normln"/>
    <w:rsid w:val="001973D7"/>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1973D7"/>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uiPriority w:val="99"/>
    <w:rsid w:val="001973D7"/>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uiPriority w:val="99"/>
    <w:rsid w:val="001973D7"/>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1973D7"/>
    <w:pPr>
      <w:widowControl w:val="0"/>
      <w:spacing w:before="40" w:after="40" w:line="240" w:lineRule="auto"/>
      <w:jc w:val="both"/>
    </w:pPr>
    <w:rPr>
      <w:rFonts w:eastAsia="Times New Roman" w:cs="Arial"/>
      <w:szCs w:val="20"/>
      <w:lang w:eastAsia="cs-CZ"/>
    </w:rPr>
  </w:style>
  <w:style w:type="paragraph" w:customStyle="1" w:styleId="Tabulkazkladntextnasted">
    <w:name w:val="Tabulka základní text na střed"/>
    <w:basedOn w:val="Normln"/>
    <w:rsid w:val="001973D7"/>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1973D7"/>
    <w:rPr>
      <w:rFonts w:ascii="Arial" w:hAnsi="Arial"/>
      <w:dstrike w:val="0"/>
      <w:color w:val="auto"/>
      <w:sz w:val="24"/>
      <w:u w:val="none"/>
      <w:vertAlign w:val="baseline"/>
    </w:rPr>
  </w:style>
  <w:style w:type="paragraph" w:customStyle="1" w:styleId="Dopisspozdravem">
    <w:name w:val="Dopis s pozdravem"/>
    <w:basedOn w:val="Normln"/>
    <w:link w:val="DopisspozdravemChar"/>
    <w:rsid w:val="001973D7"/>
    <w:pPr>
      <w:widowControl w:val="0"/>
      <w:spacing w:before="240" w:after="960" w:line="240" w:lineRule="auto"/>
    </w:pPr>
    <w:rPr>
      <w:rFonts w:eastAsia="Times New Roman" w:cs="Times New Roman"/>
      <w:szCs w:val="20"/>
      <w:lang w:eastAsia="cs-CZ"/>
    </w:rPr>
  </w:style>
  <w:style w:type="paragraph" w:styleId="Zpat">
    <w:name w:val="footer"/>
    <w:basedOn w:val="Normln"/>
    <w:link w:val="ZpatChar"/>
    <w:uiPriority w:val="99"/>
    <w:rsid w:val="001973D7"/>
    <w:pPr>
      <w:tabs>
        <w:tab w:val="center" w:pos="4536"/>
        <w:tab w:val="right" w:pos="9072"/>
      </w:tabs>
    </w:pPr>
    <w:rPr>
      <w:i/>
    </w:rPr>
  </w:style>
  <w:style w:type="character" w:customStyle="1" w:styleId="ZpatChar">
    <w:name w:val="Zápatí Char"/>
    <w:basedOn w:val="Standardnpsmoodstavce"/>
    <w:link w:val="Zpat"/>
    <w:uiPriority w:val="99"/>
    <w:rsid w:val="001973D7"/>
    <w:rPr>
      <w:rFonts w:ascii="Arial" w:hAnsi="Arial"/>
      <w:i/>
      <w:sz w:val="24"/>
    </w:rPr>
  </w:style>
  <w:style w:type="character" w:styleId="slostrnky">
    <w:name w:val="page number"/>
    <w:basedOn w:val="Standardnpsmoodstavce"/>
    <w:rsid w:val="001973D7"/>
  </w:style>
  <w:style w:type="character" w:customStyle="1" w:styleId="ZkladntextChar1">
    <w:name w:val="Základní text Char1"/>
    <w:aliases w:val="Základní text Char Char Char,Základní text Char1 Char Char,Základní text Char Char Char Char Char1 Char Char,Základní text Char Char1 Char Char,Základní text Char Char Char Char Char Char1 Char1 Char Char Char Char"/>
    <w:link w:val="Zkladntext"/>
    <w:rsid w:val="001973D7"/>
    <w:rPr>
      <w:rFonts w:ascii="Arial" w:eastAsia="Times New Roman" w:hAnsi="Arial" w:cs="Times New Roman"/>
      <w:bCs/>
      <w:sz w:val="24"/>
      <w:szCs w:val="20"/>
    </w:rPr>
  </w:style>
  <w:style w:type="character" w:customStyle="1" w:styleId="TuntextChar3">
    <w:name w:val="Tučný text Char3"/>
    <w:link w:val="Tuntext"/>
    <w:rsid w:val="001973D7"/>
    <w:rPr>
      <w:rFonts w:ascii="Arial" w:eastAsia="Times New Roman" w:hAnsi="Arial" w:cs="Times New Roman"/>
      <w:b/>
      <w:snapToGrid w:val="0"/>
      <w:sz w:val="24"/>
      <w:szCs w:val="20"/>
      <w:lang w:eastAsia="cs-CZ"/>
    </w:rPr>
  </w:style>
  <w:style w:type="character" w:customStyle="1" w:styleId="TuntextChar5">
    <w:name w:val="Tučný text Char5"/>
    <w:rsid w:val="001973D7"/>
    <w:rPr>
      <w:rFonts w:ascii="Arial" w:hAnsi="Arial"/>
      <w:b/>
      <w:snapToGrid w:val="0"/>
      <w:sz w:val="24"/>
      <w:szCs w:val="24"/>
      <w:lang w:val="cs-CZ" w:eastAsia="cs-CZ" w:bidi="ar-SA"/>
    </w:rPr>
  </w:style>
  <w:style w:type="character" w:customStyle="1" w:styleId="TabulkazkladntextChar2">
    <w:name w:val="Tabulka základní text Char2"/>
    <w:link w:val="Tabulkazkladntext"/>
    <w:rsid w:val="001973D7"/>
    <w:rPr>
      <w:rFonts w:ascii="Arial" w:eastAsia="Times New Roman" w:hAnsi="Arial" w:cs="Arial"/>
      <w:sz w:val="24"/>
      <w:szCs w:val="20"/>
      <w:lang w:eastAsia="cs-CZ"/>
    </w:rPr>
  </w:style>
  <w:style w:type="character" w:customStyle="1" w:styleId="slo11textChar">
    <w:name w:val="Číslo1.1 text Char"/>
    <w:link w:val="slo11text"/>
    <w:rsid w:val="001973D7"/>
    <w:rPr>
      <w:rFonts w:ascii="Arial" w:eastAsia="Times New Roman" w:hAnsi="Arial" w:cs="Times New Roman"/>
      <w:sz w:val="24"/>
      <w:szCs w:val="20"/>
      <w:lang w:eastAsia="cs-CZ"/>
    </w:rPr>
  </w:style>
  <w:style w:type="character" w:customStyle="1" w:styleId="slo1textChar">
    <w:name w:val="Číslo1 text Char"/>
    <w:link w:val="slo1text"/>
    <w:rsid w:val="001973D7"/>
    <w:rPr>
      <w:rFonts w:ascii="Arial" w:eastAsia="Times New Roman" w:hAnsi="Arial" w:cs="Times New Roman"/>
      <w:sz w:val="24"/>
      <w:szCs w:val="20"/>
      <w:lang w:eastAsia="cs-CZ"/>
    </w:rPr>
  </w:style>
  <w:style w:type="paragraph" w:styleId="Odstavecseseznamem">
    <w:name w:val="List Paragraph"/>
    <w:basedOn w:val="Normln"/>
    <w:uiPriority w:val="34"/>
    <w:qFormat/>
    <w:rsid w:val="001973D7"/>
    <w:pPr>
      <w:ind w:left="708"/>
    </w:pPr>
  </w:style>
  <w:style w:type="paragraph" w:customStyle="1" w:styleId="Vchoz">
    <w:name w:val="Výchozí"/>
    <w:rsid w:val="001973D7"/>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eastAsia="cs-CZ"/>
      <w14:textOutline w14:w="0" w14:cap="flat" w14:cmpd="sng" w14:algn="ctr">
        <w14:noFill/>
        <w14:prstDash w14:val="solid"/>
        <w14:bevel/>
      </w14:textOutline>
    </w:rPr>
  </w:style>
  <w:style w:type="paragraph" w:customStyle="1" w:styleId="paragraph">
    <w:name w:val="paragraph"/>
    <w:basedOn w:val="Normln"/>
    <w:rsid w:val="001973D7"/>
    <w:pPr>
      <w:spacing w:before="100" w:beforeAutospacing="1" w:after="100" w:afterAutospacing="1"/>
    </w:pPr>
    <w:rPr>
      <w:rFonts w:ascii="Times New Roman" w:hAnsi="Times New Roman"/>
    </w:rPr>
  </w:style>
  <w:style w:type="character" w:customStyle="1" w:styleId="normaltextrun">
    <w:name w:val="normaltextrun"/>
    <w:basedOn w:val="Standardnpsmoodstavce"/>
    <w:rsid w:val="001973D7"/>
  </w:style>
  <w:style w:type="character" w:customStyle="1" w:styleId="eop">
    <w:name w:val="eop"/>
    <w:basedOn w:val="Standardnpsmoodstavce"/>
    <w:rsid w:val="001973D7"/>
  </w:style>
  <w:style w:type="character" w:customStyle="1" w:styleId="PodtrenChar">
    <w:name w:val="Podtržení Char"/>
    <w:link w:val="Podtren"/>
    <w:rsid w:val="001973D7"/>
    <w:rPr>
      <w:rFonts w:ascii="Arial" w:eastAsia="Times New Roman" w:hAnsi="Arial" w:cs="Times New Roman"/>
      <w:sz w:val="18"/>
      <w:szCs w:val="20"/>
      <w:lang w:eastAsia="cs-CZ"/>
    </w:rPr>
  </w:style>
  <w:style w:type="character" w:customStyle="1" w:styleId="DopisspozdravemChar">
    <w:name w:val="Dopis s pozdravem Char"/>
    <w:link w:val="Dopisspozdravem"/>
    <w:rsid w:val="001973D7"/>
    <w:rPr>
      <w:rFonts w:ascii="Arial" w:eastAsia="Times New Roman" w:hAnsi="Arial" w:cs="Times New Roman"/>
      <w:sz w:val="24"/>
      <w:szCs w:val="20"/>
      <w:lang w:eastAsia="cs-CZ"/>
    </w:rPr>
  </w:style>
  <w:style w:type="paragraph" w:styleId="Zhlav">
    <w:name w:val="header"/>
    <w:basedOn w:val="Normln"/>
    <w:link w:val="ZhlavChar"/>
    <w:uiPriority w:val="99"/>
    <w:unhideWhenUsed/>
    <w:rsid w:val="005C7D9A"/>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5C7D9A"/>
    <w:rPr>
      <w:rFonts w:ascii="Arial" w:hAnsi="Arial"/>
      <w:sz w:val="24"/>
    </w:rPr>
  </w:style>
  <w:style w:type="character" w:customStyle="1" w:styleId="xtunznak">
    <w:name w:val="x_tunznak"/>
    <w:basedOn w:val="Standardnpsmoodstavce"/>
    <w:rsid w:val="00B71F4D"/>
    <w:rPr>
      <w:rFonts w:ascii="Arial" w:hAnsi="Arial" w:cs="Arial" w:hint="default"/>
      <w:b/>
      <w:bCs/>
      <w:strike w:val="0"/>
      <w:dstrike w:val="0"/>
      <w:color w:val="auto"/>
      <w:u w:val="none"/>
      <w:effect w:val="none"/>
      <w:vertAlign w:val="baseline"/>
    </w:rPr>
  </w:style>
  <w:style w:type="paragraph" w:customStyle="1" w:styleId="Zkladntextodsazendek">
    <w:name w:val="Základní text odsazený řádek"/>
    <w:basedOn w:val="Normln"/>
    <w:link w:val="ZkladntextodsazendekChar"/>
    <w:rsid w:val="009C1E28"/>
    <w:pPr>
      <w:widowControl w:val="0"/>
      <w:spacing w:after="120" w:line="240" w:lineRule="auto"/>
      <w:ind w:firstLine="567"/>
      <w:jc w:val="both"/>
    </w:pPr>
    <w:rPr>
      <w:rFonts w:eastAsia="Times New Roman" w:cs="Times New Roman"/>
      <w:szCs w:val="20"/>
      <w:lang w:eastAsia="cs-CZ"/>
    </w:rPr>
  </w:style>
  <w:style w:type="paragraph" w:customStyle="1" w:styleId="slo2text">
    <w:name w:val="Číslo2 text"/>
    <w:basedOn w:val="Normln"/>
    <w:link w:val="slo2textChar"/>
    <w:rsid w:val="009C1E28"/>
    <w:pPr>
      <w:widowControl w:val="0"/>
      <w:numPr>
        <w:numId w:val="6"/>
      </w:numPr>
      <w:spacing w:after="120" w:line="240" w:lineRule="auto"/>
      <w:jc w:val="both"/>
    </w:pPr>
    <w:rPr>
      <w:rFonts w:eastAsia="Times New Roman" w:cs="Times New Roman"/>
      <w:szCs w:val="20"/>
      <w:lang w:eastAsia="cs-CZ"/>
    </w:rPr>
  </w:style>
  <w:style w:type="character" w:customStyle="1" w:styleId="tunznak0">
    <w:name w:val="tunznak"/>
    <w:rsid w:val="009C1E28"/>
    <w:rPr>
      <w:rFonts w:ascii="Arial" w:hAnsi="Arial" w:cs="Arial" w:hint="default"/>
      <w:b/>
      <w:bCs/>
      <w:strike w:val="0"/>
      <w:dstrike w:val="0"/>
      <w:color w:val="auto"/>
      <w:u w:val="none"/>
      <w:effect w:val="none"/>
      <w:vertAlign w:val="baseline"/>
    </w:rPr>
  </w:style>
  <w:style w:type="character" w:customStyle="1" w:styleId="ZkladntextodsazendekChar">
    <w:name w:val="Základní text odsazený řádek Char"/>
    <w:link w:val="Zkladntextodsazendek"/>
    <w:rsid w:val="009C1E28"/>
    <w:rPr>
      <w:rFonts w:ascii="Arial" w:eastAsia="Times New Roman" w:hAnsi="Arial" w:cs="Times New Roman"/>
      <w:sz w:val="24"/>
      <w:szCs w:val="20"/>
      <w:lang w:eastAsia="cs-CZ"/>
    </w:rPr>
  </w:style>
  <w:style w:type="character" w:customStyle="1" w:styleId="slo2textChar">
    <w:name w:val="Číslo2 text Char"/>
    <w:link w:val="slo2text"/>
    <w:rsid w:val="009C1E28"/>
    <w:rPr>
      <w:rFonts w:ascii="Arial" w:eastAsia="Times New Roman" w:hAnsi="Arial" w:cs="Times New Roman"/>
      <w:sz w:val="24"/>
      <w:szCs w:val="20"/>
      <w:lang w:eastAsia="cs-CZ"/>
    </w:rPr>
  </w:style>
  <w:style w:type="paragraph" w:customStyle="1" w:styleId="xmsonormal">
    <w:name w:val="x_msonormal"/>
    <w:basedOn w:val="Normln"/>
    <w:rsid w:val="007344EC"/>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nadpis2">
    <w:name w:val="nadpis2"/>
    <w:rsid w:val="00EF1C65"/>
    <w:pPr>
      <w:spacing w:after="0" w:line="240" w:lineRule="auto"/>
    </w:pPr>
    <w:rPr>
      <w:rFonts w:ascii="Arial" w:eastAsia="Arial Unicode MS" w:hAnsi="Arial" w:cs="Arial Unicode MS"/>
      <w:color w:val="000000"/>
      <w:sz w:val="24"/>
      <w:szCs w:val="24"/>
      <w:u w:color="000000"/>
      <w:lang w:eastAsia="cs-CZ"/>
    </w:rPr>
  </w:style>
  <w:style w:type="paragraph" w:styleId="Textbubliny">
    <w:name w:val="Balloon Text"/>
    <w:basedOn w:val="Normln"/>
    <w:link w:val="TextbublinyChar"/>
    <w:uiPriority w:val="99"/>
    <w:semiHidden/>
    <w:unhideWhenUsed/>
    <w:rsid w:val="004D1B1C"/>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4D1B1C"/>
    <w:rPr>
      <w:rFonts w:ascii="Segoe UI" w:hAnsi="Segoe UI" w:cs="Segoe UI"/>
      <w:sz w:val="18"/>
      <w:szCs w:val="18"/>
    </w:rPr>
  </w:style>
  <w:style w:type="character" w:customStyle="1" w:styleId="Char">
    <w:name w:val="Char"/>
    <w:rsid w:val="00495377"/>
    <w:rPr>
      <w:rFonts w:ascii="Arial" w:hAnsi="Arial" w:cs="Arial" w:hint="default"/>
      <w:bCs/>
      <w:sz w:val="24"/>
      <w:szCs w:val="24"/>
      <w:lang w:val="cs-CZ" w:eastAsia="en-US" w:bidi="ar-SA"/>
    </w:rPr>
  </w:style>
  <w:style w:type="paragraph" w:customStyle="1" w:styleId="Import0">
    <w:name w:val="Import 0"/>
    <w:basedOn w:val="Normln"/>
    <w:rsid w:val="00F803BC"/>
    <w:pPr>
      <w:widowControl w:val="0"/>
      <w:spacing w:line="288" w:lineRule="auto"/>
    </w:pPr>
    <w:rPr>
      <w:rFonts w:ascii="Courier New" w:hAnsi="Courier New"/>
      <w:noProof/>
      <w:sz w:val="22"/>
      <w:szCs w:val="20"/>
    </w:rPr>
  </w:style>
  <w:style w:type="paragraph" w:customStyle="1" w:styleId="msonormal0">
    <w:name w:val="msonormal"/>
    <w:basedOn w:val="Normln"/>
    <w:rsid w:val="00F25F02"/>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textrun">
    <w:name w:val="textrun"/>
    <w:basedOn w:val="Standardnpsmoodstavce"/>
    <w:rsid w:val="00F25F02"/>
  </w:style>
  <w:style w:type="table" w:styleId="Mkatabulky">
    <w:name w:val="Table Grid"/>
    <w:basedOn w:val="Normlntabulka"/>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040D72"/>
    <w:rPr>
      <w:rFonts w:ascii="Arial" w:hAnsi="Arial"/>
      <w:bCs/>
      <w:sz w:val="24"/>
      <w:lang w:eastAsia="en-US"/>
    </w:rPr>
  </w:style>
  <w:style w:type="paragraph" w:customStyle="1" w:styleId="Hlavikaadresapjemce">
    <w:name w:val="Hlavička adresa příjemce"/>
    <w:basedOn w:val="Normln"/>
    <w:rsid w:val="00932E33"/>
    <w:pPr>
      <w:spacing w:before="20" w:after="20" w:line="240" w:lineRule="auto"/>
    </w:pPr>
    <w:rPr>
      <w:rFonts w:eastAsia="Times New Roman" w:cs="Times New Roman"/>
      <w:szCs w:val="20"/>
      <w:lang w:eastAsia="cs-CZ"/>
    </w:rPr>
  </w:style>
  <w:style w:type="paragraph" w:customStyle="1" w:styleId="Dopisnadpissdlen">
    <w:name w:val="Dopis nadpis sdělení"/>
    <w:basedOn w:val="Normln"/>
    <w:rsid w:val="00932E33"/>
    <w:pPr>
      <w:widowControl w:val="0"/>
      <w:spacing w:before="360" w:after="240" w:line="240" w:lineRule="auto"/>
      <w:jc w:val="both"/>
    </w:pPr>
    <w:rPr>
      <w:rFonts w:eastAsia="Times New Roman" w:cs="Times New Roman"/>
      <w:b/>
      <w:szCs w:val="20"/>
      <w:lang w:eastAsia="cs-CZ"/>
    </w:rPr>
  </w:style>
  <w:style w:type="paragraph" w:customStyle="1" w:styleId="Default">
    <w:name w:val="Default"/>
    <w:rsid w:val="00503138"/>
    <w:pPr>
      <w:autoSpaceDE w:val="0"/>
      <w:autoSpaceDN w:val="0"/>
      <w:adjustRightInd w:val="0"/>
      <w:spacing w:after="0" w:line="240" w:lineRule="auto"/>
    </w:pPr>
    <w:rPr>
      <w:rFonts w:ascii="Arial" w:hAnsi="Arial" w:cs="Arial"/>
      <w:color w:val="000000"/>
      <w:sz w:val="24"/>
      <w:szCs w:val="24"/>
    </w:rPr>
  </w:style>
  <w:style w:type="character" w:customStyle="1" w:styleId="ZkladntextChar2">
    <w:name w:val="Základní text Char2"/>
    <w:aliases w:val="Základní text Char1 Char Char1,Základní text Char Char Char1 Char1,Základní text Char1 Char Char2 Char Char1,Základní text Char Char Char1 Char Char Char1,Základní text Char1 Char Char Char Char Char Char Char1"/>
    <w:rsid w:val="002828D7"/>
    <w:rPr>
      <w:rFonts w:ascii="Arial" w:eastAsia="Times New Roman" w:hAnsi="Arial" w:cs="Times New Roman"/>
      <w:bCs/>
      <w:sz w:val="24"/>
      <w:szCs w:val="20"/>
    </w:rPr>
  </w:style>
  <w:style w:type="character" w:styleId="Hypertextovodkaz">
    <w:name w:val="Hyperlink"/>
    <w:basedOn w:val="Standardnpsmoodstavce"/>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595452">
      <w:bodyDiv w:val="1"/>
      <w:marLeft w:val="0"/>
      <w:marRight w:val="0"/>
      <w:marTop w:val="0"/>
      <w:marBottom w:val="0"/>
      <w:divBdr>
        <w:top w:val="none" w:sz="0" w:space="0" w:color="auto"/>
        <w:left w:val="none" w:sz="0" w:space="0" w:color="auto"/>
        <w:bottom w:val="none" w:sz="0" w:space="0" w:color="auto"/>
        <w:right w:val="none" w:sz="0" w:space="0" w:color="auto"/>
      </w:divBdr>
      <w:divsChild>
        <w:div w:id="46534500">
          <w:marLeft w:val="0"/>
          <w:marRight w:val="0"/>
          <w:marTop w:val="0"/>
          <w:marBottom w:val="0"/>
          <w:divBdr>
            <w:top w:val="none" w:sz="0" w:space="0" w:color="auto"/>
            <w:left w:val="none" w:sz="0" w:space="0" w:color="auto"/>
            <w:bottom w:val="none" w:sz="0" w:space="0" w:color="auto"/>
            <w:right w:val="none" w:sz="0" w:space="0" w:color="auto"/>
          </w:divBdr>
        </w:div>
        <w:div w:id="1933468791">
          <w:marLeft w:val="0"/>
          <w:marRight w:val="0"/>
          <w:marTop w:val="0"/>
          <w:marBottom w:val="0"/>
          <w:divBdr>
            <w:top w:val="none" w:sz="0" w:space="0" w:color="auto"/>
            <w:left w:val="none" w:sz="0" w:space="0" w:color="auto"/>
            <w:bottom w:val="none" w:sz="0" w:space="0" w:color="auto"/>
            <w:right w:val="none" w:sz="0" w:space="0" w:color="auto"/>
          </w:divBdr>
        </w:div>
        <w:div w:id="1070537757">
          <w:marLeft w:val="0"/>
          <w:marRight w:val="0"/>
          <w:marTop w:val="0"/>
          <w:marBottom w:val="0"/>
          <w:divBdr>
            <w:top w:val="none" w:sz="0" w:space="0" w:color="auto"/>
            <w:left w:val="none" w:sz="0" w:space="0" w:color="auto"/>
            <w:bottom w:val="none" w:sz="0" w:space="0" w:color="auto"/>
            <w:right w:val="none" w:sz="0" w:space="0" w:color="auto"/>
          </w:divBdr>
        </w:div>
        <w:div w:id="53041438">
          <w:marLeft w:val="0"/>
          <w:marRight w:val="0"/>
          <w:marTop w:val="0"/>
          <w:marBottom w:val="0"/>
          <w:divBdr>
            <w:top w:val="none" w:sz="0" w:space="0" w:color="auto"/>
            <w:left w:val="none" w:sz="0" w:space="0" w:color="auto"/>
            <w:bottom w:val="none" w:sz="0" w:space="0" w:color="auto"/>
            <w:right w:val="none" w:sz="0" w:space="0" w:color="auto"/>
          </w:divBdr>
        </w:div>
        <w:div w:id="1753965212">
          <w:marLeft w:val="0"/>
          <w:marRight w:val="0"/>
          <w:marTop w:val="0"/>
          <w:marBottom w:val="0"/>
          <w:divBdr>
            <w:top w:val="none" w:sz="0" w:space="0" w:color="auto"/>
            <w:left w:val="none" w:sz="0" w:space="0" w:color="auto"/>
            <w:bottom w:val="none" w:sz="0" w:space="0" w:color="auto"/>
            <w:right w:val="none" w:sz="0" w:space="0" w:color="auto"/>
          </w:divBdr>
        </w:div>
        <w:div w:id="620306013">
          <w:marLeft w:val="0"/>
          <w:marRight w:val="0"/>
          <w:marTop w:val="0"/>
          <w:marBottom w:val="0"/>
          <w:divBdr>
            <w:top w:val="none" w:sz="0" w:space="0" w:color="auto"/>
            <w:left w:val="none" w:sz="0" w:space="0" w:color="auto"/>
            <w:bottom w:val="none" w:sz="0" w:space="0" w:color="auto"/>
            <w:right w:val="none" w:sz="0" w:space="0" w:color="auto"/>
          </w:divBdr>
        </w:div>
        <w:div w:id="1773280888">
          <w:marLeft w:val="0"/>
          <w:marRight w:val="0"/>
          <w:marTop w:val="0"/>
          <w:marBottom w:val="0"/>
          <w:divBdr>
            <w:top w:val="none" w:sz="0" w:space="0" w:color="auto"/>
            <w:left w:val="none" w:sz="0" w:space="0" w:color="auto"/>
            <w:bottom w:val="none" w:sz="0" w:space="0" w:color="auto"/>
            <w:right w:val="none" w:sz="0" w:space="0" w:color="auto"/>
          </w:divBdr>
        </w:div>
        <w:div w:id="20203751">
          <w:marLeft w:val="0"/>
          <w:marRight w:val="0"/>
          <w:marTop w:val="0"/>
          <w:marBottom w:val="0"/>
          <w:divBdr>
            <w:top w:val="none" w:sz="0" w:space="0" w:color="auto"/>
            <w:left w:val="none" w:sz="0" w:space="0" w:color="auto"/>
            <w:bottom w:val="none" w:sz="0" w:space="0" w:color="auto"/>
            <w:right w:val="none" w:sz="0" w:space="0" w:color="auto"/>
          </w:divBdr>
        </w:div>
        <w:div w:id="1937711178">
          <w:marLeft w:val="0"/>
          <w:marRight w:val="0"/>
          <w:marTop w:val="0"/>
          <w:marBottom w:val="0"/>
          <w:divBdr>
            <w:top w:val="none" w:sz="0" w:space="0" w:color="auto"/>
            <w:left w:val="none" w:sz="0" w:space="0" w:color="auto"/>
            <w:bottom w:val="none" w:sz="0" w:space="0" w:color="auto"/>
            <w:right w:val="none" w:sz="0" w:space="0" w:color="auto"/>
          </w:divBdr>
        </w:div>
        <w:div w:id="1344237163">
          <w:marLeft w:val="0"/>
          <w:marRight w:val="0"/>
          <w:marTop w:val="0"/>
          <w:marBottom w:val="0"/>
          <w:divBdr>
            <w:top w:val="none" w:sz="0" w:space="0" w:color="auto"/>
            <w:left w:val="none" w:sz="0" w:space="0" w:color="auto"/>
            <w:bottom w:val="none" w:sz="0" w:space="0" w:color="auto"/>
            <w:right w:val="none" w:sz="0" w:space="0" w:color="auto"/>
          </w:divBdr>
        </w:div>
        <w:div w:id="512229518">
          <w:marLeft w:val="0"/>
          <w:marRight w:val="0"/>
          <w:marTop w:val="0"/>
          <w:marBottom w:val="0"/>
          <w:divBdr>
            <w:top w:val="none" w:sz="0" w:space="0" w:color="auto"/>
            <w:left w:val="none" w:sz="0" w:space="0" w:color="auto"/>
            <w:bottom w:val="none" w:sz="0" w:space="0" w:color="auto"/>
            <w:right w:val="none" w:sz="0" w:space="0" w:color="auto"/>
          </w:divBdr>
        </w:div>
        <w:div w:id="1226572012">
          <w:marLeft w:val="0"/>
          <w:marRight w:val="0"/>
          <w:marTop w:val="0"/>
          <w:marBottom w:val="0"/>
          <w:divBdr>
            <w:top w:val="none" w:sz="0" w:space="0" w:color="auto"/>
            <w:left w:val="none" w:sz="0" w:space="0" w:color="auto"/>
            <w:bottom w:val="none" w:sz="0" w:space="0" w:color="auto"/>
            <w:right w:val="none" w:sz="0" w:space="0" w:color="auto"/>
          </w:divBdr>
        </w:div>
        <w:div w:id="1875926571">
          <w:marLeft w:val="0"/>
          <w:marRight w:val="0"/>
          <w:marTop w:val="0"/>
          <w:marBottom w:val="0"/>
          <w:divBdr>
            <w:top w:val="none" w:sz="0" w:space="0" w:color="auto"/>
            <w:left w:val="none" w:sz="0" w:space="0" w:color="auto"/>
            <w:bottom w:val="none" w:sz="0" w:space="0" w:color="auto"/>
            <w:right w:val="none" w:sz="0" w:space="0" w:color="auto"/>
          </w:divBdr>
        </w:div>
        <w:div w:id="1261765468">
          <w:marLeft w:val="0"/>
          <w:marRight w:val="0"/>
          <w:marTop w:val="0"/>
          <w:marBottom w:val="0"/>
          <w:divBdr>
            <w:top w:val="none" w:sz="0" w:space="0" w:color="auto"/>
            <w:left w:val="none" w:sz="0" w:space="0" w:color="auto"/>
            <w:bottom w:val="none" w:sz="0" w:space="0" w:color="auto"/>
            <w:right w:val="none" w:sz="0" w:space="0" w:color="auto"/>
          </w:divBdr>
        </w:div>
        <w:div w:id="1501575856">
          <w:marLeft w:val="0"/>
          <w:marRight w:val="0"/>
          <w:marTop w:val="0"/>
          <w:marBottom w:val="0"/>
          <w:divBdr>
            <w:top w:val="none" w:sz="0" w:space="0" w:color="auto"/>
            <w:left w:val="none" w:sz="0" w:space="0" w:color="auto"/>
            <w:bottom w:val="none" w:sz="0" w:space="0" w:color="auto"/>
            <w:right w:val="none" w:sz="0" w:space="0" w:color="auto"/>
          </w:divBdr>
        </w:div>
        <w:div w:id="268241785">
          <w:marLeft w:val="0"/>
          <w:marRight w:val="0"/>
          <w:marTop w:val="0"/>
          <w:marBottom w:val="0"/>
          <w:divBdr>
            <w:top w:val="none" w:sz="0" w:space="0" w:color="auto"/>
            <w:left w:val="none" w:sz="0" w:space="0" w:color="auto"/>
            <w:bottom w:val="none" w:sz="0" w:space="0" w:color="auto"/>
            <w:right w:val="none" w:sz="0" w:space="0" w:color="auto"/>
          </w:divBdr>
        </w:div>
        <w:div w:id="794759009">
          <w:marLeft w:val="0"/>
          <w:marRight w:val="0"/>
          <w:marTop w:val="0"/>
          <w:marBottom w:val="0"/>
          <w:divBdr>
            <w:top w:val="none" w:sz="0" w:space="0" w:color="auto"/>
            <w:left w:val="none" w:sz="0" w:space="0" w:color="auto"/>
            <w:bottom w:val="none" w:sz="0" w:space="0" w:color="auto"/>
            <w:right w:val="none" w:sz="0" w:space="0" w:color="auto"/>
          </w:divBdr>
        </w:div>
        <w:div w:id="262879907">
          <w:marLeft w:val="0"/>
          <w:marRight w:val="0"/>
          <w:marTop w:val="0"/>
          <w:marBottom w:val="0"/>
          <w:divBdr>
            <w:top w:val="none" w:sz="0" w:space="0" w:color="auto"/>
            <w:left w:val="none" w:sz="0" w:space="0" w:color="auto"/>
            <w:bottom w:val="none" w:sz="0" w:space="0" w:color="auto"/>
            <w:right w:val="none" w:sz="0" w:space="0" w:color="auto"/>
          </w:divBdr>
        </w:div>
        <w:div w:id="98914444">
          <w:marLeft w:val="0"/>
          <w:marRight w:val="0"/>
          <w:marTop w:val="0"/>
          <w:marBottom w:val="0"/>
          <w:divBdr>
            <w:top w:val="none" w:sz="0" w:space="0" w:color="auto"/>
            <w:left w:val="none" w:sz="0" w:space="0" w:color="auto"/>
            <w:bottom w:val="none" w:sz="0" w:space="0" w:color="auto"/>
            <w:right w:val="none" w:sz="0" w:space="0" w:color="auto"/>
          </w:divBdr>
        </w:div>
        <w:div w:id="996304352">
          <w:marLeft w:val="0"/>
          <w:marRight w:val="0"/>
          <w:marTop w:val="0"/>
          <w:marBottom w:val="0"/>
          <w:divBdr>
            <w:top w:val="none" w:sz="0" w:space="0" w:color="auto"/>
            <w:left w:val="none" w:sz="0" w:space="0" w:color="auto"/>
            <w:bottom w:val="none" w:sz="0" w:space="0" w:color="auto"/>
            <w:right w:val="none" w:sz="0" w:space="0" w:color="auto"/>
          </w:divBdr>
        </w:div>
        <w:div w:id="1777824018">
          <w:marLeft w:val="0"/>
          <w:marRight w:val="0"/>
          <w:marTop w:val="0"/>
          <w:marBottom w:val="0"/>
          <w:divBdr>
            <w:top w:val="none" w:sz="0" w:space="0" w:color="auto"/>
            <w:left w:val="none" w:sz="0" w:space="0" w:color="auto"/>
            <w:bottom w:val="none" w:sz="0" w:space="0" w:color="auto"/>
            <w:right w:val="none" w:sz="0" w:space="0" w:color="auto"/>
          </w:divBdr>
        </w:div>
        <w:div w:id="1764497158">
          <w:marLeft w:val="0"/>
          <w:marRight w:val="0"/>
          <w:marTop w:val="0"/>
          <w:marBottom w:val="0"/>
          <w:divBdr>
            <w:top w:val="none" w:sz="0" w:space="0" w:color="auto"/>
            <w:left w:val="none" w:sz="0" w:space="0" w:color="auto"/>
            <w:bottom w:val="none" w:sz="0" w:space="0" w:color="auto"/>
            <w:right w:val="none" w:sz="0" w:space="0" w:color="auto"/>
          </w:divBdr>
        </w:div>
        <w:div w:id="1314870860">
          <w:marLeft w:val="0"/>
          <w:marRight w:val="0"/>
          <w:marTop w:val="0"/>
          <w:marBottom w:val="0"/>
          <w:divBdr>
            <w:top w:val="none" w:sz="0" w:space="0" w:color="auto"/>
            <w:left w:val="none" w:sz="0" w:space="0" w:color="auto"/>
            <w:bottom w:val="none" w:sz="0" w:space="0" w:color="auto"/>
            <w:right w:val="none" w:sz="0" w:space="0" w:color="auto"/>
          </w:divBdr>
        </w:div>
        <w:div w:id="848176416">
          <w:marLeft w:val="0"/>
          <w:marRight w:val="0"/>
          <w:marTop w:val="0"/>
          <w:marBottom w:val="0"/>
          <w:divBdr>
            <w:top w:val="none" w:sz="0" w:space="0" w:color="auto"/>
            <w:left w:val="none" w:sz="0" w:space="0" w:color="auto"/>
            <w:bottom w:val="none" w:sz="0" w:space="0" w:color="auto"/>
            <w:right w:val="none" w:sz="0" w:space="0" w:color="auto"/>
          </w:divBdr>
        </w:div>
        <w:div w:id="1172334976">
          <w:marLeft w:val="0"/>
          <w:marRight w:val="0"/>
          <w:marTop w:val="0"/>
          <w:marBottom w:val="0"/>
          <w:divBdr>
            <w:top w:val="none" w:sz="0" w:space="0" w:color="auto"/>
            <w:left w:val="none" w:sz="0" w:space="0" w:color="auto"/>
            <w:bottom w:val="none" w:sz="0" w:space="0" w:color="auto"/>
            <w:right w:val="none" w:sz="0" w:space="0" w:color="auto"/>
          </w:divBdr>
        </w:div>
        <w:div w:id="103354444">
          <w:marLeft w:val="0"/>
          <w:marRight w:val="0"/>
          <w:marTop w:val="0"/>
          <w:marBottom w:val="0"/>
          <w:divBdr>
            <w:top w:val="none" w:sz="0" w:space="0" w:color="auto"/>
            <w:left w:val="none" w:sz="0" w:space="0" w:color="auto"/>
            <w:bottom w:val="none" w:sz="0" w:space="0" w:color="auto"/>
            <w:right w:val="none" w:sz="0" w:space="0" w:color="auto"/>
          </w:divBdr>
        </w:div>
        <w:div w:id="1015107616">
          <w:marLeft w:val="0"/>
          <w:marRight w:val="0"/>
          <w:marTop w:val="0"/>
          <w:marBottom w:val="0"/>
          <w:divBdr>
            <w:top w:val="none" w:sz="0" w:space="0" w:color="auto"/>
            <w:left w:val="none" w:sz="0" w:space="0" w:color="auto"/>
            <w:bottom w:val="none" w:sz="0" w:space="0" w:color="auto"/>
            <w:right w:val="none" w:sz="0" w:space="0" w:color="auto"/>
          </w:divBdr>
        </w:div>
        <w:div w:id="7560080">
          <w:marLeft w:val="0"/>
          <w:marRight w:val="0"/>
          <w:marTop w:val="0"/>
          <w:marBottom w:val="0"/>
          <w:divBdr>
            <w:top w:val="none" w:sz="0" w:space="0" w:color="auto"/>
            <w:left w:val="none" w:sz="0" w:space="0" w:color="auto"/>
            <w:bottom w:val="none" w:sz="0" w:space="0" w:color="auto"/>
            <w:right w:val="none" w:sz="0" w:space="0" w:color="auto"/>
          </w:divBdr>
        </w:div>
        <w:div w:id="939799183">
          <w:marLeft w:val="0"/>
          <w:marRight w:val="0"/>
          <w:marTop w:val="0"/>
          <w:marBottom w:val="0"/>
          <w:divBdr>
            <w:top w:val="none" w:sz="0" w:space="0" w:color="auto"/>
            <w:left w:val="none" w:sz="0" w:space="0" w:color="auto"/>
            <w:bottom w:val="none" w:sz="0" w:space="0" w:color="auto"/>
            <w:right w:val="none" w:sz="0" w:space="0" w:color="auto"/>
          </w:divBdr>
        </w:div>
        <w:div w:id="1056974435">
          <w:marLeft w:val="0"/>
          <w:marRight w:val="0"/>
          <w:marTop w:val="0"/>
          <w:marBottom w:val="0"/>
          <w:divBdr>
            <w:top w:val="none" w:sz="0" w:space="0" w:color="auto"/>
            <w:left w:val="none" w:sz="0" w:space="0" w:color="auto"/>
            <w:bottom w:val="none" w:sz="0" w:space="0" w:color="auto"/>
            <w:right w:val="none" w:sz="0" w:space="0" w:color="auto"/>
          </w:divBdr>
        </w:div>
        <w:div w:id="1244142728">
          <w:marLeft w:val="0"/>
          <w:marRight w:val="0"/>
          <w:marTop w:val="0"/>
          <w:marBottom w:val="0"/>
          <w:divBdr>
            <w:top w:val="none" w:sz="0" w:space="0" w:color="auto"/>
            <w:left w:val="none" w:sz="0" w:space="0" w:color="auto"/>
            <w:bottom w:val="none" w:sz="0" w:space="0" w:color="auto"/>
            <w:right w:val="none" w:sz="0" w:space="0" w:color="auto"/>
          </w:divBdr>
        </w:div>
        <w:div w:id="737824743">
          <w:marLeft w:val="0"/>
          <w:marRight w:val="0"/>
          <w:marTop w:val="0"/>
          <w:marBottom w:val="0"/>
          <w:divBdr>
            <w:top w:val="none" w:sz="0" w:space="0" w:color="auto"/>
            <w:left w:val="none" w:sz="0" w:space="0" w:color="auto"/>
            <w:bottom w:val="none" w:sz="0" w:space="0" w:color="auto"/>
            <w:right w:val="none" w:sz="0" w:space="0" w:color="auto"/>
          </w:divBdr>
        </w:div>
        <w:div w:id="2033339149">
          <w:marLeft w:val="0"/>
          <w:marRight w:val="0"/>
          <w:marTop w:val="0"/>
          <w:marBottom w:val="0"/>
          <w:divBdr>
            <w:top w:val="none" w:sz="0" w:space="0" w:color="auto"/>
            <w:left w:val="none" w:sz="0" w:space="0" w:color="auto"/>
            <w:bottom w:val="none" w:sz="0" w:space="0" w:color="auto"/>
            <w:right w:val="none" w:sz="0" w:space="0" w:color="auto"/>
          </w:divBdr>
        </w:div>
        <w:div w:id="1066418097">
          <w:marLeft w:val="0"/>
          <w:marRight w:val="0"/>
          <w:marTop w:val="0"/>
          <w:marBottom w:val="0"/>
          <w:divBdr>
            <w:top w:val="none" w:sz="0" w:space="0" w:color="auto"/>
            <w:left w:val="none" w:sz="0" w:space="0" w:color="auto"/>
            <w:bottom w:val="none" w:sz="0" w:space="0" w:color="auto"/>
            <w:right w:val="none" w:sz="0" w:space="0" w:color="auto"/>
          </w:divBdr>
        </w:div>
        <w:div w:id="323779912">
          <w:marLeft w:val="0"/>
          <w:marRight w:val="0"/>
          <w:marTop w:val="0"/>
          <w:marBottom w:val="0"/>
          <w:divBdr>
            <w:top w:val="none" w:sz="0" w:space="0" w:color="auto"/>
            <w:left w:val="none" w:sz="0" w:space="0" w:color="auto"/>
            <w:bottom w:val="none" w:sz="0" w:space="0" w:color="auto"/>
            <w:right w:val="none" w:sz="0" w:space="0" w:color="auto"/>
          </w:divBdr>
        </w:div>
        <w:div w:id="1403483340">
          <w:marLeft w:val="0"/>
          <w:marRight w:val="0"/>
          <w:marTop w:val="0"/>
          <w:marBottom w:val="0"/>
          <w:divBdr>
            <w:top w:val="none" w:sz="0" w:space="0" w:color="auto"/>
            <w:left w:val="none" w:sz="0" w:space="0" w:color="auto"/>
            <w:bottom w:val="none" w:sz="0" w:space="0" w:color="auto"/>
            <w:right w:val="none" w:sz="0" w:space="0" w:color="auto"/>
          </w:divBdr>
        </w:div>
        <w:div w:id="1742942031">
          <w:marLeft w:val="0"/>
          <w:marRight w:val="0"/>
          <w:marTop w:val="0"/>
          <w:marBottom w:val="0"/>
          <w:divBdr>
            <w:top w:val="none" w:sz="0" w:space="0" w:color="auto"/>
            <w:left w:val="none" w:sz="0" w:space="0" w:color="auto"/>
            <w:bottom w:val="none" w:sz="0" w:space="0" w:color="auto"/>
            <w:right w:val="none" w:sz="0" w:space="0" w:color="auto"/>
          </w:divBdr>
        </w:div>
        <w:div w:id="235634464">
          <w:marLeft w:val="0"/>
          <w:marRight w:val="0"/>
          <w:marTop w:val="0"/>
          <w:marBottom w:val="0"/>
          <w:divBdr>
            <w:top w:val="none" w:sz="0" w:space="0" w:color="auto"/>
            <w:left w:val="none" w:sz="0" w:space="0" w:color="auto"/>
            <w:bottom w:val="none" w:sz="0" w:space="0" w:color="auto"/>
            <w:right w:val="none" w:sz="0" w:space="0" w:color="auto"/>
          </w:divBdr>
        </w:div>
        <w:div w:id="350113718">
          <w:marLeft w:val="0"/>
          <w:marRight w:val="0"/>
          <w:marTop w:val="0"/>
          <w:marBottom w:val="0"/>
          <w:divBdr>
            <w:top w:val="none" w:sz="0" w:space="0" w:color="auto"/>
            <w:left w:val="none" w:sz="0" w:space="0" w:color="auto"/>
            <w:bottom w:val="none" w:sz="0" w:space="0" w:color="auto"/>
            <w:right w:val="none" w:sz="0" w:space="0" w:color="auto"/>
          </w:divBdr>
        </w:div>
        <w:div w:id="358430256">
          <w:marLeft w:val="0"/>
          <w:marRight w:val="0"/>
          <w:marTop w:val="0"/>
          <w:marBottom w:val="0"/>
          <w:divBdr>
            <w:top w:val="none" w:sz="0" w:space="0" w:color="auto"/>
            <w:left w:val="none" w:sz="0" w:space="0" w:color="auto"/>
            <w:bottom w:val="none" w:sz="0" w:space="0" w:color="auto"/>
            <w:right w:val="none" w:sz="0" w:space="0" w:color="auto"/>
          </w:divBdr>
        </w:div>
        <w:div w:id="1862165841">
          <w:marLeft w:val="0"/>
          <w:marRight w:val="0"/>
          <w:marTop w:val="0"/>
          <w:marBottom w:val="0"/>
          <w:divBdr>
            <w:top w:val="none" w:sz="0" w:space="0" w:color="auto"/>
            <w:left w:val="none" w:sz="0" w:space="0" w:color="auto"/>
            <w:bottom w:val="none" w:sz="0" w:space="0" w:color="auto"/>
            <w:right w:val="none" w:sz="0" w:space="0" w:color="auto"/>
          </w:divBdr>
        </w:div>
        <w:div w:id="2099475854">
          <w:marLeft w:val="0"/>
          <w:marRight w:val="0"/>
          <w:marTop w:val="0"/>
          <w:marBottom w:val="0"/>
          <w:divBdr>
            <w:top w:val="none" w:sz="0" w:space="0" w:color="auto"/>
            <w:left w:val="none" w:sz="0" w:space="0" w:color="auto"/>
            <w:bottom w:val="none" w:sz="0" w:space="0" w:color="auto"/>
            <w:right w:val="none" w:sz="0" w:space="0" w:color="auto"/>
          </w:divBdr>
        </w:div>
        <w:div w:id="1685861969">
          <w:marLeft w:val="0"/>
          <w:marRight w:val="0"/>
          <w:marTop w:val="0"/>
          <w:marBottom w:val="0"/>
          <w:divBdr>
            <w:top w:val="none" w:sz="0" w:space="0" w:color="auto"/>
            <w:left w:val="none" w:sz="0" w:space="0" w:color="auto"/>
            <w:bottom w:val="none" w:sz="0" w:space="0" w:color="auto"/>
            <w:right w:val="none" w:sz="0" w:space="0" w:color="auto"/>
          </w:divBdr>
        </w:div>
        <w:div w:id="1431003443">
          <w:marLeft w:val="0"/>
          <w:marRight w:val="0"/>
          <w:marTop w:val="0"/>
          <w:marBottom w:val="0"/>
          <w:divBdr>
            <w:top w:val="none" w:sz="0" w:space="0" w:color="auto"/>
            <w:left w:val="none" w:sz="0" w:space="0" w:color="auto"/>
            <w:bottom w:val="none" w:sz="0" w:space="0" w:color="auto"/>
            <w:right w:val="none" w:sz="0" w:space="0" w:color="auto"/>
          </w:divBdr>
        </w:div>
        <w:div w:id="2120877627">
          <w:marLeft w:val="0"/>
          <w:marRight w:val="0"/>
          <w:marTop w:val="0"/>
          <w:marBottom w:val="0"/>
          <w:divBdr>
            <w:top w:val="none" w:sz="0" w:space="0" w:color="auto"/>
            <w:left w:val="none" w:sz="0" w:space="0" w:color="auto"/>
            <w:bottom w:val="none" w:sz="0" w:space="0" w:color="auto"/>
            <w:right w:val="none" w:sz="0" w:space="0" w:color="auto"/>
          </w:divBdr>
        </w:div>
        <w:div w:id="75518965">
          <w:marLeft w:val="0"/>
          <w:marRight w:val="0"/>
          <w:marTop w:val="0"/>
          <w:marBottom w:val="0"/>
          <w:divBdr>
            <w:top w:val="none" w:sz="0" w:space="0" w:color="auto"/>
            <w:left w:val="none" w:sz="0" w:space="0" w:color="auto"/>
            <w:bottom w:val="none" w:sz="0" w:space="0" w:color="auto"/>
            <w:right w:val="none" w:sz="0" w:space="0" w:color="auto"/>
          </w:divBdr>
        </w:div>
        <w:div w:id="2117939986">
          <w:marLeft w:val="0"/>
          <w:marRight w:val="0"/>
          <w:marTop w:val="0"/>
          <w:marBottom w:val="0"/>
          <w:divBdr>
            <w:top w:val="none" w:sz="0" w:space="0" w:color="auto"/>
            <w:left w:val="none" w:sz="0" w:space="0" w:color="auto"/>
            <w:bottom w:val="none" w:sz="0" w:space="0" w:color="auto"/>
            <w:right w:val="none" w:sz="0" w:space="0" w:color="auto"/>
          </w:divBdr>
        </w:div>
        <w:div w:id="1035471355">
          <w:marLeft w:val="0"/>
          <w:marRight w:val="0"/>
          <w:marTop w:val="0"/>
          <w:marBottom w:val="0"/>
          <w:divBdr>
            <w:top w:val="none" w:sz="0" w:space="0" w:color="auto"/>
            <w:left w:val="none" w:sz="0" w:space="0" w:color="auto"/>
            <w:bottom w:val="none" w:sz="0" w:space="0" w:color="auto"/>
            <w:right w:val="none" w:sz="0" w:space="0" w:color="auto"/>
          </w:divBdr>
        </w:div>
        <w:div w:id="2111971618">
          <w:marLeft w:val="0"/>
          <w:marRight w:val="0"/>
          <w:marTop w:val="0"/>
          <w:marBottom w:val="0"/>
          <w:divBdr>
            <w:top w:val="none" w:sz="0" w:space="0" w:color="auto"/>
            <w:left w:val="none" w:sz="0" w:space="0" w:color="auto"/>
            <w:bottom w:val="none" w:sz="0" w:space="0" w:color="auto"/>
            <w:right w:val="none" w:sz="0" w:space="0" w:color="auto"/>
          </w:divBdr>
        </w:div>
        <w:div w:id="821118216">
          <w:marLeft w:val="0"/>
          <w:marRight w:val="0"/>
          <w:marTop w:val="0"/>
          <w:marBottom w:val="0"/>
          <w:divBdr>
            <w:top w:val="none" w:sz="0" w:space="0" w:color="auto"/>
            <w:left w:val="none" w:sz="0" w:space="0" w:color="auto"/>
            <w:bottom w:val="none" w:sz="0" w:space="0" w:color="auto"/>
            <w:right w:val="none" w:sz="0" w:space="0" w:color="auto"/>
          </w:divBdr>
        </w:div>
        <w:div w:id="1365524480">
          <w:marLeft w:val="0"/>
          <w:marRight w:val="0"/>
          <w:marTop w:val="0"/>
          <w:marBottom w:val="0"/>
          <w:divBdr>
            <w:top w:val="none" w:sz="0" w:space="0" w:color="auto"/>
            <w:left w:val="none" w:sz="0" w:space="0" w:color="auto"/>
            <w:bottom w:val="none" w:sz="0" w:space="0" w:color="auto"/>
            <w:right w:val="none" w:sz="0" w:space="0" w:color="auto"/>
          </w:divBdr>
        </w:div>
        <w:div w:id="1245802364">
          <w:marLeft w:val="0"/>
          <w:marRight w:val="0"/>
          <w:marTop w:val="0"/>
          <w:marBottom w:val="0"/>
          <w:divBdr>
            <w:top w:val="none" w:sz="0" w:space="0" w:color="auto"/>
            <w:left w:val="none" w:sz="0" w:space="0" w:color="auto"/>
            <w:bottom w:val="none" w:sz="0" w:space="0" w:color="auto"/>
            <w:right w:val="none" w:sz="0" w:space="0" w:color="auto"/>
          </w:divBdr>
        </w:div>
        <w:div w:id="62486222">
          <w:marLeft w:val="0"/>
          <w:marRight w:val="0"/>
          <w:marTop w:val="0"/>
          <w:marBottom w:val="0"/>
          <w:divBdr>
            <w:top w:val="none" w:sz="0" w:space="0" w:color="auto"/>
            <w:left w:val="none" w:sz="0" w:space="0" w:color="auto"/>
            <w:bottom w:val="none" w:sz="0" w:space="0" w:color="auto"/>
            <w:right w:val="none" w:sz="0" w:space="0" w:color="auto"/>
          </w:divBdr>
        </w:div>
        <w:div w:id="1914854477">
          <w:marLeft w:val="0"/>
          <w:marRight w:val="0"/>
          <w:marTop w:val="0"/>
          <w:marBottom w:val="0"/>
          <w:divBdr>
            <w:top w:val="none" w:sz="0" w:space="0" w:color="auto"/>
            <w:left w:val="none" w:sz="0" w:space="0" w:color="auto"/>
            <w:bottom w:val="none" w:sz="0" w:space="0" w:color="auto"/>
            <w:right w:val="none" w:sz="0" w:space="0" w:color="auto"/>
          </w:divBdr>
        </w:div>
        <w:div w:id="733158866">
          <w:marLeft w:val="0"/>
          <w:marRight w:val="0"/>
          <w:marTop w:val="0"/>
          <w:marBottom w:val="0"/>
          <w:divBdr>
            <w:top w:val="none" w:sz="0" w:space="0" w:color="auto"/>
            <w:left w:val="none" w:sz="0" w:space="0" w:color="auto"/>
            <w:bottom w:val="none" w:sz="0" w:space="0" w:color="auto"/>
            <w:right w:val="none" w:sz="0" w:space="0" w:color="auto"/>
          </w:divBdr>
        </w:div>
        <w:div w:id="177894473">
          <w:marLeft w:val="0"/>
          <w:marRight w:val="0"/>
          <w:marTop w:val="0"/>
          <w:marBottom w:val="0"/>
          <w:divBdr>
            <w:top w:val="none" w:sz="0" w:space="0" w:color="auto"/>
            <w:left w:val="none" w:sz="0" w:space="0" w:color="auto"/>
            <w:bottom w:val="none" w:sz="0" w:space="0" w:color="auto"/>
            <w:right w:val="none" w:sz="0" w:space="0" w:color="auto"/>
          </w:divBdr>
        </w:div>
        <w:div w:id="810903314">
          <w:marLeft w:val="0"/>
          <w:marRight w:val="0"/>
          <w:marTop w:val="0"/>
          <w:marBottom w:val="0"/>
          <w:divBdr>
            <w:top w:val="none" w:sz="0" w:space="0" w:color="auto"/>
            <w:left w:val="none" w:sz="0" w:space="0" w:color="auto"/>
            <w:bottom w:val="none" w:sz="0" w:space="0" w:color="auto"/>
            <w:right w:val="none" w:sz="0" w:space="0" w:color="auto"/>
          </w:divBdr>
        </w:div>
        <w:div w:id="1363170253">
          <w:marLeft w:val="0"/>
          <w:marRight w:val="0"/>
          <w:marTop w:val="0"/>
          <w:marBottom w:val="0"/>
          <w:divBdr>
            <w:top w:val="none" w:sz="0" w:space="0" w:color="auto"/>
            <w:left w:val="none" w:sz="0" w:space="0" w:color="auto"/>
            <w:bottom w:val="none" w:sz="0" w:space="0" w:color="auto"/>
            <w:right w:val="none" w:sz="0" w:space="0" w:color="auto"/>
          </w:divBdr>
        </w:div>
        <w:div w:id="15885956">
          <w:marLeft w:val="0"/>
          <w:marRight w:val="0"/>
          <w:marTop w:val="0"/>
          <w:marBottom w:val="0"/>
          <w:divBdr>
            <w:top w:val="none" w:sz="0" w:space="0" w:color="auto"/>
            <w:left w:val="none" w:sz="0" w:space="0" w:color="auto"/>
            <w:bottom w:val="none" w:sz="0" w:space="0" w:color="auto"/>
            <w:right w:val="none" w:sz="0" w:space="0" w:color="auto"/>
          </w:divBdr>
        </w:div>
        <w:div w:id="142159101">
          <w:marLeft w:val="0"/>
          <w:marRight w:val="0"/>
          <w:marTop w:val="0"/>
          <w:marBottom w:val="0"/>
          <w:divBdr>
            <w:top w:val="none" w:sz="0" w:space="0" w:color="auto"/>
            <w:left w:val="none" w:sz="0" w:space="0" w:color="auto"/>
            <w:bottom w:val="none" w:sz="0" w:space="0" w:color="auto"/>
            <w:right w:val="none" w:sz="0" w:space="0" w:color="auto"/>
          </w:divBdr>
        </w:div>
      </w:divsChild>
    </w:div>
    <w:div w:id="233324731">
      <w:bodyDiv w:val="1"/>
      <w:marLeft w:val="0"/>
      <w:marRight w:val="0"/>
      <w:marTop w:val="0"/>
      <w:marBottom w:val="0"/>
      <w:divBdr>
        <w:top w:val="none" w:sz="0" w:space="0" w:color="auto"/>
        <w:left w:val="none" w:sz="0" w:space="0" w:color="auto"/>
        <w:bottom w:val="none" w:sz="0" w:space="0" w:color="auto"/>
        <w:right w:val="none" w:sz="0" w:space="0" w:color="auto"/>
      </w:divBdr>
    </w:div>
    <w:div w:id="236405754">
      <w:bodyDiv w:val="1"/>
      <w:marLeft w:val="0"/>
      <w:marRight w:val="0"/>
      <w:marTop w:val="0"/>
      <w:marBottom w:val="0"/>
      <w:divBdr>
        <w:top w:val="none" w:sz="0" w:space="0" w:color="auto"/>
        <w:left w:val="none" w:sz="0" w:space="0" w:color="auto"/>
        <w:bottom w:val="none" w:sz="0" w:space="0" w:color="auto"/>
        <w:right w:val="none" w:sz="0" w:space="0" w:color="auto"/>
      </w:divBdr>
    </w:div>
    <w:div w:id="263078660">
      <w:bodyDiv w:val="1"/>
      <w:marLeft w:val="0"/>
      <w:marRight w:val="0"/>
      <w:marTop w:val="0"/>
      <w:marBottom w:val="0"/>
      <w:divBdr>
        <w:top w:val="none" w:sz="0" w:space="0" w:color="auto"/>
        <w:left w:val="none" w:sz="0" w:space="0" w:color="auto"/>
        <w:bottom w:val="none" w:sz="0" w:space="0" w:color="auto"/>
        <w:right w:val="none" w:sz="0" w:space="0" w:color="auto"/>
      </w:divBdr>
    </w:div>
    <w:div w:id="373697960">
      <w:bodyDiv w:val="1"/>
      <w:marLeft w:val="0"/>
      <w:marRight w:val="0"/>
      <w:marTop w:val="0"/>
      <w:marBottom w:val="0"/>
      <w:divBdr>
        <w:top w:val="none" w:sz="0" w:space="0" w:color="auto"/>
        <w:left w:val="none" w:sz="0" w:space="0" w:color="auto"/>
        <w:bottom w:val="none" w:sz="0" w:space="0" w:color="auto"/>
        <w:right w:val="none" w:sz="0" w:space="0" w:color="auto"/>
      </w:divBdr>
      <w:divsChild>
        <w:div w:id="126164718">
          <w:marLeft w:val="0"/>
          <w:marRight w:val="0"/>
          <w:marTop w:val="0"/>
          <w:marBottom w:val="0"/>
          <w:divBdr>
            <w:top w:val="none" w:sz="0" w:space="0" w:color="auto"/>
            <w:left w:val="none" w:sz="0" w:space="0" w:color="auto"/>
            <w:bottom w:val="none" w:sz="0" w:space="0" w:color="auto"/>
            <w:right w:val="none" w:sz="0" w:space="0" w:color="auto"/>
          </w:divBdr>
        </w:div>
        <w:div w:id="306713526">
          <w:marLeft w:val="0"/>
          <w:marRight w:val="0"/>
          <w:marTop w:val="0"/>
          <w:marBottom w:val="0"/>
          <w:divBdr>
            <w:top w:val="none" w:sz="0" w:space="0" w:color="auto"/>
            <w:left w:val="none" w:sz="0" w:space="0" w:color="auto"/>
            <w:bottom w:val="none" w:sz="0" w:space="0" w:color="auto"/>
            <w:right w:val="none" w:sz="0" w:space="0" w:color="auto"/>
          </w:divBdr>
        </w:div>
        <w:div w:id="800004976">
          <w:marLeft w:val="0"/>
          <w:marRight w:val="0"/>
          <w:marTop w:val="0"/>
          <w:marBottom w:val="0"/>
          <w:divBdr>
            <w:top w:val="none" w:sz="0" w:space="0" w:color="auto"/>
            <w:left w:val="none" w:sz="0" w:space="0" w:color="auto"/>
            <w:bottom w:val="none" w:sz="0" w:space="0" w:color="auto"/>
            <w:right w:val="none" w:sz="0" w:space="0" w:color="auto"/>
          </w:divBdr>
        </w:div>
      </w:divsChild>
    </w:div>
    <w:div w:id="449664795">
      <w:bodyDiv w:val="1"/>
      <w:marLeft w:val="0"/>
      <w:marRight w:val="0"/>
      <w:marTop w:val="0"/>
      <w:marBottom w:val="0"/>
      <w:divBdr>
        <w:top w:val="none" w:sz="0" w:space="0" w:color="auto"/>
        <w:left w:val="none" w:sz="0" w:space="0" w:color="auto"/>
        <w:bottom w:val="none" w:sz="0" w:space="0" w:color="auto"/>
        <w:right w:val="none" w:sz="0" w:space="0" w:color="auto"/>
      </w:divBdr>
    </w:div>
    <w:div w:id="597179801">
      <w:bodyDiv w:val="1"/>
      <w:marLeft w:val="0"/>
      <w:marRight w:val="0"/>
      <w:marTop w:val="0"/>
      <w:marBottom w:val="0"/>
      <w:divBdr>
        <w:top w:val="none" w:sz="0" w:space="0" w:color="auto"/>
        <w:left w:val="none" w:sz="0" w:space="0" w:color="auto"/>
        <w:bottom w:val="none" w:sz="0" w:space="0" w:color="auto"/>
        <w:right w:val="none" w:sz="0" w:space="0" w:color="auto"/>
      </w:divBdr>
    </w:div>
    <w:div w:id="640230442">
      <w:bodyDiv w:val="1"/>
      <w:marLeft w:val="0"/>
      <w:marRight w:val="0"/>
      <w:marTop w:val="0"/>
      <w:marBottom w:val="0"/>
      <w:divBdr>
        <w:top w:val="none" w:sz="0" w:space="0" w:color="auto"/>
        <w:left w:val="none" w:sz="0" w:space="0" w:color="auto"/>
        <w:bottom w:val="none" w:sz="0" w:space="0" w:color="auto"/>
        <w:right w:val="none" w:sz="0" w:space="0" w:color="auto"/>
      </w:divBdr>
      <w:divsChild>
        <w:div w:id="1310550938">
          <w:marLeft w:val="0"/>
          <w:marRight w:val="0"/>
          <w:marTop w:val="0"/>
          <w:marBottom w:val="0"/>
          <w:divBdr>
            <w:top w:val="none" w:sz="0" w:space="0" w:color="auto"/>
            <w:left w:val="none" w:sz="0" w:space="0" w:color="auto"/>
            <w:bottom w:val="none" w:sz="0" w:space="0" w:color="auto"/>
            <w:right w:val="none" w:sz="0" w:space="0" w:color="auto"/>
          </w:divBdr>
        </w:div>
        <w:div w:id="522595478">
          <w:marLeft w:val="0"/>
          <w:marRight w:val="0"/>
          <w:marTop w:val="0"/>
          <w:marBottom w:val="0"/>
          <w:divBdr>
            <w:top w:val="none" w:sz="0" w:space="0" w:color="auto"/>
            <w:left w:val="none" w:sz="0" w:space="0" w:color="auto"/>
            <w:bottom w:val="none" w:sz="0" w:space="0" w:color="auto"/>
            <w:right w:val="none" w:sz="0" w:space="0" w:color="auto"/>
          </w:divBdr>
        </w:div>
        <w:div w:id="2103987351">
          <w:marLeft w:val="0"/>
          <w:marRight w:val="0"/>
          <w:marTop w:val="0"/>
          <w:marBottom w:val="0"/>
          <w:divBdr>
            <w:top w:val="none" w:sz="0" w:space="0" w:color="auto"/>
            <w:left w:val="none" w:sz="0" w:space="0" w:color="auto"/>
            <w:bottom w:val="none" w:sz="0" w:space="0" w:color="auto"/>
            <w:right w:val="none" w:sz="0" w:space="0" w:color="auto"/>
          </w:divBdr>
        </w:div>
        <w:div w:id="1449085263">
          <w:marLeft w:val="0"/>
          <w:marRight w:val="0"/>
          <w:marTop w:val="0"/>
          <w:marBottom w:val="0"/>
          <w:divBdr>
            <w:top w:val="none" w:sz="0" w:space="0" w:color="auto"/>
            <w:left w:val="none" w:sz="0" w:space="0" w:color="auto"/>
            <w:bottom w:val="none" w:sz="0" w:space="0" w:color="auto"/>
            <w:right w:val="none" w:sz="0" w:space="0" w:color="auto"/>
          </w:divBdr>
        </w:div>
        <w:div w:id="70658908">
          <w:marLeft w:val="0"/>
          <w:marRight w:val="0"/>
          <w:marTop w:val="0"/>
          <w:marBottom w:val="0"/>
          <w:divBdr>
            <w:top w:val="none" w:sz="0" w:space="0" w:color="auto"/>
            <w:left w:val="none" w:sz="0" w:space="0" w:color="auto"/>
            <w:bottom w:val="none" w:sz="0" w:space="0" w:color="auto"/>
            <w:right w:val="none" w:sz="0" w:space="0" w:color="auto"/>
          </w:divBdr>
        </w:div>
        <w:div w:id="136727589">
          <w:marLeft w:val="0"/>
          <w:marRight w:val="0"/>
          <w:marTop w:val="0"/>
          <w:marBottom w:val="0"/>
          <w:divBdr>
            <w:top w:val="none" w:sz="0" w:space="0" w:color="auto"/>
            <w:left w:val="none" w:sz="0" w:space="0" w:color="auto"/>
            <w:bottom w:val="none" w:sz="0" w:space="0" w:color="auto"/>
            <w:right w:val="none" w:sz="0" w:space="0" w:color="auto"/>
          </w:divBdr>
        </w:div>
        <w:div w:id="985940973">
          <w:marLeft w:val="0"/>
          <w:marRight w:val="0"/>
          <w:marTop w:val="0"/>
          <w:marBottom w:val="0"/>
          <w:divBdr>
            <w:top w:val="none" w:sz="0" w:space="0" w:color="auto"/>
            <w:left w:val="none" w:sz="0" w:space="0" w:color="auto"/>
            <w:bottom w:val="none" w:sz="0" w:space="0" w:color="auto"/>
            <w:right w:val="none" w:sz="0" w:space="0" w:color="auto"/>
          </w:divBdr>
        </w:div>
        <w:div w:id="2063820961">
          <w:marLeft w:val="0"/>
          <w:marRight w:val="0"/>
          <w:marTop w:val="0"/>
          <w:marBottom w:val="0"/>
          <w:divBdr>
            <w:top w:val="none" w:sz="0" w:space="0" w:color="auto"/>
            <w:left w:val="none" w:sz="0" w:space="0" w:color="auto"/>
            <w:bottom w:val="none" w:sz="0" w:space="0" w:color="auto"/>
            <w:right w:val="none" w:sz="0" w:space="0" w:color="auto"/>
          </w:divBdr>
        </w:div>
        <w:div w:id="408233189">
          <w:marLeft w:val="0"/>
          <w:marRight w:val="0"/>
          <w:marTop w:val="0"/>
          <w:marBottom w:val="0"/>
          <w:divBdr>
            <w:top w:val="none" w:sz="0" w:space="0" w:color="auto"/>
            <w:left w:val="none" w:sz="0" w:space="0" w:color="auto"/>
            <w:bottom w:val="none" w:sz="0" w:space="0" w:color="auto"/>
            <w:right w:val="none" w:sz="0" w:space="0" w:color="auto"/>
          </w:divBdr>
        </w:div>
        <w:div w:id="1956213605">
          <w:marLeft w:val="0"/>
          <w:marRight w:val="0"/>
          <w:marTop w:val="0"/>
          <w:marBottom w:val="0"/>
          <w:divBdr>
            <w:top w:val="none" w:sz="0" w:space="0" w:color="auto"/>
            <w:left w:val="none" w:sz="0" w:space="0" w:color="auto"/>
            <w:bottom w:val="none" w:sz="0" w:space="0" w:color="auto"/>
            <w:right w:val="none" w:sz="0" w:space="0" w:color="auto"/>
          </w:divBdr>
        </w:div>
      </w:divsChild>
    </w:div>
    <w:div w:id="728842737">
      <w:bodyDiv w:val="1"/>
      <w:marLeft w:val="0"/>
      <w:marRight w:val="0"/>
      <w:marTop w:val="0"/>
      <w:marBottom w:val="0"/>
      <w:divBdr>
        <w:top w:val="none" w:sz="0" w:space="0" w:color="auto"/>
        <w:left w:val="none" w:sz="0" w:space="0" w:color="auto"/>
        <w:bottom w:val="none" w:sz="0" w:space="0" w:color="auto"/>
        <w:right w:val="none" w:sz="0" w:space="0" w:color="auto"/>
      </w:divBdr>
      <w:divsChild>
        <w:div w:id="719473362">
          <w:marLeft w:val="0"/>
          <w:marRight w:val="0"/>
          <w:marTop w:val="0"/>
          <w:marBottom w:val="0"/>
          <w:divBdr>
            <w:top w:val="none" w:sz="0" w:space="0" w:color="auto"/>
            <w:left w:val="none" w:sz="0" w:space="0" w:color="auto"/>
            <w:bottom w:val="none" w:sz="0" w:space="0" w:color="auto"/>
            <w:right w:val="none" w:sz="0" w:space="0" w:color="auto"/>
          </w:divBdr>
        </w:div>
        <w:div w:id="1897086425">
          <w:marLeft w:val="0"/>
          <w:marRight w:val="0"/>
          <w:marTop w:val="0"/>
          <w:marBottom w:val="0"/>
          <w:divBdr>
            <w:top w:val="none" w:sz="0" w:space="0" w:color="auto"/>
            <w:left w:val="none" w:sz="0" w:space="0" w:color="auto"/>
            <w:bottom w:val="none" w:sz="0" w:space="0" w:color="auto"/>
            <w:right w:val="none" w:sz="0" w:space="0" w:color="auto"/>
          </w:divBdr>
        </w:div>
        <w:div w:id="1245266368">
          <w:marLeft w:val="0"/>
          <w:marRight w:val="0"/>
          <w:marTop w:val="0"/>
          <w:marBottom w:val="0"/>
          <w:divBdr>
            <w:top w:val="none" w:sz="0" w:space="0" w:color="auto"/>
            <w:left w:val="none" w:sz="0" w:space="0" w:color="auto"/>
            <w:bottom w:val="none" w:sz="0" w:space="0" w:color="auto"/>
            <w:right w:val="none" w:sz="0" w:space="0" w:color="auto"/>
          </w:divBdr>
        </w:div>
        <w:div w:id="2102406294">
          <w:marLeft w:val="0"/>
          <w:marRight w:val="0"/>
          <w:marTop w:val="0"/>
          <w:marBottom w:val="0"/>
          <w:divBdr>
            <w:top w:val="none" w:sz="0" w:space="0" w:color="auto"/>
            <w:left w:val="none" w:sz="0" w:space="0" w:color="auto"/>
            <w:bottom w:val="none" w:sz="0" w:space="0" w:color="auto"/>
            <w:right w:val="none" w:sz="0" w:space="0" w:color="auto"/>
          </w:divBdr>
        </w:div>
        <w:div w:id="394940160">
          <w:marLeft w:val="0"/>
          <w:marRight w:val="0"/>
          <w:marTop w:val="0"/>
          <w:marBottom w:val="0"/>
          <w:divBdr>
            <w:top w:val="none" w:sz="0" w:space="0" w:color="auto"/>
            <w:left w:val="none" w:sz="0" w:space="0" w:color="auto"/>
            <w:bottom w:val="none" w:sz="0" w:space="0" w:color="auto"/>
            <w:right w:val="none" w:sz="0" w:space="0" w:color="auto"/>
          </w:divBdr>
        </w:div>
        <w:div w:id="1170221681">
          <w:marLeft w:val="0"/>
          <w:marRight w:val="0"/>
          <w:marTop w:val="0"/>
          <w:marBottom w:val="0"/>
          <w:divBdr>
            <w:top w:val="none" w:sz="0" w:space="0" w:color="auto"/>
            <w:left w:val="none" w:sz="0" w:space="0" w:color="auto"/>
            <w:bottom w:val="none" w:sz="0" w:space="0" w:color="auto"/>
            <w:right w:val="none" w:sz="0" w:space="0" w:color="auto"/>
          </w:divBdr>
        </w:div>
        <w:div w:id="1311834348">
          <w:marLeft w:val="0"/>
          <w:marRight w:val="0"/>
          <w:marTop w:val="0"/>
          <w:marBottom w:val="0"/>
          <w:divBdr>
            <w:top w:val="none" w:sz="0" w:space="0" w:color="auto"/>
            <w:left w:val="none" w:sz="0" w:space="0" w:color="auto"/>
            <w:bottom w:val="none" w:sz="0" w:space="0" w:color="auto"/>
            <w:right w:val="none" w:sz="0" w:space="0" w:color="auto"/>
          </w:divBdr>
        </w:div>
        <w:div w:id="1822260900">
          <w:marLeft w:val="0"/>
          <w:marRight w:val="0"/>
          <w:marTop w:val="0"/>
          <w:marBottom w:val="0"/>
          <w:divBdr>
            <w:top w:val="none" w:sz="0" w:space="0" w:color="auto"/>
            <w:left w:val="none" w:sz="0" w:space="0" w:color="auto"/>
            <w:bottom w:val="none" w:sz="0" w:space="0" w:color="auto"/>
            <w:right w:val="none" w:sz="0" w:space="0" w:color="auto"/>
          </w:divBdr>
        </w:div>
        <w:div w:id="2020769482">
          <w:marLeft w:val="0"/>
          <w:marRight w:val="0"/>
          <w:marTop w:val="0"/>
          <w:marBottom w:val="0"/>
          <w:divBdr>
            <w:top w:val="none" w:sz="0" w:space="0" w:color="auto"/>
            <w:left w:val="none" w:sz="0" w:space="0" w:color="auto"/>
            <w:bottom w:val="none" w:sz="0" w:space="0" w:color="auto"/>
            <w:right w:val="none" w:sz="0" w:space="0" w:color="auto"/>
          </w:divBdr>
        </w:div>
        <w:div w:id="723064162">
          <w:marLeft w:val="0"/>
          <w:marRight w:val="0"/>
          <w:marTop w:val="0"/>
          <w:marBottom w:val="0"/>
          <w:divBdr>
            <w:top w:val="none" w:sz="0" w:space="0" w:color="auto"/>
            <w:left w:val="none" w:sz="0" w:space="0" w:color="auto"/>
            <w:bottom w:val="none" w:sz="0" w:space="0" w:color="auto"/>
            <w:right w:val="none" w:sz="0" w:space="0" w:color="auto"/>
          </w:divBdr>
        </w:div>
        <w:div w:id="618990534">
          <w:marLeft w:val="0"/>
          <w:marRight w:val="0"/>
          <w:marTop w:val="0"/>
          <w:marBottom w:val="0"/>
          <w:divBdr>
            <w:top w:val="none" w:sz="0" w:space="0" w:color="auto"/>
            <w:left w:val="none" w:sz="0" w:space="0" w:color="auto"/>
            <w:bottom w:val="none" w:sz="0" w:space="0" w:color="auto"/>
            <w:right w:val="none" w:sz="0" w:space="0" w:color="auto"/>
          </w:divBdr>
          <w:divsChild>
            <w:div w:id="1647588673">
              <w:marLeft w:val="0"/>
              <w:marRight w:val="0"/>
              <w:marTop w:val="0"/>
              <w:marBottom w:val="0"/>
              <w:divBdr>
                <w:top w:val="none" w:sz="0" w:space="0" w:color="auto"/>
                <w:left w:val="none" w:sz="0" w:space="0" w:color="auto"/>
                <w:bottom w:val="none" w:sz="0" w:space="0" w:color="auto"/>
                <w:right w:val="none" w:sz="0" w:space="0" w:color="auto"/>
              </w:divBdr>
            </w:div>
            <w:div w:id="283780893">
              <w:marLeft w:val="0"/>
              <w:marRight w:val="0"/>
              <w:marTop w:val="0"/>
              <w:marBottom w:val="0"/>
              <w:divBdr>
                <w:top w:val="none" w:sz="0" w:space="0" w:color="auto"/>
                <w:left w:val="none" w:sz="0" w:space="0" w:color="auto"/>
                <w:bottom w:val="none" w:sz="0" w:space="0" w:color="auto"/>
                <w:right w:val="none" w:sz="0" w:space="0" w:color="auto"/>
              </w:divBdr>
            </w:div>
            <w:div w:id="532619159">
              <w:marLeft w:val="0"/>
              <w:marRight w:val="0"/>
              <w:marTop w:val="0"/>
              <w:marBottom w:val="0"/>
              <w:divBdr>
                <w:top w:val="none" w:sz="0" w:space="0" w:color="auto"/>
                <w:left w:val="none" w:sz="0" w:space="0" w:color="auto"/>
                <w:bottom w:val="none" w:sz="0" w:space="0" w:color="auto"/>
                <w:right w:val="none" w:sz="0" w:space="0" w:color="auto"/>
              </w:divBdr>
            </w:div>
            <w:div w:id="134219697">
              <w:marLeft w:val="0"/>
              <w:marRight w:val="0"/>
              <w:marTop w:val="0"/>
              <w:marBottom w:val="0"/>
              <w:divBdr>
                <w:top w:val="none" w:sz="0" w:space="0" w:color="auto"/>
                <w:left w:val="none" w:sz="0" w:space="0" w:color="auto"/>
                <w:bottom w:val="none" w:sz="0" w:space="0" w:color="auto"/>
                <w:right w:val="none" w:sz="0" w:space="0" w:color="auto"/>
              </w:divBdr>
            </w:div>
            <w:div w:id="1351181260">
              <w:marLeft w:val="0"/>
              <w:marRight w:val="0"/>
              <w:marTop w:val="0"/>
              <w:marBottom w:val="0"/>
              <w:divBdr>
                <w:top w:val="none" w:sz="0" w:space="0" w:color="auto"/>
                <w:left w:val="none" w:sz="0" w:space="0" w:color="auto"/>
                <w:bottom w:val="none" w:sz="0" w:space="0" w:color="auto"/>
                <w:right w:val="none" w:sz="0" w:space="0" w:color="auto"/>
              </w:divBdr>
            </w:div>
          </w:divsChild>
        </w:div>
        <w:div w:id="2066445848">
          <w:marLeft w:val="0"/>
          <w:marRight w:val="0"/>
          <w:marTop w:val="0"/>
          <w:marBottom w:val="0"/>
          <w:divBdr>
            <w:top w:val="none" w:sz="0" w:space="0" w:color="auto"/>
            <w:left w:val="none" w:sz="0" w:space="0" w:color="auto"/>
            <w:bottom w:val="none" w:sz="0" w:space="0" w:color="auto"/>
            <w:right w:val="none" w:sz="0" w:space="0" w:color="auto"/>
          </w:divBdr>
          <w:divsChild>
            <w:div w:id="1839612646">
              <w:marLeft w:val="0"/>
              <w:marRight w:val="0"/>
              <w:marTop w:val="0"/>
              <w:marBottom w:val="0"/>
              <w:divBdr>
                <w:top w:val="none" w:sz="0" w:space="0" w:color="auto"/>
                <w:left w:val="none" w:sz="0" w:space="0" w:color="auto"/>
                <w:bottom w:val="none" w:sz="0" w:space="0" w:color="auto"/>
                <w:right w:val="none" w:sz="0" w:space="0" w:color="auto"/>
              </w:divBdr>
            </w:div>
            <w:div w:id="208763273">
              <w:marLeft w:val="0"/>
              <w:marRight w:val="0"/>
              <w:marTop w:val="0"/>
              <w:marBottom w:val="0"/>
              <w:divBdr>
                <w:top w:val="none" w:sz="0" w:space="0" w:color="auto"/>
                <w:left w:val="none" w:sz="0" w:space="0" w:color="auto"/>
                <w:bottom w:val="none" w:sz="0" w:space="0" w:color="auto"/>
                <w:right w:val="none" w:sz="0" w:space="0" w:color="auto"/>
              </w:divBdr>
            </w:div>
            <w:div w:id="958494776">
              <w:marLeft w:val="0"/>
              <w:marRight w:val="0"/>
              <w:marTop w:val="0"/>
              <w:marBottom w:val="0"/>
              <w:divBdr>
                <w:top w:val="none" w:sz="0" w:space="0" w:color="auto"/>
                <w:left w:val="none" w:sz="0" w:space="0" w:color="auto"/>
                <w:bottom w:val="none" w:sz="0" w:space="0" w:color="auto"/>
                <w:right w:val="none" w:sz="0" w:space="0" w:color="auto"/>
              </w:divBdr>
            </w:div>
            <w:div w:id="948127537">
              <w:marLeft w:val="0"/>
              <w:marRight w:val="0"/>
              <w:marTop w:val="0"/>
              <w:marBottom w:val="0"/>
              <w:divBdr>
                <w:top w:val="none" w:sz="0" w:space="0" w:color="auto"/>
                <w:left w:val="none" w:sz="0" w:space="0" w:color="auto"/>
                <w:bottom w:val="none" w:sz="0" w:space="0" w:color="auto"/>
                <w:right w:val="none" w:sz="0" w:space="0" w:color="auto"/>
              </w:divBdr>
            </w:div>
            <w:div w:id="860893591">
              <w:marLeft w:val="0"/>
              <w:marRight w:val="0"/>
              <w:marTop w:val="0"/>
              <w:marBottom w:val="0"/>
              <w:divBdr>
                <w:top w:val="none" w:sz="0" w:space="0" w:color="auto"/>
                <w:left w:val="none" w:sz="0" w:space="0" w:color="auto"/>
                <w:bottom w:val="none" w:sz="0" w:space="0" w:color="auto"/>
                <w:right w:val="none" w:sz="0" w:space="0" w:color="auto"/>
              </w:divBdr>
            </w:div>
          </w:divsChild>
        </w:div>
        <w:div w:id="323512224">
          <w:marLeft w:val="0"/>
          <w:marRight w:val="0"/>
          <w:marTop w:val="0"/>
          <w:marBottom w:val="0"/>
          <w:divBdr>
            <w:top w:val="none" w:sz="0" w:space="0" w:color="auto"/>
            <w:left w:val="none" w:sz="0" w:space="0" w:color="auto"/>
            <w:bottom w:val="none" w:sz="0" w:space="0" w:color="auto"/>
            <w:right w:val="none" w:sz="0" w:space="0" w:color="auto"/>
          </w:divBdr>
          <w:divsChild>
            <w:div w:id="417168679">
              <w:marLeft w:val="0"/>
              <w:marRight w:val="0"/>
              <w:marTop w:val="0"/>
              <w:marBottom w:val="0"/>
              <w:divBdr>
                <w:top w:val="none" w:sz="0" w:space="0" w:color="auto"/>
                <w:left w:val="none" w:sz="0" w:space="0" w:color="auto"/>
                <w:bottom w:val="none" w:sz="0" w:space="0" w:color="auto"/>
                <w:right w:val="none" w:sz="0" w:space="0" w:color="auto"/>
              </w:divBdr>
            </w:div>
            <w:div w:id="1659112710">
              <w:marLeft w:val="0"/>
              <w:marRight w:val="0"/>
              <w:marTop w:val="0"/>
              <w:marBottom w:val="0"/>
              <w:divBdr>
                <w:top w:val="none" w:sz="0" w:space="0" w:color="auto"/>
                <w:left w:val="none" w:sz="0" w:space="0" w:color="auto"/>
                <w:bottom w:val="none" w:sz="0" w:space="0" w:color="auto"/>
                <w:right w:val="none" w:sz="0" w:space="0" w:color="auto"/>
              </w:divBdr>
            </w:div>
            <w:div w:id="614672997">
              <w:marLeft w:val="0"/>
              <w:marRight w:val="0"/>
              <w:marTop w:val="0"/>
              <w:marBottom w:val="0"/>
              <w:divBdr>
                <w:top w:val="none" w:sz="0" w:space="0" w:color="auto"/>
                <w:left w:val="none" w:sz="0" w:space="0" w:color="auto"/>
                <w:bottom w:val="none" w:sz="0" w:space="0" w:color="auto"/>
                <w:right w:val="none" w:sz="0" w:space="0" w:color="auto"/>
              </w:divBdr>
            </w:div>
            <w:div w:id="2014263417">
              <w:marLeft w:val="0"/>
              <w:marRight w:val="0"/>
              <w:marTop w:val="0"/>
              <w:marBottom w:val="0"/>
              <w:divBdr>
                <w:top w:val="none" w:sz="0" w:space="0" w:color="auto"/>
                <w:left w:val="none" w:sz="0" w:space="0" w:color="auto"/>
                <w:bottom w:val="none" w:sz="0" w:space="0" w:color="auto"/>
                <w:right w:val="none" w:sz="0" w:space="0" w:color="auto"/>
              </w:divBdr>
            </w:div>
            <w:div w:id="502666899">
              <w:marLeft w:val="0"/>
              <w:marRight w:val="0"/>
              <w:marTop w:val="0"/>
              <w:marBottom w:val="0"/>
              <w:divBdr>
                <w:top w:val="none" w:sz="0" w:space="0" w:color="auto"/>
                <w:left w:val="none" w:sz="0" w:space="0" w:color="auto"/>
                <w:bottom w:val="none" w:sz="0" w:space="0" w:color="auto"/>
                <w:right w:val="none" w:sz="0" w:space="0" w:color="auto"/>
              </w:divBdr>
            </w:div>
          </w:divsChild>
        </w:div>
        <w:div w:id="1738936032">
          <w:marLeft w:val="0"/>
          <w:marRight w:val="0"/>
          <w:marTop w:val="0"/>
          <w:marBottom w:val="0"/>
          <w:divBdr>
            <w:top w:val="none" w:sz="0" w:space="0" w:color="auto"/>
            <w:left w:val="none" w:sz="0" w:space="0" w:color="auto"/>
            <w:bottom w:val="none" w:sz="0" w:space="0" w:color="auto"/>
            <w:right w:val="none" w:sz="0" w:space="0" w:color="auto"/>
          </w:divBdr>
          <w:divsChild>
            <w:div w:id="486171576">
              <w:marLeft w:val="0"/>
              <w:marRight w:val="0"/>
              <w:marTop w:val="0"/>
              <w:marBottom w:val="0"/>
              <w:divBdr>
                <w:top w:val="none" w:sz="0" w:space="0" w:color="auto"/>
                <w:left w:val="none" w:sz="0" w:space="0" w:color="auto"/>
                <w:bottom w:val="none" w:sz="0" w:space="0" w:color="auto"/>
                <w:right w:val="none" w:sz="0" w:space="0" w:color="auto"/>
              </w:divBdr>
            </w:div>
            <w:div w:id="10761602">
              <w:marLeft w:val="0"/>
              <w:marRight w:val="0"/>
              <w:marTop w:val="0"/>
              <w:marBottom w:val="0"/>
              <w:divBdr>
                <w:top w:val="none" w:sz="0" w:space="0" w:color="auto"/>
                <w:left w:val="none" w:sz="0" w:space="0" w:color="auto"/>
                <w:bottom w:val="none" w:sz="0" w:space="0" w:color="auto"/>
                <w:right w:val="none" w:sz="0" w:space="0" w:color="auto"/>
              </w:divBdr>
            </w:div>
            <w:div w:id="900479821">
              <w:marLeft w:val="0"/>
              <w:marRight w:val="0"/>
              <w:marTop w:val="0"/>
              <w:marBottom w:val="0"/>
              <w:divBdr>
                <w:top w:val="none" w:sz="0" w:space="0" w:color="auto"/>
                <w:left w:val="none" w:sz="0" w:space="0" w:color="auto"/>
                <w:bottom w:val="none" w:sz="0" w:space="0" w:color="auto"/>
                <w:right w:val="none" w:sz="0" w:space="0" w:color="auto"/>
              </w:divBdr>
            </w:div>
            <w:div w:id="1743209602">
              <w:marLeft w:val="0"/>
              <w:marRight w:val="0"/>
              <w:marTop w:val="0"/>
              <w:marBottom w:val="0"/>
              <w:divBdr>
                <w:top w:val="none" w:sz="0" w:space="0" w:color="auto"/>
                <w:left w:val="none" w:sz="0" w:space="0" w:color="auto"/>
                <w:bottom w:val="none" w:sz="0" w:space="0" w:color="auto"/>
                <w:right w:val="none" w:sz="0" w:space="0" w:color="auto"/>
              </w:divBdr>
            </w:div>
            <w:div w:id="1050151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576248">
      <w:bodyDiv w:val="1"/>
      <w:marLeft w:val="0"/>
      <w:marRight w:val="0"/>
      <w:marTop w:val="0"/>
      <w:marBottom w:val="0"/>
      <w:divBdr>
        <w:top w:val="none" w:sz="0" w:space="0" w:color="auto"/>
        <w:left w:val="none" w:sz="0" w:space="0" w:color="auto"/>
        <w:bottom w:val="none" w:sz="0" w:space="0" w:color="auto"/>
        <w:right w:val="none" w:sz="0" w:space="0" w:color="auto"/>
      </w:divBdr>
    </w:div>
    <w:div w:id="931162804">
      <w:bodyDiv w:val="1"/>
      <w:marLeft w:val="0"/>
      <w:marRight w:val="0"/>
      <w:marTop w:val="0"/>
      <w:marBottom w:val="0"/>
      <w:divBdr>
        <w:top w:val="none" w:sz="0" w:space="0" w:color="auto"/>
        <w:left w:val="none" w:sz="0" w:space="0" w:color="auto"/>
        <w:bottom w:val="none" w:sz="0" w:space="0" w:color="auto"/>
        <w:right w:val="none" w:sz="0" w:space="0" w:color="auto"/>
      </w:divBdr>
    </w:div>
    <w:div w:id="1166630572">
      <w:bodyDiv w:val="1"/>
      <w:marLeft w:val="0"/>
      <w:marRight w:val="0"/>
      <w:marTop w:val="0"/>
      <w:marBottom w:val="0"/>
      <w:divBdr>
        <w:top w:val="none" w:sz="0" w:space="0" w:color="auto"/>
        <w:left w:val="none" w:sz="0" w:space="0" w:color="auto"/>
        <w:bottom w:val="none" w:sz="0" w:space="0" w:color="auto"/>
        <w:right w:val="none" w:sz="0" w:space="0" w:color="auto"/>
      </w:divBdr>
    </w:div>
    <w:div w:id="1220021470">
      <w:bodyDiv w:val="1"/>
      <w:marLeft w:val="0"/>
      <w:marRight w:val="0"/>
      <w:marTop w:val="0"/>
      <w:marBottom w:val="0"/>
      <w:divBdr>
        <w:top w:val="none" w:sz="0" w:space="0" w:color="auto"/>
        <w:left w:val="none" w:sz="0" w:space="0" w:color="auto"/>
        <w:bottom w:val="none" w:sz="0" w:space="0" w:color="auto"/>
        <w:right w:val="none" w:sz="0" w:space="0" w:color="auto"/>
      </w:divBdr>
    </w:div>
    <w:div w:id="1228491186">
      <w:bodyDiv w:val="1"/>
      <w:marLeft w:val="0"/>
      <w:marRight w:val="0"/>
      <w:marTop w:val="0"/>
      <w:marBottom w:val="0"/>
      <w:divBdr>
        <w:top w:val="none" w:sz="0" w:space="0" w:color="auto"/>
        <w:left w:val="none" w:sz="0" w:space="0" w:color="auto"/>
        <w:bottom w:val="none" w:sz="0" w:space="0" w:color="auto"/>
        <w:right w:val="none" w:sz="0" w:space="0" w:color="auto"/>
      </w:divBdr>
      <w:divsChild>
        <w:div w:id="1273129975">
          <w:marLeft w:val="0"/>
          <w:marRight w:val="0"/>
          <w:marTop w:val="0"/>
          <w:marBottom w:val="0"/>
          <w:divBdr>
            <w:top w:val="none" w:sz="0" w:space="0" w:color="auto"/>
            <w:left w:val="none" w:sz="0" w:space="0" w:color="auto"/>
            <w:bottom w:val="none" w:sz="0" w:space="0" w:color="auto"/>
            <w:right w:val="none" w:sz="0" w:space="0" w:color="auto"/>
          </w:divBdr>
        </w:div>
        <w:div w:id="232468646">
          <w:marLeft w:val="0"/>
          <w:marRight w:val="0"/>
          <w:marTop w:val="0"/>
          <w:marBottom w:val="0"/>
          <w:divBdr>
            <w:top w:val="none" w:sz="0" w:space="0" w:color="auto"/>
            <w:left w:val="none" w:sz="0" w:space="0" w:color="auto"/>
            <w:bottom w:val="none" w:sz="0" w:space="0" w:color="auto"/>
            <w:right w:val="none" w:sz="0" w:space="0" w:color="auto"/>
          </w:divBdr>
        </w:div>
        <w:div w:id="1975519101">
          <w:marLeft w:val="0"/>
          <w:marRight w:val="0"/>
          <w:marTop w:val="0"/>
          <w:marBottom w:val="0"/>
          <w:divBdr>
            <w:top w:val="none" w:sz="0" w:space="0" w:color="auto"/>
            <w:left w:val="none" w:sz="0" w:space="0" w:color="auto"/>
            <w:bottom w:val="none" w:sz="0" w:space="0" w:color="auto"/>
            <w:right w:val="none" w:sz="0" w:space="0" w:color="auto"/>
          </w:divBdr>
        </w:div>
        <w:div w:id="1100177864">
          <w:marLeft w:val="0"/>
          <w:marRight w:val="0"/>
          <w:marTop w:val="0"/>
          <w:marBottom w:val="0"/>
          <w:divBdr>
            <w:top w:val="none" w:sz="0" w:space="0" w:color="auto"/>
            <w:left w:val="none" w:sz="0" w:space="0" w:color="auto"/>
            <w:bottom w:val="none" w:sz="0" w:space="0" w:color="auto"/>
            <w:right w:val="none" w:sz="0" w:space="0" w:color="auto"/>
          </w:divBdr>
        </w:div>
        <w:div w:id="1430076541">
          <w:marLeft w:val="0"/>
          <w:marRight w:val="0"/>
          <w:marTop w:val="0"/>
          <w:marBottom w:val="0"/>
          <w:divBdr>
            <w:top w:val="none" w:sz="0" w:space="0" w:color="auto"/>
            <w:left w:val="none" w:sz="0" w:space="0" w:color="auto"/>
            <w:bottom w:val="none" w:sz="0" w:space="0" w:color="auto"/>
            <w:right w:val="none" w:sz="0" w:space="0" w:color="auto"/>
          </w:divBdr>
        </w:div>
        <w:div w:id="376127640">
          <w:marLeft w:val="0"/>
          <w:marRight w:val="0"/>
          <w:marTop w:val="0"/>
          <w:marBottom w:val="0"/>
          <w:divBdr>
            <w:top w:val="none" w:sz="0" w:space="0" w:color="auto"/>
            <w:left w:val="none" w:sz="0" w:space="0" w:color="auto"/>
            <w:bottom w:val="none" w:sz="0" w:space="0" w:color="auto"/>
            <w:right w:val="none" w:sz="0" w:space="0" w:color="auto"/>
          </w:divBdr>
        </w:div>
        <w:div w:id="398940519">
          <w:marLeft w:val="0"/>
          <w:marRight w:val="0"/>
          <w:marTop w:val="0"/>
          <w:marBottom w:val="0"/>
          <w:divBdr>
            <w:top w:val="none" w:sz="0" w:space="0" w:color="auto"/>
            <w:left w:val="none" w:sz="0" w:space="0" w:color="auto"/>
            <w:bottom w:val="none" w:sz="0" w:space="0" w:color="auto"/>
            <w:right w:val="none" w:sz="0" w:space="0" w:color="auto"/>
          </w:divBdr>
        </w:div>
        <w:div w:id="1517229921">
          <w:marLeft w:val="0"/>
          <w:marRight w:val="0"/>
          <w:marTop w:val="0"/>
          <w:marBottom w:val="0"/>
          <w:divBdr>
            <w:top w:val="none" w:sz="0" w:space="0" w:color="auto"/>
            <w:left w:val="none" w:sz="0" w:space="0" w:color="auto"/>
            <w:bottom w:val="none" w:sz="0" w:space="0" w:color="auto"/>
            <w:right w:val="none" w:sz="0" w:space="0" w:color="auto"/>
          </w:divBdr>
        </w:div>
        <w:div w:id="1730762563">
          <w:marLeft w:val="0"/>
          <w:marRight w:val="0"/>
          <w:marTop w:val="0"/>
          <w:marBottom w:val="0"/>
          <w:divBdr>
            <w:top w:val="none" w:sz="0" w:space="0" w:color="auto"/>
            <w:left w:val="none" w:sz="0" w:space="0" w:color="auto"/>
            <w:bottom w:val="none" w:sz="0" w:space="0" w:color="auto"/>
            <w:right w:val="none" w:sz="0" w:space="0" w:color="auto"/>
          </w:divBdr>
        </w:div>
        <w:div w:id="1461266170">
          <w:marLeft w:val="0"/>
          <w:marRight w:val="0"/>
          <w:marTop w:val="0"/>
          <w:marBottom w:val="0"/>
          <w:divBdr>
            <w:top w:val="none" w:sz="0" w:space="0" w:color="auto"/>
            <w:left w:val="none" w:sz="0" w:space="0" w:color="auto"/>
            <w:bottom w:val="none" w:sz="0" w:space="0" w:color="auto"/>
            <w:right w:val="none" w:sz="0" w:space="0" w:color="auto"/>
          </w:divBdr>
        </w:div>
      </w:divsChild>
    </w:div>
    <w:div w:id="1360937836">
      <w:bodyDiv w:val="1"/>
      <w:marLeft w:val="0"/>
      <w:marRight w:val="0"/>
      <w:marTop w:val="0"/>
      <w:marBottom w:val="0"/>
      <w:divBdr>
        <w:top w:val="none" w:sz="0" w:space="0" w:color="auto"/>
        <w:left w:val="none" w:sz="0" w:space="0" w:color="auto"/>
        <w:bottom w:val="none" w:sz="0" w:space="0" w:color="auto"/>
        <w:right w:val="none" w:sz="0" w:space="0" w:color="auto"/>
      </w:divBdr>
    </w:div>
    <w:div w:id="1465613247">
      <w:bodyDiv w:val="1"/>
      <w:marLeft w:val="0"/>
      <w:marRight w:val="0"/>
      <w:marTop w:val="0"/>
      <w:marBottom w:val="0"/>
      <w:divBdr>
        <w:top w:val="none" w:sz="0" w:space="0" w:color="auto"/>
        <w:left w:val="none" w:sz="0" w:space="0" w:color="auto"/>
        <w:bottom w:val="none" w:sz="0" w:space="0" w:color="auto"/>
        <w:right w:val="none" w:sz="0" w:space="0" w:color="auto"/>
      </w:divBdr>
    </w:div>
    <w:div w:id="1609848364">
      <w:bodyDiv w:val="1"/>
      <w:marLeft w:val="0"/>
      <w:marRight w:val="0"/>
      <w:marTop w:val="0"/>
      <w:marBottom w:val="0"/>
      <w:divBdr>
        <w:top w:val="none" w:sz="0" w:space="0" w:color="auto"/>
        <w:left w:val="none" w:sz="0" w:space="0" w:color="auto"/>
        <w:bottom w:val="none" w:sz="0" w:space="0" w:color="auto"/>
        <w:right w:val="none" w:sz="0" w:space="0" w:color="auto"/>
      </w:divBdr>
    </w:div>
    <w:div w:id="1670206137">
      <w:bodyDiv w:val="1"/>
      <w:marLeft w:val="0"/>
      <w:marRight w:val="0"/>
      <w:marTop w:val="0"/>
      <w:marBottom w:val="0"/>
      <w:divBdr>
        <w:top w:val="none" w:sz="0" w:space="0" w:color="auto"/>
        <w:left w:val="none" w:sz="0" w:space="0" w:color="auto"/>
        <w:bottom w:val="none" w:sz="0" w:space="0" w:color="auto"/>
        <w:right w:val="none" w:sz="0" w:space="0" w:color="auto"/>
      </w:divBdr>
      <w:divsChild>
        <w:div w:id="243077495">
          <w:marLeft w:val="0"/>
          <w:marRight w:val="0"/>
          <w:marTop w:val="0"/>
          <w:marBottom w:val="0"/>
          <w:divBdr>
            <w:top w:val="none" w:sz="0" w:space="0" w:color="auto"/>
            <w:left w:val="none" w:sz="0" w:space="0" w:color="auto"/>
            <w:bottom w:val="none" w:sz="0" w:space="0" w:color="auto"/>
            <w:right w:val="none" w:sz="0" w:space="0" w:color="auto"/>
          </w:divBdr>
        </w:div>
        <w:div w:id="84041274">
          <w:marLeft w:val="0"/>
          <w:marRight w:val="0"/>
          <w:marTop w:val="0"/>
          <w:marBottom w:val="0"/>
          <w:divBdr>
            <w:top w:val="none" w:sz="0" w:space="0" w:color="auto"/>
            <w:left w:val="none" w:sz="0" w:space="0" w:color="auto"/>
            <w:bottom w:val="none" w:sz="0" w:space="0" w:color="auto"/>
            <w:right w:val="none" w:sz="0" w:space="0" w:color="auto"/>
          </w:divBdr>
        </w:div>
        <w:div w:id="1922837667">
          <w:marLeft w:val="0"/>
          <w:marRight w:val="0"/>
          <w:marTop w:val="0"/>
          <w:marBottom w:val="0"/>
          <w:divBdr>
            <w:top w:val="none" w:sz="0" w:space="0" w:color="auto"/>
            <w:left w:val="none" w:sz="0" w:space="0" w:color="auto"/>
            <w:bottom w:val="none" w:sz="0" w:space="0" w:color="auto"/>
            <w:right w:val="none" w:sz="0" w:space="0" w:color="auto"/>
          </w:divBdr>
        </w:div>
        <w:div w:id="182865988">
          <w:marLeft w:val="0"/>
          <w:marRight w:val="0"/>
          <w:marTop w:val="0"/>
          <w:marBottom w:val="0"/>
          <w:divBdr>
            <w:top w:val="none" w:sz="0" w:space="0" w:color="auto"/>
            <w:left w:val="none" w:sz="0" w:space="0" w:color="auto"/>
            <w:bottom w:val="none" w:sz="0" w:space="0" w:color="auto"/>
            <w:right w:val="none" w:sz="0" w:space="0" w:color="auto"/>
          </w:divBdr>
        </w:div>
        <w:div w:id="1300186785">
          <w:marLeft w:val="0"/>
          <w:marRight w:val="0"/>
          <w:marTop w:val="0"/>
          <w:marBottom w:val="0"/>
          <w:divBdr>
            <w:top w:val="none" w:sz="0" w:space="0" w:color="auto"/>
            <w:left w:val="none" w:sz="0" w:space="0" w:color="auto"/>
            <w:bottom w:val="none" w:sz="0" w:space="0" w:color="auto"/>
            <w:right w:val="none" w:sz="0" w:space="0" w:color="auto"/>
          </w:divBdr>
        </w:div>
        <w:div w:id="913314741">
          <w:marLeft w:val="0"/>
          <w:marRight w:val="0"/>
          <w:marTop w:val="0"/>
          <w:marBottom w:val="0"/>
          <w:divBdr>
            <w:top w:val="none" w:sz="0" w:space="0" w:color="auto"/>
            <w:left w:val="none" w:sz="0" w:space="0" w:color="auto"/>
            <w:bottom w:val="none" w:sz="0" w:space="0" w:color="auto"/>
            <w:right w:val="none" w:sz="0" w:space="0" w:color="auto"/>
          </w:divBdr>
        </w:div>
        <w:div w:id="610823376">
          <w:marLeft w:val="0"/>
          <w:marRight w:val="0"/>
          <w:marTop w:val="0"/>
          <w:marBottom w:val="0"/>
          <w:divBdr>
            <w:top w:val="none" w:sz="0" w:space="0" w:color="auto"/>
            <w:left w:val="none" w:sz="0" w:space="0" w:color="auto"/>
            <w:bottom w:val="none" w:sz="0" w:space="0" w:color="auto"/>
            <w:right w:val="none" w:sz="0" w:space="0" w:color="auto"/>
          </w:divBdr>
        </w:div>
        <w:div w:id="398526349">
          <w:marLeft w:val="0"/>
          <w:marRight w:val="0"/>
          <w:marTop w:val="0"/>
          <w:marBottom w:val="0"/>
          <w:divBdr>
            <w:top w:val="none" w:sz="0" w:space="0" w:color="auto"/>
            <w:left w:val="none" w:sz="0" w:space="0" w:color="auto"/>
            <w:bottom w:val="none" w:sz="0" w:space="0" w:color="auto"/>
            <w:right w:val="none" w:sz="0" w:space="0" w:color="auto"/>
          </w:divBdr>
        </w:div>
        <w:div w:id="1095633447">
          <w:marLeft w:val="0"/>
          <w:marRight w:val="0"/>
          <w:marTop w:val="0"/>
          <w:marBottom w:val="0"/>
          <w:divBdr>
            <w:top w:val="none" w:sz="0" w:space="0" w:color="auto"/>
            <w:left w:val="none" w:sz="0" w:space="0" w:color="auto"/>
            <w:bottom w:val="none" w:sz="0" w:space="0" w:color="auto"/>
            <w:right w:val="none" w:sz="0" w:space="0" w:color="auto"/>
          </w:divBdr>
        </w:div>
        <w:div w:id="59713000">
          <w:marLeft w:val="0"/>
          <w:marRight w:val="0"/>
          <w:marTop w:val="0"/>
          <w:marBottom w:val="0"/>
          <w:divBdr>
            <w:top w:val="none" w:sz="0" w:space="0" w:color="auto"/>
            <w:left w:val="none" w:sz="0" w:space="0" w:color="auto"/>
            <w:bottom w:val="none" w:sz="0" w:space="0" w:color="auto"/>
            <w:right w:val="none" w:sz="0" w:space="0" w:color="auto"/>
          </w:divBdr>
        </w:div>
        <w:div w:id="991832584">
          <w:marLeft w:val="0"/>
          <w:marRight w:val="0"/>
          <w:marTop w:val="0"/>
          <w:marBottom w:val="0"/>
          <w:divBdr>
            <w:top w:val="none" w:sz="0" w:space="0" w:color="auto"/>
            <w:left w:val="none" w:sz="0" w:space="0" w:color="auto"/>
            <w:bottom w:val="none" w:sz="0" w:space="0" w:color="auto"/>
            <w:right w:val="none" w:sz="0" w:space="0" w:color="auto"/>
          </w:divBdr>
        </w:div>
        <w:div w:id="29649980">
          <w:marLeft w:val="0"/>
          <w:marRight w:val="0"/>
          <w:marTop w:val="0"/>
          <w:marBottom w:val="0"/>
          <w:divBdr>
            <w:top w:val="none" w:sz="0" w:space="0" w:color="auto"/>
            <w:left w:val="none" w:sz="0" w:space="0" w:color="auto"/>
            <w:bottom w:val="none" w:sz="0" w:space="0" w:color="auto"/>
            <w:right w:val="none" w:sz="0" w:space="0" w:color="auto"/>
          </w:divBdr>
        </w:div>
        <w:div w:id="1799840315">
          <w:marLeft w:val="0"/>
          <w:marRight w:val="0"/>
          <w:marTop w:val="0"/>
          <w:marBottom w:val="0"/>
          <w:divBdr>
            <w:top w:val="none" w:sz="0" w:space="0" w:color="auto"/>
            <w:left w:val="none" w:sz="0" w:space="0" w:color="auto"/>
            <w:bottom w:val="none" w:sz="0" w:space="0" w:color="auto"/>
            <w:right w:val="none" w:sz="0" w:space="0" w:color="auto"/>
          </w:divBdr>
        </w:div>
        <w:div w:id="264919977">
          <w:marLeft w:val="0"/>
          <w:marRight w:val="0"/>
          <w:marTop w:val="0"/>
          <w:marBottom w:val="0"/>
          <w:divBdr>
            <w:top w:val="none" w:sz="0" w:space="0" w:color="auto"/>
            <w:left w:val="none" w:sz="0" w:space="0" w:color="auto"/>
            <w:bottom w:val="none" w:sz="0" w:space="0" w:color="auto"/>
            <w:right w:val="none" w:sz="0" w:space="0" w:color="auto"/>
          </w:divBdr>
        </w:div>
        <w:div w:id="150610204">
          <w:marLeft w:val="0"/>
          <w:marRight w:val="0"/>
          <w:marTop w:val="0"/>
          <w:marBottom w:val="0"/>
          <w:divBdr>
            <w:top w:val="none" w:sz="0" w:space="0" w:color="auto"/>
            <w:left w:val="none" w:sz="0" w:space="0" w:color="auto"/>
            <w:bottom w:val="none" w:sz="0" w:space="0" w:color="auto"/>
            <w:right w:val="none" w:sz="0" w:space="0" w:color="auto"/>
          </w:divBdr>
        </w:div>
        <w:div w:id="1058167660">
          <w:marLeft w:val="0"/>
          <w:marRight w:val="0"/>
          <w:marTop w:val="0"/>
          <w:marBottom w:val="0"/>
          <w:divBdr>
            <w:top w:val="none" w:sz="0" w:space="0" w:color="auto"/>
            <w:left w:val="none" w:sz="0" w:space="0" w:color="auto"/>
            <w:bottom w:val="none" w:sz="0" w:space="0" w:color="auto"/>
            <w:right w:val="none" w:sz="0" w:space="0" w:color="auto"/>
          </w:divBdr>
        </w:div>
        <w:div w:id="1596013963">
          <w:marLeft w:val="0"/>
          <w:marRight w:val="0"/>
          <w:marTop w:val="0"/>
          <w:marBottom w:val="0"/>
          <w:divBdr>
            <w:top w:val="none" w:sz="0" w:space="0" w:color="auto"/>
            <w:left w:val="none" w:sz="0" w:space="0" w:color="auto"/>
            <w:bottom w:val="none" w:sz="0" w:space="0" w:color="auto"/>
            <w:right w:val="none" w:sz="0" w:space="0" w:color="auto"/>
          </w:divBdr>
        </w:div>
        <w:div w:id="396783520">
          <w:marLeft w:val="0"/>
          <w:marRight w:val="0"/>
          <w:marTop w:val="0"/>
          <w:marBottom w:val="0"/>
          <w:divBdr>
            <w:top w:val="none" w:sz="0" w:space="0" w:color="auto"/>
            <w:left w:val="none" w:sz="0" w:space="0" w:color="auto"/>
            <w:bottom w:val="none" w:sz="0" w:space="0" w:color="auto"/>
            <w:right w:val="none" w:sz="0" w:space="0" w:color="auto"/>
          </w:divBdr>
        </w:div>
        <w:div w:id="53897383">
          <w:marLeft w:val="0"/>
          <w:marRight w:val="0"/>
          <w:marTop w:val="0"/>
          <w:marBottom w:val="0"/>
          <w:divBdr>
            <w:top w:val="none" w:sz="0" w:space="0" w:color="auto"/>
            <w:left w:val="none" w:sz="0" w:space="0" w:color="auto"/>
            <w:bottom w:val="none" w:sz="0" w:space="0" w:color="auto"/>
            <w:right w:val="none" w:sz="0" w:space="0" w:color="auto"/>
          </w:divBdr>
        </w:div>
        <w:div w:id="15888668">
          <w:marLeft w:val="0"/>
          <w:marRight w:val="0"/>
          <w:marTop w:val="0"/>
          <w:marBottom w:val="0"/>
          <w:divBdr>
            <w:top w:val="none" w:sz="0" w:space="0" w:color="auto"/>
            <w:left w:val="none" w:sz="0" w:space="0" w:color="auto"/>
            <w:bottom w:val="none" w:sz="0" w:space="0" w:color="auto"/>
            <w:right w:val="none" w:sz="0" w:space="0" w:color="auto"/>
          </w:divBdr>
        </w:div>
      </w:divsChild>
    </w:div>
    <w:div w:id="1901676055">
      <w:bodyDiv w:val="1"/>
      <w:marLeft w:val="0"/>
      <w:marRight w:val="0"/>
      <w:marTop w:val="0"/>
      <w:marBottom w:val="0"/>
      <w:divBdr>
        <w:top w:val="none" w:sz="0" w:space="0" w:color="auto"/>
        <w:left w:val="none" w:sz="0" w:space="0" w:color="auto"/>
        <w:bottom w:val="none" w:sz="0" w:space="0" w:color="auto"/>
        <w:right w:val="none" w:sz="0" w:space="0" w:color="auto"/>
      </w:divBdr>
    </w:div>
    <w:div w:id="1965652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3A419120-3A7D-4CBE-ABA3-0006F83CDD67}">
  <ds:schemaRefs>
    <ds:schemaRef ds:uri="http://schemas.microsoft.com/sharepoint/v3/contenttype/forms"/>
  </ds:schemaRefs>
</ds:datastoreItem>
</file>

<file path=customXml/itemProps2.xml><?xml version="1.0" encoding="utf-8"?>
<ds:datastoreItem xmlns:ds="http://schemas.openxmlformats.org/officeDocument/2006/customXml" ds:itemID="{4DF52957-C47A-4422-83ED-49C69596C78D}">
  <ds:schemaRefs>
    <ds:schemaRef ds:uri="http://schemas.openxmlformats.org/officeDocument/2006/bibliography"/>
  </ds:schemaRefs>
</ds:datastoreItem>
</file>

<file path=customXml/itemProps3.xml><?xml version="1.0" encoding="utf-8"?>
<ds:datastoreItem xmlns:ds="http://schemas.openxmlformats.org/officeDocument/2006/customXml" ds:itemID="{F387987D-B1ED-43C7-89A6-A5028F47F5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249AD4E-BCFA-42D2-B50E-88B0DD5BF15B}">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1642</Words>
  <Characters>9688</Characters>
  <Application>Microsoft Office Word</Application>
  <DocSecurity>0</DocSecurity>
  <Lines>80</Lines>
  <Paragraphs>22</Paragraphs>
  <ScaleCrop>false</ScaleCrop>
  <Company>Olomoucky kraj</Company>
  <LinksUpToDate>false</LinksUpToDate>
  <CharactersWithSpaces>11308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2024-11-14T12:05:00Z</cp:lastPrinted>
  <dcterms:created xsi:type="dcterms:W3CDTF">2025-04-07T11:18:00Z</dcterms:created>
  <dcterms:modified xsi:type="dcterms:W3CDTF">2025-04-07T11:18:00Z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