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23BB58" w14:textId="77777777" w:rsidR="00726C8F" w:rsidRDefault="00726C8F" w:rsidP="008239D3">
      <w:pPr>
        <w:spacing w:after="360"/>
        <w:rPr>
          <w:rFonts w:cs="Arial"/>
          <w:b/>
        </w:rPr>
      </w:pPr>
      <w:r>
        <w:rPr>
          <w:rFonts w:cs="Arial"/>
          <w:b/>
        </w:rPr>
        <w:t>Důvodová zpráva:</w:t>
      </w:r>
    </w:p>
    <w:p w14:paraId="22D6E567" w14:textId="66B483C8" w:rsidR="00E9240D" w:rsidRDefault="00E9240D" w:rsidP="00616FD8">
      <w:pPr>
        <w:pStyle w:val="Default"/>
        <w:spacing w:before="120" w:after="100" w:afterAutospacing="1"/>
        <w:jc w:val="both"/>
        <w:rPr>
          <w:szCs w:val="23"/>
        </w:rPr>
      </w:pPr>
      <w:r w:rsidRPr="00E9240D">
        <w:rPr>
          <w:szCs w:val="23"/>
        </w:rPr>
        <w:t xml:space="preserve">Olomoucký kraj </w:t>
      </w:r>
      <w:r w:rsidR="006804E2">
        <w:rPr>
          <w:szCs w:val="23"/>
        </w:rPr>
        <w:t xml:space="preserve">již </w:t>
      </w:r>
      <w:r w:rsidRPr="00E9240D">
        <w:rPr>
          <w:szCs w:val="23"/>
        </w:rPr>
        <w:t>od roku 20</w:t>
      </w:r>
      <w:r w:rsidR="008239D3">
        <w:rPr>
          <w:szCs w:val="23"/>
        </w:rPr>
        <w:t>19 udílí Cen</w:t>
      </w:r>
      <w:r w:rsidR="009F2456">
        <w:rPr>
          <w:szCs w:val="23"/>
        </w:rPr>
        <w:t>y</w:t>
      </w:r>
      <w:r w:rsidR="008239D3">
        <w:rPr>
          <w:szCs w:val="23"/>
        </w:rPr>
        <w:t xml:space="preserve"> Olomouckého kraje za přínos v oblasti životního prostředí</w:t>
      </w:r>
      <w:r w:rsidR="005E0992">
        <w:rPr>
          <w:szCs w:val="23"/>
        </w:rPr>
        <w:t xml:space="preserve"> (dále jen „Cen</w:t>
      </w:r>
      <w:r w:rsidR="009F2456">
        <w:rPr>
          <w:szCs w:val="23"/>
        </w:rPr>
        <w:t>y</w:t>
      </w:r>
      <w:r w:rsidR="005E0992">
        <w:rPr>
          <w:szCs w:val="23"/>
        </w:rPr>
        <w:t>“)</w:t>
      </w:r>
      <w:r w:rsidR="009F2456">
        <w:rPr>
          <w:szCs w:val="23"/>
        </w:rPr>
        <w:t>, v roce 202</w:t>
      </w:r>
      <w:r w:rsidR="006D77F9">
        <w:rPr>
          <w:szCs w:val="23"/>
        </w:rPr>
        <w:t>5</w:t>
      </w:r>
      <w:r w:rsidR="009F2456">
        <w:rPr>
          <w:szCs w:val="23"/>
        </w:rPr>
        <w:t xml:space="preserve"> se bude jednat o </w:t>
      </w:r>
      <w:r w:rsidR="006D77F9">
        <w:rPr>
          <w:szCs w:val="23"/>
        </w:rPr>
        <w:t>7</w:t>
      </w:r>
      <w:r w:rsidR="009F2456">
        <w:rPr>
          <w:szCs w:val="23"/>
        </w:rPr>
        <w:t>. ročník těchto Cen</w:t>
      </w:r>
      <w:r w:rsidR="008239D3">
        <w:rPr>
          <w:szCs w:val="23"/>
        </w:rPr>
        <w:t xml:space="preserve">. </w:t>
      </w:r>
      <w:r w:rsidR="009F2456">
        <w:rPr>
          <w:szCs w:val="23"/>
        </w:rPr>
        <w:t>Navrhuje se udělení Cen v následujících kategoriích:</w:t>
      </w:r>
    </w:p>
    <w:p w14:paraId="292B705E" w14:textId="77777777" w:rsidR="00432B43" w:rsidRPr="00432B43" w:rsidRDefault="00432B43" w:rsidP="004A64E8">
      <w:pPr>
        <w:pStyle w:val="Odstavecseseznamem"/>
        <w:numPr>
          <w:ilvl w:val="0"/>
          <w:numId w:val="10"/>
        </w:numPr>
        <w:spacing w:after="120" w:line="259" w:lineRule="auto"/>
        <w:ind w:left="709" w:hanging="283"/>
        <w:jc w:val="both"/>
        <w:rPr>
          <w:rFonts w:ascii="Arial" w:hAnsi="Arial" w:cs="Arial"/>
        </w:rPr>
      </w:pPr>
      <w:r w:rsidRPr="00432B43">
        <w:rPr>
          <w:rFonts w:ascii="Arial" w:hAnsi="Arial" w:cs="Arial"/>
          <w:b/>
        </w:rPr>
        <w:t xml:space="preserve">Cena za významný počin v ochraně životního prostředí </w:t>
      </w:r>
    </w:p>
    <w:p w14:paraId="028298B9" w14:textId="77777777" w:rsidR="00432B43" w:rsidRPr="00432B43" w:rsidRDefault="00432B43" w:rsidP="00616FD8">
      <w:pPr>
        <w:spacing w:after="120"/>
        <w:rPr>
          <w:rFonts w:cs="Arial"/>
        </w:rPr>
      </w:pPr>
      <w:r>
        <w:rPr>
          <w:rFonts w:cs="Arial"/>
        </w:rPr>
        <w:t>Cenou za významný počin je oceňována mimořádná</w:t>
      </w:r>
      <w:r w:rsidR="00664D21">
        <w:rPr>
          <w:rFonts w:cs="Arial"/>
        </w:rPr>
        <w:t>, jedinečná akce</w:t>
      </w:r>
      <w:r>
        <w:rPr>
          <w:rFonts w:cs="Arial"/>
        </w:rPr>
        <w:t>, činnost nebo projekt realizovaný</w:t>
      </w:r>
      <w:r w:rsidR="00664D21">
        <w:rPr>
          <w:rFonts w:cs="Arial"/>
        </w:rPr>
        <w:t xml:space="preserve"> na území Olomouckého kraje</w:t>
      </w:r>
      <w:r>
        <w:rPr>
          <w:rFonts w:cs="Arial"/>
        </w:rPr>
        <w:t xml:space="preserve">, v některé </w:t>
      </w:r>
      <w:r w:rsidR="00664D21">
        <w:rPr>
          <w:rFonts w:cs="Arial"/>
        </w:rPr>
        <w:t>ze složek</w:t>
      </w:r>
      <w:r>
        <w:rPr>
          <w:rFonts w:cs="Arial"/>
        </w:rPr>
        <w:t xml:space="preserve"> životního prostředí fyzickou, právnickou osobou či obcí</w:t>
      </w:r>
      <w:r w:rsidR="00664D21">
        <w:rPr>
          <w:rFonts w:cs="Arial"/>
        </w:rPr>
        <w:t>, po jehož realizaci dojde</w:t>
      </w:r>
      <w:r w:rsidR="00373A4E">
        <w:rPr>
          <w:rFonts w:cs="Arial"/>
        </w:rPr>
        <w:t xml:space="preserve"> </w:t>
      </w:r>
      <w:r w:rsidR="00373A4E" w:rsidRPr="005D38AE">
        <w:rPr>
          <w:rFonts w:cs="Arial"/>
        </w:rPr>
        <w:t>ke</w:t>
      </w:r>
      <w:r w:rsidR="00664D21">
        <w:rPr>
          <w:rFonts w:cs="Arial"/>
        </w:rPr>
        <w:t xml:space="preserve"> zlepšení stavu složky životního prostředí či snížení vnosu znečišťujících látek. </w:t>
      </w:r>
    </w:p>
    <w:p w14:paraId="6729AB20" w14:textId="77777777" w:rsidR="00432B43" w:rsidRPr="00432B43" w:rsidRDefault="00432B43" w:rsidP="00432B43">
      <w:pPr>
        <w:spacing w:after="120" w:line="259" w:lineRule="auto"/>
        <w:rPr>
          <w:rFonts w:cs="Arial"/>
        </w:rPr>
      </w:pPr>
      <w:r w:rsidRPr="00432B43">
        <w:rPr>
          <w:rFonts w:cs="Arial"/>
        </w:rPr>
        <w:t>Podkategorie:</w:t>
      </w:r>
    </w:p>
    <w:p w14:paraId="4496D420" w14:textId="77777777" w:rsidR="00432B43" w:rsidRPr="001E11EE" w:rsidRDefault="00432B43" w:rsidP="00432B43">
      <w:pPr>
        <w:pStyle w:val="Odstavecseseznamem"/>
        <w:numPr>
          <w:ilvl w:val="1"/>
          <w:numId w:val="10"/>
        </w:numPr>
        <w:spacing w:after="120" w:line="259" w:lineRule="auto"/>
        <w:jc w:val="both"/>
        <w:rPr>
          <w:rFonts w:ascii="Arial" w:hAnsi="Arial" w:cs="Arial"/>
        </w:rPr>
      </w:pPr>
      <w:r w:rsidRPr="001E11EE">
        <w:rPr>
          <w:rFonts w:ascii="Arial" w:hAnsi="Arial" w:cs="Arial"/>
        </w:rPr>
        <w:t xml:space="preserve">Cena za významný počin v ochraně životního prostředí </w:t>
      </w:r>
      <w:r>
        <w:rPr>
          <w:rFonts w:ascii="Arial" w:hAnsi="Arial" w:cs="Arial"/>
        </w:rPr>
        <w:t>– fyzická osoba</w:t>
      </w:r>
    </w:p>
    <w:p w14:paraId="6954B6E0" w14:textId="77777777" w:rsidR="00432B43" w:rsidRPr="001E11EE" w:rsidRDefault="00432B43" w:rsidP="00432B43">
      <w:pPr>
        <w:pStyle w:val="Odstavecseseznamem"/>
        <w:numPr>
          <w:ilvl w:val="1"/>
          <w:numId w:val="10"/>
        </w:numPr>
        <w:spacing w:after="120" w:line="259" w:lineRule="auto"/>
        <w:jc w:val="both"/>
        <w:rPr>
          <w:rFonts w:ascii="Arial" w:hAnsi="Arial" w:cs="Arial"/>
        </w:rPr>
      </w:pPr>
      <w:r w:rsidRPr="001E11EE">
        <w:rPr>
          <w:rFonts w:ascii="Arial" w:hAnsi="Arial" w:cs="Arial"/>
        </w:rPr>
        <w:t xml:space="preserve">Cena za významný počin v ochraně životního prostředí </w:t>
      </w:r>
      <w:r>
        <w:rPr>
          <w:rFonts w:ascii="Arial" w:hAnsi="Arial" w:cs="Arial"/>
        </w:rPr>
        <w:t>– právnická osoba</w:t>
      </w:r>
    </w:p>
    <w:p w14:paraId="71F894C0" w14:textId="77777777" w:rsidR="00432B43" w:rsidRPr="001E11EE" w:rsidRDefault="00432B43" w:rsidP="00432B43">
      <w:pPr>
        <w:pStyle w:val="Odstavecseseznamem"/>
        <w:numPr>
          <w:ilvl w:val="1"/>
          <w:numId w:val="10"/>
        </w:numPr>
        <w:spacing w:after="240" w:line="259" w:lineRule="auto"/>
        <w:ind w:left="1077"/>
        <w:contextualSpacing w:val="0"/>
        <w:jc w:val="both"/>
        <w:rPr>
          <w:rFonts w:ascii="Arial" w:hAnsi="Arial" w:cs="Arial"/>
        </w:rPr>
      </w:pPr>
      <w:r w:rsidRPr="001E11EE">
        <w:rPr>
          <w:rFonts w:ascii="Arial" w:hAnsi="Arial" w:cs="Arial"/>
        </w:rPr>
        <w:t xml:space="preserve">Cena za významný počin v ochraně životního prostředí </w:t>
      </w:r>
      <w:r>
        <w:rPr>
          <w:rFonts w:ascii="Arial" w:hAnsi="Arial" w:cs="Arial"/>
        </w:rPr>
        <w:t>– obec</w:t>
      </w:r>
    </w:p>
    <w:p w14:paraId="686F80BC" w14:textId="77777777" w:rsidR="00432B43" w:rsidRDefault="00432B43" w:rsidP="00432B43">
      <w:pPr>
        <w:pStyle w:val="Odstavecseseznamem"/>
        <w:numPr>
          <w:ilvl w:val="0"/>
          <w:numId w:val="10"/>
        </w:numPr>
        <w:spacing w:after="120" w:line="259" w:lineRule="auto"/>
        <w:ind w:left="714" w:hanging="357"/>
        <w:contextualSpacing w:val="0"/>
        <w:jc w:val="both"/>
        <w:rPr>
          <w:rFonts w:ascii="Arial" w:hAnsi="Arial" w:cs="Arial"/>
          <w:b/>
        </w:rPr>
      </w:pPr>
      <w:r w:rsidRPr="00D8538B">
        <w:rPr>
          <w:rFonts w:ascii="Arial" w:hAnsi="Arial" w:cs="Arial"/>
          <w:b/>
        </w:rPr>
        <w:t>Cena za dlouhodobý přínos v oblasti životního prostředí</w:t>
      </w:r>
    </w:p>
    <w:p w14:paraId="18AA9739" w14:textId="77777777" w:rsidR="00432B43" w:rsidRPr="00934904" w:rsidRDefault="00664D21" w:rsidP="00664D21">
      <w:pPr>
        <w:spacing w:after="240"/>
        <w:rPr>
          <w:rFonts w:cs="Arial"/>
        </w:rPr>
      </w:pPr>
      <w:r>
        <w:rPr>
          <w:rFonts w:cs="Arial"/>
        </w:rPr>
        <w:t xml:space="preserve">Cena za dlouhodobý přínos </w:t>
      </w:r>
      <w:r w:rsidR="00432B43" w:rsidRPr="00934904">
        <w:rPr>
          <w:rFonts w:cs="Arial"/>
        </w:rPr>
        <w:t xml:space="preserve">se uděluje </w:t>
      </w:r>
      <w:r>
        <w:rPr>
          <w:rFonts w:cs="Arial"/>
        </w:rPr>
        <w:t>konkrétní osobnosti</w:t>
      </w:r>
      <w:r w:rsidR="00432B43" w:rsidRPr="00934904">
        <w:rPr>
          <w:rFonts w:cs="Arial"/>
        </w:rPr>
        <w:t xml:space="preserve"> </w:t>
      </w:r>
      <w:r>
        <w:rPr>
          <w:rFonts w:cs="Arial"/>
        </w:rPr>
        <w:t>(</w:t>
      </w:r>
      <w:r w:rsidR="00432B43" w:rsidRPr="00934904">
        <w:rPr>
          <w:rFonts w:cs="Arial"/>
        </w:rPr>
        <w:t>nikoliv organizaci či skupině osob)</w:t>
      </w:r>
      <w:r>
        <w:rPr>
          <w:rFonts w:cs="Arial"/>
        </w:rPr>
        <w:t xml:space="preserve"> s vazbou na Olomoucký kraj za celoživotní přínos v oblasti životního prostředí.</w:t>
      </w:r>
    </w:p>
    <w:p w14:paraId="637820E6" w14:textId="77777777" w:rsidR="00432B43" w:rsidRDefault="00432B43" w:rsidP="00664D21">
      <w:pPr>
        <w:pStyle w:val="Odstavecseseznamem"/>
        <w:numPr>
          <w:ilvl w:val="0"/>
          <w:numId w:val="10"/>
        </w:numPr>
        <w:spacing w:after="120" w:line="259" w:lineRule="auto"/>
        <w:jc w:val="both"/>
        <w:rPr>
          <w:rFonts w:ascii="Arial" w:hAnsi="Arial" w:cs="Arial"/>
          <w:b/>
        </w:rPr>
      </w:pPr>
      <w:r w:rsidRPr="00D8538B">
        <w:rPr>
          <w:rFonts w:ascii="Arial" w:hAnsi="Arial" w:cs="Arial"/>
          <w:b/>
        </w:rPr>
        <w:t>Cena za významný počin v</w:t>
      </w:r>
      <w:r w:rsidR="00477FB9">
        <w:rPr>
          <w:rFonts w:ascii="Arial" w:hAnsi="Arial" w:cs="Arial"/>
          <w:b/>
        </w:rPr>
        <w:t xml:space="preserve"> separaci a </w:t>
      </w:r>
      <w:r w:rsidRPr="00D8538B">
        <w:rPr>
          <w:rFonts w:ascii="Arial" w:hAnsi="Arial" w:cs="Arial"/>
          <w:b/>
        </w:rPr>
        <w:t>recyklaci odpadů</w:t>
      </w:r>
    </w:p>
    <w:p w14:paraId="1293046E" w14:textId="266D3928" w:rsidR="00664D21" w:rsidRDefault="00477FB9" w:rsidP="004A1DB2">
      <w:pPr>
        <w:spacing w:after="120"/>
      </w:pPr>
      <w:r w:rsidRPr="00477FB9">
        <w:rPr>
          <w:rFonts w:cs="Arial"/>
        </w:rPr>
        <w:t>Cena za významný počin</w:t>
      </w:r>
      <w:r>
        <w:rPr>
          <w:rFonts w:cs="Arial"/>
        </w:rPr>
        <w:t xml:space="preserve"> se uděluje za realizaci činnosti nebo projektu v oblasti nakládání s využitelnými odpady, kdy dochází ke zvýšení rozsahu druhů separovaných odpadů nebo realizaci </w:t>
      </w:r>
      <w:r>
        <w:t>jak</w:t>
      </w:r>
      <w:r w:rsidR="007241FA">
        <w:t>ého</w:t>
      </w:r>
      <w:r>
        <w:t>koli způsob</w:t>
      </w:r>
      <w:r w:rsidR="007241FA">
        <w:t>u</w:t>
      </w:r>
      <w:r>
        <w:t xml:space="preserve"> využití, jímž je odpad znovu zpracován na výrobky, materiály nebo látky, ať pro původní nebo pro jiné účely</w:t>
      </w:r>
      <w:r w:rsidR="007241FA">
        <w:t xml:space="preserve">. </w:t>
      </w:r>
      <w:r w:rsidR="007241FA" w:rsidRPr="007F3E02">
        <w:t>Není zde zahrnuto</w:t>
      </w:r>
      <w:r w:rsidR="007241FA">
        <w:t xml:space="preserve"> energetické využití </w:t>
      </w:r>
      <w:r w:rsidR="003C3E70" w:rsidRPr="005D38AE">
        <w:t>odpadu</w:t>
      </w:r>
      <w:r w:rsidR="003C3E70">
        <w:t xml:space="preserve"> </w:t>
      </w:r>
      <w:r w:rsidR="007241FA">
        <w:t>a přepracování na materiály, které mají být použity jako palivo nebo jako zásypový materiál.</w:t>
      </w:r>
    </w:p>
    <w:p w14:paraId="53CC5690" w14:textId="756CE1B2" w:rsidR="004A64E8" w:rsidRDefault="004A64E8" w:rsidP="004A1DB2">
      <w:pPr>
        <w:spacing w:after="120"/>
      </w:pPr>
      <w:r>
        <w:t>Cena za významný počin může být udělena právnické osobě.</w:t>
      </w:r>
    </w:p>
    <w:p w14:paraId="5420B4E1" w14:textId="342BAEDC" w:rsidR="00A42FA3" w:rsidRPr="002B53A4" w:rsidRDefault="00A42FA3" w:rsidP="00A42FA3">
      <w:pPr>
        <w:spacing w:after="120"/>
        <w:rPr>
          <w:rFonts w:cs="Arial"/>
        </w:rPr>
      </w:pPr>
      <w:r w:rsidRPr="005D38AE">
        <w:rPr>
          <w:rFonts w:cs="Arial"/>
          <w:b/>
        </w:rPr>
        <w:t>Nominace</w:t>
      </w:r>
      <w:r w:rsidR="006F41B9" w:rsidRPr="005D38AE">
        <w:rPr>
          <w:rFonts w:cs="Arial"/>
          <w:b/>
        </w:rPr>
        <w:t xml:space="preserve"> pro 1. - 3. cenu</w:t>
      </w:r>
      <w:r w:rsidRPr="003C3E70">
        <w:rPr>
          <w:rFonts w:cs="Arial"/>
          <w:b/>
        </w:rPr>
        <w:t xml:space="preserve"> lze podávat od </w:t>
      </w:r>
      <w:r w:rsidR="00076258">
        <w:rPr>
          <w:rFonts w:cs="Arial"/>
          <w:b/>
        </w:rPr>
        <w:t>24</w:t>
      </w:r>
      <w:r w:rsidR="002B53A4">
        <w:rPr>
          <w:rFonts w:cs="Arial"/>
          <w:b/>
        </w:rPr>
        <w:t>. 3. 202</w:t>
      </w:r>
      <w:r w:rsidR="004A64E8">
        <w:rPr>
          <w:rFonts w:cs="Arial"/>
          <w:b/>
        </w:rPr>
        <w:t>5</w:t>
      </w:r>
      <w:r w:rsidR="002B53A4">
        <w:rPr>
          <w:rFonts w:cs="Arial"/>
          <w:b/>
        </w:rPr>
        <w:t xml:space="preserve"> do 31. </w:t>
      </w:r>
      <w:r w:rsidR="00076258">
        <w:rPr>
          <w:rFonts w:cs="Arial"/>
          <w:b/>
        </w:rPr>
        <w:t>5</w:t>
      </w:r>
      <w:r w:rsidR="002B53A4">
        <w:rPr>
          <w:rFonts w:cs="Arial"/>
          <w:b/>
        </w:rPr>
        <w:t>. 202</w:t>
      </w:r>
      <w:r w:rsidR="004A64E8">
        <w:rPr>
          <w:rFonts w:cs="Arial"/>
          <w:b/>
        </w:rPr>
        <w:t>5</w:t>
      </w:r>
      <w:r w:rsidR="002B53A4">
        <w:rPr>
          <w:rFonts w:cs="Arial"/>
          <w:b/>
        </w:rPr>
        <w:t xml:space="preserve"> </w:t>
      </w:r>
      <w:r w:rsidR="002B53A4" w:rsidRPr="002B53A4">
        <w:rPr>
          <w:rFonts w:cs="Arial"/>
        </w:rPr>
        <w:t>(vizte dále v této důvodové zprávě).</w:t>
      </w:r>
    </w:p>
    <w:p w14:paraId="05C7FDD3" w14:textId="77777777" w:rsidR="00A42FA3" w:rsidRPr="0075365E" w:rsidRDefault="00A42FA3" w:rsidP="00A42FA3">
      <w:pPr>
        <w:rPr>
          <w:rFonts w:cs="Arial"/>
        </w:rPr>
      </w:pPr>
      <w:r w:rsidRPr="00163A5B">
        <w:rPr>
          <w:rFonts w:cs="Arial"/>
        </w:rPr>
        <w:t xml:space="preserve">Nominace </w:t>
      </w:r>
      <w:r>
        <w:rPr>
          <w:rFonts w:cs="Arial"/>
        </w:rPr>
        <w:t>je</w:t>
      </w:r>
      <w:r w:rsidRPr="00163A5B">
        <w:rPr>
          <w:rFonts w:cs="Arial"/>
        </w:rPr>
        <w:t xml:space="preserve"> podá</w:t>
      </w:r>
      <w:r>
        <w:rPr>
          <w:rFonts w:cs="Arial"/>
        </w:rPr>
        <w:t xml:space="preserve">vána </w:t>
      </w:r>
      <w:r w:rsidRPr="00163A5B">
        <w:rPr>
          <w:rFonts w:cs="Arial"/>
        </w:rPr>
        <w:t xml:space="preserve">elektronicky pomocí formuláře přístupného na </w:t>
      </w:r>
      <w:r w:rsidR="003C3E70" w:rsidRPr="005D38AE">
        <w:rPr>
          <w:rFonts w:cs="Arial"/>
        </w:rPr>
        <w:t>webu</w:t>
      </w:r>
      <w:r w:rsidRPr="00163A5B">
        <w:rPr>
          <w:rFonts w:cs="Arial"/>
        </w:rPr>
        <w:t xml:space="preserve"> </w:t>
      </w:r>
      <w:hyperlink r:id="rId7" w:history="1">
        <w:r w:rsidRPr="0075365E">
          <w:rPr>
            <w:rStyle w:val="Hypertextovodkaz"/>
            <w:rFonts w:cs="Arial"/>
          </w:rPr>
          <w:t>Ceny Olomouckého kraje (cenykraje.cz)</w:t>
        </w:r>
      </w:hyperlink>
      <w:r w:rsidRPr="0075365E">
        <w:rPr>
          <w:rFonts w:cs="Arial"/>
        </w:rPr>
        <w:t xml:space="preserve">, </w:t>
      </w:r>
      <w:r w:rsidRPr="005D38AE">
        <w:rPr>
          <w:rFonts w:cs="Arial"/>
        </w:rPr>
        <w:t>je</w:t>
      </w:r>
      <w:r w:rsidR="00D30A16" w:rsidRPr="005D38AE">
        <w:rPr>
          <w:rFonts w:cs="Arial"/>
        </w:rPr>
        <w:t>hož</w:t>
      </w:r>
      <w:r w:rsidRPr="0075365E">
        <w:rPr>
          <w:rFonts w:cs="Arial"/>
        </w:rPr>
        <w:t xml:space="preserve"> obsahem musí být: </w:t>
      </w:r>
    </w:p>
    <w:p w14:paraId="64613236" w14:textId="77777777" w:rsidR="00A42FA3" w:rsidRPr="00163A5B" w:rsidRDefault="00A42FA3" w:rsidP="00A42FA3">
      <w:pPr>
        <w:pStyle w:val="Odstavecseseznamem"/>
        <w:numPr>
          <w:ilvl w:val="0"/>
          <w:numId w:val="11"/>
        </w:numPr>
        <w:spacing w:line="259" w:lineRule="auto"/>
        <w:jc w:val="both"/>
        <w:rPr>
          <w:rFonts w:ascii="Arial" w:hAnsi="Arial" w:cs="Arial"/>
        </w:rPr>
      </w:pPr>
      <w:r w:rsidRPr="00163A5B">
        <w:rPr>
          <w:rFonts w:ascii="Arial" w:hAnsi="Arial" w:cs="Arial"/>
        </w:rPr>
        <w:t xml:space="preserve">jméno </w:t>
      </w:r>
      <w:r>
        <w:rPr>
          <w:rFonts w:ascii="Arial" w:hAnsi="Arial" w:cs="Arial"/>
        </w:rPr>
        <w:t>navrhovaného</w:t>
      </w:r>
      <w:r w:rsidRPr="00163A5B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kontakt – e-mail, telefon</w:t>
      </w:r>
    </w:p>
    <w:p w14:paraId="7FD0220C" w14:textId="77777777" w:rsidR="00A42FA3" w:rsidRPr="00163A5B" w:rsidRDefault="00A42FA3" w:rsidP="00A42FA3">
      <w:pPr>
        <w:pStyle w:val="Odstavecseseznamem"/>
        <w:numPr>
          <w:ilvl w:val="0"/>
          <w:numId w:val="11"/>
        </w:numPr>
        <w:spacing w:line="259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odůvodnění návrhu a </w:t>
      </w:r>
      <w:r w:rsidRPr="00163A5B">
        <w:rPr>
          <w:rFonts w:ascii="Arial" w:hAnsi="Arial" w:cs="Arial"/>
        </w:rPr>
        <w:t>popis konkrétní</w:t>
      </w:r>
      <w:r>
        <w:rPr>
          <w:rFonts w:ascii="Arial" w:hAnsi="Arial" w:cs="Arial"/>
        </w:rPr>
        <w:t xml:space="preserve"> akce, projektu nebo</w:t>
      </w:r>
      <w:r w:rsidRPr="00163A5B">
        <w:rPr>
          <w:rFonts w:ascii="Arial" w:hAnsi="Arial" w:cs="Arial"/>
        </w:rPr>
        <w:t xml:space="preserve"> činnosti, za kterou je kandidát navrhován</w:t>
      </w:r>
      <w:r>
        <w:rPr>
          <w:rFonts w:ascii="Arial" w:hAnsi="Arial" w:cs="Arial"/>
        </w:rPr>
        <w:t>,</w:t>
      </w:r>
      <w:r w:rsidRPr="00163A5B">
        <w:rPr>
          <w:rFonts w:ascii="Arial" w:hAnsi="Arial" w:cs="Arial"/>
        </w:rPr>
        <w:t xml:space="preserve"> a v čem je výjimečný</w:t>
      </w:r>
      <w:r>
        <w:rPr>
          <w:rFonts w:ascii="Arial" w:hAnsi="Arial" w:cs="Arial"/>
        </w:rPr>
        <w:t>,</w:t>
      </w:r>
      <w:r w:rsidRPr="00163A5B">
        <w:rPr>
          <w:rFonts w:ascii="Arial" w:hAnsi="Arial" w:cs="Arial"/>
        </w:rPr>
        <w:t xml:space="preserve"> </w:t>
      </w:r>
    </w:p>
    <w:p w14:paraId="6EB71DCB" w14:textId="77777777" w:rsidR="00A42FA3" w:rsidRDefault="00A42FA3" w:rsidP="003314F9">
      <w:pPr>
        <w:pStyle w:val="Odstavecseseznamem"/>
        <w:numPr>
          <w:ilvl w:val="0"/>
          <w:numId w:val="11"/>
        </w:numPr>
        <w:spacing w:after="240" w:line="259" w:lineRule="auto"/>
        <w:ind w:left="714" w:hanging="357"/>
        <w:contextualSpacing w:val="0"/>
        <w:jc w:val="both"/>
        <w:rPr>
          <w:rFonts w:ascii="Arial" w:hAnsi="Arial" w:cs="Arial"/>
        </w:rPr>
      </w:pPr>
      <w:r w:rsidRPr="00163A5B">
        <w:rPr>
          <w:rFonts w:ascii="Arial" w:hAnsi="Arial" w:cs="Arial"/>
        </w:rPr>
        <w:t>jméno a kontakt na navrhovatele</w:t>
      </w:r>
      <w:r>
        <w:rPr>
          <w:rFonts w:ascii="Arial" w:hAnsi="Arial" w:cs="Arial"/>
        </w:rPr>
        <w:t xml:space="preserve"> pro možnost ověření informací či nejasností</w:t>
      </w:r>
      <w:r w:rsidR="00D30A16">
        <w:rPr>
          <w:rFonts w:ascii="Arial" w:hAnsi="Arial" w:cs="Arial"/>
        </w:rPr>
        <w:t>.</w:t>
      </w:r>
    </w:p>
    <w:p w14:paraId="2A617E8C" w14:textId="77777777" w:rsidR="006973E6" w:rsidRDefault="006973E6" w:rsidP="00A42FA3">
      <w:pPr>
        <w:spacing w:after="240"/>
        <w:rPr>
          <w:rFonts w:cs="Arial"/>
        </w:rPr>
      </w:pPr>
      <w:r>
        <w:rPr>
          <w:rFonts w:cs="Arial"/>
        </w:rPr>
        <w:t>V případě, že nominace na udělení některé z Cen bude dle svého předmětu evidentně podána v nesprávné kategorii či podkategorii může administrátor nominaci přesunout do odpovídající kategorie či podkategorie.</w:t>
      </w:r>
    </w:p>
    <w:p w14:paraId="79408857" w14:textId="77777777" w:rsidR="006973E6" w:rsidRDefault="003314F9" w:rsidP="00A42FA3">
      <w:pPr>
        <w:spacing w:after="240"/>
        <w:rPr>
          <w:rFonts w:cs="Arial"/>
        </w:rPr>
      </w:pPr>
      <w:r w:rsidRPr="00CD5845">
        <w:rPr>
          <w:rFonts w:cs="Arial"/>
        </w:rPr>
        <w:t xml:space="preserve">V souladu s ust. § 35 </w:t>
      </w:r>
      <w:r w:rsidR="00CD5845" w:rsidRPr="00CD5845">
        <w:rPr>
          <w:rFonts w:cs="Arial"/>
        </w:rPr>
        <w:t>odst. 2 písm. u) zákona č. 129/2000 Sb., o krajích</w:t>
      </w:r>
      <w:r w:rsidR="007D37F6">
        <w:rPr>
          <w:rFonts w:cs="Arial"/>
        </w:rPr>
        <w:t xml:space="preserve"> (krajské zřízení),</w:t>
      </w:r>
      <w:r w:rsidR="00CD5845" w:rsidRPr="00CD5845">
        <w:rPr>
          <w:rFonts w:cs="Arial"/>
        </w:rPr>
        <w:t xml:space="preserve"> ve znění pozdějších předpisů, rozhoduje o</w:t>
      </w:r>
      <w:r w:rsidR="00A42FA3" w:rsidRPr="00CD5845">
        <w:rPr>
          <w:rFonts w:cs="Arial"/>
        </w:rPr>
        <w:t xml:space="preserve"> udělení </w:t>
      </w:r>
      <w:r w:rsidR="00CD5845" w:rsidRPr="00CD5845">
        <w:rPr>
          <w:rFonts w:cs="Arial"/>
        </w:rPr>
        <w:t>ceny kraje Zastupitelstvo</w:t>
      </w:r>
      <w:r w:rsidRPr="00CD5845">
        <w:rPr>
          <w:rFonts w:cs="Arial"/>
        </w:rPr>
        <w:t xml:space="preserve"> Olomouckého kraje</w:t>
      </w:r>
      <w:r w:rsidR="00CD5845" w:rsidRPr="00CD5845">
        <w:rPr>
          <w:rFonts w:cs="Arial"/>
        </w:rPr>
        <w:t>.</w:t>
      </w:r>
      <w:r w:rsidRPr="00CD5845">
        <w:rPr>
          <w:rFonts w:cs="Arial"/>
        </w:rPr>
        <w:t xml:space="preserve"> </w:t>
      </w:r>
    </w:p>
    <w:p w14:paraId="7C3C5A9B" w14:textId="6FC7090C" w:rsidR="004A64E8" w:rsidRDefault="004A64E8" w:rsidP="004A64E8">
      <w:pPr>
        <w:spacing w:after="240"/>
        <w:rPr>
          <w:rFonts w:cs="Arial"/>
        </w:rPr>
      </w:pPr>
      <w:r w:rsidRPr="006973E6">
        <w:rPr>
          <w:rFonts w:cs="Arial"/>
        </w:rPr>
        <w:lastRenderedPageBreak/>
        <w:t xml:space="preserve">Doručené návrhy </w:t>
      </w:r>
      <w:r>
        <w:rPr>
          <w:rFonts w:cs="Arial"/>
        </w:rPr>
        <w:t>hodnotí</w:t>
      </w:r>
      <w:r w:rsidRPr="006973E6">
        <w:rPr>
          <w:rFonts w:cs="Arial"/>
        </w:rPr>
        <w:t xml:space="preserve"> hodnot</w:t>
      </w:r>
      <w:r>
        <w:rPr>
          <w:rFonts w:cs="Arial"/>
        </w:rPr>
        <w:t>i</w:t>
      </w:r>
      <w:r w:rsidRPr="006973E6">
        <w:rPr>
          <w:rFonts w:cs="Arial"/>
        </w:rPr>
        <w:t>cí komise složená z členů Komise Rady Olomouckého kraje pro životní prostředí doplněná o člena Rady Olomouckého kraje, kterému byly svěřeny úkoly v oblasti životního prostředí</w:t>
      </w:r>
      <w:r>
        <w:rPr>
          <w:rFonts w:cs="Arial"/>
        </w:rPr>
        <w:t xml:space="preserve"> a pracovníků odboru životního prostředí a zemědělství Krajského úřadu Olomouckého kraje</w:t>
      </w:r>
      <w:r w:rsidRPr="006973E6">
        <w:rPr>
          <w:rFonts w:cs="Arial"/>
        </w:rPr>
        <w:t>.</w:t>
      </w:r>
    </w:p>
    <w:p w14:paraId="326CDF53" w14:textId="09742401" w:rsidR="004A64E8" w:rsidRDefault="004A64E8" w:rsidP="004A64E8">
      <w:pPr>
        <w:spacing w:after="240"/>
        <w:rPr>
          <w:rFonts w:cs="Arial"/>
        </w:rPr>
      </w:pPr>
      <w:r>
        <w:rPr>
          <w:rFonts w:cs="Arial"/>
        </w:rPr>
        <w:t>Pravidla pro hodnocení jsou stanovena následovně. V každé kategorii, resp. podkategorii se stanoví počet bodů, který může každý člen hodnoticí komise přidělit, přičemž platí, že počet nominovaných v kategorii odpovídá maximálnímu počtu bodů, které může člen hodnoticí komise rozdělit mezi nominované v dané kategorii (např. je-li v kategorii 5 nominovaných, může být rozděleno 5 bodů až 1 bod, přičemž 5 bodů je maximální počet bodů, 1 bod je minimální bodové hodnocení, tj. 5 bodů nejlepší hodnocení, 1 bod nejnižší hodnocení). Není možné ohodnotit více nominovaných stejným počtem bodů. Jakmile všichni členové hodnoticí komise provedou hodnocení, resp. uplyne období, ve kterém se provádí hodnocení, odbor životního prostředí a zemědělství s využitím aritmetického průměru vypočítá celkovou bodovou hodnotu u každého nominovaného. Pořadí je stanoveno vzestupně od nejnižšího bodového hodnocení po nejvyšší bodové hodnocení.</w:t>
      </w:r>
    </w:p>
    <w:p w14:paraId="15C0461A" w14:textId="3E488FF7" w:rsidR="004A64E8" w:rsidRPr="006973E6" w:rsidRDefault="004A64E8" w:rsidP="004A64E8">
      <w:pPr>
        <w:spacing w:after="240"/>
        <w:rPr>
          <w:rFonts w:cs="Arial"/>
        </w:rPr>
      </w:pPr>
      <w:r>
        <w:rPr>
          <w:rFonts w:cs="Arial"/>
        </w:rPr>
        <w:t>Pro úplnost uvádím</w:t>
      </w:r>
      <w:r w:rsidR="0040119E">
        <w:rPr>
          <w:rFonts w:cs="Arial"/>
        </w:rPr>
        <w:t>e</w:t>
      </w:r>
      <w:r>
        <w:rPr>
          <w:rFonts w:cs="Arial"/>
        </w:rPr>
        <w:t>, že bodové hodnocení všech členů hodnoticí komise m</w:t>
      </w:r>
      <w:r w:rsidR="0040119E">
        <w:rPr>
          <w:rFonts w:cs="Arial"/>
        </w:rPr>
        <w:t>á</w:t>
      </w:r>
      <w:r>
        <w:rPr>
          <w:rFonts w:cs="Arial"/>
        </w:rPr>
        <w:t xml:space="preserve"> stejnou váhu.</w:t>
      </w:r>
    </w:p>
    <w:p w14:paraId="20604B81" w14:textId="0C4E09D9" w:rsidR="00CD5845" w:rsidRPr="00CD5845" w:rsidRDefault="004A64E8" w:rsidP="004A64E8">
      <w:pPr>
        <w:spacing w:after="240"/>
        <w:rPr>
          <w:rFonts w:cs="Arial"/>
        </w:rPr>
      </w:pPr>
      <w:r>
        <w:rPr>
          <w:rFonts w:cs="Arial"/>
        </w:rPr>
        <w:t>V jednotlivé kategorii či podkategorii nemusí být udělena cena vůbec.</w:t>
      </w:r>
    </w:p>
    <w:p w14:paraId="293D53DB" w14:textId="77777777" w:rsidR="007241FA" w:rsidRPr="006534ED" w:rsidRDefault="007241FA" w:rsidP="007241FA">
      <w:pPr>
        <w:spacing w:after="120"/>
        <w:ind w:left="426"/>
        <w:rPr>
          <w:rFonts w:cs="Arial"/>
        </w:rPr>
      </w:pPr>
      <w:r w:rsidRPr="004A64E8">
        <w:rPr>
          <w:rFonts w:cs="Arial"/>
          <w:b/>
          <w:bCs/>
        </w:rPr>
        <w:t>4</w:t>
      </w:r>
      <w:r w:rsidRPr="00D8538B">
        <w:rPr>
          <w:rFonts w:cs="Arial"/>
          <w:b/>
        </w:rPr>
        <w:t xml:space="preserve">.  Cena veřejnosti za přínos v oblasti životního prostředí </w:t>
      </w:r>
    </w:p>
    <w:p w14:paraId="3CD60887" w14:textId="76123E31" w:rsidR="00076258" w:rsidRDefault="00076258" w:rsidP="00616FD8">
      <w:pPr>
        <w:pStyle w:val="Default"/>
        <w:spacing w:before="120"/>
        <w:jc w:val="both"/>
        <w:rPr>
          <w:szCs w:val="23"/>
        </w:rPr>
      </w:pPr>
      <w:r>
        <w:rPr>
          <w:szCs w:val="23"/>
        </w:rPr>
        <w:t>Dále se navrhuje, aby pro hlasování veřejnosti byl</w:t>
      </w:r>
      <w:r w:rsidR="0040119E">
        <w:rPr>
          <w:szCs w:val="23"/>
        </w:rPr>
        <w:t>i</w:t>
      </w:r>
      <w:r>
        <w:rPr>
          <w:szCs w:val="23"/>
        </w:rPr>
        <w:t xml:space="preserve"> vybrán</w:t>
      </w:r>
      <w:r w:rsidR="0040119E">
        <w:rPr>
          <w:szCs w:val="23"/>
        </w:rPr>
        <w:t>i</w:t>
      </w:r>
      <w:r>
        <w:rPr>
          <w:szCs w:val="23"/>
        </w:rPr>
        <w:t xml:space="preserve"> ti nominovaní, kteří se po hodnocení hodnotící komisí (složení vizte výše) umístili na 1. – 5. místě v případě Ceny za dlouhodobý přínos v oblasti životního prostředí, do které bývá navrhován největší počet nominovaných, v ostatních kategoriích ti nominovaní, kteří se po hodnocení umístili na 1. – 3. místě podle bodového hodnocení.</w:t>
      </w:r>
    </w:p>
    <w:p w14:paraId="30C6B0AE" w14:textId="63AB472A" w:rsidR="005E0992" w:rsidRDefault="007241FA" w:rsidP="00616FD8">
      <w:pPr>
        <w:pStyle w:val="Default"/>
        <w:spacing w:before="120"/>
        <w:jc w:val="both"/>
        <w:rPr>
          <w:szCs w:val="23"/>
        </w:rPr>
      </w:pPr>
      <w:r w:rsidRPr="007241FA">
        <w:rPr>
          <w:szCs w:val="23"/>
        </w:rPr>
        <w:t xml:space="preserve">Cena </w:t>
      </w:r>
      <w:r>
        <w:rPr>
          <w:szCs w:val="23"/>
        </w:rPr>
        <w:t xml:space="preserve">veřejnosti se uděluje </w:t>
      </w:r>
      <w:r w:rsidRPr="006F41B9">
        <w:rPr>
          <w:b/>
          <w:szCs w:val="23"/>
        </w:rPr>
        <w:t>na základě výsledku hlasování veřejnosti pro některého z nominovaných ve výše uvedených kategoriích</w:t>
      </w:r>
      <w:r>
        <w:rPr>
          <w:szCs w:val="23"/>
        </w:rPr>
        <w:t xml:space="preserve">. Podle počtu hlasů doručených v období spuštění hlasování. Započítává se pouze jeden hlas z jedné </w:t>
      </w:r>
      <w:r w:rsidR="007D37F6">
        <w:rPr>
          <w:szCs w:val="23"/>
        </w:rPr>
        <w:br/>
      </w:r>
      <w:r>
        <w:rPr>
          <w:szCs w:val="23"/>
        </w:rPr>
        <w:t>e-mailové adresy.</w:t>
      </w:r>
    </w:p>
    <w:p w14:paraId="5174DEEC" w14:textId="77777777" w:rsidR="007D493F" w:rsidRDefault="007D493F" w:rsidP="00E74427">
      <w:pPr>
        <w:pStyle w:val="Default"/>
        <w:spacing w:before="120"/>
        <w:jc w:val="both"/>
        <w:rPr>
          <w:szCs w:val="23"/>
        </w:rPr>
      </w:pPr>
    </w:p>
    <w:p w14:paraId="0B98EA2A" w14:textId="0D5B6491" w:rsidR="008D5C13" w:rsidRDefault="008D5C13" w:rsidP="00BB517E">
      <w:pPr>
        <w:pStyle w:val="Radaplohy"/>
        <w:spacing w:before="0"/>
        <w:rPr>
          <w:b/>
          <w:u w:val="none"/>
        </w:rPr>
      </w:pPr>
      <w:r>
        <w:rPr>
          <w:b/>
          <w:u w:val="none"/>
        </w:rPr>
        <w:t xml:space="preserve">Harmonogram přípravy a realizace </w:t>
      </w:r>
      <w:r w:rsidR="00BB517E">
        <w:rPr>
          <w:b/>
          <w:u w:val="none"/>
        </w:rPr>
        <w:t xml:space="preserve">udílení </w:t>
      </w:r>
      <w:r w:rsidR="002B53A4">
        <w:rPr>
          <w:b/>
          <w:u w:val="none"/>
        </w:rPr>
        <w:t>Cen</w:t>
      </w:r>
      <w:r>
        <w:rPr>
          <w:b/>
          <w:u w:val="none"/>
        </w:rPr>
        <w:t xml:space="preserve"> Olomouckého kraje za přínos v oblasti životního prostředí 202</w:t>
      </w:r>
      <w:r w:rsidR="004A64E8">
        <w:rPr>
          <w:b/>
          <w:u w:val="none"/>
        </w:rPr>
        <w:t>5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838"/>
        <w:gridCol w:w="7224"/>
      </w:tblGrid>
      <w:tr w:rsidR="004A64E8" w:rsidRPr="002B53A4" w14:paraId="717F162C" w14:textId="77777777" w:rsidTr="00386E94">
        <w:tc>
          <w:tcPr>
            <w:tcW w:w="1838" w:type="dxa"/>
          </w:tcPr>
          <w:p w14:paraId="10F1A4B5" w14:textId="77777777" w:rsidR="004A64E8" w:rsidRPr="002B53A4" w:rsidRDefault="004A64E8" w:rsidP="00386E94">
            <w:pPr>
              <w:pStyle w:val="Radaplohy"/>
              <w:spacing w:before="0"/>
              <w:rPr>
                <w:u w:val="none"/>
              </w:rPr>
            </w:pPr>
            <w:r>
              <w:rPr>
                <w:u w:val="none"/>
              </w:rPr>
              <w:t>17. 2. 2025</w:t>
            </w:r>
          </w:p>
        </w:tc>
        <w:tc>
          <w:tcPr>
            <w:tcW w:w="7224" w:type="dxa"/>
          </w:tcPr>
          <w:p w14:paraId="21486608" w14:textId="34E8C4AE" w:rsidR="004A64E8" w:rsidRPr="002B53A4" w:rsidRDefault="004A64E8" w:rsidP="00386E94">
            <w:pPr>
              <w:pStyle w:val="Radaplohy"/>
              <w:spacing w:before="0"/>
              <w:rPr>
                <w:u w:val="none"/>
              </w:rPr>
            </w:pPr>
            <w:r w:rsidRPr="00226DEA">
              <w:rPr>
                <w:u w:val="none"/>
              </w:rPr>
              <w:t>p</w:t>
            </w:r>
            <w:r w:rsidRPr="002B53A4">
              <w:rPr>
                <w:u w:val="none"/>
              </w:rPr>
              <w:t>rojednání realizace udílení Cen Radou Olomouckého kraje</w:t>
            </w:r>
          </w:p>
        </w:tc>
      </w:tr>
      <w:tr w:rsidR="004A64E8" w:rsidRPr="002B53A4" w14:paraId="10CEBCD6" w14:textId="77777777" w:rsidTr="00386E94">
        <w:tc>
          <w:tcPr>
            <w:tcW w:w="1838" w:type="dxa"/>
          </w:tcPr>
          <w:p w14:paraId="33828AF3" w14:textId="77777777" w:rsidR="004A64E8" w:rsidRPr="002B53A4" w:rsidRDefault="004A64E8" w:rsidP="00386E94">
            <w:pPr>
              <w:pStyle w:val="Radaplohy"/>
              <w:spacing w:before="0"/>
              <w:rPr>
                <w:u w:val="none"/>
              </w:rPr>
            </w:pPr>
            <w:r>
              <w:rPr>
                <w:u w:val="none"/>
              </w:rPr>
              <w:t>24. 2. 2025</w:t>
            </w:r>
          </w:p>
        </w:tc>
        <w:tc>
          <w:tcPr>
            <w:tcW w:w="7224" w:type="dxa"/>
          </w:tcPr>
          <w:p w14:paraId="32195496" w14:textId="60CE09D2" w:rsidR="004A64E8" w:rsidRPr="002B53A4" w:rsidRDefault="004A64E8" w:rsidP="00386E94">
            <w:pPr>
              <w:pStyle w:val="Radaplohy"/>
              <w:spacing w:before="0"/>
              <w:rPr>
                <w:u w:val="none"/>
              </w:rPr>
            </w:pPr>
            <w:r>
              <w:rPr>
                <w:u w:val="none"/>
              </w:rPr>
              <w:t>projednání a schválení realizace udílení Cen Zastupitelstvem Olomouckého kraje</w:t>
            </w:r>
          </w:p>
        </w:tc>
      </w:tr>
      <w:tr w:rsidR="004A64E8" w:rsidRPr="002B53A4" w14:paraId="3EC85EAC" w14:textId="77777777" w:rsidTr="00386E94">
        <w:tc>
          <w:tcPr>
            <w:tcW w:w="1838" w:type="dxa"/>
          </w:tcPr>
          <w:p w14:paraId="662F1603" w14:textId="77777777" w:rsidR="004A64E8" w:rsidRPr="002B53A4" w:rsidRDefault="004A64E8" w:rsidP="00386E94">
            <w:pPr>
              <w:pStyle w:val="Radaplohy"/>
              <w:spacing w:before="0"/>
              <w:rPr>
                <w:u w:val="none"/>
              </w:rPr>
            </w:pPr>
            <w:r>
              <w:rPr>
                <w:u w:val="none"/>
              </w:rPr>
              <w:t>24. 3. 2025</w:t>
            </w:r>
          </w:p>
        </w:tc>
        <w:tc>
          <w:tcPr>
            <w:tcW w:w="7224" w:type="dxa"/>
          </w:tcPr>
          <w:p w14:paraId="376C5ABD" w14:textId="77777777" w:rsidR="004A64E8" w:rsidRDefault="004A64E8" w:rsidP="00386E94">
            <w:pPr>
              <w:pStyle w:val="Radaplohy"/>
              <w:spacing w:before="0"/>
              <w:rPr>
                <w:u w:val="none"/>
              </w:rPr>
            </w:pPr>
            <w:r>
              <w:rPr>
                <w:u w:val="none"/>
              </w:rPr>
              <w:t>spuštění informační kampaně o možnosti podávání návrhu nominací na udělení Cen,</w:t>
            </w:r>
          </w:p>
          <w:p w14:paraId="52E1E2D8" w14:textId="5B5BA97C" w:rsidR="004A64E8" w:rsidRPr="002B53A4" w:rsidRDefault="004A64E8" w:rsidP="00386E94">
            <w:pPr>
              <w:pStyle w:val="Radaplohy"/>
              <w:spacing w:before="0"/>
              <w:rPr>
                <w:u w:val="none"/>
              </w:rPr>
            </w:pPr>
            <w:r>
              <w:rPr>
                <w:u w:val="none"/>
              </w:rPr>
              <w:t>spuštění možnosti podávání nominací na webu „cenykraje.cz“</w:t>
            </w:r>
          </w:p>
        </w:tc>
      </w:tr>
      <w:tr w:rsidR="004A64E8" w:rsidRPr="002B53A4" w14:paraId="3BB1409A" w14:textId="77777777" w:rsidTr="00386E94">
        <w:tc>
          <w:tcPr>
            <w:tcW w:w="1838" w:type="dxa"/>
          </w:tcPr>
          <w:p w14:paraId="27E4BD09" w14:textId="77777777" w:rsidR="004A64E8" w:rsidRPr="002B53A4" w:rsidRDefault="004A64E8" w:rsidP="00386E94">
            <w:pPr>
              <w:pStyle w:val="Radaplohy"/>
              <w:spacing w:before="0"/>
              <w:rPr>
                <w:u w:val="none"/>
              </w:rPr>
            </w:pPr>
            <w:r>
              <w:rPr>
                <w:u w:val="none"/>
              </w:rPr>
              <w:t>31. 5. 2025</w:t>
            </w:r>
          </w:p>
        </w:tc>
        <w:tc>
          <w:tcPr>
            <w:tcW w:w="7224" w:type="dxa"/>
          </w:tcPr>
          <w:p w14:paraId="0D34BFDD" w14:textId="6681DEF9" w:rsidR="004A64E8" w:rsidRPr="002B53A4" w:rsidRDefault="004A64E8" w:rsidP="00386E94">
            <w:pPr>
              <w:pStyle w:val="Radaplohy"/>
              <w:spacing w:before="0"/>
              <w:rPr>
                <w:u w:val="none"/>
              </w:rPr>
            </w:pPr>
            <w:r>
              <w:rPr>
                <w:u w:val="none"/>
              </w:rPr>
              <w:t>ukončení možnosti podávat nominace do kategorií 1. – 3.</w:t>
            </w:r>
          </w:p>
        </w:tc>
      </w:tr>
      <w:tr w:rsidR="004A64E8" w:rsidRPr="002B53A4" w14:paraId="1BAE1B73" w14:textId="77777777" w:rsidTr="00386E94">
        <w:tc>
          <w:tcPr>
            <w:tcW w:w="1838" w:type="dxa"/>
          </w:tcPr>
          <w:p w14:paraId="1A081A15" w14:textId="77777777" w:rsidR="004A64E8" w:rsidRDefault="004A64E8" w:rsidP="00386E94">
            <w:pPr>
              <w:pStyle w:val="Radaplohy"/>
              <w:spacing w:before="0"/>
              <w:rPr>
                <w:u w:val="none"/>
              </w:rPr>
            </w:pPr>
            <w:r>
              <w:rPr>
                <w:u w:val="none"/>
              </w:rPr>
              <w:t>19. 6. 2026</w:t>
            </w:r>
          </w:p>
        </w:tc>
        <w:tc>
          <w:tcPr>
            <w:tcW w:w="7224" w:type="dxa"/>
          </w:tcPr>
          <w:p w14:paraId="43DD4BB4" w14:textId="1F53EA00" w:rsidR="004A64E8" w:rsidRDefault="004A64E8" w:rsidP="00386E94">
            <w:pPr>
              <w:pStyle w:val="Radaplohy"/>
              <w:spacing w:before="0"/>
              <w:rPr>
                <w:u w:val="none"/>
              </w:rPr>
            </w:pPr>
            <w:r>
              <w:rPr>
                <w:u w:val="none"/>
              </w:rPr>
              <w:t>ukončení vyhodnocení podaných nominací v kategoriích 1. – 3.</w:t>
            </w:r>
          </w:p>
        </w:tc>
      </w:tr>
      <w:tr w:rsidR="004A64E8" w:rsidRPr="002B53A4" w14:paraId="3F1D37B2" w14:textId="77777777" w:rsidTr="00386E94">
        <w:tc>
          <w:tcPr>
            <w:tcW w:w="1838" w:type="dxa"/>
          </w:tcPr>
          <w:p w14:paraId="015FC334" w14:textId="77777777" w:rsidR="004A64E8" w:rsidRDefault="004A64E8" w:rsidP="00386E94">
            <w:pPr>
              <w:pStyle w:val="Radaplohy"/>
              <w:spacing w:before="0"/>
              <w:rPr>
                <w:u w:val="none"/>
              </w:rPr>
            </w:pPr>
            <w:r>
              <w:rPr>
                <w:u w:val="none"/>
              </w:rPr>
              <w:t>24. 6. 2025</w:t>
            </w:r>
          </w:p>
        </w:tc>
        <w:tc>
          <w:tcPr>
            <w:tcW w:w="7224" w:type="dxa"/>
          </w:tcPr>
          <w:p w14:paraId="51D04CC0" w14:textId="7144B8EB" w:rsidR="004A64E8" w:rsidRDefault="004A64E8" w:rsidP="00386E94">
            <w:pPr>
              <w:pStyle w:val="Radaplohy"/>
              <w:spacing w:before="0"/>
              <w:rPr>
                <w:u w:val="none"/>
              </w:rPr>
            </w:pPr>
            <w:r>
              <w:rPr>
                <w:u w:val="none"/>
              </w:rPr>
              <w:t>předání seznamu nominovaných kandidátů na Cenu veřejnosti spolupořadatelské agentuře</w:t>
            </w:r>
          </w:p>
        </w:tc>
      </w:tr>
      <w:tr w:rsidR="004A64E8" w:rsidRPr="002B53A4" w14:paraId="56575C47" w14:textId="77777777" w:rsidTr="00386E94">
        <w:tc>
          <w:tcPr>
            <w:tcW w:w="1838" w:type="dxa"/>
          </w:tcPr>
          <w:p w14:paraId="5EEE73B7" w14:textId="77777777" w:rsidR="004A64E8" w:rsidRPr="00226DEA" w:rsidRDefault="004A64E8" w:rsidP="00386E94">
            <w:pPr>
              <w:pStyle w:val="Radaplohy"/>
              <w:spacing w:before="0"/>
              <w:rPr>
                <w:u w:val="none"/>
              </w:rPr>
            </w:pPr>
            <w:r>
              <w:rPr>
                <w:u w:val="none"/>
              </w:rPr>
              <w:lastRenderedPageBreak/>
              <w:t>1. 7. 2025</w:t>
            </w:r>
          </w:p>
        </w:tc>
        <w:tc>
          <w:tcPr>
            <w:tcW w:w="7224" w:type="dxa"/>
          </w:tcPr>
          <w:p w14:paraId="7CDA1B54" w14:textId="7477150A" w:rsidR="004A64E8" w:rsidRPr="00226DEA" w:rsidRDefault="004A64E8" w:rsidP="00386E94">
            <w:pPr>
              <w:pStyle w:val="Radaplohy"/>
              <w:spacing w:before="0"/>
              <w:rPr>
                <w:u w:val="none"/>
              </w:rPr>
            </w:pPr>
            <w:r>
              <w:rPr>
                <w:u w:val="none"/>
              </w:rPr>
              <w:t>spuštění informační kampaně a propagace hlasování pro udělení Ceny veřejnosti</w:t>
            </w:r>
          </w:p>
        </w:tc>
      </w:tr>
      <w:tr w:rsidR="004A64E8" w:rsidRPr="002B53A4" w14:paraId="12B8E88A" w14:textId="77777777" w:rsidTr="00386E94">
        <w:tc>
          <w:tcPr>
            <w:tcW w:w="1838" w:type="dxa"/>
          </w:tcPr>
          <w:p w14:paraId="707BE5E2" w14:textId="77777777" w:rsidR="004A64E8" w:rsidRPr="00226DEA" w:rsidRDefault="004A64E8" w:rsidP="00386E94">
            <w:pPr>
              <w:pStyle w:val="Radaplohy"/>
              <w:spacing w:before="0"/>
              <w:rPr>
                <w:u w:val="none"/>
              </w:rPr>
            </w:pPr>
            <w:r>
              <w:rPr>
                <w:u w:val="none"/>
              </w:rPr>
              <w:t>31. 8. 2025</w:t>
            </w:r>
          </w:p>
        </w:tc>
        <w:tc>
          <w:tcPr>
            <w:tcW w:w="7224" w:type="dxa"/>
          </w:tcPr>
          <w:p w14:paraId="5C2F03FD" w14:textId="176F22A3" w:rsidR="004A64E8" w:rsidRDefault="004A64E8" w:rsidP="00386E94">
            <w:pPr>
              <w:pStyle w:val="Radaplohy"/>
              <w:spacing w:before="0"/>
              <w:rPr>
                <w:u w:val="none"/>
              </w:rPr>
            </w:pPr>
            <w:r>
              <w:rPr>
                <w:u w:val="none"/>
              </w:rPr>
              <w:t>ukončení hlasování pro udělení Ceny veřejnosti</w:t>
            </w:r>
          </w:p>
        </w:tc>
      </w:tr>
      <w:tr w:rsidR="004A64E8" w:rsidRPr="002B53A4" w14:paraId="49C926A9" w14:textId="77777777" w:rsidTr="00386E94">
        <w:tc>
          <w:tcPr>
            <w:tcW w:w="1838" w:type="dxa"/>
          </w:tcPr>
          <w:p w14:paraId="5ABDB1A0" w14:textId="77777777" w:rsidR="004A64E8" w:rsidRPr="00226DEA" w:rsidRDefault="004A64E8" w:rsidP="00386E94">
            <w:pPr>
              <w:pStyle w:val="Radaplohy"/>
              <w:spacing w:before="0"/>
              <w:jc w:val="left"/>
              <w:rPr>
                <w:u w:val="none"/>
              </w:rPr>
            </w:pPr>
            <w:r>
              <w:rPr>
                <w:u w:val="none"/>
              </w:rPr>
              <w:t>15. 9. 2025</w:t>
            </w:r>
          </w:p>
        </w:tc>
        <w:tc>
          <w:tcPr>
            <w:tcW w:w="7224" w:type="dxa"/>
          </w:tcPr>
          <w:p w14:paraId="3A542982" w14:textId="1D908063" w:rsidR="004A64E8" w:rsidRDefault="004A64E8" w:rsidP="00386E94">
            <w:pPr>
              <w:pStyle w:val="Radaplohy"/>
              <w:spacing w:before="0"/>
              <w:rPr>
                <w:u w:val="none"/>
              </w:rPr>
            </w:pPr>
            <w:r>
              <w:rPr>
                <w:u w:val="none"/>
              </w:rPr>
              <w:t>projednání výsledků hodnocení nominovaných kandidátů hodnoticí komisí a hlasování veřejnosti Radou Olomouckého kraje</w:t>
            </w:r>
          </w:p>
        </w:tc>
      </w:tr>
      <w:tr w:rsidR="004A64E8" w:rsidRPr="002B53A4" w14:paraId="4E46816A" w14:textId="77777777" w:rsidTr="00386E94">
        <w:tc>
          <w:tcPr>
            <w:tcW w:w="1838" w:type="dxa"/>
          </w:tcPr>
          <w:p w14:paraId="44DCF158" w14:textId="77777777" w:rsidR="004A64E8" w:rsidRPr="00226DEA" w:rsidRDefault="004A64E8" w:rsidP="00386E94">
            <w:pPr>
              <w:pStyle w:val="Radaplohy"/>
              <w:spacing w:before="0"/>
              <w:rPr>
                <w:u w:val="none"/>
              </w:rPr>
            </w:pPr>
            <w:r>
              <w:rPr>
                <w:u w:val="none"/>
              </w:rPr>
              <w:t>22. 9. 2025</w:t>
            </w:r>
          </w:p>
        </w:tc>
        <w:tc>
          <w:tcPr>
            <w:tcW w:w="7224" w:type="dxa"/>
          </w:tcPr>
          <w:p w14:paraId="6B238F8A" w14:textId="4B9A2025" w:rsidR="004A64E8" w:rsidRDefault="004A64E8" w:rsidP="00386E94">
            <w:pPr>
              <w:pStyle w:val="Radaplohy"/>
              <w:spacing w:before="0"/>
              <w:rPr>
                <w:u w:val="none"/>
              </w:rPr>
            </w:pPr>
            <w:r>
              <w:rPr>
                <w:u w:val="none"/>
              </w:rPr>
              <w:t>projednání výsledků hodnocení nominovaných kandidátů hodnoticí komisí a hlasování veřejnosti Zastupitelstvem Olomouckého kraje</w:t>
            </w:r>
          </w:p>
        </w:tc>
      </w:tr>
      <w:tr w:rsidR="004A64E8" w:rsidRPr="002B53A4" w14:paraId="7EC485CA" w14:textId="77777777" w:rsidTr="00386E94">
        <w:tc>
          <w:tcPr>
            <w:tcW w:w="1838" w:type="dxa"/>
          </w:tcPr>
          <w:p w14:paraId="01DFA916" w14:textId="77777777" w:rsidR="004A64E8" w:rsidRPr="00226DEA" w:rsidRDefault="004A64E8" w:rsidP="00386E94">
            <w:pPr>
              <w:pStyle w:val="Radaplohy"/>
              <w:spacing w:before="0"/>
              <w:rPr>
                <w:u w:val="none"/>
              </w:rPr>
            </w:pPr>
            <w:r>
              <w:rPr>
                <w:u w:val="none"/>
              </w:rPr>
              <w:t>říjen/listopad 2025</w:t>
            </w:r>
          </w:p>
        </w:tc>
        <w:tc>
          <w:tcPr>
            <w:tcW w:w="7224" w:type="dxa"/>
          </w:tcPr>
          <w:p w14:paraId="7C6661D8" w14:textId="72CFFE89" w:rsidR="004A64E8" w:rsidRDefault="004A64E8" w:rsidP="00386E94">
            <w:pPr>
              <w:pStyle w:val="Radaplohy"/>
              <w:spacing w:before="0"/>
              <w:rPr>
                <w:u w:val="none"/>
              </w:rPr>
            </w:pPr>
            <w:r>
              <w:rPr>
                <w:u w:val="none"/>
              </w:rPr>
              <w:t>slavnostní večer vyhlášení Cen</w:t>
            </w:r>
          </w:p>
        </w:tc>
      </w:tr>
    </w:tbl>
    <w:p w14:paraId="55956360" w14:textId="77777777" w:rsidR="00226DEA" w:rsidRDefault="00226DEA" w:rsidP="00BB517E">
      <w:pPr>
        <w:pStyle w:val="Radaplohy"/>
        <w:spacing w:before="0"/>
        <w:rPr>
          <w:b/>
          <w:u w:val="none"/>
        </w:rPr>
      </w:pPr>
    </w:p>
    <w:p w14:paraId="1FDB2C7A" w14:textId="77777777" w:rsidR="00BB517E" w:rsidRPr="00BB517E" w:rsidRDefault="00BB517E" w:rsidP="00E74427">
      <w:pPr>
        <w:pStyle w:val="Default"/>
        <w:spacing w:before="120"/>
        <w:jc w:val="both"/>
        <w:rPr>
          <w:b/>
          <w:szCs w:val="23"/>
        </w:rPr>
      </w:pPr>
      <w:r w:rsidRPr="00BB517E">
        <w:rPr>
          <w:b/>
          <w:szCs w:val="23"/>
        </w:rPr>
        <w:t>Za</w:t>
      </w:r>
      <w:r>
        <w:rPr>
          <w:b/>
          <w:szCs w:val="23"/>
        </w:rPr>
        <w:t>bezpečení</w:t>
      </w:r>
      <w:r w:rsidRPr="00BB517E">
        <w:rPr>
          <w:b/>
          <w:szCs w:val="23"/>
        </w:rPr>
        <w:t xml:space="preserve"> financování realizace udílení </w:t>
      </w:r>
      <w:r w:rsidR="002B53A4">
        <w:rPr>
          <w:b/>
          <w:szCs w:val="23"/>
        </w:rPr>
        <w:t>Cen</w:t>
      </w:r>
    </w:p>
    <w:p w14:paraId="35EA5E6E" w14:textId="77777777" w:rsidR="004A64E8" w:rsidRPr="00FE4147" w:rsidRDefault="004A64E8" w:rsidP="004A64E8">
      <w:pPr>
        <w:pStyle w:val="Default"/>
        <w:spacing w:before="120"/>
        <w:jc w:val="both"/>
        <w:rPr>
          <w:color w:val="auto"/>
          <w:szCs w:val="23"/>
        </w:rPr>
      </w:pPr>
      <w:r w:rsidRPr="00FE4147">
        <w:rPr>
          <w:color w:val="auto"/>
          <w:szCs w:val="23"/>
        </w:rPr>
        <w:t xml:space="preserve">Na základě usnesení Rady </w:t>
      </w:r>
      <w:r w:rsidRPr="00A356E8">
        <w:rPr>
          <w:color w:val="auto"/>
          <w:szCs w:val="23"/>
        </w:rPr>
        <w:t xml:space="preserve">Olomouckého kraje č. UR/8/7/2025 ze dne 20. 1. 2025 je na zajištění akce vyčleněna v rozpočtu odboru kancelář hejtmana (ORJ 18) částka </w:t>
      </w:r>
      <w:r w:rsidRPr="00A356E8">
        <w:rPr>
          <w:color w:val="auto"/>
          <w:szCs w:val="23"/>
        </w:rPr>
        <w:br/>
        <w:t>484 000 Kč (včetně DPH). V této částce je komplexní zabezpečení akce včetně administrace hlasování, medializace, trofejí pro oceněné, příprava video medailonků vítězů a zajištění slavnostního večera vyhlášení</w:t>
      </w:r>
      <w:r w:rsidRPr="00FE4147">
        <w:rPr>
          <w:color w:val="auto"/>
          <w:szCs w:val="23"/>
        </w:rPr>
        <w:t xml:space="preserve"> vítězů. Cena </w:t>
      </w:r>
      <w:r>
        <w:rPr>
          <w:color w:val="auto"/>
          <w:szCs w:val="23"/>
        </w:rPr>
        <w:t>odpovídá nákladům minulých ročníků.</w:t>
      </w:r>
      <w:r w:rsidRPr="00FE4147">
        <w:rPr>
          <w:color w:val="auto"/>
          <w:szCs w:val="23"/>
        </w:rPr>
        <w:t xml:space="preserve"> </w:t>
      </w:r>
    </w:p>
    <w:p w14:paraId="7B35755A" w14:textId="77777777" w:rsidR="004A64E8" w:rsidRDefault="004A64E8" w:rsidP="004A64E8">
      <w:pPr>
        <w:pStyle w:val="Default"/>
        <w:spacing w:before="120"/>
        <w:jc w:val="both"/>
        <w:rPr>
          <w:szCs w:val="23"/>
        </w:rPr>
      </w:pPr>
      <w:r w:rsidRPr="005D38AE">
        <w:rPr>
          <w:szCs w:val="23"/>
        </w:rPr>
        <w:t>Na základě vyhodnocení loňského ročníku a předložené nabídky pro zabezpečení akce v roce 202</w:t>
      </w:r>
      <w:r>
        <w:rPr>
          <w:szCs w:val="23"/>
        </w:rPr>
        <w:t>4</w:t>
      </w:r>
      <w:r w:rsidRPr="005D38AE">
        <w:rPr>
          <w:szCs w:val="23"/>
        </w:rPr>
        <w:t xml:space="preserve"> bude zajištěním opět pověřena společnost Intertrade Moravia s.r.o. (</w:t>
      </w:r>
      <w:r w:rsidRPr="005D38AE">
        <w:rPr>
          <w:iCs/>
        </w:rPr>
        <w:t>Agentura Forsberg)</w:t>
      </w:r>
      <w:r w:rsidRPr="005D38AE">
        <w:rPr>
          <w:i/>
          <w:iCs/>
        </w:rPr>
        <w:t>.</w:t>
      </w:r>
      <w:r>
        <w:rPr>
          <w:szCs w:val="23"/>
        </w:rPr>
        <w:t xml:space="preserve"> Jedná se o veřejnou zakázku malého rozsahu</w:t>
      </w:r>
      <w:r w:rsidRPr="005D38AE">
        <w:rPr>
          <w:szCs w:val="23"/>
        </w:rPr>
        <w:t xml:space="preserve">. Harmonogram přípravy je </w:t>
      </w:r>
      <w:r>
        <w:rPr>
          <w:szCs w:val="23"/>
        </w:rPr>
        <w:t>uveden výše</w:t>
      </w:r>
      <w:r w:rsidRPr="005D38AE">
        <w:rPr>
          <w:szCs w:val="23"/>
        </w:rPr>
        <w:t xml:space="preserve">. </w:t>
      </w:r>
    </w:p>
    <w:p w14:paraId="4CE40444" w14:textId="77777777" w:rsidR="004A64E8" w:rsidRDefault="004A64E8" w:rsidP="004A64E8">
      <w:pPr>
        <w:pStyle w:val="Default"/>
        <w:spacing w:before="120"/>
        <w:jc w:val="both"/>
        <w:rPr>
          <w:szCs w:val="23"/>
        </w:rPr>
      </w:pPr>
      <w:r>
        <w:rPr>
          <w:szCs w:val="23"/>
        </w:rPr>
        <w:t>Pro</w:t>
      </w:r>
      <w:r w:rsidRPr="005D38AE">
        <w:rPr>
          <w:szCs w:val="23"/>
        </w:rPr>
        <w:t xml:space="preserve"> slavnostní vyhlášení </w:t>
      </w:r>
      <w:r>
        <w:rPr>
          <w:szCs w:val="23"/>
        </w:rPr>
        <w:t>se opět předpokládá využití zázemí Pevnosti poznání. V</w:t>
      </w:r>
      <w:r w:rsidRPr="005D38AE">
        <w:rPr>
          <w:szCs w:val="23"/>
        </w:rPr>
        <w:t xml:space="preserve"> rámci rautu </w:t>
      </w:r>
      <w:r>
        <w:rPr>
          <w:szCs w:val="23"/>
        </w:rPr>
        <w:t xml:space="preserve">na slavnostním vyhlášení budou </w:t>
      </w:r>
      <w:r w:rsidRPr="005D38AE">
        <w:rPr>
          <w:szCs w:val="23"/>
        </w:rPr>
        <w:t>propagov</w:t>
      </w:r>
      <w:r>
        <w:rPr>
          <w:szCs w:val="23"/>
        </w:rPr>
        <w:t>ány</w:t>
      </w:r>
      <w:r w:rsidRPr="005D38AE">
        <w:rPr>
          <w:szCs w:val="23"/>
        </w:rPr>
        <w:t xml:space="preserve"> regionální potraviny </w:t>
      </w:r>
      <w:r>
        <w:rPr>
          <w:szCs w:val="23"/>
        </w:rPr>
        <w:t>oceněné v soutěži o nejlepší potravinářský výrobek „Výrobek Olomouckého kraje“ nebo</w:t>
      </w:r>
      <w:r w:rsidRPr="005D38AE">
        <w:rPr>
          <w:szCs w:val="23"/>
        </w:rPr>
        <w:t xml:space="preserve"> </w:t>
      </w:r>
      <w:r>
        <w:rPr>
          <w:szCs w:val="23"/>
        </w:rPr>
        <w:t xml:space="preserve">„Regionální potravina Olomouckého kraje“ </w:t>
      </w:r>
      <w:r w:rsidRPr="005D38AE">
        <w:rPr>
          <w:szCs w:val="23"/>
        </w:rPr>
        <w:t xml:space="preserve">a </w:t>
      </w:r>
      <w:r>
        <w:rPr>
          <w:szCs w:val="23"/>
        </w:rPr>
        <w:t xml:space="preserve">dále bude propagován </w:t>
      </w:r>
      <w:r w:rsidRPr="005D38AE">
        <w:rPr>
          <w:szCs w:val="23"/>
        </w:rPr>
        <w:t>šetrný přístup k</w:t>
      </w:r>
      <w:r>
        <w:rPr>
          <w:szCs w:val="23"/>
        </w:rPr>
        <w:t> životnímu prostředí</w:t>
      </w:r>
      <w:r w:rsidRPr="005D38AE">
        <w:rPr>
          <w:szCs w:val="23"/>
        </w:rPr>
        <w:t>.</w:t>
      </w:r>
    </w:p>
    <w:p w14:paraId="08DBF449" w14:textId="77777777" w:rsidR="00B8144D" w:rsidRDefault="00B8144D" w:rsidP="00E74427">
      <w:pPr>
        <w:pStyle w:val="Default"/>
        <w:spacing w:before="120"/>
        <w:jc w:val="both"/>
        <w:rPr>
          <w:szCs w:val="23"/>
        </w:rPr>
      </w:pPr>
    </w:p>
    <w:p w14:paraId="793743CC" w14:textId="5B336490" w:rsidR="002B53A4" w:rsidRPr="00260A63" w:rsidRDefault="00260A63" w:rsidP="002B53A4">
      <w:pPr>
        <w:spacing w:after="120"/>
        <w:rPr>
          <w:b/>
          <w:noProof/>
          <w:szCs w:val="20"/>
        </w:rPr>
      </w:pPr>
      <w:r w:rsidRPr="00260A63">
        <w:rPr>
          <w:rFonts w:cs="Arial"/>
          <w:b/>
        </w:rPr>
        <w:t>Rada Olomouckého kraje usnesením č. UR/</w:t>
      </w:r>
      <w:r w:rsidRPr="00260A63">
        <w:rPr>
          <w:rFonts w:cs="Arial"/>
          <w:b/>
        </w:rPr>
        <w:t>10/42/2025</w:t>
      </w:r>
      <w:r w:rsidRPr="00260A63">
        <w:rPr>
          <w:rFonts w:cs="Arial"/>
          <w:b/>
        </w:rPr>
        <w:t xml:space="preserve"> ze dne </w:t>
      </w:r>
      <w:r w:rsidRPr="00260A63">
        <w:rPr>
          <w:rFonts w:cs="Arial"/>
          <w:b/>
        </w:rPr>
        <w:t>17</w:t>
      </w:r>
      <w:r w:rsidRPr="00260A63">
        <w:rPr>
          <w:rFonts w:cs="Arial"/>
          <w:b/>
        </w:rPr>
        <w:t>. 2. 202</w:t>
      </w:r>
      <w:r w:rsidRPr="00260A63">
        <w:rPr>
          <w:rFonts w:cs="Arial"/>
          <w:b/>
        </w:rPr>
        <w:t>5</w:t>
      </w:r>
      <w:r w:rsidRPr="00260A63">
        <w:rPr>
          <w:rFonts w:cs="Arial"/>
          <w:b/>
        </w:rPr>
        <w:t>:</w:t>
      </w:r>
    </w:p>
    <w:p w14:paraId="653D2D5C" w14:textId="55DA2681" w:rsidR="00726C8F" w:rsidRDefault="002B53A4" w:rsidP="00E40BDC">
      <w:pPr>
        <w:pStyle w:val="Odstavecseseznamem"/>
        <w:numPr>
          <w:ilvl w:val="0"/>
          <w:numId w:val="20"/>
        </w:numPr>
        <w:autoSpaceDE w:val="0"/>
        <w:autoSpaceDN w:val="0"/>
        <w:adjustRightInd w:val="0"/>
        <w:spacing w:before="120"/>
        <w:jc w:val="both"/>
        <w:rPr>
          <w:rFonts w:ascii="Arial" w:eastAsia="Calibri" w:hAnsi="Arial" w:cs="Arial"/>
          <w:color w:val="000000"/>
          <w:szCs w:val="23"/>
        </w:rPr>
      </w:pPr>
      <w:r w:rsidRPr="002B53A4">
        <w:rPr>
          <w:rFonts w:ascii="Arial" w:eastAsia="Calibri" w:hAnsi="Arial" w:cs="Arial"/>
          <w:b/>
          <w:color w:val="000000"/>
          <w:spacing w:val="62"/>
          <w:szCs w:val="23"/>
        </w:rPr>
        <w:t>souhlasí</w:t>
      </w:r>
      <w:r w:rsidRPr="002B53A4">
        <w:rPr>
          <w:rFonts w:ascii="Arial" w:eastAsia="Calibri" w:hAnsi="Arial" w:cs="Arial"/>
          <w:color w:val="000000"/>
          <w:szCs w:val="23"/>
        </w:rPr>
        <w:t xml:space="preserve"> s</w:t>
      </w:r>
      <w:r>
        <w:rPr>
          <w:rFonts w:ascii="Arial" w:eastAsia="Calibri" w:hAnsi="Arial" w:cs="Arial"/>
          <w:color w:val="000000"/>
          <w:szCs w:val="23"/>
        </w:rPr>
        <w:t> realizací udílení Cen Olomouckého kraje za přínos v oblasti životního prostředí 202</w:t>
      </w:r>
      <w:r w:rsidR="00F260C2">
        <w:rPr>
          <w:rFonts w:ascii="Arial" w:eastAsia="Calibri" w:hAnsi="Arial" w:cs="Arial"/>
          <w:color w:val="000000"/>
          <w:szCs w:val="23"/>
        </w:rPr>
        <w:t>5</w:t>
      </w:r>
      <w:r>
        <w:rPr>
          <w:rFonts w:ascii="Arial" w:eastAsia="Calibri" w:hAnsi="Arial" w:cs="Arial"/>
          <w:color w:val="000000"/>
          <w:szCs w:val="23"/>
        </w:rPr>
        <w:t xml:space="preserve"> v rozsahu </w:t>
      </w:r>
      <w:r w:rsidR="00E40BDC">
        <w:rPr>
          <w:rFonts w:ascii="Arial" w:eastAsia="Calibri" w:hAnsi="Arial" w:cs="Arial"/>
          <w:color w:val="000000"/>
          <w:szCs w:val="23"/>
        </w:rPr>
        <w:t>důvodové zprávy,</w:t>
      </w:r>
    </w:p>
    <w:p w14:paraId="77020FF7" w14:textId="312BE9C1" w:rsidR="002B53A4" w:rsidRDefault="002B53A4" w:rsidP="00E40BDC">
      <w:pPr>
        <w:pStyle w:val="Odstavecseseznamem"/>
        <w:numPr>
          <w:ilvl w:val="0"/>
          <w:numId w:val="20"/>
        </w:numPr>
        <w:autoSpaceDE w:val="0"/>
        <w:autoSpaceDN w:val="0"/>
        <w:adjustRightInd w:val="0"/>
        <w:spacing w:before="120"/>
        <w:jc w:val="both"/>
        <w:rPr>
          <w:rFonts w:ascii="Arial" w:eastAsia="Calibri" w:hAnsi="Arial" w:cs="Arial"/>
          <w:color w:val="000000"/>
          <w:szCs w:val="23"/>
        </w:rPr>
      </w:pPr>
      <w:r w:rsidRPr="002B53A4">
        <w:rPr>
          <w:rFonts w:ascii="Arial" w:eastAsia="Calibri" w:hAnsi="Arial" w:cs="Arial"/>
          <w:b/>
          <w:color w:val="000000"/>
          <w:spacing w:val="62"/>
          <w:szCs w:val="23"/>
        </w:rPr>
        <w:t>souhlasí</w:t>
      </w:r>
      <w:r w:rsidRPr="002B53A4">
        <w:rPr>
          <w:rFonts w:ascii="Arial" w:eastAsia="Calibri" w:hAnsi="Arial" w:cs="Arial"/>
          <w:color w:val="000000"/>
          <w:szCs w:val="23"/>
        </w:rPr>
        <w:t xml:space="preserve"> s</w:t>
      </w:r>
      <w:r>
        <w:rPr>
          <w:rFonts w:ascii="Arial" w:eastAsia="Calibri" w:hAnsi="Arial" w:cs="Arial"/>
          <w:color w:val="000000"/>
          <w:szCs w:val="23"/>
        </w:rPr>
        <w:t>e zněním Výzvy k zasílání návrhů na udělení Cen Olomouckého kraje za přínos v oblasti životního prostředí 202</w:t>
      </w:r>
      <w:r w:rsidR="00F260C2">
        <w:rPr>
          <w:rFonts w:ascii="Arial" w:eastAsia="Calibri" w:hAnsi="Arial" w:cs="Arial"/>
          <w:color w:val="000000"/>
          <w:szCs w:val="23"/>
        </w:rPr>
        <w:t>5</w:t>
      </w:r>
      <w:r>
        <w:rPr>
          <w:rFonts w:ascii="Arial" w:eastAsia="Calibri" w:hAnsi="Arial" w:cs="Arial"/>
          <w:color w:val="000000"/>
          <w:szCs w:val="23"/>
        </w:rPr>
        <w:t xml:space="preserve"> dle přílohy </w:t>
      </w:r>
      <w:r w:rsidR="000B2BA6">
        <w:rPr>
          <w:rFonts w:ascii="Arial" w:eastAsia="Calibri" w:hAnsi="Arial" w:cs="Arial"/>
          <w:color w:val="000000"/>
          <w:szCs w:val="23"/>
        </w:rPr>
        <w:br/>
      </w:r>
      <w:r>
        <w:rPr>
          <w:rFonts w:ascii="Arial" w:eastAsia="Calibri" w:hAnsi="Arial" w:cs="Arial"/>
          <w:color w:val="000000"/>
          <w:szCs w:val="23"/>
        </w:rPr>
        <w:t>č. 01 usnesení a návrhem formulářů Nominačních listů dle přílohy č. 02 až 04 usnesení,</w:t>
      </w:r>
    </w:p>
    <w:p w14:paraId="252B6600" w14:textId="14BC0A2A" w:rsidR="002B53A4" w:rsidRDefault="002B53A4" w:rsidP="00E40BDC">
      <w:pPr>
        <w:pStyle w:val="Odstavecseseznamem"/>
        <w:numPr>
          <w:ilvl w:val="0"/>
          <w:numId w:val="20"/>
        </w:numPr>
        <w:autoSpaceDE w:val="0"/>
        <w:autoSpaceDN w:val="0"/>
        <w:adjustRightInd w:val="0"/>
        <w:spacing w:before="120"/>
        <w:jc w:val="both"/>
        <w:rPr>
          <w:rFonts w:ascii="Arial" w:eastAsia="Calibri" w:hAnsi="Arial" w:cs="Arial"/>
          <w:color w:val="000000"/>
          <w:szCs w:val="23"/>
        </w:rPr>
      </w:pPr>
      <w:r w:rsidRPr="002B53A4">
        <w:rPr>
          <w:rFonts w:ascii="Arial" w:eastAsia="Calibri" w:hAnsi="Arial" w:cs="Arial"/>
          <w:b/>
          <w:color w:val="000000"/>
          <w:spacing w:val="62"/>
          <w:szCs w:val="23"/>
        </w:rPr>
        <w:t>souhlasí</w:t>
      </w:r>
      <w:r w:rsidRPr="002B53A4">
        <w:rPr>
          <w:rFonts w:ascii="Arial" w:eastAsia="Calibri" w:hAnsi="Arial" w:cs="Arial"/>
          <w:color w:val="000000"/>
          <w:szCs w:val="23"/>
        </w:rPr>
        <w:t xml:space="preserve"> </w:t>
      </w:r>
      <w:r w:rsidRPr="0083387D">
        <w:rPr>
          <w:rFonts w:ascii="Arial" w:eastAsia="Calibri" w:hAnsi="Arial" w:cs="Arial"/>
          <w:color w:val="000000"/>
          <w:szCs w:val="23"/>
        </w:rPr>
        <w:t>s návrhem organizačního zajištění Cen Olomouckého kraje za přínos v oblasti životního prostředí</w:t>
      </w:r>
      <w:r w:rsidR="00F260C2">
        <w:rPr>
          <w:rFonts w:ascii="Arial" w:eastAsia="Calibri" w:hAnsi="Arial" w:cs="Arial"/>
          <w:color w:val="000000"/>
          <w:szCs w:val="23"/>
        </w:rPr>
        <w:t xml:space="preserve"> 2025</w:t>
      </w:r>
      <w:r w:rsidRPr="0083387D">
        <w:rPr>
          <w:rFonts w:ascii="Arial" w:eastAsia="Calibri" w:hAnsi="Arial" w:cs="Arial"/>
          <w:color w:val="000000"/>
          <w:szCs w:val="23"/>
        </w:rPr>
        <w:t xml:space="preserve"> a návrhem na </w:t>
      </w:r>
      <w:r w:rsidR="00E40BDC" w:rsidRPr="0083387D">
        <w:rPr>
          <w:rFonts w:ascii="Arial" w:eastAsia="Calibri" w:hAnsi="Arial" w:cs="Arial"/>
          <w:color w:val="000000"/>
          <w:szCs w:val="23"/>
        </w:rPr>
        <w:t>složení hodnoti</w:t>
      </w:r>
      <w:r w:rsidRPr="0083387D">
        <w:rPr>
          <w:rFonts w:ascii="Arial" w:eastAsia="Calibri" w:hAnsi="Arial" w:cs="Arial"/>
          <w:color w:val="000000"/>
          <w:szCs w:val="23"/>
        </w:rPr>
        <w:t>cí komise pro vyhodnocení návrhů na udělení Cen Olomouckého kraje za přínos v oblasti životního prostředí 202</w:t>
      </w:r>
      <w:r w:rsidR="00F260C2">
        <w:rPr>
          <w:rFonts w:ascii="Arial" w:eastAsia="Calibri" w:hAnsi="Arial" w:cs="Arial"/>
          <w:color w:val="000000"/>
          <w:szCs w:val="23"/>
        </w:rPr>
        <w:t>5</w:t>
      </w:r>
      <w:r w:rsidRPr="0083387D">
        <w:rPr>
          <w:rFonts w:ascii="Arial" w:eastAsia="Calibri" w:hAnsi="Arial" w:cs="Arial"/>
          <w:color w:val="000000"/>
          <w:szCs w:val="23"/>
        </w:rPr>
        <w:t>, dle důvodové zprávy</w:t>
      </w:r>
      <w:r w:rsidR="00E40BDC" w:rsidRPr="0083387D">
        <w:rPr>
          <w:rFonts w:ascii="Arial" w:eastAsia="Calibri" w:hAnsi="Arial" w:cs="Arial"/>
          <w:color w:val="000000"/>
          <w:szCs w:val="23"/>
        </w:rPr>
        <w:t>,</w:t>
      </w:r>
    </w:p>
    <w:p w14:paraId="53BC5AC7" w14:textId="24A9C879" w:rsidR="00E40BDC" w:rsidRDefault="00E40BDC" w:rsidP="00E40BDC">
      <w:pPr>
        <w:pStyle w:val="Odstavecseseznamem"/>
        <w:numPr>
          <w:ilvl w:val="0"/>
          <w:numId w:val="20"/>
        </w:numPr>
        <w:autoSpaceDE w:val="0"/>
        <w:autoSpaceDN w:val="0"/>
        <w:adjustRightInd w:val="0"/>
        <w:spacing w:before="120"/>
        <w:jc w:val="both"/>
        <w:rPr>
          <w:rFonts w:ascii="Arial" w:eastAsia="Calibri" w:hAnsi="Arial" w:cs="Arial"/>
          <w:color w:val="000000"/>
          <w:szCs w:val="23"/>
        </w:rPr>
      </w:pPr>
      <w:r>
        <w:rPr>
          <w:rFonts w:ascii="Arial" w:eastAsia="Calibri" w:hAnsi="Arial" w:cs="Arial"/>
          <w:b/>
          <w:color w:val="000000"/>
          <w:spacing w:val="62"/>
          <w:szCs w:val="23"/>
        </w:rPr>
        <w:t xml:space="preserve">doporučuje Zastupitelstvu Olomouckého kraje </w:t>
      </w:r>
      <w:r>
        <w:rPr>
          <w:rFonts w:ascii="Arial" w:eastAsia="Calibri" w:hAnsi="Arial" w:cs="Arial"/>
          <w:color w:val="000000"/>
          <w:szCs w:val="23"/>
        </w:rPr>
        <w:t>schválit realizaci akce udílení Cen Olomouckého kraje za přínos v oblasti životního prostředí 202</w:t>
      </w:r>
      <w:r w:rsidR="00F260C2">
        <w:rPr>
          <w:rFonts w:ascii="Arial" w:eastAsia="Calibri" w:hAnsi="Arial" w:cs="Arial"/>
          <w:color w:val="000000"/>
          <w:szCs w:val="23"/>
        </w:rPr>
        <w:t>5</w:t>
      </w:r>
      <w:r>
        <w:rPr>
          <w:rFonts w:ascii="Arial" w:eastAsia="Calibri" w:hAnsi="Arial" w:cs="Arial"/>
          <w:color w:val="000000"/>
          <w:szCs w:val="23"/>
        </w:rPr>
        <w:t xml:space="preserve"> v rozsahu dle důvodové zprávy,</w:t>
      </w:r>
    </w:p>
    <w:p w14:paraId="7BF37595" w14:textId="7CB3596A" w:rsidR="00E40BDC" w:rsidRDefault="00E40BDC" w:rsidP="00E40BDC">
      <w:pPr>
        <w:pStyle w:val="Odstavecseseznamem"/>
        <w:numPr>
          <w:ilvl w:val="0"/>
          <w:numId w:val="20"/>
        </w:numPr>
        <w:autoSpaceDE w:val="0"/>
        <w:autoSpaceDN w:val="0"/>
        <w:adjustRightInd w:val="0"/>
        <w:spacing w:before="120"/>
        <w:jc w:val="both"/>
        <w:rPr>
          <w:rFonts w:ascii="Arial" w:eastAsia="Calibri" w:hAnsi="Arial" w:cs="Arial"/>
          <w:color w:val="000000"/>
          <w:szCs w:val="23"/>
        </w:rPr>
      </w:pPr>
      <w:r>
        <w:rPr>
          <w:rFonts w:ascii="Arial" w:eastAsia="Calibri" w:hAnsi="Arial" w:cs="Arial"/>
          <w:b/>
          <w:color w:val="000000"/>
          <w:spacing w:val="62"/>
          <w:szCs w:val="23"/>
        </w:rPr>
        <w:t xml:space="preserve">doporučuje Zastupitelstvu Olomouckého kraje </w:t>
      </w:r>
      <w:r>
        <w:rPr>
          <w:rFonts w:ascii="Arial" w:eastAsia="Calibri" w:hAnsi="Arial" w:cs="Arial"/>
          <w:color w:val="000000"/>
          <w:szCs w:val="23"/>
        </w:rPr>
        <w:t xml:space="preserve">schválit </w:t>
      </w:r>
      <w:r w:rsidRPr="00E40BDC">
        <w:rPr>
          <w:rFonts w:ascii="Arial" w:eastAsia="Calibri" w:hAnsi="Arial" w:cs="Arial"/>
          <w:color w:val="000000"/>
          <w:szCs w:val="23"/>
        </w:rPr>
        <w:t>znění Výzvy k zasílání návrhů na udělení Cen Olomouckého kraje za přínos v oblasti životního prostředí 202</w:t>
      </w:r>
      <w:r w:rsidR="00F260C2">
        <w:rPr>
          <w:rFonts w:ascii="Arial" w:eastAsia="Calibri" w:hAnsi="Arial" w:cs="Arial"/>
          <w:color w:val="000000"/>
          <w:szCs w:val="23"/>
        </w:rPr>
        <w:t>5</w:t>
      </w:r>
      <w:r w:rsidRPr="00E40BDC">
        <w:rPr>
          <w:rFonts w:ascii="Arial" w:eastAsia="Calibri" w:hAnsi="Arial" w:cs="Arial"/>
          <w:color w:val="000000"/>
          <w:szCs w:val="23"/>
        </w:rPr>
        <w:t xml:space="preserve"> dle přílohy č. </w:t>
      </w:r>
      <w:r w:rsidR="000B2BA6">
        <w:rPr>
          <w:rFonts w:ascii="Arial" w:eastAsia="Calibri" w:hAnsi="Arial" w:cs="Arial"/>
          <w:color w:val="000000"/>
          <w:szCs w:val="23"/>
        </w:rPr>
        <w:t>0</w:t>
      </w:r>
      <w:r w:rsidRPr="00E40BDC">
        <w:rPr>
          <w:rFonts w:ascii="Arial" w:eastAsia="Calibri" w:hAnsi="Arial" w:cs="Arial"/>
          <w:color w:val="000000"/>
          <w:szCs w:val="23"/>
        </w:rPr>
        <w:t>1 usnesení a návrh formulářů Nominačních listů dle přílohy č. 02 až 04 usnesení</w:t>
      </w:r>
      <w:r>
        <w:rPr>
          <w:rFonts w:ascii="Arial" w:eastAsia="Calibri" w:hAnsi="Arial" w:cs="Arial"/>
          <w:color w:val="000000"/>
          <w:szCs w:val="23"/>
        </w:rPr>
        <w:t>,</w:t>
      </w:r>
    </w:p>
    <w:p w14:paraId="45F2C78B" w14:textId="4B0F4800" w:rsidR="00E40BDC" w:rsidRPr="002B53A4" w:rsidRDefault="00E40BDC" w:rsidP="00E40BDC">
      <w:pPr>
        <w:pStyle w:val="Odstavecseseznamem"/>
        <w:numPr>
          <w:ilvl w:val="0"/>
          <w:numId w:val="20"/>
        </w:numPr>
        <w:autoSpaceDE w:val="0"/>
        <w:autoSpaceDN w:val="0"/>
        <w:adjustRightInd w:val="0"/>
        <w:spacing w:before="120"/>
        <w:jc w:val="both"/>
        <w:rPr>
          <w:rFonts w:ascii="Arial" w:eastAsia="Calibri" w:hAnsi="Arial" w:cs="Arial"/>
          <w:color w:val="000000"/>
          <w:szCs w:val="23"/>
        </w:rPr>
      </w:pPr>
      <w:r>
        <w:rPr>
          <w:rFonts w:ascii="Arial" w:eastAsia="Calibri" w:hAnsi="Arial" w:cs="Arial"/>
          <w:b/>
          <w:color w:val="000000"/>
          <w:spacing w:val="62"/>
          <w:szCs w:val="23"/>
        </w:rPr>
        <w:lastRenderedPageBreak/>
        <w:t xml:space="preserve">doporučuje Zastupitelstvu Olomouckého kraje </w:t>
      </w:r>
      <w:r>
        <w:rPr>
          <w:rFonts w:ascii="Arial" w:eastAsia="Calibri" w:hAnsi="Arial" w:cs="Arial"/>
          <w:color w:val="000000"/>
          <w:szCs w:val="23"/>
        </w:rPr>
        <w:t xml:space="preserve">schválit </w:t>
      </w:r>
      <w:r w:rsidRPr="00E40BDC">
        <w:rPr>
          <w:rFonts w:ascii="Arial" w:eastAsia="Calibri" w:hAnsi="Arial" w:cs="Arial"/>
          <w:color w:val="000000"/>
          <w:szCs w:val="23"/>
        </w:rPr>
        <w:t xml:space="preserve">návrh organizačního zajištění </w:t>
      </w:r>
      <w:r>
        <w:rPr>
          <w:rFonts w:ascii="Arial" w:eastAsia="Calibri" w:hAnsi="Arial" w:cs="Arial"/>
          <w:color w:val="000000"/>
          <w:szCs w:val="23"/>
        </w:rPr>
        <w:t>udílení Cen</w:t>
      </w:r>
      <w:r w:rsidRPr="00E40BDC">
        <w:rPr>
          <w:rFonts w:ascii="Arial" w:eastAsia="Calibri" w:hAnsi="Arial" w:cs="Arial"/>
          <w:color w:val="000000"/>
          <w:szCs w:val="23"/>
        </w:rPr>
        <w:t xml:space="preserve"> Olomouckého kraje za přínos v oblasti životního prostředí</w:t>
      </w:r>
      <w:r>
        <w:rPr>
          <w:rFonts w:ascii="Arial" w:eastAsia="Calibri" w:hAnsi="Arial" w:cs="Arial"/>
          <w:color w:val="000000"/>
          <w:szCs w:val="23"/>
        </w:rPr>
        <w:t xml:space="preserve"> 202</w:t>
      </w:r>
      <w:r w:rsidR="00F260C2">
        <w:rPr>
          <w:rFonts w:ascii="Arial" w:eastAsia="Calibri" w:hAnsi="Arial" w:cs="Arial"/>
          <w:color w:val="000000"/>
          <w:szCs w:val="23"/>
        </w:rPr>
        <w:t>5</w:t>
      </w:r>
      <w:r>
        <w:rPr>
          <w:rFonts w:ascii="Arial" w:eastAsia="Calibri" w:hAnsi="Arial" w:cs="Arial"/>
          <w:color w:val="000000"/>
          <w:szCs w:val="23"/>
        </w:rPr>
        <w:t xml:space="preserve"> a návrh na složení hodnoti</w:t>
      </w:r>
      <w:r w:rsidRPr="00E40BDC">
        <w:rPr>
          <w:rFonts w:ascii="Arial" w:eastAsia="Calibri" w:hAnsi="Arial" w:cs="Arial"/>
          <w:color w:val="000000"/>
          <w:szCs w:val="23"/>
        </w:rPr>
        <w:t>cí komise pro vyhodnocení návrhů na udělení Cen Olomouckého kraje za přínos v oblasti životního prostředí 202</w:t>
      </w:r>
      <w:r w:rsidR="00F260C2">
        <w:rPr>
          <w:rFonts w:ascii="Arial" w:eastAsia="Calibri" w:hAnsi="Arial" w:cs="Arial"/>
          <w:color w:val="000000"/>
          <w:szCs w:val="23"/>
        </w:rPr>
        <w:t>5</w:t>
      </w:r>
      <w:r w:rsidRPr="00E40BDC">
        <w:rPr>
          <w:rFonts w:ascii="Arial" w:eastAsia="Calibri" w:hAnsi="Arial" w:cs="Arial"/>
          <w:color w:val="000000"/>
          <w:szCs w:val="23"/>
        </w:rPr>
        <w:t xml:space="preserve">, dle důvodové zprávy a uložit krajskému úřadu zajištění administrace akce </w:t>
      </w:r>
      <w:r>
        <w:rPr>
          <w:rFonts w:ascii="Arial" w:eastAsia="Calibri" w:hAnsi="Arial" w:cs="Arial"/>
          <w:color w:val="000000"/>
          <w:szCs w:val="23"/>
        </w:rPr>
        <w:t>Cen</w:t>
      </w:r>
      <w:r w:rsidRPr="00E40BDC">
        <w:rPr>
          <w:rFonts w:ascii="Arial" w:eastAsia="Calibri" w:hAnsi="Arial" w:cs="Arial"/>
          <w:color w:val="000000"/>
          <w:szCs w:val="23"/>
        </w:rPr>
        <w:t xml:space="preserve"> Olomouckého kraje za přínos v oblasti </w:t>
      </w:r>
      <w:r>
        <w:rPr>
          <w:rFonts w:ascii="Arial" w:eastAsia="Calibri" w:hAnsi="Arial" w:cs="Arial"/>
          <w:color w:val="000000"/>
          <w:szCs w:val="23"/>
        </w:rPr>
        <w:t>životního prostředí 202</w:t>
      </w:r>
      <w:r w:rsidR="00F260C2">
        <w:rPr>
          <w:rFonts w:ascii="Arial" w:eastAsia="Calibri" w:hAnsi="Arial" w:cs="Arial"/>
          <w:color w:val="000000"/>
          <w:szCs w:val="23"/>
        </w:rPr>
        <w:t>5</w:t>
      </w:r>
      <w:r w:rsidRPr="00E40BDC">
        <w:rPr>
          <w:rFonts w:ascii="Arial" w:eastAsia="Calibri" w:hAnsi="Arial" w:cs="Arial"/>
          <w:color w:val="000000"/>
          <w:szCs w:val="23"/>
        </w:rPr>
        <w:t xml:space="preserve"> dle důvodové zprávy</w:t>
      </w:r>
      <w:r w:rsidR="00C5104F">
        <w:rPr>
          <w:rFonts w:ascii="Arial" w:eastAsia="Calibri" w:hAnsi="Arial" w:cs="Arial"/>
          <w:color w:val="000000"/>
          <w:szCs w:val="23"/>
        </w:rPr>
        <w:t>.</w:t>
      </w:r>
    </w:p>
    <w:p w14:paraId="0DDE076D" w14:textId="77777777" w:rsidR="006973E6" w:rsidRDefault="006973E6" w:rsidP="00F03608">
      <w:pPr>
        <w:pStyle w:val="slo1text"/>
        <w:numPr>
          <w:ilvl w:val="0"/>
          <w:numId w:val="0"/>
        </w:numPr>
        <w:ind w:left="567"/>
        <w:rPr>
          <w:rFonts w:cs="Arial"/>
        </w:rPr>
      </w:pPr>
    </w:p>
    <w:p w14:paraId="07190D85" w14:textId="77777777" w:rsidR="00726C8F" w:rsidRDefault="00726C8F" w:rsidP="00E74427">
      <w:pPr>
        <w:pStyle w:val="Radaplohy"/>
        <w:spacing w:before="360"/>
        <w:rPr>
          <w:rFonts w:cs="Arial"/>
        </w:rPr>
      </w:pPr>
      <w:r>
        <w:rPr>
          <w:rFonts w:cs="Arial"/>
        </w:rPr>
        <w:t>Přílohy:</w:t>
      </w:r>
    </w:p>
    <w:p w14:paraId="67285F96" w14:textId="77777777" w:rsidR="00726C8F" w:rsidRPr="00835B8A" w:rsidRDefault="009F12EB" w:rsidP="00A032DE">
      <w:pPr>
        <w:pStyle w:val="Radaploha1"/>
        <w:spacing w:after="0"/>
        <w:rPr>
          <w:rFonts w:cs="Arial"/>
        </w:rPr>
      </w:pPr>
      <w:r w:rsidRPr="00835B8A">
        <w:rPr>
          <w:rFonts w:cs="Arial"/>
        </w:rPr>
        <w:t xml:space="preserve">Usnesení - </w:t>
      </w:r>
      <w:r w:rsidR="00E40BDC">
        <w:rPr>
          <w:rFonts w:cs="Arial"/>
        </w:rPr>
        <w:t>p</w:t>
      </w:r>
      <w:r w:rsidR="00726C8F" w:rsidRPr="00835B8A">
        <w:rPr>
          <w:rFonts w:cs="Arial"/>
        </w:rPr>
        <w:t xml:space="preserve">říloha č. </w:t>
      </w:r>
      <w:r w:rsidR="00FC03B9" w:rsidRPr="00835B8A">
        <w:rPr>
          <w:rFonts w:cs="Arial"/>
        </w:rPr>
        <w:t>0</w:t>
      </w:r>
      <w:r w:rsidR="00726C8F" w:rsidRPr="00835B8A">
        <w:rPr>
          <w:rFonts w:cs="Arial"/>
        </w:rPr>
        <w:t>1</w:t>
      </w:r>
      <w:r w:rsidR="00726C8F" w:rsidRPr="00835B8A">
        <w:rPr>
          <w:rFonts w:cs="Arial"/>
          <w:u w:val="none"/>
        </w:rPr>
        <w:t xml:space="preserve"> </w:t>
      </w:r>
    </w:p>
    <w:p w14:paraId="12E7E725" w14:textId="77777777" w:rsidR="00726C8F" w:rsidRPr="00835B8A" w:rsidRDefault="00726C8F" w:rsidP="00726C8F">
      <w:pPr>
        <w:pStyle w:val="Radaploha1"/>
        <w:numPr>
          <w:ilvl w:val="0"/>
          <w:numId w:val="0"/>
        </w:numPr>
        <w:ind w:left="567"/>
        <w:rPr>
          <w:rFonts w:cs="Arial"/>
          <w:u w:val="none"/>
        </w:rPr>
      </w:pPr>
      <w:r w:rsidRPr="00835B8A">
        <w:rPr>
          <w:rFonts w:cs="Arial"/>
          <w:u w:val="none"/>
        </w:rPr>
        <w:t>Návrh znění výzvy k zasílání návrhů na udělení Cen Olomouckého kraje za přín</w:t>
      </w:r>
      <w:r w:rsidR="00FC03B9" w:rsidRPr="00835B8A">
        <w:rPr>
          <w:rFonts w:cs="Arial"/>
          <w:u w:val="none"/>
        </w:rPr>
        <w:t xml:space="preserve">os v oblasti </w:t>
      </w:r>
      <w:r w:rsidR="00A94115">
        <w:rPr>
          <w:rFonts w:cs="Arial"/>
          <w:u w:val="none"/>
        </w:rPr>
        <w:t>životního prostředí 202</w:t>
      </w:r>
      <w:r w:rsidR="007574EE">
        <w:rPr>
          <w:rFonts w:cs="Arial"/>
          <w:u w:val="none"/>
        </w:rPr>
        <w:t>3</w:t>
      </w:r>
      <w:r w:rsidR="002E23CD">
        <w:rPr>
          <w:rFonts w:cs="Arial"/>
          <w:u w:val="none"/>
        </w:rPr>
        <w:t xml:space="preserve"> (str. </w:t>
      </w:r>
      <w:r w:rsidR="00BB517E">
        <w:rPr>
          <w:rFonts w:cs="Arial"/>
          <w:u w:val="none"/>
        </w:rPr>
        <w:t>5</w:t>
      </w:r>
      <w:r w:rsidR="002E23CD">
        <w:rPr>
          <w:rFonts w:cs="Arial"/>
          <w:u w:val="none"/>
        </w:rPr>
        <w:t>)</w:t>
      </w:r>
    </w:p>
    <w:p w14:paraId="659B2E43" w14:textId="77777777" w:rsidR="009078D6" w:rsidRPr="00835B8A" w:rsidRDefault="009F12EB" w:rsidP="00A032DE">
      <w:pPr>
        <w:pStyle w:val="Radaploha1"/>
        <w:spacing w:after="0"/>
        <w:rPr>
          <w:rFonts w:cs="Arial"/>
        </w:rPr>
      </w:pPr>
      <w:r w:rsidRPr="00835B8A">
        <w:rPr>
          <w:rFonts w:cs="Arial"/>
        </w:rPr>
        <w:t xml:space="preserve">Usnesení - </w:t>
      </w:r>
      <w:r w:rsidR="00E40BDC">
        <w:rPr>
          <w:rFonts w:cs="Arial"/>
        </w:rPr>
        <w:t>p</w:t>
      </w:r>
      <w:r w:rsidR="009078D6" w:rsidRPr="00835B8A">
        <w:rPr>
          <w:rFonts w:cs="Arial"/>
        </w:rPr>
        <w:t xml:space="preserve">říloha č. </w:t>
      </w:r>
      <w:r w:rsidR="00FC03B9" w:rsidRPr="00835B8A">
        <w:rPr>
          <w:rFonts w:cs="Arial"/>
        </w:rPr>
        <w:t>0</w:t>
      </w:r>
      <w:r w:rsidR="009078D6" w:rsidRPr="00835B8A">
        <w:rPr>
          <w:rFonts w:cs="Arial"/>
        </w:rPr>
        <w:t>2</w:t>
      </w:r>
    </w:p>
    <w:p w14:paraId="0D4AA68C" w14:textId="77777777" w:rsidR="00B010A7" w:rsidRDefault="00A94115" w:rsidP="00D732D3">
      <w:pPr>
        <w:pStyle w:val="Radaploha1"/>
        <w:numPr>
          <w:ilvl w:val="0"/>
          <w:numId w:val="0"/>
        </w:numPr>
        <w:ind w:left="567"/>
        <w:rPr>
          <w:rFonts w:cs="Arial"/>
          <w:u w:val="none"/>
        </w:rPr>
      </w:pPr>
      <w:r>
        <w:rPr>
          <w:rFonts w:cs="Arial"/>
          <w:u w:val="none"/>
        </w:rPr>
        <w:t>Formulář N</w:t>
      </w:r>
      <w:r w:rsidR="009078D6">
        <w:rPr>
          <w:rFonts w:cs="Arial"/>
          <w:u w:val="none"/>
        </w:rPr>
        <w:t>ominačního listu</w:t>
      </w:r>
      <w:r w:rsidR="000D07A1">
        <w:rPr>
          <w:rFonts w:cs="Arial"/>
          <w:u w:val="none"/>
        </w:rPr>
        <w:t xml:space="preserve"> </w:t>
      </w:r>
      <w:r w:rsidR="008478E9">
        <w:rPr>
          <w:rFonts w:cs="Arial"/>
          <w:u w:val="none"/>
        </w:rPr>
        <w:t xml:space="preserve">za </w:t>
      </w:r>
      <w:r w:rsidR="00223DEA">
        <w:rPr>
          <w:rFonts w:cs="Arial"/>
          <w:u w:val="none"/>
        </w:rPr>
        <w:t>významný</w:t>
      </w:r>
      <w:r w:rsidR="008478E9">
        <w:rPr>
          <w:rFonts w:cs="Arial"/>
          <w:u w:val="none"/>
        </w:rPr>
        <w:t xml:space="preserve"> počin </w:t>
      </w:r>
      <w:r w:rsidR="002E23CD">
        <w:rPr>
          <w:rFonts w:cs="Arial"/>
          <w:u w:val="none"/>
        </w:rPr>
        <w:t xml:space="preserve">(str. </w:t>
      </w:r>
      <w:r w:rsidR="00BB517E">
        <w:rPr>
          <w:rFonts w:cs="Arial"/>
          <w:u w:val="none"/>
        </w:rPr>
        <w:t>6</w:t>
      </w:r>
      <w:r w:rsidR="002E23CD">
        <w:rPr>
          <w:rFonts w:cs="Arial"/>
          <w:u w:val="none"/>
        </w:rPr>
        <w:t>)</w:t>
      </w:r>
    </w:p>
    <w:p w14:paraId="03E3F30C" w14:textId="77777777" w:rsidR="00B909DD" w:rsidRPr="00835B8A" w:rsidRDefault="00B909DD" w:rsidP="00B909DD">
      <w:pPr>
        <w:pStyle w:val="Radaploha1"/>
        <w:spacing w:after="0"/>
        <w:rPr>
          <w:rFonts w:cs="Arial"/>
        </w:rPr>
      </w:pPr>
      <w:r w:rsidRPr="00835B8A">
        <w:rPr>
          <w:rFonts w:cs="Arial"/>
        </w:rPr>
        <w:t xml:space="preserve">Usnesení - </w:t>
      </w:r>
      <w:r w:rsidR="00E40BDC">
        <w:rPr>
          <w:rFonts w:cs="Arial"/>
        </w:rPr>
        <w:t>p</w:t>
      </w:r>
      <w:r w:rsidRPr="00835B8A">
        <w:rPr>
          <w:rFonts w:cs="Arial"/>
        </w:rPr>
        <w:t>říloha č. 0</w:t>
      </w:r>
      <w:r w:rsidR="008478E9">
        <w:rPr>
          <w:rFonts w:cs="Arial"/>
        </w:rPr>
        <w:t>3</w:t>
      </w:r>
    </w:p>
    <w:p w14:paraId="5AEFD0F3" w14:textId="77777777" w:rsidR="00B909DD" w:rsidRDefault="00B909DD" w:rsidP="00B909DD">
      <w:pPr>
        <w:pStyle w:val="Radaploha1"/>
        <w:numPr>
          <w:ilvl w:val="0"/>
          <w:numId w:val="0"/>
        </w:numPr>
        <w:ind w:left="567"/>
        <w:rPr>
          <w:rFonts w:cs="Arial"/>
          <w:u w:val="none"/>
        </w:rPr>
      </w:pPr>
      <w:r>
        <w:rPr>
          <w:rFonts w:cs="Arial"/>
          <w:u w:val="none"/>
        </w:rPr>
        <w:t xml:space="preserve">Formulář Nominačního listu </w:t>
      </w:r>
      <w:r w:rsidR="008478E9">
        <w:rPr>
          <w:rFonts w:cs="Arial"/>
          <w:u w:val="none"/>
        </w:rPr>
        <w:t>za dlouhodobý přínos</w:t>
      </w:r>
      <w:r>
        <w:rPr>
          <w:rFonts w:cs="Arial"/>
          <w:u w:val="none"/>
        </w:rPr>
        <w:t xml:space="preserve"> (str. 7)</w:t>
      </w:r>
    </w:p>
    <w:p w14:paraId="3D2FDFF5" w14:textId="77777777" w:rsidR="00B909DD" w:rsidRPr="00835B8A" w:rsidRDefault="00B909DD" w:rsidP="00B909DD">
      <w:pPr>
        <w:pStyle w:val="Radaploha1"/>
        <w:spacing w:after="0"/>
        <w:rPr>
          <w:rFonts w:cs="Arial"/>
        </w:rPr>
      </w:pPr>
      <w:r w:rsidRPr="00835B8A">
        <w:rPr>
          <w:rFonts w:cs="Arial"/>
        </w:rPr>
        <w:t xml:space="preserve">Usnesení - </w:t>
      </w:r>
      <w:r w:rsidR="00E40BDC">
        <w:rPr>
          <w:rFonts w:cs="Arial"/>
        </w:rPr>
        <w:t>p</w:t>
      </w:r>
      <w:r w:rsidRPr="00835B8A">
        <w:rPr>
          <w:rFonts w:cs="Arial"/>
        </w:rPr>
        <w:t>říloha č. 0</w:t>
      </w:r>
      <w:r w:rsidR="008478E9">
        <w:rPr>
          <w:rFonts w:cs="Arial"/>
        </w:rPr>
        <w:t>4</w:t>
      </w:r>
    </w:p>
    <w:p w14:paraId="70AF8022" w14:textId="77777777" w:rsidR="00B909DD" w:rsidRDefault="00B909DD" w:rsidP="00B909DD">
      <w:pPr>
        <w:pStyle w:val="Radaploha1"/>
        <w:numPr>
          <w:ilvl w:val="0"/>
          <w:numId w:val="0"/>
        </w:numPr>
        <w:ind w:left="567"/>
        <w:rPr>
          <w:rFonts w:cs="Arial"/>
          <w:u w:val="none"/>
        </w:rPr>
      </w:pPr>
      <w:r>
        <w:rPr>
          <w:rFonts w:cs="Arial"/>
          <w:u w:val="none"/>
        </w:rPr>
        <w:t xml:space="preserve">Formulář Nominačního listu za </w:t>
      </w:r>
      <w:r w:rsidR="005C5CCB">
        <w:rPr>
          <w:rFonts w:cs="Arial"/>
          <w:u w:val="none"/>
        </w:rPr>
        <w:t>vyjímečný počin - odpady</w:t>
      </w:r>
      <w:r>
        <w:rPr>
          <w:rFonts w:cs="Arial"/>
          <w:u w:val="none"/>
        </w:rPr>
        <w:t xml:space="preserve"> (str. 8)</w:t>
      </w:r>
    </w:p>
    <w:p w14:paraId="17D39928" w14:textId="77777777" w:rsidR="00B909DD" w:rsidRDefault="00B909DD" w:rsidP="00B909DD">
      <w:pPr>
        <w:pStyle w:val="Radaploha1"/>
        <w:numPr>
          <w:ilvl w:val="0"/>
          <w:numId w:val="0"/>
        </w:numPr>
        <w:ind w:left="567"/>
        <w:rPr>
          <w:rFonts w:cs="Arial"/>
          <w:u w:val="none"/>
        </w:rPr>
      </w:pPr>
    </w:p>
    <w:p w14:paraId="2BA7504D" w14:textId="77777777" w:rsidR="00B909DD" w:rsidRDefault="00B909DD" w:rsidP="00D732D3">
      <w:pPr>
        <w:pStyle w:val="Radaploha1"/>
        <w:numPr>
          <w:ilvl w:val="0"/>
          <w:numId w:val="0"/>
        </w:numPr>
        <w:ind w:left="567"/>
        <w:rPr>
          <w:rFonts w:cs="Arial"/>
          <w:u w:val="none"/>
        </w:rPr>
      </w:pPr>
    </w:p>
    <w:sectPr w:rsidR="00B909DD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429240" w14:textId="77777777" w:rsidR="000F31F6" w:rsidRDefault="000F31F6" w:rsidP="005223EA">
      <w:r>
        <w:separator/>
      </w:r>
    </w:p>
  </w:endnote>
  <w:endnote w:type="continuationSeparator" w:id="0">
    <w:p w14:paraId="3C2A611C" w14:textId="77777777" w:rsidR="000F31F6" w:rsidRDefault="000F31F6" w:rsidP="005223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4B855D" w14:textId="2FECF293" w:rsidR="00A72D3B" w:rsidRDefault="00C33FA2" w:rsidP="00C33FA2">
    <w:pPr>
      <w:pBdr>
        <w:top w:val="single" w:sz="4" w:space="1" w:color="auto"/>
      </w:pBdr>
      <w:tabs>
        <w:tab w:val="center" w:pos="4536"/>
      </w:tabs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Zastupitelstvo</w:t>
    </w:r>
    <w:r w:rsidR="000D07A1">
      <w:rPr>
        <w:rFonts w:cs="Arial"/>
        <w:i/>
        <w:sz w:val="20"/>
        <w:szCs w:val="20"/>
      </w:rPr>
      <w:t xml:space="preserve"> Olomouckého kraje </w:t>
    </w:r>
    <w:r>
      <w:rPr>
        <w:rFonts w:cs="Arial"/>
        <w:i/>
        <w:sz w:val="20"/>
        <w:szCs w:val="20"/>
      </w:rPr>
      <w:t>24</w:t>
    </w:r>
    <w:r w:rsidR="007D37F6">
      <w:rPr>
        <w:rFonts w:cs="Arial"/>
        <w:i/>
        <w:sz w:val="20"/>
        <w:szCs w:val="20"/>
      </w:rPr>
      <w:t>. 2. 202</w:t>
    </w:r>
    <w:r w:rsidR="0063224C">
      <w:rPr>
        <w:rFonts w:cs="Arial"/>
        <w:i/>
        <w:sz w:val="20"/>
        <w:szCs w:val="20"/>
      </w:rPr>
      <w:t>5</w:t>
    </w:r>
    <w:r w:rsidR="005223EA">
      <w:rPr>
        <w:rFonts w:cs="Arial"/>
        <w:i/>
        <w:sz w:val="20"/>
        <w:szCs w:val="20"/>
      </w:rPr>
      <w:t xml:space="preserve">                                                          Strana </w:t>
    </w:r>
    <w:r w:rsidR="005223EA">
      <w:rPr>
        <w:rFonts w:cs="Arial"/>
        <w:i/>
        <w:sz w:val="20"/>
        <w:szCs w:val="20"/>
      </w:rPr>
      <w:fldChar w:fldCharType="begin"/>
    </w:r>
    <w:r w:rsidR="005223EA">
      <w:rPr>
        <w:rFonts w:cs="Arial"/>
        <w:i/>
        <w:sz w:val="20"/>
        <w:szCs w:val="20"/>
      </w:rPr>
      <w:instrText xml:space="preserve"> PAGE </w:instrText>
    </w:r>
    <w:r w:rsidR="005223EA">
      <w:rPr>
        <w:rFonts w:cs="Arial"/>
        <w:i/>
        <w:sz w:val="20"/>
        <w:szCs w:val="20"/>
      </w:rPr>
      <w:fldChar w:fldCharType="separate"/>
    </w:r>
    <w:r w:rsidR="0083387D">
      <w:rPr>
        <w:rFonts w:cs="Arial"/>
        <w:i/>
        <w:noProof/>
        <w:sz w:val="20"/>
        <w:szCs w:val="20"/>
      </w:rPr>
      <w:t>4</w:t>
    </w:r>
    <w:r w:rsidR="005223EA">
      <w:rPr>
        <w:rFonts w:cs="Arial"/>
        <w:i/>
        <w:sz w:val="20"/>
        <w:szCs w:val="20"/>
      </w:rPr>
      <w:fldChar w:fldCharType="end"/>
    </w:r>
    <w:r w:rsidR="005223EA">
      <w:rPr>
        <w:rFonts w:cs="Arial"/>
        <w:i/>
        <w:sz w:val="20"/>
        <w:szCs w:val="20"/>
      </w:rPr>
      <w:t xml:space="preserve"> (</w:t>
    </w:r>
    <w:r w:rsidR="005223EA" w:rsidRPr="001560E0">
      <w:rPr>
        <w:rFonts w:cs="Arial"/>
        <w:i/>
        <w:sz w:val="20"/>
        <w:szCs w:val="20"/>
      </w:rPr>
      <w:t xml:space="preserve">celkem </w:t>
    </w:r>
    <w:r w:rsidR="00BB517E">
      <w:rPr>
        <w:rFonts w:cs="Arial"/>
        <w:i/>
        <w:sz w:val="20"/>
        <w:szCs w:val="20"/>
      </w:rPr>
      <w:t>8</w:t>
    </w:r>
    <w:r w:rsidR="005223EA">
      <w:rPr>
        <w:rFonts w:cs="Arial"/>
        <w:i/>
        <w:sz w:val="20"/>
        <w:szCs w:val="20"/>
      </w:rPr>
      <w:t>)</w:t>
    </w:r>
  </w:p>
  <w:p w14:paraId="12482784" w14:textId="7078C6B4" w:rsidR="00A72D3B" w:rsidRDefault="00C33FA2">
    <w:pPr>
      <w:tabs>
        <w:tab w:val="center" w:pos="4536"/>
        <w:tab w:val="right" w:pos="9072"/>
      </w:tabs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39</w:t>
    </w:r>
    <w:r w:rsidR="00423A32">
      <w:rPr>
        <w:rFonts w:cs="Arial"/>
        <w:i/>
        <w:sz w:val="20"/>
        <w:szCs w:val="20"/>
      </w:rPr>
      <w:t>.</w:t>
    </w:r>
    <w:r w:rsidR="00364010">
      <w:rPr>
        <w:rFonts w:cs="Arial"/>
        <w:i/>
        <w:sz w:val="20"/>
        <w:szCs w:val="20"/>
      </w:rPr>
      <w:t xml:space="preserve"> – </w:t>
    </w:r>
    <w:r w:rsidR="005223EA">
      <w:rPr>
        <w:rFonts w:cs="Arial"/>
        <w:i/>
        <w:sz w:val="20"/>
        <w:szCs w:val="20"/>
      </w:rPr>
      <w:t>Ceny Olomouckého kraje za přínos</w:t>
    </w:r>
    <w:r w:rsidR="009F12EB">
      <w:rPr>
        <w:rFonts w:cs="Arial"/>
        <w:i/>
        <w:sz w:val="20"/>
        <w:szCs w:val="20"/>
      </w:rPr>
      <w:t xml:space="preserve"> v oblasti </w:t>
    </w:r>
    <w:r w:rsidR="00A42FA3">
      <w:rPr>
        <w:rFonts w:cs="Arial"/>
        <w:i/>
        <w:sz w:val="20"/>
        <w:szCs w:val="20"/>
      </w:rPr>
      <w:t>životního prostředí</w:t>
    </w:r>
    <w:r w:rsidR="009F12EB">
      <w:rPr>
        <w:rFonts w:cs="Arial"/>
        <w:i/>
        <w:sz w:val="20"/>
        <w:szCs w:val="20"/>
      </w:rPr>
      <w:t xml:space="preserve"> za rok </w:t>
    </w:r>
    <w:r w:rsidR="000D07A1">
      <w:rPr>
        <w:rFonts w:cs="Arial"/>
        <w:i/>
        <w:sz w:val="20"/>
        <w:szCs w:val="20"/>
      </w:rPr>
      <w:t>202</w:t>
    </w:r>
    <w:r w:rsidR="009439D5">
      <w:rPr>
        <w:rFonts w:cs="Arial"/>
        <w:i/>
        <w:sz w:val="20"/>
        <w:szCs w:val="20"/>
      </w:rPr>
      <w:t>5</w:t>
    </w:r>
    <w:r w:rsidR="007900DC">
      <w:rPr>
        <w:rFonts w:cs="Arial"/>
        <w:i/>
        <w:sz w:val="20"/>
        <w:szCs w:val="20"/>
      </w:rPr>
      <w:t xml:space="preserve"> </w:t>
    </w:r>
    <w:r w:rsidR="00C5190A">
      <w:rPr>
        <w:rFonts w:cs="Arial"/>
        <w:i/>
        <w:sz w:val="20"/>
        <w:szCs w:val="20"/>
      </w:rPr>
      <w:t>–</w:t>
    </w:r>
    <w:r w:rsidR="005223EA">
      <w:rPr>
        <w:rFonts w:cs="Arial"/>
        <w:i/>
        <w:sz w:val="20"/>
        <w:szCs w:val="20"/>
      </w:rPr>
      <w:t xml:space="preserve"> vyhlášení</w:t>
    </w:r>
  </w:p>
  <w:p w14:paraId="7520A78D" w14:textId="77777777" w:rsidR="00A72D3B" w:rsidRDefault="00A72D3B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C0595D" w14:textId="77777777" w:rsidR="000F31F6" w:rsidRDefault="000F31F6" w:rsidP="005223EA">
      <w:r>
        <w:separator/>
      </w:r>
    </w:p>
  </w:footnote>
  <w:footnote w:type="continuationSeparator" w:id="0">
    <w:p w14:paraId="178807C9" w14:textId="77777777" w:rsidR="000F31F6" w:rsidRDefault="000F31F6" w:rsidP="005223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677F45"/>
    <w:multiLevelType w:val="hybridMultilevel"/>
    <w:tmpl w:val="C5165AC0"/>
    <w:lvl w:ilvl="0" w:tplc="7B34025C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AB1158"/>
    <w:multiLevelType w:val="hybridMultilevel"/>
    <w:tmpl w:val="364C562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613036"/>
    <w:multiLevelType w:val="multilevel"/>
    <w:tmpl w:val="E44A99A8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203C5FEC"/>
    <w:multiLevelType w:val="hybridMultilevel"/>
    <w:tmpl w:val="6EF89636"/>
    <w:lvl w:ilvl="0" w:tplc="A61ADF98">
      <w:numFmt w:val="bullet"/>
      <w:lvlText w:val="•"/>
      <w:lvlJc w:val="left"/>
      <w:pPr>
        <w:ind w:left="1065" w:hanging="705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B1567E"/>
    <w:multiLevelType w:val="hybridMultilevel"/>
    <w:tmpl w:val="B414E53E"/>
    <w:lvl w:ilvl="0" w:tplc="04050001">
      <w:start w:val="1"/>
      <w:numFmt w:val="bullet"/>
      <w:lvlText w:val=""/>
      <w:lvlJc w:val="left"/>
      <w:pPr>
        <w:ind w:left="705" w:hanging="705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23E4169"/>
    <w:multiLevelType w:val="hybridMultilevel"/>
    <w:tmpl w:val="122ED6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AF352C"/>
    <w:multiLevelType w:val="multilevel"/>
    <w:tmpl w:val="6B3A2E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41D66E83"/>
    <w:multiLevelType w:val="multilevel"/>
    <w:tmpl w:val="D756B612"/>
    <w:lvl w:ilvl="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8" w15:restartNumberingAfterBreak="0">
    <w:nsid w:val="43E67E62"/>
    <w:multiLevelType w:val="hybridMultilevel"/>
    <w:tmpl w:val="ABE8905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65317E"/>
    <w:multiLevelType w:val="hybridMultilevel"/>
    <w:tmpl w:val="F40025D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040511"/>
    <w:multiLevelType w:val="hybridMultilevel"/>
    <w:tmpl w:val="CDDE51C2"/>
    <w:lvl w:ilvl="0" w:tplc="1E0640E4">
      <w:start w:val="1"/>
      <w:numFmt w:val="decimalZero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91832A5"/>
    <w:multiLevelType w:val="hybridMultilevel"/>
    <w:tmpl w:val="D3FC1A5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0B4230"/>
    <w:multiLevelType w:val="hybridMultilevel"/>
    <w:tmpl w:val="E0781668"/>
    <w:lvl w:ilvl="0" w:tplc="FFFFFFFF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0613012"/>
    <w:multiLevelType w:val="hybridMultilevel"/>
    <w:tmpl w:val="C5E8E974"/>
    <w:lvl w:ilvl="0" w:tplc="A61ADF98">
      <w:numFmt w:val="bullet"/>
      <w:lvlText w:val="•"/>
      <w:lvlJc w:val="left"/>
      <w:pPr>
        <w:ind w:left="1425" w:hanging="705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595400E"/>
    <w:multiLevelType w:val="hybridMultilevel"/>
    <w:tmpl w:val="2BCA625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E0619A6"/>
    <w:multiLevelType w:val="hybridMultilevel"/>
    <w:tmpl w:val="96F8230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42E68F0"/>
    <w:multiLevelType w:val="multilevel"/>
    <w:tmpl w:val="3BAA5BE6"/>
    <w:lvl w:ilvl="0"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Arial" w:eastAsia="Times New Roman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77710474"/>
    <w:multiLevelType w:val="multilevel"/>
    <w:tmpl w:val="D1EE2EE6"/>
    <w:lvl w:ilvl="0">
      <w:start w:val="1"/>
      <w:numFmt w:val="decimal"/>
      <w:lvlRestart w:val="0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pStyle w:val="Nadpis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Nadpis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Nadpis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Nadpis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Nadpis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Nadpis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8" w15:restartNumberingAfterBreak="0">
    <w:nsid w:val="798D7531"/>
    <w:multiLevelType w:val="hybridMultilevel"/>
    <w:tmpl w:val="7D8AA850"/>
    <w:lvl w:ilvl="0" w:tplc="715C6D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262C48"/>
    <w:multiLevelType w:val="hybridMultilevel"/>
    <w:tmpl w:val="EAEE3A1A"/>
    <w:lvl w:ilvl="0" w:tplc="2E5AC194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9440315">
    <w:abstractNumId w:val="12"/>
  </w:num>
  <w:num w:numId="2" w16cid:durableId="851842449">
    <w:abstractNumId w:val="17"/>
  </w:num>
  <w:num w:numId="3" w16cid:durableId="1956063190">
    <w:abstractNumId w:val="2"/>
  </w:num>
  <w:num w:numId="4" w16cid:durableId="585723026">
    <w:abstractNumId w:val="8"/>
  </w:num>
  <w:num w:numId="5" w16cid:durableId="1307397973">
    <w:abstractNumId w:val="3"/>
  </w:num>
  <w:num w:numId="6" w16cid:durableId="2013331903">
    <w:abstractNumId w:val="13"/>
  </w:num>
  <w:num w:numId="7" w16cid:durableId="1008562203">
    <w:abstractNumId w:val="4"/>
  </w:num>
  <w:num w:numId="8" w16cid:durableId="734275424">
    <w:abstractNumId w:val="9"/>
  </w:num>
  <w:num w:numId="9" w16cid:durableId="180751389">
    <w:abstractNumId w:val="15"/>
  </w:num>
  <w:num w:numId="10" w16cid:durableId="1199583508">
    <w:abstractNumId w:val="6"/>
  </w:num>
  <w:num w:numId="11" w16cid:durableId="1131090521">
    <w:abstractNumId w:val="5"/>
  </w:num>
  <w:num w:numId="12" w16cid:durableId="1851404445">
    <w:abstractNumId w:val="1"/>
  </w:num>
  <w:num w:numId="13" w16cid:durableId="1396195731">
    <w:abstractNumId w:val="0"/>
  </w:num>
  <w:num w:numId="14" w16cid:durableId="137770072">
    <w:abstractNumId w:val="18"/>
  </w:num>
  <w:num w:numId="15" w16cid:durableId="2044359399">
    <w:abstractNumId w:val="10"/>
  </w:num>
  <w:num w:numId="16" w16cid:durableId="876354022">
    <w:abstractNumId w:val="19"/>
  </w:num>
  <w:num w:numId="17" w16cid:durableId="1898275076">
    <w:abstractNumId w:val="7"/>
  </w:num>
  <w:num w:numId="18" w16cid:durableId="916982368">
    <w:abstractNumId w:val="16"/>
  </w:num>
  <w:num w:numId="19" w16cid:durableId="473136110">
    <w:abstractNumId w:val="11"/>
  </w:num>
  <w:num w:numId="20" w16cid:durableId="211520234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efaultTabStop w:val="708"/>
  <w:hyphenationZone w:val="425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26C8F"/>
    <w:rsid w:val="00043246"/>
    <w:rsid w:val="000510ED"/>
    <w:rsid w:val="000511EA"/>
    <w:rsid w:val="00076258"/>
    <w:rsid w:val="0007732F"/>
    <w:rsid w:val="00077390"/>
    <w:rsid w:val="00077E06"/>
    <w:rsid w:val="00081641"/>
    <w:rsid w:val="00083B33"/>
    <w:rsid w:val="000B2BA6"/>
    <w:rsid w:val="000C488C"/>
    <w:rsid w:val="000D07A1"/>
    <w:rsid w:val="000E725E"/>
    <w:rsid w:val="000F1EBC"/>
    <w:rsid w:val="000F23C5"/>
    <w:rsid w:val="000F31F6"/>
    <w:rsid w:val="00144C70"/>
    <w:rsid w:val="00146043"/>
    <w:rsid w:val="001560E0"/>
    <w:rsid w:val="00174CB0"/>
    <w:rsid w:val="00192B57"/>
    <w:rsid w:val="001A1961"/>
    <w:rsid w:val="001B4F40"/>
    <w:rsid w:val="001D1915"/>
    <w:rsid w:val="001D31CC"/>
    <w:rsid w:val="001E28B6"/>
    <w:rsid w:val="001F4C4C"/>
    <w:rsid w:val="00223DEA"/>
    <w:rsid w:val="00226DEA"/>
    <w:rsid w:val="002335E0"/>
    <w:rsid w:val="002402E6"/>
    <w:rsid w:val="00240F6B"/>
    <w:rsid w:val="002444A5"/>
    <w:rsid w:val="0025628A"/>
    <w:rsid w:val="00260A63"/>
    <w:rsid w:val="00266B7E"/>
    <w:rsid w:val="00266CBB"/>
    <w:rsid w:val="00281E6D"/>
    <w:rsid w:val="0028718D"/>
    <w:rsid w:val="00293051"/>
    <w:rsid w:val="0029534B"/>
    <w:rsid w:val="0029616A"/>
    <w:rsid w:val="002B1321"/>
    <w:rsid w:val="002B3E01"/>
    <w:rsid w:val="002B4DDA"/>
    <w:rsid w:val="002B53A4"/>
    <w:rsid w:val="002B7FAD"/>
    <w:rsid w:val="002E23CD"/>
    <w:rsid w:val="002F095A"/>
    <w:rsid w:val="003314F9"/>
    <w:rsid w:val="00332FB9"/>
    <w:rsid w:val="003575E8"/>
    <w:rsid w:val="00364010"/>
    <w:rsid w:val="00373A4E"/>
    <w:rsid w:val="00392312"/>
    <w:rsid w:val="003C3E70"/>
    <w:rsid w:val="003E1866"/>
    <w:rsid w:val="004009DC"/>
    <w:rsid w:val="0040119E"/>
    <w:rsid w:val="00402057"/>
    <w:rsid w:val="0041429E"/>
    <w:rsid w:val="00423A32"/>
    <w:rsid w:val="00432B43"/>
    <w:rsid w:val="00445D3C"/>
    <w:rsid w:val="00460B72"/>
    <w:rsid w:val="00477FB9"/>
    <w:rsid w:val="004809FB"/>
    <w:rsid w:val="004865ED"/>
    <w:rsid w:val="00490E1D"/>
    <w:rsid w:val="004A16E2"/>
    <w:rsid w:val="004A1DB2"/>
    <w:rsid w:val="004A64E8"/>
    <w:rsid w:val="004B2D68"/>
    <w:rsid w:val="004D420A"/>
    <w:rsid w:val="004E6D71"/>
    <w:rsid w:val="004F5C1A"/>
    <w:rsid w:val="00500B67"/>
    <w:rsid w:val="00503D04"/>
    <w:rsid w:val="005047A7"/>
    <w:rsid w:val="005136F1"/>
    <w:rsid w:val="005223EA"/>
    <w:rsid w:val="005240F5"/>
    <w:rsid w:val="005278C1"/>
    <w:rsid w:val="005338BE"/>
    <w:rsid w:val="00537E49"/>
    <w:rsid w:val="00580CE8"/>
    <w:rsid w:val="0058233A"/>
    <w:rsid w:val="00582C46"/>
    <w:rsid w:val="005A7B9E"/>
    <w:rsid w:val="005B47A3"/>
    <w:rsid w:val="005C5CCB"/>
    <w:rsid w:val="005D2A4A"/>
    <w:rsid w:val="005D38AE"/>
    <w:rsid w:val="005D438D"/>
    <w:rsid w:val="005E0992"/>
    <w:rsid w:val="00616FD8"/>
    <w:rsid w:val="00632229"/>
    <w:rsid w:val="0063224C"/>
    <w:rsid w:val="00632F9B"/>
    <w:rsid w:val="00640F90"/>
    <w:rsid w:val="00664D21"/>
    <w:rsid w:val="006804E2"/>
    <w:rsid w:val="006901D4"/>
    <w:rsid w:val="006973E6"/>
    <w:rsid w:val="006A55B5"/>
    <w:rsid w:val="006B6091"/>
    <w:rsid w:val="006D398D"/>
    <w:rsid w:val="006D77F9"/>
    <w:rsid w:val="006E5ABF"/>
    <w:rsid w:val="006F41B9"/>
    <w:rsid w:val="00702BCF"/>
    <w:rsid w:val="0070409D"/>
    <w:rsid w:val="0071242D"/>
    <w:rsid w:val="007241FA"/>
    <w:rsid w:val="00726C8F"/>
    <w:rsid w:val="00744B56"/>
    <w:rsid w:val="007574EE"/>
    <w:rsid w:val="0076278E"/>
    <w:rsid w:val="00765377"/>
    <w:rsid w:val="00771A38"/>
    <w:rsid w:val="007900DC"/>
    <w:rsid w:val="007A27DC"/>
    <w:rsid w:val="007B16D0"/>
    <w:rsid w:val="007B2808"/>
    <w:rsid w:val="007B671F"/>
    <w:rsid w:val="007D37F6"/>
    <w:rsid w:val="007D493F"/>
    <w:rsid w:val="007D6D85"/>
    <w:rsid w:val="007F3E02"/>
    <w:rsid w:val="008239D3"/>
    <w:rsid w:val="00823AB1"/>
    <w:rsid w:val="0083387D"/>
    <w:rsid w:val="00835B8A"/>
    <w:rsid w:val="008435B0"/>
    <w:rsid w:val="008478E9"/>
    <w:rsid w:val="00847FAC"/>
    <w:rsid w:val="008528A9"/>
    <w:rsid w:val="00862CC1"/>
    <w:rsid w:val="008742C1"/>
    <w:rsid w:val="008D5C13"/>
    <w:rsid w:val="008E256A"/>
    <w:rsid w:val="009078D6"/>
    <w:rsid w:val="00922A72"/>
    <w:rsid w:val="009248C0"/>
    <w:rsid w:val="00932955"/>
    <w:rsid w:val="009439D5"/>
    <w:rsid w:val="009977A6"/>
    <w:rsid w:val="009A264B"/>
    <w:rsid w:val="009A37CC"/>
    <w:rsid w:val="009B0109"/>
    <w:rsid w:val="009B1254"/>
    <w:rsid w:val="009F12EB"/>
    <w:rsid w:val="009F2456"/>
    <w:rsid w:val="009F64DD"/>
    <w:rsid w:val="00A032DE"/>
    <w:rsid w:val="00A15B75"/>
    <w:rsid w:val="00A1787B"/>
    <w:rsid w:val="00A42FA3"/>
    <w:rsid w:val="00A43DFB"/>
    <w:rsid w:val="00A55619"/>
    <w:rsid w:val="00A55D7D"/>
    <w:rsid w:val="00A634D5"/>
    <w:rsid w:val="00A72D3B"/>
    <w:rsid w:val="00A76635"/>
    <w:rsid w:val="00A811B2"/>
    <w:rsid w:val="00A94115"/>
    <w:rsid w:val="00AA040B"/>
    <w:rsid w:val="00AC1503"/>
    <w:rsid w:val="00AE0978"/>
    <w:rsid w:val="00AE4647"/>
    <w:rsid w:val="00AF3BC4"/>
    <w:rsid w:val="00B010A7"/>
    <w:rsid w:val="00B14435"/>
    <w:rsid w:val="00B16A69"/>
    <w:rsid w:val="00B33434"/>
    <w:rsid w:val="00B579E0"/>
    <w:rsid w:val="00B64130"/>
    <w:rsid w:val="00B66694"/>
    <w:rsid w:val="00B74840"/>
    <w:rsid w:val="00B77663"/>
    <w:rsid w:val="00B8144D"/>
    <w:rsid w:val="00B82C51"/>
    <w:rsid w:val="00B909DD"/>
    <w:rsid w:val="00BA44C3"/>
    <w:rsid w:val="00BB517E"/>
    <w:rsid w:val="00BD7135"/>
    <w:rsid w:val="00BD73FF"/>
    <w:rsid w:val="00BF406A"/>
    <w:rsid w:val="00C06D1A"/>
    <w:rsid w:val="00C149C0"/>
    <w:rsid w:val="00C33FA2"/>
    <w:rsid w:val="00C5104F"/>
    <w:rsid w:val="00C5190A"/>
    <w:rsid w:val="00C5738D"/>
    <w:rsid w:val="00C640CA"/>
    <w:rsid w:val="00C64756"/>
    <w:rsid w:val="00C70593"/>
    <w:rsid w:val="00C76B5A"/>
    <w:rsid w:val="00C936C4"/>
    <w:rsid w:val="00CA1A06"/>
    <w:rsid w:val="00CA7B6F"/>
    <w:rsid w:val="00CB462A"/>
    <w:rsid w:val="00CD5845"/>
    <w:rsid w:val="00CE55B5"/>
    <w:rsid w:val="00CF2F00"/>
    <w:rsid w:val="00D30A16"/>
    <w:rsid w:val="00D352D5"/>
    <w:rsid w:val="00D732D3"/>
    <w:rsid w:val="00D7541D"/>
    <w:rsid w:val="00D770CD"/>
    <w:rsid w:val="00D84195"/>
    <w:rsid w:val="00D85C1E"/>
    <w:rsid w:val="00DA6C62"/>
    <w:rsid w:val="00DC2528"/>
    <w:rsid w:val="00DC58C0"/>
    <w:rsid w:val="00DC670A"/>
    <w:rsid w:val="00DC7F59"/>
    <w:rsid w:val="00DD465D"/>
    <w:rsid w:val="00E126FE"/>
    <w:rsid w:val="00E40BDC"/>
    <w:rsid w:val="00E44CFE"/>
    <w:rsid w:val="00E74427"/>
    <w:rsid w:val="00E760D3"/>
    <w:rsid w:val="00E91AA9"/>
    <w:rsid w:val="00E9240D"/>
    <w:rsid w:val="00E96B01"/>
    <w:rsid w:val="00EA6634"/>
    <w:rsid w:val="00EB7E73"/>
    <w:rsid w:val="00ED1469"/>
    <w:rsid w:val="00EF4BA5"/>
    <w:rsid w:val="00F03608"/>
    <w:rsid w:val="00F102B3"/>
    <w:rsid w:val="00F260C2"/>
    <w:rsid w:val="00F45C7F"/>
    <w:rsid w:val="00F80BEF"/>
    <w:rsid w:val="00F841BA"/>
    <w:rsid w:val="00FC03B9"/>
    <w:rsid w:val="00FC453C"/>
    <w:rsid w:val="00FC58FF"/>
    <w:rsid w:val="00FE4147"/>
    <w:rsid w:val="00FE5873"/>
    <w:rsid w:val="00FE715A"/>
    <w:rsid w:val="00FF0B43"/>
    <w:rsid w:val="00FF2DCB"/>
    <w:rsid w:val="00FF7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;"/>
  <w14:docId w14:val="0965846F"/>
  <w15:docId w15:val="{6C3BAF07-B3E2-4E81-8024-8B41DE3F0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83B33"/>
    <w:pPr>
      <w:spacing w:after="0" w:line="240" w:lineRule="auto"/>
      <w:jc w:val="both"/>
    </w:pPr>
    <w:rPr>
      <w:rFonts w:ascii="Arial" w:hAnsi="Arial" w:cs="Times New Roman"/>
      <w:sz w:val="24"/>
      <w:szCs w:val="24"/>
      <w:lang w:eastAsia="cs-CZ"/>
    </w:rPr>
  </w:style>
  <w:style w:type="paragraph" w:styleId="Nadpis4">
    <w:name w:val="heading 4"/>
    <w:basedOn w:val="Normln"/>
    <w:next w:val="Normln"/>
    <w:link w:val="Nadpis4Char"/>
    <w:qFormat/>
    <w:rsid w:val="00726C8F"/>
    <w:pPr>
      <w:keepNext/>
      <w:numPr>
        <w:ilvl w:val="3"/>
        <w:numId w:val="2"/>
      </w:numPr>
      <w:spacing w:before="240" w:after="60"/>
      <w:jc w:val="left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link w:val="Nadpis5Char"/>
    <w:qFormat/>
    <w:rsid w:val="00726C8F"/>
    <w:pPr>
      <w:numPr>
        <w:ilvl w:val="4"/>
        <w:numId w:val="2"/>
      </w:numPr>
      <w:spacing w:before="240" w:after="60"/>
      <w:jc w:val="left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link w:val="Nadpis6Char"/>
    <w:qFormat/>
    <w:rsid w:val="00726C8F"/>
    <w:pPr>
      <w:numPr>
        <w:ilvl w:val="5"/>
        <w:numId w:val="2"/>
      </w:numPr>
      <w:spacing w:before="240" w:after="60"/>
      <w:jc w:val="left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link w:val="Nadpis7Char"/>
    <w:qFormat/>
    <w:rsid w:val="00726C8F"/>
    <w:pPr>
      <w:numPr>
        <w:ilvl w:val="6"/>
        <w:numId w:val="2"/>
      </w:numPr>
      <w:spacing w:before="240" w:after="60"/>
      <w:jc w:val="left"/>
      <w:outlineLvl w:val="6"/>
    </w:pPr>
  </w:style>
  <w:style w:type="paragraph" w:styleId="Nadpis8">
    <w:name w:val="heading 8"/>
    <w:basedOn w:val="Normln"/>
    <w:next w:val="Normln"/>
    <w:link w:val="Nadpis8Char"/>
    <w:qFormat/>
    <w:rsid w:val="00726C8F"/>
    <w:pPr>
      <w:numPr>
        <w:ilvl w:val="7"/>
        <w:numId w:val="2"/>
      </w:numPr>
      <w:spacing w:before="240" w:after="60"/>
      <w:jc w:val="left"/>
      <w:outlineLvl w:val="7"/>
    </w:pPr>
    <w:rPr>
      <w:iCs/>
    </w:rPr>
  </w:style>
  <w:style w:type="paragraph" w:styleId="Nadpis9">
    <w:name w:val="heading 9"/>
    <w:basedOn w:val="Normln"/>
    <w:next w:val="Normln"/>
    <w:link w:val="Nadpis9Char"/>
    <w:qFormat/>
    <w:rsid w:val="00726C8F"/>
    <w:pPr>
      <w:numPr>
        <w:ilvl w:val="8"/>
        <w:numId w:val="2"/>
      </w:numPr>
      <w:spacing w:before="240" w:after="60"/>
      <w:jc w:val="left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4Char">
    <w:name w:val="Nadpis 4 Char"/>
    <w:basedOn w:val="Standardnpsmoodstavce"/>
    <w:link w:val="Nadpis4"/>
    <w:rsid w:val="00726C8F"/>
    <w:rPr>
      <w:rFonts w:ascii="Arial" w:hAnsi="Arial" w:cs="Times New Roman"/>
      <w:bCs/>
      <w:sz w:val="24"/>
      <w:szCs w:val="28"/>
      <w:lang w:eastAsia="cs-CZ"/>
    </w:rPr>
  </w:style>
  <w:style w:type="character" w:customStyle="1" w:styleId="Nadpis5Char">
    <w:name w:val="Nadpis 5 Char"/>
    <w:basedOn w:val="Standardnpsmoodstavce"/>
    <w:link w:val="Nadpis5"/>
    <w:rsid w:val="00726C8F"/>
    <w:rPr>
      <w:rFonts w:ascii="Arial" w:hAnsi="Arial" w:cs="Times New Roman"/>
      <w:bCs/>
      <w:iCs/>
      <w:sz w:val="24"/>
      <w:szCs w:val="26"/>
      <w:lang w:eastAsia="cs-CZ"/>
    </w:rPr>
  </w:style>
  <w:style w:type="character" w:customStyle="1" w:styleId="Nadpis6Char">
    <w:name w:val="Nadpis 6 Char"/>
    <w:basedOn w:val="Standardnpsmoodstavce"/>
    <w:link w:val="Nadpis6"/>
    <w:rsid w:val="00726C8F"/>
    <w:rPr>
      <w:rFonts w:ascii="Arial" w:hAnsi="Arial" w:cs="Times New Roman"/>
      <w:bCs/>
      <w:sz w:val="24"/>
      <w:lang w:eastAsia="cs-CZ"/>
    </w:rPr>
  </w:style>
  <w:style w:type="character" w:customStyle="1" w:styleId="Nadpis7Char">
    <w:name w:val="Nadpis 7 Char"/>
    <w:basedOn w:val="Standardnpsmoodstavce"/>
    <w:link w:val="Nadpis7"/>
    <w:rsid w:val="00726C8F"/>
    <w:rPr>
      <w:rFonts w:ascii="Arial" w:hAnsi="Arial" w:cs="Times New Roman"/>
      <w:sz w:val="24"/>
      <w:szCs w:val="24"/>
      <w:lang w:eastAsia="cs-CZ"/>
    </w:rPr>
  </w:style>
  <w:style w:type="character" w:customStyle="1" w:styleId="Nadpis8Char">
    <w:name w:val="Nadpis 8 Char"/>
    <w:basedOn w:val="Standardnpsmoodstavce"/>
    <w:link w:val="Nadpis8"/>
    <w:rsid w:val="00726C8F"/>
    <w:rPr>
      <w:rFonts w:ascii="Arial" w:hAnsi="Arial" w:cs="Times New Roman"/>
      <w:iCs/>
      <w:sz w:val="24"/>
      <w:szCs w:val="24"/>
      <w:lang w:eastAsia="cs-CZ"/>
    </w:rPr>
  </w:style>
  <w:style w:type="character" w:customStyle="1" w:styleId="Nadpis9Char">
    <w:name w:val="Nadpis 9 Char"/>
    <w:basedOn w:val="Standardnpsmoodstavce"/>
    <w:link w:val="Nadpis9"/>
    <w:rsid w:val="00726C8F"/>
    <w:rPr>
      <w:rFonts w:ascii="Arial" w:hAnsi="Arial" w:cs="Arial"/>
      <w:lang w:eastAsia="cs-CZ"/>
    </w:rPr>
  </w:style>
  <w:style w:type="paragraph" w:customStyle="1" w:styleId="Radaplohy">
    <w:name w:val="Rada přílohy"/>
    <w:basedOn w:val="Normln"/>
    <w:rsid w:val="00726C8F"/>
    <w:pPr>
      <w:widowControl w:val="0"/>
      <w:spacing w:before="480" w:after="120"/>
    </w:pPr>
    <w:rPr>
      <w:noProof/>
      <w:szCs w:val="20"/>
      <w:u w:val="single"/>
    </w:rPr>
  </w:style>
  <w:style w:type="paragraph" w:customStyle="1" w:styleId="Radaploha1">
    <w:name w:val="Rada příloha č.1"/>
    <w:basedOn w:val="Normln"/>
    <w:rsid w:val="00726C8F"/>
    <w:pPr>
      <w:widowControl w:val="0"/>
      <w:numPr>
        <w:numId w:val="1"/>
      </w:numPr>
      <w:spacing w:after="120"/>
    </w:pPr>
    <w:rPr>
      <w:noProof/>
      <w:szCs w:val="20"/>
      <w:u w:val="single"/>
    </w:rPr>
  </w:style>
  <w:style w:type="paragraph" w:customStyle="1" w:styleId="Default">
    <w:name w:val="Default"/>
    <w:rsid w:val="00726C8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cs-CZ"/>
    </w:rPr>
  </w:style>
  <w:style w:type="paragraph" w:styleId="Zhlav">
    <w:name w:val="header"/>
    <w:basedOn w:val="Normln"/>
    <w:link w:val="ZhlavChar"/>
    <w:unhideWhenUsed/>
    <w:rsid w:val="00726C8F"/>
    <w:pPr>
      <w:tabs>
        <w:tab w:val="center" w:pos="4536"/>
        <w:tab w:val="right" w:pos="9072"/>
      </w:tabs>
      <w:jc w:val="left"/>
    </w:pPr>
    <w:rPr>
      <w:rFonts w:ascii="Times New Roman" w:hAnsi="Times New Roman"/>
    </w:rPr>
  </w:style>
  <w:style w:type="character" w:customStyle="1" w:styleId="ZhlavChar">
    <w:name w:val="Záhlaví Char"/>
    <w:basedOn w:val="Standardnpsmoodstavce"/>
    <w:link w:val="Zhlav"/>
    <w:rsid w:val="00726C8F"/>
    <w:rPr>
      <w:rFonts w:ascii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nhideWhenUsed/>
    <w:rsid w:val="00726C8F"/>
    <w:pPr>
      <w:tabs>
        <w:tab w:val="center" w:pos="4536"/>
        <w:tab w:val="right" w:pos="9072"/>
      </w:tabs>
      <w:jc w:val="left"/>
    </w:pPr>
    <w:rPr>
      <w:rFonts w:ascii="Times New Roman" w:hAnsi="Times New Roman"/>
    </w:rPr>
  </w:style>
  <w:style w:type="character" w:customStyle="1" w:styleId="ZpatChar">
    <w:name w:val="Zápatí Char"/>
    <w:basedOn w:val="Standardnpsmoodstavce"/>
    <w:link w:val="Zpat"/>
    <w:rsid w:val="00726C8F"/>
    <w:rPr>
      <w:rFonts w:ascii="Times New Roman" w:hAnsi="Times New Roman" w:cs="Times New Roman"/>
      <w:sz w:val="24"/>
      <w:szCs w:val="24"/>
      <w:lang w:eastAsia="cs-CZ"/>
    </w:rPr>
  </w:style>
  <w:style w:type="paragraph" w:customStyle="1" w:styleId="slo1text">
    <w:name w:val="Číslo1 text"/>
    <w:basedOn w:val="Normln"/>
    <w:link w:val="slo1textChar"/>
    <w:rsid w:val="00726C8F"/>
    <w:pPr>
      <w:widowControl w:val="0"/>
      <w:numPr>
        <w:numId w:val="2"/>
      </w:numPr>
      <w:spacing w:after="120"/>
      <w:outlineLvl w:val="0"/>
    </w:pPr>
    <w:rPr>
      <w:szCs w:val="20"/>
    </w:rPr>
  </w:style>
  <w:style w:type="paragraph" w:customStyle="1" w:styleId="slo11text">
    <w:name w:val="Číslo1.1 text"/>
    <w:basedOn w:val="Normln"/>
    <w:rsid w:val="00726C8F"/>
    <w:pPr>
      <w:widowControl w:val="0"/>
      <w:numPr>
        <w:ilvl w:val="1"/>
        <w:numId w:val="2"/>
      </w:numPr>
      <w:spacing w:after="120"/>
      <w:outlineLvl w:val="1"/>
    </w:pPr>
    <w:rPr>
      <w:szCs w:val="20"/>
    </w:rPr>
  </w:style>
  <w:style w:type="character" w:customStyle="1" w:styleId="Tunproloenznak">
    <w:name w:val="Tučný proložený znak"/>
    <w:rsid w:val="00726C8F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slo111text">
    <w:name w:val="Číslo1.1.1 text"/>
    <w:basedOn w:val="Normln"/>
    <w:rsid w:val="00726C8F"/>
    <w:pPr>
      <w:widowControl w:val="0"/>
      <w:numPr>
        <w:ilvl w:val="2"/>
        <w:numId w:val="2"/>
      </w:numPr>
      <w:spacing w:after="120"/>
      <w:outlineLvl w:val="2"/>
    </w:pPr>
    <w:rPr>
      <w:szCs w:val="20"/>
    </w:rPr>
  </w:style>
  <w:style w:type="character" w:customStyle="1" w:styleId="slo1textChar">
    <w:name w:val="Číslo1 text Char"/>
    <w:link w:val="slo1text"/>
    <w:rsid w:val="00726C8F"/>
    <w:rPr>
      <w:rFonts w:ascii="Arial" w:hAnsi="Arial" w:cs="Times New Roman"/>
      <w:sz w:val="24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726C8F"/>
    <w:pPr>
      <w:ind w:left="720"/>
      <w:contextualSpacing/>
      <w:jc w:val="left"/>
    </w:pPr>
    <w:rPr>
      <w:rFonts w:ascii="Times New Roman" w:hAnsi="Times New Roman"/>
    </w:rPr>
  </w:style>
  <w:style w:type="character" w:styleId="Hypertextovodkaz">
    <w:name w:val="Hyperlink"/>
    <w:basedOn w:val="Standardnpsmoodstavce"/>
    <w:uiPriority w:val="99"/>
    <w:unhideWhenUsed/>
    <w:rsid w:val="0070409D"/>
    <w:rPr>
      <w:color w:val="0563C1" w:themeColor="hyperlink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DC2528"/>
    <w:rPr>
      <w:color w:val="954F72" w:themeColor="followed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239D3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239D3"/>
    <w:rPr>
      <w:rFonts w:ascii="Segoe UI" w:hAnsi="Segoe UI" w:cs="Segoe UI"/>
      <w:sz w:val="18"/>
      <w:szCs w:val="18"/>
      <w:lang w:eastAsia="cs-CZ"/>
    </w:rPr>
  </w:style>
  <w:style w:type="table" w:styleId="Mkatabulky">
    <w:name w:val="Table Grid"/>
    <w:basedOn w:val="Normlntabulka"/>
    <w:uiPriority w:val="39"/>
    <w:rsid w:val="00226D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ze">
    <w:name w:val="Revision"/>
    <w:hidden/>
    <w:uiPriority w:val="99"/>
    <w:semiHidden/>
    <w:rsid w:val="006D77F9"/>
    <w:pPr>
      <w:spacing w:after="0" w:line="240" w:lineRule="auto"/>
    </w:pPr>
    <w:rPr>
      <w:rFonts w:ascii="Arial" w:hAnsi="Arial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cenykraje.cz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1148</TotalTime>
  <Pages>4</Pages>
  <Words>1275</Words>
  <Characters>7529</Characters>
  <Application>Microsoft Office Word</Application>
  <DocSecurity>0</DocSecurity>
  <Lines>62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8787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Píšová Jaroslava</dc:creator>
  <cp:keywords/>
  <dc:description/>
  <cp:lastModifiedBy>Hejlová Jitka</cp:lastModifiedBy>
  <cp:revision>12</cp:revision>
  <dcterms:created xsi:type="dcterms:W3CDTF">2024-01-22T14:10:00Z</dcterms:created>
  <dcterms:modified xsi:type="dcterms:W3CDTF">2025-02-18T08:18:00Z</dcterms:modified>
</cp:coreProperties>
</file>