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9258B8" w14:textId="0ED63434" w:rsidR="009A3DA5" w:rsidRDefault="009A3DA5" w:rsidP="005863EB">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3C9258B9" w14:textId="32D48C40" w:rsidR="009A3DA5" w:rsidRDefault="00BA4E35" w:rsidP="00E62519">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w:t>
      </w:r>
      <w:r w:rsidR="009A3DA5">
        <w:rPr>
          <w:rFonts w:ascii="Arial" w:eastAsia="Times New Roman" w:hAnsi="Arial" w:cs="Arial"/>
          <w:lang w:eastAsia="cs-CZ"/>
        </w:rPr>
        <w:t>500/2004</w:t>
      </w:r>
      <w:r>
        <w:rPr>
          <w:rFonts w:ascii="Arial" w:eastAsia="Times New Roman" w:hAnsi="Arial" w:cs="Arial"/>
          <w:lang w:eastAsia="cs-CZ"/>
        </w:rPr>
        <w:t> </w:t>
      </w:r>
      <w:r w:rsidR="009A3DA5">
        <w:rPr>
          <w:rFonts w:ascii="Arial" w:eastAsia="Times New Roman" w:hAnsi="Arial" w:cs="Arial"/>
          <w:lang w:eastAsia="cs-CZ"/>
        </w:rPr>
        <w:t>Sb., správní řád, ve znění pozdějších právních předpisů, a se zákonem č. 250/2000 Sb., o rozpočtových pravidlech územních rozpočtů, ve zně</w:t>
      </w:r>
      <w:r>
        <w:rPr>
          <w:rFonts w:ascii="Arial" w:eastAsia="Times New Roman" w:hAnsi="Arial" w:cs="Arial"/>
          <w:lang w:eastAsia="cs-CZ"/>
        </w:rPr>
        <w:t>ní pozdějších právních předpisů</w:t>
      </w:r>
    </w:p>
    <w:p w14:paraId="4F26B71C" w14:textId="77777777" w:rsidR="00E62519" w:rsidRPr="00E62519" w:rsidRDefault="00E62519" w:rsidP="009F0214">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1B4B99BF" w14:textId="31633474" w:rsidR="00E62519" w:rsidRPr="00FC4F62" w:rsidRDefault="00E62519" w:rsidP="009F0214">
      <w:pPr>
        <w:tabs>
          <w:tab w:val="left" w:pos="1560"/>
        </w:tabs>
        <w:spacing w:after="80"/>
        <w:ind w:left="0" w:firstLine="0"/>
        <w:outlineLvl w:val="0"/>
        <w:rPr>
          <w:rFonts w:ascii="Arial" w:eastAsia="Times New Roman" w:hAnsi="Arial" w:cs="Arial"/>
          <w:sz w:val="24"/>
          <w:szCs w:val="24"/>
          <w:lang w:eastAsia="cs-CZ"/>
        </w:rPr>
      </w:pPr>
      <w:r w:rsidRPr="00FC4F62">
        <w:rPr>
          <w:rFonts w:ascii="Arial" w:eastAsia="Times New Roman" w:hAnsi="Arial" w:cs="Arial"/>
          <w:sz w:val="24"/>
          <w:szCs w:val="24"/>
          <w:lang w:eastAsia="cs-CZ"/>
        </w:rPr>
        <w:t>Sídlo:</w:t>
      </w:r>
      <w:r w:rsidRPr="00FC4F62">
        <w:rPr>
          <w:rFonts w:ascii="Arial" w:eastAsia="Times New Roman" w:hAnsi="Arial" w:cs="Arial"/>
          <w:sz w:val="24"/>
          <w:szCs w:val="24"/>
          <w:lang w:eastAsia="cs-CZ"/>
        </w:rPr>
        <w:tab/>
        <w:t xml:space="preserve">Jeremenkova </w:t>
      </w:r>
      <w:r w:rsidR="00A22C74" w:rsidRPr="00FC4F62">
        <w:rPr>
          <w:rFonts w:ascii="Arial" w:eastAsia="Times New Roman" w:hAnsi="Arial" w:cs="Arial"/>
          <w:sz w:val="24"/>
          <w:szCs w:val="24"/>
          <w:lang w:eastAsia="cs-CZ"/>
        </w:rPr>
        <w:t>1191/</w:t>
      </w:r>
      <w:proofErr w:type="gramStart"/>
      <w:r w:rsidRPr="00FC4F62">
        <w:rPr>
          <w:rFonts w:ascii="Arial" w:eastAsia="Times New Roman" w:hAnsi="Arial" w:cs="Arial"/>
          <w:sz w:val="24"/>
          <w:szCs w:val="24"/>
          <w:lang w:eastAsia="cs-CZ"/>
        </w:rPr>
        <w:t>40a</w:t>
      </w:r>
      <w:proofErr w:type="gramEnd"/>
      <w:r w:rsidRPr="00FC4F62">
        <w:rPr>
          <w:rFonts w:ascii="Arial" w:eastAsia="Times New Roman" w:hAnsi="Arial" w:cs="Arial"/>
          <w:sz w:val="24"/>
          <w:szCs w:val="24"/>
          <w:lang w:eastAsia="cs-CZ"/>
        </w:rPr>
        <w:t xml:space="preserve">, 779 </w:t>
      </w:r>
      <w:r w:rsidR="00A22C74" w:rsidRPr="00FC4F62">
        <w:rPr>
          <w:rFonts w:ascii="Arial" w:eastAsia="Times New Roman" w:hAnsi="Arial" w:cs="Arial"/>
          <w:sz w:val="24"/>
          <w:szCs w:val="24"/>
          <w:lang w:eastAsia="cs-CZ"/>
        </w:rPr>
        <w:t>00</w:t>
      </w:r>
      <w:r w:rsidRPr="00FC4F62">
        <w:rPr>
          <w:rFonts w:ascii="Arial" w:eastAsia="Times New Roman" w:hAnsi="Arial" w:cs="Arial"/>
          <w:sz w:val="24"/>
          <w:szCs w:val="24"/>
          <w:lang w:eastAsia="cs-CZ"/>
        </w:rPr>
        <w:t xml:space="preserve"> Olomouc</w:t>
      </w:r>
    </w:p>
    <w:p w14:paraId="3E55EF6E" w14:textId="30AA3642"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sidR="001A6B28">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01CF2DE6" w14:textId="77777777"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2E61BEB6" w14:textId="2166C942" w:rsidR="00883752" w:rsidRPr="00E62519" w:rsidRDefault="00E62519" w:rsidP="00883752">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r>
      <w:r w:rsidR="00736903">
        <w:rPr>
          <w:rFonts w:ascii="Arial" w:eastAsia="Times New Roman" w:hAnsi="Arial" w:cs="Arial"/>
          <w:sz w:val="24"/>
          <w:szCs w:val="24"/>
          <w:lang w:eastAsia="cs-CZ"/>
        </w:rPr>
        <w:t>Mgr. Svatoplukem Binderem, Ph.D.</w:t>
      </w:r>
      <w:r w:rsidR="00736903" w:rsidRPr="00240EC8">
        <w:rPr>
          <w:rFonts w:ascii="Arial" w:eastAsia="Times New Roman" w:hAnsi="Arial" w:cs="Arial"/>
          <w:sz w:val="24"/>
          <w:szCs w:val="24"/>
          <w:lang w:eastAsia="cs-CZ"/>
        </w:rPr>
        <w:t xml:space="preserve">, </w:t>
      </w:r>
      <w:r w:rsidR="00736903">
        <w:rPr>
          <w:rFonts w:ascii="Arial" w:eastAsia="Times New Roman" w:hAnsi="Arial" w:cs="Arial"/>
          <w:sz w:val="24"/>
          <w:szCs w:val="24"/>
          <w:lang w:eastAsia="cs-CZ"/>
        </w:rPr>
        <w:t xml:space="preserve">náměstkem hejtmana </w:t>
      </w:r>
      <w:r w:rsidR="00736903" w:rsidRPr="00240EC8">
        <w:rPr>
          <w:rFonts w:ascii="Arial" w:eastAsia="Times New Roman" w:hAnsi="Arial" w:cs="Arial"/>
          <w:sz w:val="24"/>
          <w:szCs w:val="24"/>
          <w:lang w:eastAsia="cs-CZ"/>
        </w:rPr>
        <w:t xml:space="preserve">Olomouckého kraje </w:t>
      </w:r>
      <w:r w:rsidR="00DE7AB0">
        <w:rPr>
          <w:rFonts w:ascii="Arial" w:eastAsia="Times New Roman" w:hAnsi="Arial" w:cs="Arial"/>
          <w:sz w:val="24"/>
          <w:szCs w:val="24"/>
          <w:lang w:eastAsia="cs-CZ"/>
        </w:rPr>
        <w:t>pro oblast školství, cestovního ruchu a vnějších vztahů</w:t>
      </w:r>
      <w:r w:rsidR="00736903" w:rsidRPr="00240EC8">
        <w:rPr>
          <w:rFonts w:ascii="Arial" w:eastAsia="Times New Roman" w:hAnsi="Arial" w:cs="Arial"/>
          <w:sz w:val="24"/>
          <w:szCs w:val="24"/>
          <w:lang w:eastAsia="cs-CZ"/>
        </w:rPr>
        <w:t xml:space="preserve"> (na základě pověření hejtmana Olomouckého kraje ze dne </w:t>
      </w:r>
      <w:r w:rsidR="00736903">
        <w:rPr>
          <w:rFonts w:ascii="Arial" w:eastAsia="Times New Roman" w:hAnsi="Arial" w:cs="Arial"/>
          <w:sz w:val="24"/>
          <w:szCs w:val="24"/>
          <w:lang w:eastAsia="cs-CZ"/>
        </w:rPr>
        <w:t>21</w:t>
      </w:r>
      <w:r w:rsidR="00736903" w:rsidRPr="00240EC8">
        <w:rPr>
          <w:rFonts w:ascii="Arial" w:eastAsia="Times New Roman" w:hAnsi="Arial" w:cs="Arial"/>
          <w:sz w:val="24"/>
          <w:szCs w:val="24"/>
          <w:lang w:eastAsia="cs-CZ"/>
        </w:rPr>
        <w:t>. 10. 202</w:t>
      </w:r>
      <w:r w:rsidR="00736903">
        <w:rPr>
          <w:rFonts w:ascii="Arial" w:eastAsia="Times New Roman" w:hAnsi="Arial" w:cs="Arial"/>
          <w:sz w:val="24"/>
          <w:szCs w:val="24"/>
          <w:lang w:eastAsia="cs-CZ"/>
        </w:rPr>
        <w:t>4</w:t>
      </w:r>
      <w:r w:rsidR="00736903" w:rsidRPr="00240EC8">
        <w:rPr>
          <w:rFonts w:ascii="Arial" w:eastAsia="Times New Roman" w:hAnsi="Arial" w:cs="Arial"/>
          <w:sz w:val="24"/>
          <w:szCs w:val="24"/>
          <w:lang w:eastAsia="cs-CZ"/>
        </w:rPr>
        <w:t>)</w:t>
      </w:r>
    </w:p>
    <w:p w14:paraId="0420895B" w14:textId="76A7950B" w:rsidR="00E62519" w:rsidRPr="00E62519" w:rsidRDefault="00883752" w:rsidP="00883752">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sidR="005157C0">
        <w:rPr>
          <w:rFonts w:ascii="Arial" w:eastAsia="Times New Roman" w:hAnsi="Arial" w:cs="Arial"/>
          <w:sz w:val="24"/>
          <w:szCs w:val="24"/>
          <w:lang w:eastAsia="cs-CZ"/>
        </w:rPr>
        <w:t xml:space="preserve">XXXXXXXX </w:t>
      </w:r>
    </w:p>
    <w:p w14:paraId="6F420F65" w14:textId="4901FE93" w:rsidR="00E62519" w:rsidRPr="00E62519" w:rsidRDefault="00E62519" w:rsidP="00E62519">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sidR="005157C0">
        <w:rPr>
          <w:rFonts w:ascii="Arial" w:eastAsia="Times New Roman" w:hAnsi="Arial" w:cs="Arial"/>
          <w:sz w:val="24"/>
          <w:szCs w:val="24"/>
          <w:lang w:eastAsia="cs-CZ"/>
        </w:rPr>
        <w:t xml:space="preserve">XXXXXXXX </w:t>
      </w:r>
    </w:p>
    <w:p w14:paraId="54559463" w14:textId="77777777" w:rsidR="00E62519" w:rsidRPr="00E62519" w:rsidRDefault="00E62519" w:rsidP="00E62519">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6045078B" w14:textId="77777777" w:rsidR="00E62519" w:rsidRPr="00E62519" w:rsidRDefault="00E62519" w:rsidP="00E62519">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2E991BC2" w14:textId="42112BCD" w:rsidR="00883752" w:rsidRPr="00E62519" w:rsidRDefault="00736903" w:rsidP="00883752">
      <w:pPr>
        <w:spacing w:after="120"/>
        <w:ind w:left="0" w:firstLine="0"/>
        <w:outlineLvl w:val="0"/>
        <w:rPr>
          <w:rFonts w:ascii="Arial" w:eastAsia="Times New Roman" w:hAnsi="Arial" w:cs="Arial"/>
          <w:bCs/>
          <w:sz w:val="24"/>
          <w:szCs w:val="24"/>
          <w:lang w:eastAsia="cs-CZ"/>
        </w:rPr>
      </w:pPr>
      <w:r w:rsidRPr="00736903">
        <w:rPr>
          <w:rFonts w:ascii="Arial" w:eastAsia="Times New Roman" w:hAnsi="Arial" w:cs="Arial"/>
          <w:b/>
          <w:bCs/>
          <w:sz w:val="24"/>
          <w:szCs w:val="24"/>
          <w:lang w:eastAsia="cs-CZ"/>
        </w:rPr>
        <w:t xml:space="preserve">Českomoravský </w:t>
      </w:r>
      <w:proofErr w:type="spellStart"/>
      <w:r w:rsidRPr="00736903">
        <w:rPr>
          <w:rFonts w:ascii="Arial" w:eastAsia="Times New Roman" w:hAnsi="Arial" w:cs="Arial"/>
          <w:b/>
          <w:bCs/>
          <w:sz w:val="24"/>
          <w:szCs w:val="24"/>
          <w:lang w:eastAsia="cs-CZ"/>
        </w:rPr>
        <w:t>cyklokoordinátor</w:t>
      </w:r>
      <w:proofErr w:type="spellEnd"/>
      <w:r w:rsidR="001928B6">
        <w:rPr>
          <w:rFonts w:ascii="Arial" w:eastAsia="Times New Roman" w:hAnsi="Arial" w:cs="Arial"/>
          <w:b/>
          <w:bCs/>
          <w:sz w:val="24"/>
          <w:szCs w:val="24"/>
          <w:lang w:eastAsia="cs-CZ"/>
        </w:rPr>
        <w:t xml:space="preserve">, </w:t>
      </w:r>
      <w:proofErr w:type="spellStart"/>
      <w:r w:rsidR="001928B6">
        <w:rPr>
          <w:rFonts w:ascii="Arial" w:eastAsia="Times New Roman" w:hAnsi="Arial" w:cs="Arial"/>
          <w:b/>
          <w:bCs/>
          <w:sz w:val="24"/>
          <w:szCs w:val="24"/>
          <w:lang w:eastAsia="cs-CZ"/>
        </w:rPr>
        <w:t>z.s</w:t>
      </w:r>
      <w:proofErr w:type="spellEnd"/>
      <w:r w:rsidR="001928B6">
        <w:rPr>
          <w:rFonts w:ascii="Arial" w:eastAsia="Times New Roman" w:hAnsi="Arial" w:cs="Arial"/>
          <w:b/>
          <w:bCs/>
          <w:sz w:val="24"/>
          <w:szCs w:val="24"/>
          <w:lang w:eastAsia="cs-CZ"/>
        </w:rPr>
        <w:t>.</w:t>
      </w:r>
    </w:p>
    <w:p w14:paraId="42CABFD0" w14:textId="6A98FA0C" w:rsidR="00883752" w:rsidRPr="00E62519" w:rsidRDefault="00883752" w:rsidP="00883752">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r>
      <w:r w:rsidR="001928B6" w:rsidRPr="001928B6">
        <w:rPr>
          <w:rFonts w:ascii="Arial" w:eastAsia="Times New Roman" w:hAnsi="Arial" w:cs="Arial"/>
          <w:sz w:val="24"/>
          <w:szCs w:val="24"/>
          <w:lang w:eastAsia="cs-CZ"/>
        </w:rPr>
        <w:t>Náves Svobody</w:t>
      </w:r>
      <w:r w:rsidR="001928B6">
        <w:rPr>
          <w:rFonts w:ascii="Arial" w:eastAsia="Times New Roman" w:hAnsi="Arial" w:cs="Arial"/>
          <w:sz w:val="24"/>
          <w:szCs w:val="24"/>
          <w:lang w:eastAsia="cs-CZ"/>
        </w:rPr>
        <w:t xml:space="preserve"> 8</w:t>
      </w:r>
      <w:r w:rsidR="0092062F">
        <w:rPr>
          <w:rFonts w:ascii="Arial" w:eastAsia="Times New Roman" w:hAnsi="Arial" w:cs="Arial"/>
          <w:sz w:val="24"/>
          <w:szCs w:val="24"/>
          <w:lang w:eastAsia="cs-CZ"/>
        </w:rPr>
        <w:t>/</w:t>
      </w:r>
      <w:r w:rsidR="001928B6">
        <w:rPr>
          <w:rFonts w:ascii="Arial" w:eastAsia="Times New Roman" w:hAnsi="Arial" w:cs="Arial"/>
          <w:sz w:val="24"/>
          <w:szCs w:val="24"/>
          <w:lang w:eastAsia="cs-CZ"/>
        </w:rPr>
        <w:t>14</w:t>
      </w:r>
      <w:r>
        <w:rPr>
          <w:rFonts w:ascii="Arial" w:eastAsia="Times New Roman" w:hAnsi="Arial" w:cs="Arial"/>
          <w:sz w:val="24"/>
          <w:szCs w:val="24"/>
          <w:lang w:eastAsia="cs-CZ"/>
        </w:rPr>
        <w:t xml:space="preserve">, </w:t>
      </w:r>
      <w:r w:rsidR="004A7FB0">
        <w:rPr>
          <w:rFonts w:ascii="Arial" w:eastAsia="Times New Roman" w:hAnsi="Arial" w:cs="Arial"/>
          <w:sz w:val="24"/>
          <w:szCs w:val="24"/>
          <w:lang w:eastAsia="cs-CZ"/>
        </w:rPr>
        <w:t xml:space="preserve">Holice, </w:t>
      </w:r>
      <w:r w:rsidR="001928B6">
        <w:rPr>
          <w:rFonts w:ascii="Arial" w:eastAsia="Times New Roman" w:hAnsi="Arial" w:cs="Arial"/>
          <w:sz w:val="24"/>
          <w:szCs w:val="24"/>
          <w:lang w:eastAsia="cs-CZ"/>
        </w:rPr>
        <w:t>779</w:t>
      </w:r>
      <w:r>
        <w:rPr>
          <w:rFonts w:ascii="Arial" w:eastAsia="Times New Roman" w:hAnsi="Arial" w:cs="Arial"/>
          <w:sz w:val="24"/>
          <w:szCs w:val="24"/>
          <w:lang w:eastAsia="cs-CZ"/>
        </w:rPr>
        <w:t xml:space="preserve"> 0</w:t>
      </w:r>
      <w:r w:rsidR="001928B6">
        <w:rPr>
          <w:rFonts w:ascii="Arial" w:eastAsia="Times New Roman" w:hAnsi="Arial" w:cs="Arial"/>
          <w:sz w:val="24"/>
          <w:szCs w:val="24"/>
          <w:lang w:eastAsia="cs-CZ"/>
        </w:rPr>
        <w:t>0</w:t>
      </w:r>
      <w:r>
        <w:rPr>
          <w:rFonts w:ascii="Arial" w:eastAsia="Times New Roman" w:hAnsi="Arial" w:cs="Arial"/>
          <w:sz w:val="24"/>
          <w:szCs w:val="24"/>
          <w:lang w:eastAsia="cs-CZ"/>
        </w:rPr>
        <w:t xml:space="preserve"> </w:t>
      </w:r>
      <w:r w:rsidR="001928B6">
        <w:rPr>
          <w:rFonts w:ascii="Arial" w:eastAsia="Times New Roman" w:hAnsi="Arial" w:cs="Arial"/>
          <w:sz w:val="24"/>
          <w:szCs w:val="24"/>
          <w:lang w:eastAsia="cs-CZ"/>
        </w:rPr>
        <w:t>Olomouc</w:t>
      </w:r>
    </w:p>
    <w:p w14:paraId="772D5C56" w14:textId="386B6975" w:rsidR="00883752" w:rsidRPr="00E62519" w:rsidRDefault="00883752" w:rsidP="00883752">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r>
      <w:r w:rsidR="001928B6" w:rsidRPr="001928B6">
        <w:rPr>
          <w:rFonts w:ascii="Arial" w:eastAsia="Times New Roman" w:hAnsi="Arial" w:cs="Arial"/>
          <w:sz w:val="24"/>
          <w:szCs w:val="24"/>
          <w:lang w:eastAsia="cs-CZ"/>
        </w:rPr>
        <w:t>09993339</w:t>
      </w:r>
    </w:p>
    <w:p w14:paraId="7C1FF86B" w14:textId="0C0BD832" w:rsidR="00883752" w:rsidRPr="00E62519" w:rsidRDefault="00883752" w:rsidP="00883752">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r>
      <w:r w:rsidR="001928B6">
        <w:rPr>
          <w:rFonts w:ascii="Arial" w:eastAsia="Times New Roman" w:hAnsi="Arial" w:cs="Arial"/>
          <w:sz w:val="24"/>
          <w:szCs w:val="24"/>
          <w:lang w:eastAsia="cs-CZ"/>
        </w:rPr>
        <w:t>Janem Machovským</w:t>
      </w:r>
      <w:r>
        <w:rPr>
          <w:rFonts w:ascii="Arial" w:eastAsia="Times New Roman" w:hAnsi="Arial" w:cs="Arial"/>
          <w:sz w:val="24"/>
          <w:szCs w:val="24"/>
          <w:lang w:eastAsia="cs-CZ"/>
        </w:rPr>
        <w:t>, předsedou</w:t>
      </w:r>
    </w:p>
    <w:p w14:paraId="718A2CD6" w14:textId="24D86362" w:rsidR="00883752" w:rsidRPr="00E62519" w:rsidRDefault="00883752" w:rsidP="00883752">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Zapsaný v</w:t>
      </w:r>
      <w:r w:rsidR="00422AC3">
        <w:rPr>
          <w:rFonts w:ascii="Arial" w:eastAsia="Times New Roman" w:hAnsi="Arial" w:cs="Arial"/>
          <w:sz w:val="24"/>
          <w:szCs w:val="24"/>
          <w:lang w:eastAsia="cs-CZ"/>
        </w:rPr>
        <w:t>e spolkovém</w:t>
      </w:r>
      <w:r>
        <w:rPr>
          <w:rFonts w:ascii="Arial" w:eastAsia="Times New Roman" w:hAnsi="Arial" w:cs="Arial"/>
          <w:sz w:val="24"/>
          <w:szCs w:val="24"/>
          <w:lang w:eastAsia="cs-CZ"/>
        </w:rPr>
        <w:t xml:space="preserve"> rejstříku vedeném u </w:t>
      </w:r>
      <w:r w:rsidR="00736903" w:rsidRPr="00736903">
        <w:rPr>
          <w:rFonts w:ascii="Arial" w:eastAsia="Times New Roman" w:hAnsi="Arial" w:cs="Arial"/>
          <w:sz w:val="24"/>
          <w:szCs w:val="24"/>
          <w:lang w:eastAsia="cs-CZ"/>
        </w:rPr>
        <w:t>Krajského soudu v Ostravě</w:t>
      </w:r>
      <w:r>
        <w:rPr>
          <w:rFonts w:ascii="Arial" w:eastAsia="Times New Roman" w:hAnsi="Arial" w:cs="Arial"/>
          <w:sz w:val="24"/>
          <w:szCs w:val="24"/>
          <w:lang w:eastAsia="cs-CZ"/>
        </w:rPr>
        <w:t xml:space="preserve">, zn. </w:t>
      </w:r>
      <w:r w:rsidR="001928B6" w:rsidRPr="001928B6">
        <w:rPr>
          <w:rFonts w:ascii="Arial" w:eastAsia="Times New Roman" w:hAnsi="Arial" w:cs="Arial"/>
          <w:sz w:val="24"/>
          <w:szCs w:val="24"/>
          <w:lang w:eastAsia="cs-CZ"/>
        </w:rPr>
        <w:t>L 19661</w:t>
      </w:r>
    </w:p>
    <w:p w14:paraId="5CE6F345" w14:textId="462A7C3D" w:rsidR="00883752" w:rsidRDefault="00883752" w:rsidP="00883752">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sidR="005157C0">
        <w:rPr>
          <w:rFonts w:ascii="Arial" w:eastAsia="Times New Roman" w:hAnsi="Arial" w:cs="Arial"/>
          <w:sz w:val="24"/>
          <w:szCs w:val="24"/>
          <w:lang w:eastAsia="cs-CZ"/>
        </w:rPr>
        <w:t xml:space="preserve">XXXXXXXX </w:t>
      </w:r>
    </w:p>
    <w:p w14:paraId="230F7CB4" w14:textId="4229EB96" w:rsidR="00883752" w:rsidRPr="00E62519" w:rsidRDefault="00883752" w:rsidP="00883752">
      <w:pPr>
        <w:tabs>
          <w:tab w:val="left" w:pos="2127"/>
        </w:tabs>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 xml:space="preserve">č. </w:t>
      </w:r>
      <w:proofErr w:type="spellStart"/>
      <w:r>
        <w:rPr>
          <w:rFonts w:ascii="Arial" w:eastAsia="Times New Roman" w:hAnsi="Arial" w:cs="Arial"/>
          <w:sz w:val="24"/>
          <w:szCs w:val="24"/>
          <w:lang w:eastAsia="cs-CZ"/>
        </w:rPr>
        <w:t>ú.</w:t>
      </w:r>
      <w:proofErr w:type="spellEnd"/>
      <w:r>
        <w:rPr>
          <w:rFonts w:ascii="Arial" w:eastAsia="Times New Roman" w:hAnsi="Arial" w:cs="Arial"/>
          <w:sz w:val="24"/>
          <w:szCs w:val="24"/>
          <w:lang w:eastAsia="cs-CZ"/>
        </w:rPr>
        <w:t xml:space="preserve">: </w:t>
      </w:r>
      <w:r w:rsidR="005157C0">
        <w:rPr>
          <w:rFonts w:ascii="Arial" w:eastAsia="Times New Roman" w:hAnsi="Arial" w:cs="Arial"/>
          <w:sz w:val="24"/>
          <w:szCs w:val="24"/>
          <w:lang w:eastAsia="cs-CZ"/>
        </w:rPr>
        <w:t xml:space="preserve">XXXXXXXX </w:t>
      </w:r>
    </w:p>
    <w:p w14:paraId="3426E309" w14:textId="77777777" w:rsidR="00E62519" w:rsidRPr="00E62519" w:rsidRDefault="00E62519" w:rsidP="00E62519">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52E099A0" w14:textId="77777777" w:rsidR="00E62519" w:rsidRPr="00E62519" w:rsidRDefault="00E62519" w:rsidP="00E62519">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14:paraId="3C9258CD" w14:textId="77777777" w:rsidR="009A3DA5" w:rsidRDefault="009A3DA5" w:rsidP="00E14732">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3C9258CE" w14:textId="5D387E99" w:rsidR="009A3DA5" w:rsidRPr="00883752" w:rsidRDefault="009A3DA5" w:rsidP="00883752">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w:t>
      </w:r>
      <w:r w:rsidR="00550EDF">
        <w:rPr>
          <w:rFonts w:ascii="Arial" w:eastAsia="Times New Roman" w:hAnsi="Arial" w:cs="Arial"/>
          <w:b/>
          <w:bCs/>
          <w:sz w:val="24"/>
          <w:szCs w:val="24"/>
          <w:lang w:eastAsia="cs-CZ"/>
        </w:rPr>
        <w:t>2 550 000</w:t>
      </w:r>
      <w:r w:rsidRPr="00D835B4">
        <w:rPr>
          <w:rFonts w:ascii="Arial" w:eastAsia="Times New Roman" w:hAnsi="Arial" w:cs="Arial"/>
          <w:b/>
          <w:bCs/>
          <w:sz w:val="24"/>
          <w:szCs w:val="24"/>
          <w:lang w:eastAsia="cs-CZ"/>
        </w:rPr>
        <w:t xml:space="preserve"> Kč</w:t>
      </w:r>
      <w:r>
        <w:rPr>
          <w:rFonts w:ascii="Arial" w:eastAsia="Times New Roman" w:hAnsi="Arial" w:cs="Arial"/>
          <w:sz w:val="24"/>
          <w:szCs w:val="24"/>
          <w:lang w:eastAsia="cs-CZ"/>
        </w:rPr>
        <w:t xml:space="preserve">, slovy: </w:t>
      </w:r>
      <w:proofErr w:type="spellStart"/>
      <w:r w:rsidR="006D4693">
        <w:rPr>
          <w:rFonts w:ascii="Arial" w:eastAsia="Times New Roman" w:hAnsi="Arial" w:cs="Arial"/>
          <w:sz w:val="24"/>
          <w:szCs w:val="24"/>
          <w:lang w:eastAsia="cs-CZ"/>
        </w:rPr>
        <w:t>dvamilionypětsetpadesáttisíc</w:t>
      </w:r>
      <w:proofErr w:type="spellEnd"/>
      <w:r w:rsidR="006D4693">
        <w:rPr>
          <w:rFonts w:ascii="Arial" w:eastAsia="Times New Roman" w:hAnsi="Arial" w:cs="Arial"/>
          <w:sz w:val="24"/>
          <w:szCs w:val="24"/>
          <w:lang w:eastAsia="cs-CZ"/>
        </w:rPr>
        <w:t xml:space="preserve"> </w:t>
      </w:r>
      <w:r>
        <w:rPr>
          <w:rFonts w:ascii="Arial" w:eastAsia="Times New Roman" w:hAnsi="Arial" w:cs="Arial"/>
          <w:sz w:val="24"/>
          <w:szCs w:val="24"/>
          <w:lang w:eastAsia="cs-CZ"/>
        </w:rPr>
        <w:t>ko</w:t>
      </w:r>
      <w:r w:rsidR="006C5BC4">
        <w:rPr>
          <w:rFonts w:ascii="Arial" w:eastAsia="Times New Roman" w:hAnsi="Arial" w:cs="Arial"/>
          <w:sz w:val="24"/>
          <w:szCs w:val="24"/>
          <w:lang w:eastAsia="cs-CZ"/>
        </w:rPr>
        <w:t>run če</w:t>
      </w:r>
      <w:r w:rsidR="006C5BC4" w:rsidRPr="00883752">
        <w:rPr>
          <w:rFonts w:ascii="Arial" w:eastAsia="Times New Roman" w:hAnsi="Arial" w:cs="Arial"/>
          <w:sz w:val="24"/>
          <w:szCs w:val="24"/>
          <w:lang w:eastAsia="cs-CZ"/>
        </w:rPr>
        <w:t>ských (dále jen „dotace“)</w:t>
      </w:r>
      <w:r w:rsidR="000979C5" w:rsidRPr="00883752">
        <w:rPr>
          <w:rFonts w:ascii="Arial" w:hAnsi="Arial" w:cs="Arial"/>
          <w:sz w:val="24"/>
          <w:szCs w:val="24"/>
        </w:rPr>
        <w:t xml:space="preserve"> </w:t>
      </w:r>
      <w:r w:rsidR="000979C5" w:rsidRPr="00883752">
        <w:rPr>
          <w:rFonts w:ascii="Arial" w:eastAsia="Times New Roman" w:hAnsi="Arial" w:cs="Arial"/>
          <w:sz w:val="24"/>
          <w:szCs w:val="24"/>
          <w:lang w:eastAsia="cs-CZ"/>
        </w:rPr>
        <w:t xml:space="preserve">jako individuální dotaci z rozpočtu Olomouckého kraje </w:t>
      </w:r>
      <w:proofErr w:type="gramStart"/>
      <w:r w:rsidR="00883752" w:rsidRPr="00883752">
        <w:rPr>
          <w:rFonts w:ascii="Arial" w:eastAsia="Times New Roman" w:hAnsi="Arial" w:cs="Arial"/>
          <w:sz w:val="24"/>
          <w:szCs w:val="24"/>
          <w:lang w:eastAsia="cs-CZ"/>
        </w:rPr>
        <w:t>202</w:t>
      </w:r>
      <w:r w:rsidR="006D4693">
        <w:rPr>
          <w:rFonts w:ascii="Arial" w:eastAsia="Times New Roman" w:hAnsi="Arial" w:cs="Arial"/>
          <w:sz w:val="24"/>
          <w:szCs w:val="24"/>
          <w:lang w:eastAsia="cs-CZ"/>
        </w:rPr>
        <w:t>5</w:t>
      </w:r>
      <w:r w:rsidR="00685791" w:rsidRPr="00883752">
        <w:rPr>
          <w:rFonts w:ascii="Arial" w:eastAsia="Times New Roman" w:hAnsi="Arial" w:cs="Arial"/>
          <w:sz w:val="24"/>
          <w:szCs w:val="24"/>
          <w:lang w:eastAsia="cs-CZ"/>
        </w:rPr>
        <w:t xml:space="preserve"> </w:t>
      </w:r>
      <w:r w:rsidR="000979C5" w:rsidRPr="00883752">
        <w:rPr>
          <w:rFonts w:ascii="Arial" w:eastAsia="Times New Roman" w:hAnsi="Arial" w:cs="Arial"/>
          <w:sz w:val="24"/>
          <w:szCs w:val="24"/>
          <w:lang w:eastAsia="cs-CZ"/>
        </w:rPr>
        <w:t xml:space="preserve"> v</w:t>
      </w:r>
      <w:proofErr w:type="gramEnd"/>
      <w:r w:rsidR="000979C5" w:rsidRPr="00883752">
        <w:rPr>
          <w:rFonts w:ascii="Arial" w:eastAsia="Times New Roman" w:hAnsi="Arial" w:cs="Arial"/>
          <w:sz w:val="24"/>
          <w:szCs w:val="24"/>
          <w:lang w:eastAsia="cs-CZ"/>
        </w:rPr>
        <w:t xml:space="preserve"> oblasti </w:t>
      </w:r>
      <w:r w:rsidR="00883752" w:rsidRPr="00883752">
        <w:rPr>
          <w:rFonts w:ascii="Arial" w:eastAsia="Times New Roman" w:hAnsi="Arial" w:cs="Arial"/>
          <w:sz w:val="24"/>
          <w:szCs w:val="24"/>
          <w:lang w:eastAsia="cs-CZ"/>
        </w:rPr>
        <w:t xml:space="preserve">Cestovního ruchu a vnějších vztahů. </w:t>
      </w:r>
    </w:p>
    <w:p w14:paraId="3C9258CF" w14:textId="08DF4170" w:rsidR="009A3DA5" w:rsidRPr="00883752" w:rsidRDefault="009A3DA5" w:rsidP="009A3DA5">
      <w:pPr>
        <w:numPr>
          <w:ilvl w:val="0"/>
          <w:numId w:val="16"/>
        </w:numPr>
        <w:spacing w:after="120"/>
        <w:rPr>
          <w:rFonts w:ascii="Arial" w:eastAsia="Times New Roman" w:hAnsi="Arial" w:cs="Arial"/>
          <w:sz w:val="24"/>
          <w:szCs w:val="24"/>
          <w:lang w:eastAsia="cs-CZ"/>
        </w:rPr>
      </w:pPr>
      <w:r w:rsidRPr="00883752">
        <w:rPr>
          <w:rFonts w:ascii="Arial" w:eastAsia="Times New Roman" w:hAnsi="Arial" w:cs="Arial"/>
          <w:sz w:val="24"/>
          <w:szCs w:val="24"/>
          <w:lang w:eastAsia="cs-CZ"/>
        </w:rPr>
        <w:t>Účelem poskytnutí dotace je</w:t>
      </w:r>
      <w:r w:rsidRPr="00883752">
        <w:rPr>
          <w:rFonts w:ascii="Arial" w:eastAsia="Times New Roman" w:hAnsi="Arial" w:cs="Arial"/>
          <w:bCs/>
          <w:sz w:val="24"/>
          <w:szCs w:val="24"/>
          <w:lang w:eastAsia="cs-CZ"/>
        </w:rPr>
        <w:t xml:space="preserve"> </w:t>
      </w:r>
      <w:r w:rsidRPr="00883752">
        <w:rPr>
          <w:rFonts w:ascii="Arial" w:eastAsia="Times New Roman" w:hAnsi="Arial" w:cs="Arial"/>
          <w:sz w:val="24"/>
          <w:szCs w:val="24"/>
          <w:lang w:eastAsia="cs-CZ"/>
        </w:rPr>
        <w:t xml:space="preserve">úhrada </w:t>
      </w:r>
      <w:r w:rsidR="003D1870" w:rsidRPr="00883752">
        <w:rPr>
          <w:rFonts w:ascii="Arial" w:eastAsia="Times New Roman" w:hAnsi="Arial" w:cs="Arial"/>
          <w:sz w:val="24"/>
          <w:szCs w:val="24"/>
          <w:lang w:eastAsia="cs-CZ"/>
        </w:rPr>
        <w:t>výdajů</w:t>
      </w:r>
      <w:r w:rsidRPr="00883752">
        <w:rPr>
          <w:rFonts w:ascii="Arial" w:eastAsia="Times New Roman" w:hAnsi="Arial" w:cs="Arial"/>
          <w:sz w:val="24"/>
          <w:szCs w:val="24"/>
          <w:lang w:eastAsia="cs-CZ"/>
        </w:rPr>
        <w:t xml:space="preserve"> na</w:t>
      </w:r>
      <w:r w:rsidR="00F73535" w:rsidRPr="00883752">
        <w:rPr>
          <w:rFonts w:ascii="Arial" w:eastAsia="Times New Roman" w:hAnsi="Arial" w:cs="Arial"/>
          <w:sz w:val="24"/>
          <w:szCs w:val="24"/>
          <w:lang w:eastAsia="cs-CZ"/>
        </w:rPr>
        <w:t xml:space="preserve"> </w:t>
      </w:r>
      <w:r w:rsidR="00883752" w:rsidRPr="00883752">
        <w:rPr>
          <w:rFonts w:ascii="Arial" w:eastAsia="Times New Roman" w:hAnsi="Arial" w:cs="Arial"/>
          <w:sz w:val="24"/>
          <w:szCs w:val="24"/>
          <w:lang w:eastAsia="cs-CZ"/>
        </w:rPr>
        <w:t xml:space="preserve">akci </w:t>
      </w:r>
      <w:r w:rsidR="006D4693" w:rsidRPr="001A2787">
        <w:rPr>
          <w:rFonts w:ascii="Arial" w:eastAsia="Times New Roman" w:hAnsi="Arial" w:cs="Arial"/>
          <w:b/>
          <w:bCs/>
          <w:sz w:val="24"/>
          <w:szCs w:val="24"/>
          <w:lang w:eastAsia="cs-CZ"/>
        </w:rPr>
        <w:t xml:space="preserve">Naplňování Akčního plánu koncepce </w:t>
      </w:r>
      <w:proofErr w:type="spellStart"/>
      <w:r w:rsidR="006D4693" w:rsidRPr="001A2787">
        <w:rPr>
          <w:rFonts w:ascii="Arial" w:eastAsia="Times New Roman" w:hAnsi="Arial" w:cs="Arial"/>
          <w:b/>
          <w:bCs/>
          <w:sz w:val="24"/>
          <w:szCs w:val="24"/>
          <w:lang w:eastAsia="cs-CZ"/>
        </w:rPr>
        <w:t>cyklodopravy</w:t>
      </w:r>
      <w:proofErr w:type="spellEnd"/>
      <w:r w:rsidR="006D4693" w:rsidRPr="001A2787">
        <w:rPr>
          <w:rFonts w:ascii="Arial" w:eastAsia="Times New Roman" w:hAnsi="Arial" w:cs="Arial"/>
          <w:b/>
          <w:bCs/>
          <w:sz w:val="24"/>
          <w:szCs w:val="24"/>
          <w:lang w:eastAsia="cs-CZ"/>
        </w:rPr>
        <w:t xml:space="preserve"> Olomouckého kraje pro rok 2025</w:t>
      </w:r>
      <w:r w:rsidR="004A7FB0">
        <w:rPr>
          <w:rFonts w:ascii="Arial" w:eastAsia="Times New Roman" w:hAnsi="Arial" w:cs="Arial"/>
          <w:b/>
          <w:bCs/>
          <w:sz w:val="24"/>
          <w:szCs w:val="24"/>
          <w:lang w:eastAsia="cs-CZ"/>
        </w:rPr>
        <w:t xml:space="preserve"> </w:t>
      </w:r>
      <w:r w:rsidR="004A7FB0" w:rsidRPr="004A7FB0">
        <w:rPr>
          <w:rFonts w:ascii="Arial" w:eastAsia="Times New Roman" w:hAnsi="Arial" w:cs="Arial"/>
          <w:sz w:val="24"/>
          <w:szCs w:val="24"/>
          <w:lang w:eastAsia="cs-CZ"/>
        </w:rPr>
        <w:t>(dále také jen „akce“)</w:t>
      </w:r>
      <w:r w:rsidR="00FA09B8" w:rsidRPr="004A7FB0">
        <w:rPr>
          <w:rFonts w:ascii="Arial" w:eastAsia="Times New Roman" w:hAnsi="Arial" w:cs="Arial"/>
          <w:sz w:val="24"/>
          <w:szCs w:val="24"/>
          <w:lang w:eastAsia="cs-CZ"/>
        </w:rPr>
        <w:t>.</w:t>
      </w:r>
      <w:r w:rsidR="006D4693">
        <w:rPr>
          <w:rFonts w:ascii="Arial" w:eastAsia="Times New Roman" w:hAnsi="Arial" w:cs="Arial"/>
          <w:sz w:val="24"/>
          <w:szCs w:val="24"/>
          <w:lang w:eastAsia="cs-CZ"/>
        </w:rPr>
        <w:t xml:space="preserve"> </w:t>
      </w:r>
      <w:r w:rsidR="00883752" w:rsidRPr="00883752">
        <w:rPr>
          <w:rFonts w:ascii="Arial" w:eastAsia="Times New Roman" w:hAnsi="Arial" w:cs="Arial"/>
          <w:sz w:val="24"/>
          <w:szCs w:val="24"/>
          <w:lang w:eastAsia="cs-CZ"/>
        </w:rPr>
        <w:t xml:space="preserve"> </w:t>
      </w:r>
    </w:p>
    <w:p w14:paraId="3C9258D0" w14:textId="2EAD057B" w:rsidR="009A3DA5" w:rsidRPr="00883752" w:rsidRDefault="009A3DA5" w:rsidP="00DA3AC5">
      <w:pPr>
        <w:numPr>
          <w:ilvl w:val="0"/>
          <w:numId w:val="16"/>
        </w:numPr>
        <w:spacing w:after="120"/>
        <w:rPr>
          <w:rFonts w:ascii="Arial" w:eastAsia="Times New Roman" w:hAnsi="Arial" w:cs="Arial"/>
          <w:sz w:val="24"/>
          <w:szCs w:val="24"/>
          <w:lang w:eastAsia="cs-CZ"/>
        </w:rPr>
      </w:pPr>
      <w:r w:rsidRPr="00883752">
        <w:rPr>
          <w:rFonts w:ascii="Arial" w:eastAsia="Times New Roman" w:hAnsi="Arial" w:cs="Arial"/>
          <w:sz w:val="24"/>
          <w:szCs w:val="24"/>
          <w:lang w:eastAsia="cs-CZ"/>
        </w:rPr>
        <w:lastRenderedPageBreak/>
        <w:t xml:space="preserve">Dotace bude poskytnuta převodem na bankovní účet příjemce uvedený v záhlaví této smlouvy do 21 dnů ode dne </w:t>
      </w:r>
      <w:r w:rsidR="00D26F7A" w:rsidRPr="00883752">
        <w:rPr>
          <w:rFonts w:ascii="Arial" w:eastAsia="Times New Roman" w:hAnsi="Arial" w:cs="Arial"/>
          <w:sz w:val="24"/>
          <w:szCs w:val="24"/>
          <w:lang w:eastAsia="cs-CZ"/>
        </w:rPr>
        <w:t>nabytí účinnosti</w:t>
      </w:r>
      <w:r w:rsidRPr="00883752">
        <w:rPr>
          <w:rFonts w:ascii="Arial" w:eastAsia="Times New Roman" w:hAnsi="Arial" w:cs="Arial"/>
          <w:sz w:val="24"/>
          <w:szCs w:val="24"/>
          <w:lang w:eastAsia="cs-CZ"/>
        </w:rPr>
        <w:t xml:space="preserve"> této smlouvy</w:t>
      </w:r>
      <w:r w:rsidRPr="00883752">
        <w:rPr>
          <w:rFonts w:ascii="Arial" w:eastAsia="Times New Roman" w:hAnsi="Arial" w:cs="Arial"/>
          <w:i/>
          <w:iCs/>
          <w:sz w:val="24"/>
          <w:szCs w:val="24"/>
          <w:lang w:eastAsia="cs-CZ"/>
        </w:rPr>
        <w:t>.</w:t>
      </w:r>
      <w:r w:rsidRPr="00883752">
        <w:rPr>
          <w:rFonts w:ascii="Arial" w:eastAsia="Times New Roman" w:hAnsi="Arial" w:cs="Arial"/>
          <w:sz w:val="24"/>
          <w:szCs w:val="24"/>
          <w:lang w:eastAsia="cs-CZ"/>
        </w:rPr>
        <w:t xml:space="preserve"> </w:t>
      </w:r>
      <w:r w:rsidR="00723202" w:rsidRPr="00883752">
        <w:rPr>
          <w:rFonts w:ascii="Arial" w:eastAsia="Times New Roman" w:hAnsi="Arial" w:cs="Arial"/>
          <w:sz w:val="24"/>
          <w:szCs w:val="24"/>
          <w:lang w:eastAsia="cs-CZ"/>
        </w:rPr>
        <w:t>Za den</w:t>
      </w:r>
      <w:r w:rsidRPr="00883752">
        <w:rPr>
          <w:rFonts w:ascii="Arial" w:eastAsia="Times New Roman" w:hAnsi="Arial" w:cs="Arial"/>
          <w:sz w:val="24"/>
          <w:szCs w:val="24"/>
          <w:lang w:eastAsia="cs-CZ"/>
        </w:rPr>
        <w:t xml:space="preserve"> poskytnutí dotace </w:t>
      </w:r>
      <w:r w:rsidR="002E4AC7" w:rsidRPr="00883752">
        <w:rPr>
          <w:rFonts w:ascii="Arial" w:eastAsia="Times New Roman" w:hAnsi="Arial" w:cs="Arial"/>
          <w:sz w:val="24"/>
          <w:szCs w:val="24"/>
          <w:lang w:eastAsia="cs-CZ"/>
        </w:rPr>
        <w:t>se pro účely této smlo</w:t>
      </w:r>
      <w:r w:rsidR="00C21B03" w:rsidRPr="00883752">
        <w:rPr>
          <w:rFonts w:ascii="Arial" w:eastAsia="Times New Roman" w:hAnsi="Arial" w:cs="Arial"/>
          <w:sz w:val="24"/>
          <w:szCs w:val="24"/>
          <w:lang w:eastAsia="cs-CZ"/>
        </w:rPr>
        <w:t>u</w:t>
      </w:r>
      <w:r w:rsidR="002E4AC7" w:rsidRPr="00883752">
        <w:rPr>
          <w:rFonts w:ascii="Arial" w:eastAsia="Times New Roman" w:hAnsi="Arial" w:cs="Arial"/>
          <w:sz w:val="24"/>
          <w:szCs w:val="24"/>
          <w:lang w:eastAsia="cs-CZ"/>
        </w:rPr>
        <w:t>vy považuje</w:t>
      </w:r>
      <w:r w:rsidR="00723202" w:rsidRPr="00883752">
        <w:rPr>
          <w:rFonts w:ascii="Arial" w:eastAsia="Times New Roman" w:hAnsi="Arial" w:cs="Arial"/>
          <w:sz w:val="24"/>
          <w:szCs w:val="24"/>
          <w:lang w:eastAsia="cs-CZ"/>
        </w:rPr>
        <w:t xml:space="preserve"> </w:t>
      </w:r>
      <w:r w:rsidRPr="00883752">
        <w:rPr>
          <w:rFonts w:ascii="Arial" w:eastAsia="Times New Roman" w:hAnsi="Arial" w:cs="Arial"/>
          <w:sz w:val="24"/>
          <w:szCs w:val="24"/>
          <w:lang w:eastAsia="cs-CZ"/>
        </w:rPr>
        <w:t xml:space="preserve">den </w:t>
      </w:r>
      <w:r w:rsidR="00D26F7A" w:rsidRPr="00883752">
        <w:rPr>
          <w:rFonts w:ascii="Arial" w:eastAsia="Times New Roman" w:hAnsi="Arial" w:cs="Arial"/>
          <w:sz w:val="24"/>
          <w:szCs w:val="24"/>
          <w:lang w:eastAsia="cs-CZ"/>
        </w:rPr>
        <w:t>odepsání</w:t>
      </w:r>
      <w:r w:rsidRPr="00883752">
        <w:rPr>
          <w:rFonts w:ascii="Arial" w:eastAsia="Times New Roman" w:hAnsi="Arial" w:cs="Arial"/>
          <w:sz w:val="24"/>
          <w:szCs w:val="24"/>
          <w:lang w:eastAsia="cs-CZ"/>
        </w:rPr>
        <w:t xml:space="preserve"> finančních prostředků </w:t>
      </w:r>
      <w:r w:rsidR="00C93442" w:rsidRPr="00883752">
        <w:rPr>
          <w:rFonts w:ascii="Arial" w:eastAsia="Times New Roman" w:hAnsi="Arial" w:cs="Arial"/>
          <w:sz w:val="24"/>
          <w:szCs w:val="24"/>
          <w:lang w:eastAsia="cs-CZ"/>
        </w:rPr>
        <w:t>z účtu poskytovatele</w:t>
      </w:r>
      <w:r w:rsidR="00913B0F" w:rsidRPr="00883752">
        <w:rPr>
          <w:rFonts w:ascii="Arial" w:eastAsia="Times New Roman" w:hAnsi="Arial" w:cs="Arial"/>
          <w:sz w:val="24"/>
          <w:szCs w:val="24"/>
          <w:lang w:eastAsia="cs-CZ"/>
        </w:rPr>
        <w:t xml:space="preserve"> ve prospěch účtu příjemce</w:t>
      </w:r>
      <w:r w:rsidR="003A45E9" w:rsidRPr="00883752">
        <w:rPr>
          <w:rFonts w:ascii="Arial" w:eastAsia="Times New Roman" w:hAnsi="Arial" w:cs="Arial"/>
          <w:sz w:val="24"/>
          <w:szCs w:val="24"/>
          <w:lang w:eastAsia="cs-CZ"/>
        </w:rPr>
        <w:t>.</w:t>
      </w:r>
      <w:r w:rsidR="00490A87" w:rsidRPr="00883752">
        <w:rPr>
          <w:rFonts w:ascii="Arial" w:eastAsia="Times New Roman" w:hAnsi="Arial" w:cs="Arial"/>
          <w:iCs/>
          <w:sz w:val="24"/>
          <w:szCs w:val="24"/>
          <w:lang w:eastAsia="cs-CZ"/>
        </w:rPr>
        <w:t xml:space="preserve"> </w:t>
      </w:r>
    </w:p>
    <w:p w14:paraId="11D7A239" w14:textId="77777777" w:rsidR="00883752" w:rsidRPr="00883752" w:rsidRDefault="009A3DA5" w:rsidP="00883752">
      <w:pPr>
        <w:numPr>
          <w:ilvl w:val="0"/>
          <w:numId w:val="16"/>
        </w:numPr>
        <w:spacing w:after="120"/>
        <w:rPr>
          <w:rFonts w:ascii="Arial" w:eastAsia="Times New Roman" w:hAnsi="Arial" w:cs="Arial"/>
          <w:sz w:val="24"/>
          <w:szCs w:val="24"/>
          <w:lang w:eastAsia="cs-CZ"/>
        </w:rPr>
      </w:pPr>
      <w:r w:rsidRPr="00883752">
        <w:rPr>
          <w:rFonts w:ascii="Arial" w:eastAsia="Times New Roman" w:hAnsi="Arial" w:cs="Arial"/>
          <w:sz w:val="24"/>
          <w:szCs w:val="24"/>
          <w:lang w:eastAsia="cs-CZ"/>
        </w:rPr>
        <w:t xml:space="preserve">Dotace se poskytuje na účel stanovený v čl. I odst. 2 této smlouvy jako dotace </w:t>
      </w:r>
      <w:r w:rsidRPr="006D5960">
        <w:rPr>
          <w:rFonts w:ascii="Arial" w:eastAsia="Times New Roman" w:hAnsi="Arial" w:cs="Arial"/>
          <w:b/>
          <w:bCs/>
          <w:sz w:val="24"/>
          <w:szCs w:val="24"/>
          <w:lang w:eastAsia="cs-CZ"/>
        </w:rPr>
        <w:t>neinvestiční</w:t>
      </w:r>
      <w:r w:rsidRPr="00883752">
        <w:rPr>
          <w:rFonts w:ascii="Arial" w:eastAsia="Times New Roman" w:hAnsi="Arial" w:cs="Arial"/>
          <w:i/>
          <w:iCs/>
          <w:sz w:val="24"/>
          <w:szCs w:val="24"/>
          <w:lang w:eastAsia="cs-CZ"/>
        </w:rPr>
        <w:t>.</w:t>
      </w:r>
      <w:r w:rsidR="008F065A" w:rsidRPr="002E507E">
        <w:rPr>
          <w:rFonts w:ascii="Arial" w:eastAsia="Times New Roman" w:hAnsi="Arial" w:cs="Arial"/>
          <w:i/>
          <w:color w:val="0000FF"/>
          <w:sz w:val="24"/>
          <w:szCs w:val="24"/>
          <w:lang w:eastAsia="cs-CZ"/>
        </w:rPr>
        <w:t xml:space="preserve"> </w:t>
      </w:r>
    </w:p>
    <w:p w14:paraId="3C9258D3" w14:textId="152D9C73" w:rsidR="009A3DA5" w:rsidRPr="00044053" w:rsidRDefault="009A3DA5" w:rsidP="00883752">
      <w:pPr>
        <w:spacing w:after="120"/>
        <w:ind w:left="567" w:firstLine="0"/>
        <w:rPr>
          <w:rFonts w:ascii="Arial" w:eastAsia="Times New Roman" w:hAnsi="Arial" w:cs="Arial"/>
          <w:sz w:val="24"/>
          <w:szCs w:val="24"/>
          <w:lang w:eastAsia="cs-CZ"/>
        </w:rPr>
      </w:pPr>
      <w:r w:rsidRPr="00044053">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7B1CDAF2" w:rsidR="009A3DA5" w:rsidRPr="00044053"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044053">
        <w:rPr>
          <w:rFonts w:ascii="Arial" w:eastAsia="Times New Roman" w:hAnsi="Arial" w:cs="Arial"/>
          <w:sz w:val="24"/>
          <w:szCs w:val="24"/>
          <w:lang w:eastAsia="cs-CZ"/>
        </w:rPr>
        <w:t xml:space="preserve">výdajů spojených s pořízením </w:t>
      </w:r>
      <w:r w:rsidR="003B720A" w:rsidRPr="00044053">
        <w:rPr>
          <w:rFonts w:ascii="Arial" w:eastAsia="Times New Roman" w:hAnsi="Arial" w:cs="Arial"/>
          <w:sz w:val="24"/>
          <w:szCs w:val="24"/>
          <w:lang w:eastAsia="cs-CZ"/>
        </w:rPr>
        <w:t xml:space="preserve">dlouhodobého </w:t>
      </w:r>
      <w:r w:rsidRPr="00044053">
        <w:rPr>
          <w:rFonts w:ascii="Arial" w:eastAsia="Times New Roman" w:hAnsi="Arial" w:cs="Arial"/>
          <w:sz w:val="24"/>
          <w:szCs w:val="24"/>
          <w:lang w:eastAsia="cs-CZ"/>
        </w:rPr>
        <w:t>hmotného majetku dle §</w:t>
      </w:r>
      <w:r w:rsidR="00AF584A" w:rsidRPr="00044053">
        <w:rPr>
          <w:rFonts w:ascii="Arial" w:eastAsia="Times New Roman" w:hAnsi="Arial" w:cs="Arial"/>
          <w:sz w:val="24"/>
          <w:szCs w:val="24"/>
          <w:lang w:eastAsia="cs-CZ"/>
        </w:rPr>
        <w:t> </w:t>
      </w:r>
      <w:r w:rsidRPr="00044053">
        <w:rPr>
          <w:rFonts w:ascii="Arial" w:eastAsia="Times New Roman" w:hAnsi="Arial" w:cs="Arial"/>
          <w:sz w:val="24"/>
          <w:szCs w:val="24"/>
          <w:lang w:eastAsia="cs-CZ"/>
        </w:rPr>
        <w:t>26 odst. 2 zákona č. 586/1992 Sb., o daních z příjmů, ve znění pozdějších předpisů (dále jen „cit. zákona“),</w:t>
      </w:r>
    </w:p>
    <w:p w14:paraId="3C9258D5" w14:textId="33B4C5BD" w:rsidR="009A3DA5" w:rsidRPr="00044053"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044053">
        <w:rPr>
          <w:rFonts w:ascii="Arial" w:eastAsia="Times New Roman" w:hAnsi="Arial" w:cs="Arial"/>
          <w:sz w:val="24"/>
          <w:szCs w:val="24"/>
          <w:lang w:eastAsia="cs-CZ"/>
        </w:rPr>
        <w:t>výdajů spojených</w:t>
      </w:r>
      <w:r w:rsidR="00685791" w:rsidRPr="00044053">
        <w:rPr>
          <w:rFonts w:ascii="Arial" w:eastAsia="Times New Roman" w:hAnsi="Arial" w:cs="Arial"/>
          <w:sz w:val="24"/>
          <w:szCs w:val="24"/>
          <w:lang w:eastAsia="cs-CZ"/>
        </w:rPr>
        <w:t xml:space="preserve"> s pořízením </w:t>
      </w:r>
      <w:r w:rsidR="003B720A" w:rsidRPr="00044053">
        <w:rPr>
          <w:rFonts w:ascii="Arial" w:eastAsia="Times New Roman" w:hAnsi="Arial" w:cs="Arial"/>
          <w:sz w:val="24"/>
          <w:szCs w:val="24"/>
          <w:lang w:eastAsia="cs-CZ"/>
        </w:rPr>
        <w:t xml:space="preserve">dlouhodobého </w:t>
      </w:r>
      <w:r w:rsidR="00685791" w:rsidRPr="00044053">
        <w:rPr>
          <w:rFonts w:ascii="Arial" w:eastAsia="Times New Roman" w:hAnsi="Arial" w:cs="Arial"/>
          <w:sz w:val="24"/>
          <w:szCs w:val="24"/>
          <w:lang w:eastAsia="cs-CZ"/>
        </w:rPr>
        <w:t>nehmotného majetku,</w:t>
      </w:r>
    </w:p>
    <w:p w14:paraId="3C9258D6" w14:textId="257CFF7A" w:rsidR="009A3DA5" w:rsidRPr="00044053"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sidRPr="00044053">
        <w:rPr>
          <w:rFonts w:ascii="Arial" w:eastAsia="Times New Roman" w:hAnsi="Arial" w:cs="Arial"/>
          <w:sz w:val="24"/>
          <w:szCs w:val="24"/>
          <w:lang w:eastAsia="cs-CZ"/>
        </w:rPr>
        <w:t>výdajů spojených s technickým zhodnocením, rekonstrukcí a modernizací ve smyslu §</w:t>
      </w:r>
      <w:r w:rsidR="00AF584A" w:rsidRPr="00044053">
        <w:rPr>
          <w:rFonts w:ascii="Arial" w:eastAsia="Times New Roman" w:hAnsi="Arial" w:cs="Arial"/>
          <w:sz w:val="24"/>
          <w:szCs w:val="24"/>
          <w:lang w:eastAsia="cs-CZ"/>
        </w:rPr>
        <w:t> </w:t>
      </w:r>
      <w:r w:rsidRPr="00044053">
        <w:rPr>
          <w:rFonts w:ascii="Arial" w:eastAsia="Times New Roman" w:hAnsi="Arial" w:cs="Arial"/>
          <w:sz w:val="24"/>
          <w:szCs w:val="24"/>
          <w:lang w:eastAsia="cs-CZ"/>
        </w:rPr>
        <w:t>33 cit. zákona.</w:t>
      </w:r>
    </w:p>
    <w:p w14:paraId="4F381ACC" w14:textId="765B51BC" w:rsidR="002E507E" w:rsidRPr="00C94C55" w:rsidRDefault="002E507E" w:rsidP="002E507E">
      <w:pPr>
        <w:spacing w:after="120"/>
        <w:ind w:left="567" w:firstLine="0"/>
        <w:rPr>
          <w:rFonts w:ascii="Arial" w:eastAsia="Times New Roman" w:hAnsi="Arial" w:cs="Arial"/>
          <w:sz w:val="24"/>
          <w:szCs w:val="24"/>
          <w:lang w:eastAsia="cs-CZ"/>
        </w:rPr>
      </w:pPr>
      <w:r w:rsidRPr="00C94C55">
        <w:rPr>
          <w:rFonts w:ascii="Arial" w:eastAsia="Times New Roman" w:hAnsi="Arial" w:cs="Arial"/>
          <w:sz w:val="24"/>
          <w:szCs w:val="24"/>
          <w:lang w:eastAsia="cs-CZ"/>
        </w:rPr>
        <w:t xml:space="preserve">V případě, že příjemce účtuje podle vyhlášky č. 504/2002 Sb., případně vyhlášky č. 410/2009 Sb., vztahuje se na něj místo předcházejícího </w:t>
      </w:r>
      <w:r w:rsidRPr="0092062F">
        <w:rPr>
          <w:rFonts w:ascii="Arial" w:eastAsia="Times New Roman" w:hAnsi="Arial" w:cs="Arial"/>
          <w:sz w:val="24"/>
          <w:szCs w:val="24"/>
          <w:lang w:eastAsia="cs-CZ"/>
        </w:rPr>
        <w:t xml:space="preserve">vymezení </w:t>
      </w:r>
      <w:r w:rsidRPr="0092062F">
        <w:rPr>
          <w:rFonts w:ascii="Arial" w:eastAsia="Times New Roman" w:hAnsi="Arial" w:cs="Arial"/>
          <w:iCs/>
          <w:sz w:val="24"/>
          <w:szCs w:val="24"/>
          <w:lang w:eastAsia="cs-CZ"/>
        </w:rPr>
        <w:t>neinvestiční</w:t>
      </w:r>
      <w:r w:rsidRPr="0092062F">
        <w:rPr>
          <w:rFonts w:ascii="Arial" w:eastAsia="Times New Roman" w:hAnsi="Arial" w:cs="Arial"/>
          <w:sz w:val="24"/>
          <w:szCs w:val="24"/>
          <w:lang w:eastAsia="cs-CZ"/>
        </w:rPr>
        <w:t xml:space="preserve"> </w:t>
      </w:r>
      <w:r w:rsidRPr="00C94C55">
        <w:rPr>
          <w:rFonts w:ascii="Arial" w:eastAsia="Times New Roman" w:hAnsi="Arial" w:cs="Arial"/>
          <w:sz w:val="24"/>
          <w:szCs w:val="24"/>
          <w:lang w:eastAsia="cs-CZ"/>
        </w:rPr>
        <w:t>dotace následující:</w:t>
      </w:r>
    </w:p>
    <w:p w14:paraId="6F2EAF6C" w14:textId="77777777" w:rsidR="002E507E" w:rsidRPr="00A42D36" w:rsidRDefault="002E507E" w:rsidP="002E507E">
      <w:pPr>
        <w:spacing w:after="120"/>
        <w:ind w:left="567" w:firstLine="0"/>
        <w:rPr>
          <w:rFonts w:ascii="Arial" w:eastAsia="Times New Roman" w:hAnsi="Arial" w:cs="Arial"/>
          <w:sz w:val="24"/>
          <w:szCs w:val="24"/>
          <w:lang w:eastAsia="cs-CZ"/>
        </w:rPr>
      </w:pPr>
      <w:r w:rsidRPr="00A42D36">
        <w:rPr>
          <w:rFonts w:ascii="Arial" w:eastAsia="Times New Roman" w:hAnsi="Arial" w:cs="Arial"/>
          <w:sz w:val="24"/>
          <w:szCs w:val="24"/>
          <w:lang w:eastAsia="cs-CZ"/>
        </w:rPr>
        <w:t>Pro účely této smlouvy se neinvestiční dotací rozumí dotace, která musí být použita na úhradu jiných výdajů než:</w:t>
      </w:r>
    </w:p>
    <w:p w14:paraId="6D0CB685" w14:textId="77777777" w:rsidR="002E507E" w:rsidRPr="00A42D36" w:rsidRDefault="002E507E" w:rsidP="002E507E">
      <w:pPr>
        <w:numPr>
          <w:ilvl w:val="0"/>
          <w:numId w:val="43"/>
        </w:numPr>
        <w:spacing w:after="120"/>
        <w:ind w:left="993" w:hanging="426"/>
        <w:rPr>
          <w:rFonts w:ascii="Arial" w:eastAsia="Times New Roman" w:hAnsi="Arial" w:cs="Arial"/>
          <w:sz w:val="24"/>
          <w:szCs w:val="24"/>
          <w:lang w:eastAsia="cs-CZ"/>
        </w:rPr>
      </w:pPr>
      <w:r w:rsidRPr="00A42D36">
        <w:rPr>
          <w:rFonts w:ascii="Arial" w:eastAsia="Times New Roman" w:hAnsi="Arial" w:cs="Arial"/>
          <w:sz w:val="24"/>
          <w:szCs w:val="24"/>
          <w:lang w:eastAsia="cs-CZ"/>
        </w:rPr>
        <w:t>výdajů spojených s pořízením hmotného majetku dle § 14 vyhlášky č. 410/2009 Sb., kterou se provádějí některá ustanovení zákona č. 563/1991 Sb., o účetnictví, ve znění pozdějších předpisů, pro některé vybrané účetní jednotky (dále jen „cit. vyhláška“),</w:t>
      </w:r>
    </w:p>
    <w:p w14:paraId="1BC308ED" w14:textId="77777777" w:rsidR="002E507E" w:rsidRPr="00A42D36" w:rsidRDefault="002E507E" w:rsidP="002E507E">
      <w:pPr>
        <w:numPr>
          <w:ilvl w:val="0"/>
          <w:numId w:val="43"/>
        </w:numPr>
        <w:spacing w:after="120"/>
        <w:ind w:left="993" w:hanging="426"/>
        <w:rPr>
          <w:rFonts w:ascii="Arial" w:eastAsia="Times New Roman" w:hAnsi="Arial" w:cs="Arial"/>
          <w:sz w:val="24"/>
          <w:szCs w:val="24"/>
          <w:lang w:eastAsia="cs-CZ"/>
        </w:rPr>
      </w:pPr>
      <w:r w:rsidRPr="00A42D36">
        <w:rPr>
          <w:rFonts w:ascii="Arial" w:eastAsia="Times New Roman" w:hAnsi="Arial" w:cs="Arial"/>
          <w:sz w:val="24"/>
          <w:szCs w:val="24"/>
          <w:lang w:eastAsia="cs-CZ"/>
        </w:rPr>
        <w:t>výdajů spojených s pořízením nehmotného majetku dle § 11 cit. vyhlášky,</w:t>
      </w:r>
    </w:p>
    <w:p w14:paraId="243A2246" w14:textId="77777777" w:rsidR="002E507E" w:rsidRPr="00A42D36" w:rsidRDefault="002E507E" w:rsidP="002E507E">
      <w:pPr>
        <w:numPr>
          <w:ilvl w:val="0"/>
          <w:numId w:val="43"/>
        </w:numPr>
        <w:spacing w:after="120"/>
        <w:ind w:left="993" w:hanging="426"/>
        <w:rPr>
          <w:rFonts w:ascii="Arial" w:eastAsia="Times New Roman" w:hAnsi="Arial" w:cs="Arial"/>
          <w:sz w:val="24"/>
          <w:szCs w:val="24"/>
          <w:lang w:eastAsia="cs-CZ"/>
        </w:rPr>
      </w:pPr>
      <w:r w:rsidRPr="00A42D36">
        <w:rPr>
          <w:rFonts w:ascii="Arial" w:eastAsia="Times New Roman" w:hAnsi="Arial" w:cs="Arial"/>
          <w:sz w:val="24"/>
          <w:szCs w:val="24"/>
          <w:lang w:eastAsia="cs-CZ"/>
        </w:rPr>
        <w:t>výdajů spojených s technickým zhodnocením, rekonstrukcí a modernizací.</w:t>
      </w:r>
    </w:p>
    <w:p w14:paraId="3C9258D8" w14:textId="77777777" w:rsidR="009A3DA5" w:rsidRDefault="009A3DA5" w:rsidP="00E14732">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72578273" w14:textId="0F93CAAD" w:rsidR="00685791" w:rsidRPr="00CE6F7F" w:rsidRDefault="00685791" w:rsidP="00685791">
      <w:pPr>
        <w:numPr>
          <w:ilvl w:val="0"/>
          <w:numId w:val="34"/>
        </w:numPr>
        <w:tabs>
          <w:tab w:val="left" w:pos="8100"/>
        </w:tabs>
        <w:spacing w:after="120"/>
        <w:rPr>
          <w:rFonts w:ascii="Arial" w:eastAsia="Times New Roman" w:hAnsi="Arial" w:cs="Arial"/>
          <w:iCs/>
          <w:sz w:val="24"/>
          <w:szCs w:val="24"/>
          <w:lang w:eastAsia="cs-CZ"/>
        </w:rPr>
      </w:pPr>
      <w:r w:rsidRPr="00362CC3">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s usnesením </w:t>
      </w:r>
      <w:r w:rsidR="004B1C84">
        <w:rPr>
          <w:rFonts w:ascii="Arial" w:eastAsia="Times New Roman" w:hAnsi="Arial" w:cs="Arial"/>
          <w:sz w:val="24"/>
          <w:szCs w:val="24"/>
          <w:lang w:eastAsia="cs-CZ"/>
        </w:rPr>
        <w:t>Zastupitelstva</w:t>
      </w:r>
      <w:r w:rsidRPr="00362CC3">
        <w:rPr>
          <w:rFonts w:ascii="Arial" w:eastAsia="Times New Roman" w:hAnsi="Arial" w:cs="Arial"/>
          <w:sz w:val="24"/>
          <w:szCs w:val="24"/>
          <w:lang w:eastAsia="cs-CZ"/>
        </w:rPr>
        <w:t xml:space="preserve"> </w:t>
      </w:r>
      <w:r w:rsidRPr="00CE6F7F">
        <w:rPr>
          <w:rFonts w:ascii="Arial" w:eastAsia="Times New Roman" w:hAnsi="Arial" w:cs="Arial"/>
          <w:sz w:val="24"/>
          <w:szCs w:val="24"/>
          <w:lang w:eastAsia="cs-CZ"/>
        </w:rPr>
        <w:t>Olomouckého kraje č. </w:t>
      </w:r>
      <w:r w:rsidR="00643B68">
        <w:rPr>
          <w:rFonts w:ascii="Arial" w:eastAsia="Times New Roman" w:hAnsi="Arial" w:cs="Arial"/>
          <w:sz w:val="24"/>
          <w:szCs w:val="24"/>
          <w:lang w:eastAsia="cs-CZ"/>
        </w:rPr>
        <w:t>U</w:t>
      </w:r>
      <w:r w:rsidR="004B1C84">
        <w:rPr>
          <w:rFonts w:ascii="Arial" w:eastAsia="Times New Roman" w:hAnsi="Arial" w:cs="Arial"/>
          <w:sz w:val="24"/>
          <w:szCs w:val="24"/>
          <w:lang w:eastAsia="cs-CZ"/>
        </w:rPr>
        <w:t>Z</w:t>
      </w:r>
      <w:r w:rsidR="00643B68">
        <w:rPr>
          <w:rFonts w:ascii="Arial" w:eastAsia="Times New Roman" w:hAnsi="Arial" w:cs="Arial"/>
          <w:sz w:val="24"/>
          <w:szCs w:val="24"/>
          <w:lang w:eastAsia="cs-CZ"/>
        </w:rPr>
        <w:t>/…/…/</w:t>
      </w:r>
      <w:r w:rsidR="004B1C84">
        <w:rPr>
          <w:rFonts w:ascii="Arial" w:eastAsia="Times New Roman" w:hAnsi="Arial" w:cs="Arial"/>
          <w:sz w:val="24"/>
          <w:szCs w:val="24"/>
          <w:lang w:eastAsia="cs-CZ"/>
        </w:rPr>
        <w:t>2025</w:t>
      </w:r>
      <w:r w:rsidR="00643B68">
        <w:rPr>
          <w:rFonts w:ascii="Arial" w:eastAsia="Times New Roman" w:hAnsi="Arial" w:cs="Arial"/>
          <w:sz w:val="24"/>
          <w:szCs w:val="24"/>
          <w:lang w:eastAsia="cs-CZ"/>
        </w:rPr>
        <w:t xml:space="preserve"> ze dne </w:t>
      </w:r>
      <w:r w:rsidR="004B1C84">
        <w:rPr>
          <w:rFonts w:ascii="Arial" w:eastAsia="Times New Roman" w:hAnsi="Arial" w:cs="Arial"/>
          <w:sz w:val="24"/>
          <w:szCs w:val="24"/>
          <w:lang w:eastAsia="cs-CZ"/>
        </w:rPr>
        <w:t xml:space="preserve">24. 2. </w:t>
      </w:r>
      <w:proofErr w:type="gramStart"/>
      <w:r w:rsidR="004B1C84">
        <w:rPr>
          <w:rFonts w:ascii="Arial" w:eastAsia="Times New Roman" w:hAnsi="Arial" w:cs="Arial"/>
          <w:sz w:val="24"/>
          <w:szCs w:val="24"/>
          <w:lang w:eastAsia="cs-CZ"/>
        </w:rPr>
        <w:t>2025</w:t>
      </w:r>
      <w:r w:rsidR="00067F71">
        <w:rPr>
          <w:rFonts w:ascii="Arial" w:eastAsia="Times New Roman" w:hAnsi="Arial" w:cs="Arial"/>
          <w:sz w:val="24"/>
          <w:szCs w:val="24"/>
          <w:lang w:eastAsia="cs-CZ"/>
        </w:rPr>
        <w:t xml:space="preserve"> </w:t>
      </w:r>
      <w:r w:rsidRPr="00CE6F7F">
        <w:rPr>
          <w:rFonts w:ascii="Arial" w:eastAsia="Times New Roman" w:hAnsi="Arial" w:cs="Arial"/>
          <w:sz w:val="24"/>
          <w:szCs w:val="24"/>
          <w:lang w:eastAsia="cs-CZ"/>
        </w:rPr>
        <w:t xml:space="preserve"> a</w:t>
      </w:r>
      <w:proofErr w:type="gramEnd"/>
      <w:r w:rsidRPr="00CE6F7F">
        <w:rPr>
          <w:rFonts w:ascii="Arial" w:eastAsia="Times New Roman" w:hAnsi="Arial" w:cs="Arial"/>
          <w:sz w:val="24"/>
          <w:szCs w:val="24"/>
          <w:lang w:eastAsia="cs-CZ"/>
        </w:rPr>
        <w:t xml:space="preserve"> v souladu se Zásadami pro poskytování </w:t>
      </w:r>
      <w:r w:rsidRPr="00421A0A">
        <w:rPr>
          <w:rFonts w:ascii="Arial" w:eastAsia="Times New Roman" w:hAnsi="Arial" w:cs="Arial"/>
          <w:sz w:val="24"/>
          <w:szCs w:val="24"/>
          <w:lang w:eastAsia="cs-CZ"/>
        </w:rPr>
        <w:t xml:space="preserve">finanční podpory </w:t>
      </w:r>
      <w:r w:rsidRPr="00CE6F7F">
        <w:rPr>
          <w:rFonts w:ascii="Arial" w:eastAsia="Times New Roman" w:hAnsi="Arial" w:cs="Arial"/>
          <w:sz w:val="24"/>
          <w:szCs w:val="24"/>
          <w:lang w:eastAsia="cs-CZ"/>
        </w:rPr>
        <w:t xml:space="preserve">z rozpočtu Olomouckého kraje </w:t>
      </w:r>
      <w:r>
        <w:rPr>
          <w:rFonts w:ascii="Arial" w:eastAsia="Times New Roman" w:hAnsi="Arial" w:cs="Arial"/>
          <w:sz w:val="24"/>
          <w:szCs w:val="24"/>
          <w:lang w:eastAsia="cs-CZ"/>
        </w:rPr>
        <w:t>(dále jen „Zásady“)</w:t>
      </w:r>
      <w:r w:rsidRPr="00772100">
        <w:rPr>
          <w:rFonts w:ascii="Arial" w:eastAsia="Times New Roman" w:hAnsi="Arial" w:cs="Arial"/>
          <w:iCs/>
          <w:sz w:val="24"/>
          <w:szCs w:val="24"/>
          <w:lang w:eastAsia="cs-CZ"/>
        </w:rPr>
        <w:t>.</w:t>
      </w:r>
      <w:r w:rsidR="0092062F">
        <w:rPr>
          <w:rFonts w:ascii="Arial" w:eastAsia="Times New Roman" w:hAnsi="Arial" w:cs="Arial"/>
          <w:iCs/>
          <w:sz w:val="24"/>
          <w:szCs w:val="24"/>
          <w:lang w:eastAsia="cs-CZ"/>
        </w:rPr>
        <w:t xml:space="preserve"> </w:t>
      </w:r>
    </w:p>
    <w:p w14:paraId="30AB67E5" w14:textId="77777777" w:rsidR="0092062F" w:rsidRDefault="00685791" w:rsidP="0092062F">
      <w:pPr>
        <w:pStyle w:val="Odstavecseseznamem"/>
        <w:tabs>
          <w:tab w:val="left" w:pos="8100"/>
        </w:tabs>
        <w:spacing w:after="120"/>
        <w:ind w:left="567" w:firstLine="0"/>
        <w:rPr>
          <w:rFonts w:ascii="Arial" w:eastAsia="Times New Roman" w:hAnsi="Arial" w:cs="Arial"/>
          <w:iCs/>
          <w:sz w:val="24"/>
          <w:szCs w:val="24"/>
          <w:lang w:eastAsia="cs-CZ"/>
        </w:rPr>
      </w:pPr>
      <w:r w:rsidRPr="00421A0A">
        <w:rPr>
          <w:rFonts w:ascii="Arial" w:eastAsia="Times New Roman" w:hAnsi="Arial" w:cs="Arial"/>
          <w:iCs/>
          <w:sz w:val="24"/>
          <w:szCs w:val="24"/>
          <w:lang w:eastAsia="cs-CZ"/>
        </w:rPr>
        <w:t>Příjemce je povinen řídit se Zásadami. V případě odchylného znění Zásad a této smlouvy mají přednost ustanovení této smlouvy.</w:t>
      </w:r>
      <w:r w:rsidR="0092062F">
        <w:rPr>
          <w:rFonts w:ascii="Arial" w:eastAsia="Times New Roman" w:hAnsi="Arial" w:cs="Arial"/>
          <w:iCs/>
          <w:sz w:val="24"/>
          <w:szCs w:val="24"/>
          <w:lang w:eastAsia="cs-CZ"/>
        </w:rPr>
        <w:t xml:space="preserve"> </w:t>
      </w:r>
    </w:p>
    <w:p w14:paraId="633EFF16" w14:textId="77777777" w:rsidR="0007379A" w:rsidRDefault="0007379A" w:rsidP="0092062F">
      <w:pPr>
        <w:pStyle w:val="Odstavecseseznamem"/>
        <w:tabs>
          <w:tab w:val="left" w:pos="8100"/>
        </w:tabs>
        <w:spacing w:after="120"/>
        <w:ind w:left="567" w:firstLine="0"/>
        <w:rPr>
          <w:rFonts w:ascii="Arial" w:eastAsia="Times New Roman" w:hAnsi="Arial" w:cs="Arial"/>
          <w:iCs/>
          <w:sz w:val="24"/>
          <w:szCs w:val="24"/>
          <w:lang w:eastAsia="cs-CZ"/>
        </w:rPr>
      </w:pPr>
    </w:p>
    <w:p w14:paraId="1FEBF51F" w14:textId="75409BA0" w:rsidR="006842B6" w:rsidRPr="0092062F" w:rsidRDefault="009A3DA5" w:rsidP="005836CC">
      <w:pPr>
        <w:pStyle w:val="Odstavecseseznamem"/>
        <w:tabs>
          <w:tab w:val="left" w:pos="8100"/>
        </w:tabs>
        <w:spacing w:after="120"/>
        <w:ind w:left="567" w:firstLine="0"/>
        <w:rPr>
          <w:rFonts w:ascii="Arial" w:hAnsi="Arial" w:cs="Arial"/>
          <w:sz w:val="24"/>
          <w:szCs w:val="24"/>
          <w:lang w:eastAsia="cs-CZ"/>
        </w:rPr>
      </w:pPr>
      <w:bookmarkStart w:id="0" w:name="_Hlk188887466"/>
      <w:r w:rsidRPr="00001074">
        <w:rPr>
          <w:rFonts w:ascii="Arial" w:eastAsia="Times New Roman" w:hAnsi="Arial" w:cs="Arial"/>
          <w:iCs/>
          <w:sz w:val="24"/>
          <w:szCs w:val="24"/>
          <w:lang w:eastAsia="cs-CZ"/>
        </w:rPr>
        <w:t>Příjemce</w:t>
      </w:r>
      <w:r>
        <w:rPr>
          <w:rFonts w:ascii="Arial" w:eastAsia="Times New Roman" w:hAnsi="Arial" w:cs="Arial"/>
          <w:sz w:val="24"/>
          <w:szCs w:val="24"/>
          <w:lang w:eastAsia="cs-CZ"/>
        </w:rPr>
        <w:t xml:space="preserve"> je oprávněn dotaci </w:t>
      </w:r>
      <w:r w:rsidRPr="002E507E">
        <w:rPr>
          <w:rFonts w:ascii="Arial" w:eastAsia="Times New Roman" w:hAnsi="Arial" w:cs="Arial"/>
          <w:sz w:val="24"/>
          <w:szCs w:val="24"/>
          <w:lang w:eastAsia="cs-CZ"/>
        </w:rPr>
        <w:t>použít pouze na</w:t>
      </w:r>
      <w:r w:rsidRPr="0092062F">
        <w:rPr>
          <w:rFonts w:ascii="Arial" w:eastAsia="Times New Roman" w:hAnsi="Arial" w:cs="Arial"/>
          <w:sz w:val="24"/>
          <w:szCs w:val="24"/>
          <w:lang w:eastAsia="cs-CZ"/>
        </w:rPr>
        <w:t xml:space="preserve"> </w:t>
      </w:r>
      <w:r w:rsidR="005836CC" w:rsidRPr="005836CC">
        <w:rPr>
          <w:rFonts w:ascii="Arial" w:hAnsi="Arial" w:cs="Arial"/>
          <w:b/>
          <w:bCs/>
          <w:sz w:val="24"/>
          <w:szCs w:val="24"/>
        </w:rPr>
        <w:t>služby (zpracování projektů</w:t>
      </w:r>
      <w:r w:rsidR="00E00140">
        <w:rPr>
          <w:rFonts w:ascii="Arial" w:hAnsi="Arial" w:cs="Arial"/>
          <w:b/>
          <w:bCs/>
          <w:sz w:val="24"/>
          <w:szCs w:val="24"/>
        </w:rPr>
        <w:t xml:space="preserve"> na značení a přeznačení</w:t>
      </w:r>
      <w:r w:rsidR="005836CC" w:rsidRPr="005836CC">
        <w:rPr>
          <w:rFonts w:ascii="Arial" w:hAnsi="Arial" w:cs="Arial"/>
          <w:b/>
          <w:bCs/>
          <w:sz w:val="24"/>
          <w:szCs w:val="24"/>
        </w:rPr>
        <w:t>, terénní šetření</w:t>
      </w:r>
      <w:r w:rsidR="005836CC">
        <w:rPr>
          <w:rFonts w:ascii="Arial" w:hAnsi="Arial" w:cs="Arial"/>
          <w:b/>
          <w:bCs/>
          <w:sz w:val="24"/>
          <w:szCs w:val="24"/>
        </w:rPr>
        <w:t xml:space="preserve">), </w:t>
      </w:r>
      <w:r w:rsidR="005836CC" w:rsidRPr="005836CC">
        <w:rPr>
          <w:rFonts w:ascii="Arial" w:hAnsi="Arial" w:cs="Arial"/>
          <w:b/>
          <w:bCs/>
          <w:sz w:val="24"/>
          <w:szCs w:val="24"/>
        </w:rPr>
        <w:t>mzdové výdaje (plánování údržby, zpracování projektů a stanovení, kontrola</w:t>
      </w:r>
      <w:r w:rsidR="005836CC">
        <w:rPr>
          <w:rFonts w:ascii="Arial" w:hAnsi="Arial" w:cs="Arial"/>
          <w:b/>
          <w:bCs/>
          <w:sz w:val="24"/>
          <w:szCs w:val="24"/>
        </w:rPr>
        <w:t xml:space="preserve"> </w:t>
      </w:r>
      <w:r w:rsidR="005836CC" w:rsidRPr="005836CC">
        <w:rPr>
          <w:rFonts w:ascii="Arial" w:hAnsi="Arial" w:cs="Arial"/>
          <w:b/>
          <w:bCs/>
          <w:sz w:val="24"/>
          <w:szCs w:val="24"/>
        </w:rPr>
        <w:t>značení, aktualizace pasportu), materiál, montáž/demontáž a likvidace starého značení, doprava, licence a provoz systému</w:t>
      </w:r>
      <w:r w:rsidR="0092062F" w:rsidRPr="0092062F">
        <w:rPr>
          <w:rFonts w:ascii="Arial" w:hAnsi="Arial" w:cs="Arial"/>
          <w:b/>
          <w:bCs/>
          <w:sz w:val="24"/>
          <w:szCs w:val="24"/>
        </w:rPr>
        <w:t>.</w:t>
      </w:r>
      <w:r w:rsidR="006B2092">
        <w:rPr>
          <w:rFonts w:ascii="Arial" w:hAnsi="Arial" w:cs="Arial"/>
          <w:b/>
          <w:bCs/>
          <w:sz w:val="24"/>
          <w:szCs w:val="24"/>
        </w:rPr>
        <w:t xml:space="preserve"> </w:t>
      </w:r>
      <w:r w:rsidR="0092062F" w:rsidRPr="0092062F">
        <w:rPr>
          <w:rFonts w:ascii="Arial" w:hAnsi="Arial" w:cs="Arial"/>
          <w:b/>
          <w:bCs/>
          <w:sz w:val="24"/>
          <w:szCs w:val="24"/>
        </w:rPr>
        <w:t xml:space="preserve"> </w:t>
      </w:r>
    </w:p>
    <w:bookmarkEnd w:id="0"/>
    <w:p w14:paraId="3C9258DA" w14:textId="434CC910" w:rsidR="009A3DA5" w:rsidRDefault="009A3DA5" w:rsidP="009A3DA5">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 xml:space="preserve">Je-li příjemce plátce daně z přidané hodnoty (dále jen </w:t>
      </w:r>
      <w:r w:rsidR="00045D83">
        <w:rPr>
          <w:rFonts w:ascii="Arial" w:eastAsia="Times New Roman" w:hAnsi="Arial" w:cs="Arial"/>
          <w:iCs/>
          <w:sz w:val="24"/>
          <w:szCs w:val="24"/>
          <w:lang w:eastAsia="cs-CZ"/>
        </w:rPr>
        <w:t>„</w:t>
      </w:r>
      <w:r>
        <w:rPr>
          <w:rFonts w:ascii="Arial" w:eastAsia="Times New Roman" w:hAnsi="Arial" w:cs="Arial"/>
          <w:iCs/>
          <w:sz w:val="24"/>
          <w:szCs w:val="24"/>
          <w:lang w:eastAsia="cs-CZ"/>
        </w:rPr>
        <w:t>DPH</w:t>
      </w:r>
      <w:r w:rsidR="00045D83">
        <w:rPr>
          <w:rFonts w:ascii="Arial" w:eastAsia="Times New Roman" w:hAnsi="Arial" w:cs="Arial"/>
          <w:iCs/>
          <w:sz w:val="24"/>
          <w:szCs w:val="24"/>
          <w:lang w:eastAsia="cs-CZ"/>
        </w:rPr>
        <w:t>“</w:t>
      </w:r>
      <w:r>
        <w:rPr>
          <w:rFonts w:ascii="Arial" w:eastAsia="Times New Roman" w:hAnsi="Arial" w:cs="Arial"/>
          <w:iCs/>
          <w:sz w:val="24"/>
          <w:szCs w:val="24"/>
          <w:lang w:eastAsia="cs-CZ"/>
        </w:rPr>
        <w:t>) a může uplatnit odpočet DPH ve vazbě na ekonomickou činnost, která zakládá nárok na odpočet daně podle §</w:t>
      </w:r>
      <w:r w:rsidR="00AF584A">
        <w:rPr>
          <w:rFonts w:ascii="Arial" w:eastAsia="Times New Roman" w:hAnsi="Arial" w:cs="Arial"/>
          <w:iCs/>
          <w:sz w:val="24"/>
          <w:szCs w:val="24"/>
          <w:lang w:eastAsia="cs-CZ"/>
        </w:rPr>
        <w:t> </w:t>
      </w:r>
      <w:r>
        <w:rPr>
          <w:rFonts w:ascii="Arial" w:eastAsia="Times New Roman" w:hAnsi="Arial" w:cs="Arial"/>
          <w:iCs/>
          <w:sz w:val="24"/>
          <w:szCs w:val="24"/>
          <w:lang w:eastAsia="cs-CZ"/>
        </w:rPr>
        <w:t xml:space="preserve">72 odst. 1 zákona č. 235/2004 Sb., o dani z přidané hodnoty, </w:t>
      </w:r>
      <w:r>
        <w:rPr>
          <w:rFonts w:ascii="Arial" w:eastAsia="Times New Roman" w:hAnsi="Arial" w:cs="Arial"/>
          <w:iCs/>
          <w:sz w:val="24"/>
          <w:szCs w:val="24"/>
          <w:lang w:eastAsia="cs-CZ"/>
        </w:rPr>
        <w:lastRenderedPageBreak/>
        <w:t>v platném znění (dále jen „ZDPH“), a to v plné nebo částečné výši (tj. v poměrné výši podle §</w:t>
      </w:r>
      <w:r w:rsidR="00AF584A">
        <w:rPr>
          <w:rFonts w:ascii="Arial" w:eastAsia="Times New Roman" w:hAnsi="Arial" w:cs="Arial"/>
          <w:iCs/>
          <w:sz w:val="24"/>
          <w:szCs w:val="24"/>
          <w:lang w:eastAsia="cs-CZ"/>
        </w:rPr>
        <w:t> </w:t>
      </w:r>
      <w:r>
        <w:rPr>
          <w:rFonts w:ascii="Arial" w:eastAsia="Times New Roman" w:hAnsi="Arial" w:cs="Arial"/>
          <w:iCs/>
          <w:sz w:val="24"/>
          <w:szCs w:val="24"/>
          <w:lang w:eastAsia="cs-CZ"/>
        </w:rPr>
        <w:t>75</w:t>
      </w:r>
      <w:r w:rsidR="00AF584A">
        <w:rPr>
          <w:rFonts w:ascii="Arial" w:eastAsia="Times New Roman" w:hAnsi="Arial" w:cs="Arial"/>
          <w:iCs/>
          <w:sz w:val="24"/>
          <w:szCs w:val="24"/>
          <w:lang w:eastAsia="cs-CZ"/>
        </w:rPr>
        <w:t xml:space="preserve"> ZDPH nebo krácené výši podle § </w:t>
      </w:r>
      <w:r>
        <w:rPr>
          <w:rFonts w:ascii="Arial" w:eastAsia="Times New Roman" w:hAnsi="Arial" w:cs="Arial"/>
          <w:iCs/>
          <w:sz w:val="24"/>
          <w:szCs w:val="24"/>
          <w:lang w:eastAsia="cs-CZ"/>
        </w:rPr>
        <w:t xml:space="preserve">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w:t>
      </w:r>
      <w:r w:rsidR="001E478A">
        <w:rPr>
          <w:rFonts w:ascii="Arial" w:eastAsia="Times New Roman" w:hAnsi="Arial" w:cs="Arial"/>
          <w:iCs/>
          <w:sz w:val="24"/>
          <w:szCs w:val="24"/>
          <w:lang w:eastAsia="cs-CZ"/>
        </w:rPr>
        <w:t>akce</w:t>
      </w:r>
      <w:r>
        <w:rPr>
          <w:rFonts w:ascii="Arial" w:eastAsia="Times New Roman" w:hAnsi="Arial" w:cs="Arial"/>
          <w:iCs/>
          <w:sz w:val="24"/>
          <w:szCs w:val="24"/>
          <w:lang w:eastAsia="cs-CZ"/>
        </w:rPr>
        <w:t>, na kter</w:t>
      </w:r>
      <w:r w:rsidR="001E478A">
        <w:rPr>
          <w:rFonts w:ascii="Arial" w:eastAsia="Times New Roman" w:hAnsi="Arial" w:cs="Arial"/>
          <w:iCs/>
          <w:sz w:val="24"/>
          <w:szCs w:val="24"/>
          <w:lang w:eastAsia="cs-CZ"/>
        </w:rPr>
        <w:t>ou</w:t>
      </w:r>
      <w:r>
        <w:rPr>
          <w:rFonts w:ascii="Arial" w:eastAsia="Times New Roman" w:hAnsi="Arial" w:cs="Arial"/>
          <w:iCs/>
          <w:sz w:val="24"/>
          <w:szCs w:val="24"/>
          <w:lang w:eastAsia="cs-CZ"/>
        </w:rPr>
        <w:t xml:space="preserve"> byla dotace poskytnuta, a to nárok na odpočet v plné či částečné výši, uvádí na veškerých vyúčtovacích dokladech finanční částky bez DPH odpovídající výši, která mohla být uplatněna v odpočtu </w:t>
      </w:r>
      <w:proofErr w:type="gramStart"/>
      <w:r>
        <w:rPr>
          <w:rFonts w:ascii="Arial" w:eastAsia="Times New Roman" w:hAnsi="Arial" w:cs="Arial"/>
          <w:iCs/>
          <w:sz w:val="24"/>
          <w:szCs w:val="24"/>
          <w:lang w:eastAsia="cs-CZ"/>
        </w:rPr>
        <w:t>daně  na</w:t>
      </w:r>
      <w:proofErr w:type="gramEnd"/>
      <w:r>
        <w:rPr>
          <w:rFonts w:ascii="Arial" w:eastAsia="Times New Roman" w:hAnsi="Arial" w:cs="Arial"/>
          <w:iCs/>
          <w:sz w:val="24"/>
          <w:szCs w:val="24"/>
          <w:lang w:eastAsia="cs-CZ"/>
        </w:rPr>
        <w:t xml:space="preserve"> základě daňového přiznání k DPH. Příjemce – neplátce DPH uvádí na veškerých vyúčtovacích doklad</w:t>
      </w:r>
      <w:r w:rsidR="00E9072F">
        <w:rPr>
          <w:rFonts w:ascii="Arial" w:eastAsia="Times New Roman" w:hAnsi="Arial" w:cs="Arial"/>
          <w:iCs/>
          <w:sz w:val="24"/>
          <w:szCs w:val="24"/>
          <w:lang w:eastAsia="cs-CZ"/>
        </w:rPr>
        <w:t>ech finanční částky včetně DPH.</w:t>
      </w:r>
    </w:p>
    <w:p w14:paraId="3C9258DB" w14:textId="50DEDBEA" w:rsidR="009A3DA5" w:rsidRPr="0092062F" w:rsidRDefault="009A3DA5" w:rsidP="009A3DA5">
      <w:pPr>
        <w:tabs>
          <w:tab w:val="left" w:pos="8100"/>
        </w:tabs>
        <w:spacing w:after="120"/>
        <w:ind w:left="567" w:firstLine="0"/>
        <w:rPr>
          <w:rFonts w:ascii="Arial" w:eastAsia="Times New Roman" w:hAnsi="Arial" w:cs="Arial"/>
          <w:iCs/>
          <w:sz w:val="24"/>
          <w:szCs w:val="24"/>
          <w:lang w:eastAsia="cs-CZ"/>
        </w:rPr>
      </w:pPr>
      <w:r w:rsidRPr="0092062F">
        <w:rPr>
          <w:rFonts w:ascii="Arial" w:eastAsia="Times New Roman" w:hAnsi="Arial" w:cs="Arial"/>
          <w:iCs/>
          <w:sz w:val="24"/>
          <w:szCs w:val="24"/>
          <w:lang w:eastAsia="cs-CZ"/>
        </w:rPr>
        <w:t>V případě, že se příjemce stane plátcem DPH v průběhu čerpání dotace a jeho právo uplatnit odpočet DPH při registraci podle §</w:t>
      </w:r>
      <w:r w:rsidR="00AF584A" w:rsidRPr="0092062F">
        <w:rPr>
          <w:rFonts w:ascii="Arial" w:eastAsia="Times New Roman" w:hAnsi="Arial" w:cs="Arial"/>
          <w:iCs/>
          <w:sz w:val="24"/>
          <w:szCs w:val="24"/>
          <w:lang w:eastAsia="cs-CZ"/>
        </w:rPr>
        <w:t> </w:t>
      </w:r>
      <w:r w:rsidRPr="0092062F">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sidR="00AF584A" w:rsidRPr="0092062F">
        <w:rPr>
          <w:rFonts w:ascii="Arial" w:eastAsia="Times New Roman" w:hAnsi="Arial" w:cs="Arial"/>
          <w:iCs/>
          <w:sz w:val="24"/>
          <w:szCs w:val="24"/>
          <w:lang w:eastAsia="cs-CZ"/>
        </w:rPr>
        <w:t> </w:t>
      </w:r>
      <w:r w:rsidRPr="0092062F">
        <w:rPr>
          <w:rFonts w:ascii="Arial" w:eastAsia="Times New Roman" w:hAnsi="Arial" w:cs="Arial"/>
          <w:iCs/>
          <w:sz w:val="24"/>
          <w:szCs w:val="24"/>
          <w:lang w:eastAsia="cs-CZ"/>
        </w:rPr>
        <w:t>79 ZDPH uplatnit v prvním daňovém přiznání po registraci k DPH.</w:t>
      </w:r>
    </w:p>
    <w:p w14:paraId="3C9258DC" w14:textId="044FF3B4" w:rsidR="009A3DA5" w:rsidRPr="0092062F" w:rsidRDefault="009A3DA5" w:rsidP="009A3DA5">
      <w:pPr>
        <w:tabs>
          <w:tab w:val="left" w:pos="8100"/>
        </w:tabs>
        <w:spacing w:after="120"/>
        <w:ind w:left="567" w:firstLine="0"/>
        <w:rPr>
          <w:rFonts w:ascii="Arial" w:eastAsia="Times New Roman" w:hAnsi="Arial" w:cs="Arial"/>
          <w:iCs/>
          <w:sz w:val="24"/>
          <w:szCs w:val="24"/>
          <w:lang w:eastAsia="cs-CZ"/>
        </w:rPr>
      </w:pPr>
      <w:r w:rsidRPr="0092062F">
        <w:rPr>
          <w:rFonts w:ascii="Arial" w:eastAsia="Times New Roman" w:hAnsi="Arial" w:cs="Arial"/>
          <w:iCs/>
          <w:sz w:val="24"/>
          <w:szCs w:val="24"/>
          <w:lang w:eastAsia="cs-CZ"/>
        </w:rPr>
        <w:t>V případě, že dojde k registraci příjemce k DPH a příjemce při registraci podle §</w:t>
      </w:r>
      <w:r w:rsidR="00AF584A" w:rsidRPr="0092062F">
        <w:rPr>
          <w:rFonts w:ascii="Arial" w:eastAsia="Times New Roman" w:hAnsi="Arial" w:cs="Arial"/>
          <w:iCs/>
          <w:sz w:val="24"/>
          <w:szCs w:val="24"/>
          <w:lang w:eastAsia="cs-CZ"/>
        </w:rPr>
        <w:t> </w:t>
      </w:r>
      <w:r w:rsidRPr="0092062F">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D" w14:textId="0BBB411F" w:rsidR="009A3DA5" w:rsidRDefault="001E0B79" w:rsidP="009A3DA5">
      <w:pPr>
        <w:tabs>
          <w:tab w:val="left" w:pos="8100"/>
        </w:tabs>
        <w:spacing w:after="120"/>
        <w:ind w:left="567" w:firstLine="0"/>
        <w:rPr>
          <w:rFonts w:ascii="Arial" w:eastAsia="Times New Roman" w:hAnsi="Arial" w:cs="Arial"/>
          <w:iCs/>
          <w:sz w:val="24"/>
          <w:szCs w:val="24"/>
          <w:lang w:eastAsia="cs-CZ"/>
        </w:rPr>
      </w:pPr>
      <w:r w:rsidRPr="0092062F">
        <w:rPr>
          <w:rFonts w:ascii="Arial" w:eastAsia="Times New Roman" w:hAnsi="Arial" w:cs="Arial"/>
          <w:iCs/>
          <w:sz w:val="24"/>
          <w:szCs w:val="24"/>
          <w:lang w:eastAsia="cs-CZ"/>
        </w:rPr>
        <w:t>Pokud má příjemce (plátce daně) ve shodě s opravou odpočtu podle § </w:t>
      </w:r>
      <w:r>
        <w:rPr>
          <w:rFonts w:ascii="Arial" w:eastAsia="Times New Roman" w:hAnsi="Arial" w:cs="Arial"/>
          <w:iCs/>
          <w:sz w:val="24"/>
          <w:szCs w:val="24"/>
          <w:lang w:eastAsia="cs-CZ"/>
        </w:rPr>
        <w:t xml:space="preserve">74 a </w:t>
      </w:r>
      <w:r w:rsidRPr="0092062F">
        <w:rPr>
          <w:rFonts w:ascii="Arial" w:eastAsia="Times New Roman" w:hAnsi="Arial" w:cs="Arial"/>
          <w:iCs/>
          <w:sz w:val="24"/>
          <w:szCs w:val="24"/>
          <w:lang w:eastAsia="cs-CZ"/>
        </w:rPr>
        <w:t>75 ZDPH</w:t>
      </w:r>
      <w:r w:rsidR="0007379A">
        <w:rPr>
          <w:rFonts w:ascii="Arial" w:eastAsia="Times New Roman" w:hAnsi="Arial" w:cs="Arial"/>
          <w:iCs/>
          <w:sz w:val="24"/>
          <w:szCs w:val="24"/>
          <w:lang w:eastAsia="cs-CZ"/>
        </w:rPr>
        <w:t>,</w:t>
      </w:r>
      <w:r w:rsidRPr="0092062F">
        <w:rPr>
          <w:rFonts w:ascii="Arial" w:eastAsia="Times New Roman" w:hAnsi="Arial" w:cs="Arial"/>
          <w:iCs/>
          <w:sz w:val="24"/>
          <w:szCs w:val="24"/>
          <w:lang w:eastAsia="cs-CZ"/>
        </w:rPr>
        <w:t xml:space="preserve"> </w:t>
      </w:r>
      <w:r>
        <w:rPr>
          <w:rFonts w:ascii="Arial" w:eastAsia="Times New Roman" w:hAnsi="Arial" w:cs="Arial"/>
          <w:iCs/>
          <w:sz w:val="24"/>
          <w:szCs w:val="24"/>
          <w:lang w:eastAsia="cs-CZ"/>
        </w:rPr>
        <w:t>vypořádáním odpočtu podle § 76 ZDPH, vyrovnáním odpočtu podle § 77 ZDPH</w:t>
      </w:r>
      <w:r w:rsidRPr="0092062F">
        <w:rPr>
          <w:rFonts w:ascii="Arial" w:eastAsia="Times New Roman" w:hAnsi="Arial" w:cs="Arial"/>
          <w:iCs/>
          <w:sz w:val="24"/>
          <w:szCs w:val="24"/>
          <w:lang w:eastAsia="cs-CZ"/>
        </w:rPr>
        <w:t xml:space="preserve">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r>
        <w:rPr>
          <w:rFonts w:ascii="Arial" w:eastAsia="Times New Roman" w:hAnsi="Arial" w:cs="Arial"/>
          <w:iCs/>
          <w:sz w:val="24"/>
          <w:szCs w:val="24"/>
          <w:lang w:eastAsia="cs-CZ"/>
        </w:rPr>
        <w:t xml:space="preserve"> </w:t>
      </w:r>
    </w:p>
    <w:p w14:paraId="3C9258DF" w14:textId="1D9AE4B4" w:rsidR="009A3DA5" w:rsidRDefault="009A3DA5" w:rsidP="009A3DA5">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Nevrátí-li příjemce takovou část dotace v této lhůtě, dopustí se porušení ro</w:t>
      </w:r>
      <w:r w:rsidR="00AF584A">
        <w:rPr>
          <w:rFonts w:ascii="Arial" w:eastAsia="Times New Roman" w:hAnsi="Arial" w:cs="Arial"/>
          <w:iCs/>
          <w:sz w:val="24"/>
          <w:szCs w:val="24"/>
          <w:lang w:eastAsia="cs-CZ"/>
        </w:rPr>
        <w:t xml:space="preserve">zpočtové kázně ve smyslu </w:t>
      </w:r>
      <w:proofErr w:type="spellStart"/>
      <w:r w:rsidR="00AF584A">
        <w:rPr>
          <w:rFonts w:ascii="Arial" w:eastAsia="Times New Roman" w:hAnsi="Arial" w:cs="Arial"/>
          <w:iCs/>
          <w:sz w:val="24"/>
          <w:szCs w:val="24"/>
          <w:lang w:eastAsia="cs-CZ"/>
        </w:rPr>
        <w:t>ust</w:t>
      </w:r>
      <w:proofErr w:type="spellEnd"/>
      <w:r w:rsidR="00AF584A">
        <w:rPr>
          <w:rFonts w:ascii="Arial" w:eastAsia="Times New Roman" w:hAnsi="Arial" w:cs="Arial"/>
          <w:iCs/>
          <w:sz w:val="24"/>
          <w:szCs w:val="24"/>
          <w:lang w:eastAsia="cs-CZ"/>
        </w:rPr>
        <w:t>. § </w:t>
      </w:r>
      <w:r>
        <w:rPr>
          <w:rFonts w:ascii="Arial" w:eastAsia="Times New Roman" w:hAnsi="Arial" w:cs="Arial"/>
          <w:iCs/>
          <w:sz w:val="24"/>
          <w:szCs w:val="24"/>
          <w:lang w:eastAsia="cs-CZ"/>
        </w:rPr>
        <w:t xml:space="preserve">22 zákona č. 250/2000 Sb., o rozpočtových pravidlech územních rozpočtů, ve znění pozdějších předpisů. </w:t>
      </w:r>
    </w:p>
    <w:p w14:paraId="736867F9" w14:textId="5A448C1B" w:rsidR="001455CD" w:rsidRPr="002234B7" w:rsidRDefault="002234B7" w:rsidP="00E144E4">
      <w:pPr>
        <w:spacing w:after="120"/>
        <w:ind w:left="567" w:firstLine="0"/>
        <w:rPr>
          <w:rFonts w:ascii="Arial" w:eastAsia="Times New Roman" w:hAnsi="Arial" w:cs="Arial"/>
          <w:iCs/>
          <w:sz w:val="24"/>
          <w:szCs w:val="24"/>
          <w:lang w:eastAsia="cs-CZ"/>
        </w:rPr>
      </w:pPr>
      <w:r w:rsidRPr="00255AB8">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w:t>
      </w:r>
      <w:r w:rsidR="00771089" w:rsidRPr="00255AB8">
        <w:rPr>
          <w:rFonts w:ascii="Arial" w:hAnsi="Arial" w:cs="Arial"/>
          <w:bCs/>
          <w:sz w:val="24"/>
          <w:szCs w:val="24"/>
          <w:lang w:eastAsia="cs-CZ"/>
        </w:rPr>
        <w:t>,</w:t>
      </w:r>
      <w:r w:rsidRPr="00255AB8">
        <w:rPr>
          <w:rFonts w:ascii="Arial" w:hAnsi="Arial" w:cs="Arial"/>
          <w:bCs/>
          <w:sz w:val="24"/>
          <w:szCs w:val="24"/>
          <w:lang w:eastAsia="cs-CZ"/>
        </w:rPr>
        <w:t xml:space="preserve"> a současně neuplatňuje nárok na odpočet,</w:t>
      </w:r>
      <w:r w:rsidRPr="00255AB8">
        <w:rPr>
          <w:rFonts w:ascii="Arial" w:hAnsi="Arial" w:cs="Arial"/>
          <w:bCs/>
          <w:i/>
          <w:iCs/>
          <w:sz w:val="24"/>
          <w:szCs w:val="24"/>
          <w:lang w:eastAsia="cs-CZ"/>
        </w:rPr>
        <w:t xml:space="preserve"> </w:t>
      </w:r>
      <w:r w:rsidR="004E2846">
        <w:rPr>
          <w:rFonts w:ascii="Arial" w:hAnsi="Arial" w:cs="Arial"/>
          <w:bCs/>
          <w:sz w:val="24"/>
          <w:szCs w:val="24"/>
          <w:lang w:eastAsia="cs-CZ"/>
        </w:rPr>
        <w:t xml:space="preserve">je příjemce povinen </w:t>
      </w:r>
      <w:r w:rsidRPr="00325F77">
        <w:rPr>
          <w:rFonts w:ascii="Arial" w:hAnsi="Arial" w:cs="Arial"/>
          <w:bCs/>
          <w:sz w:val="24"/>
          <w:szCs w:val="24"/>
          <w:lang w:eastAsia="cs-CZ"/>
        </w:rPr>
        <w:t>do 10 dnů</w:t>
      </w:r>
      <w:r w:rsidRPr="00255AB8">
        <w:rPr>
          <w:rFonts w:ascii="Arial" w:hAnsi="Arial" w:cs="Arial"/>
          <w:bCs/>
          <w:sz w:val="24"/>
          <w:szCs w:val="24"/>
          <w:lang w:eastAsia="cs-CZ"/>
        </w:rPr>
        <w:t xml:space="preserve"> po </w:t>
      </w:r>
      <w:r w:rsidR="00255AB8">
        <w:rPr>
          <w:rFonts w:ascii="Arial" w:hAnsi="Arial" w:cs="Arial"/>
          <w:bCs/>
          <w:sz w:val="24"/>
          <w:szCs w:val="24"/>
          <w:lang w:eastAsia="cs-CZ"/>
        </w:rPr>
        <w:t xml:space="preserve">uplynutí </w:t>
      </w:r>
      <w:r w:rsidRPr="00255AB8">
        <w:rPr>
          <w:rFonts w:ascii="Arial" w:hAnsi="Arial" w:cs="Arial"/>
          <w:bCs/>
          <w:sz w:val="24"/>
          <w:szCs w:val="24"/>
          <w:lang w:eastAsia="cs-CZ"/>
        </w:rPr>
        <w:t>lhůt</w:t>
      </w:r>
      <w:r w:rsidR="00255AB8">
        <w:rPr>
          <w:rFonts w:ascii="Arial" w:hAnsi="Arial" w:cs="Arial"/>
          <w:bCs/>
          <w:sz w:val="24"/>
          <w:szCs w:val="24"/>
          <w:lang w:eastAsia="cs-CZ"/>
        </w:rPr>
        <w:t>y</w:t>
      </w:r>
      <w:r w:rsidRPr="00255AB8">
        <w:rPr>
          <w:rFonts w:ascii="Arial" w:hAnsi="Arial" w:cs="Arial"/>
          <w:bCs/>
          <w:sz w:val="24"/>
          <w:szCs w:val="24"/>
          <w:lang w:eastAsia="cs-CZ"/>
        </w:rPr>
        <w:t xml:space="preserve"> </w:t>
      </w:r>
      <w:r w:rsidR="00255AB8">
        <w:rPr>
          <w:rFonts w:ascii="Arial" w:hAnsi="Arial" w:cs="Arial"/>
          <w:bCs/>
          <w:sz w:val="24"/>
          <w:szCs w:val="24"/>
          <w:lang w:eastAsia="cs-CZ"/>
        </w:rPr>
        <w:t xml:space="preserve">pro </w:t>
      </w:r>
      <w:r w:rsidRPr="00255AB8">
        <w:rPr>
          <w:rFonts w:ascii="Arial" w:hAnsi="Arial" w:cs="Arial"/>
          <w:bCs/>
          <w:sz w:val="24"/>
          <w:szCs w:val="24"/>
          <w:lang w:eastAsia="cs-CZ"/>
        </w:rPr>
        <w:t xml:space="preserve">podání daňového přiznání k DPH předložit poskytovateli dodatečně daňové přiznání, daňovou doloženost a bankovní výpis. V případě, že příjemce dotace </w:t>
      </w:r>
      <w:proofErr w:type="gramStart"/>
      <w:r w:rsidRPr="00255AB8">
        <w:rPr>
          <w:rFonts w:ascii="Arial" w:hAnsi="Arial" w:cs="Arial"/>
          <w:bCs/>
          <w:sz w:val="24"/>
          <w:szCs w:val="24"/>
          <w:lang w:eastAsia="cs-CZ"/>
        </w:rPr>
        <w:t>nepředloží</w:t>
      </w:r>
      <w:proofErr w:type="gramEnd"/>
      <w:r w:rsidRPr="00255AB8">
        <w:rPr>
          <w:rFonts w:ascii="Arial" w:hAnsi="Arial" w:cs="Arial"/>
          <w:bCs/>
          <w:sz w:val="24"/>
          <w:szCs w:val="24"/>
          <w:lang w:eastAsia="cs-CZ"/>
        </w:rPr>
        <w:t xml:space="preserve"> tyto podklady, </w:t>
      </w:r>
      <w:r w:rsidRPr="00161B76">
        <w:rPr>
          <w:rFonts w:ascii="Arial" w:hAnsi="Arial" w:cs="Arial"/>
          <w:bCs/>
          <w:sz w:val="24"/>
          <w:szCs w:val="24"/>
          <w:u w:val="single"/>
          <w:lang w:eastAsia="cs-CZ"/>
        </w:rPr>
        <w:t>bude DPH neuznatelným výdajem čerpané dotace</w:t>
      </w:r>
      <w:r w:rsidRPr="00255AB8">
        <w:rPr>
          <w:rFonts w:ascii="Arial" w:hAnsi="Arial" w:cs="Arial"/>
          <w:bCs/>
          <w:sz w:val="24"/>
          <w:szCs w:val="24"/>
          <w:lang w:eastAsia="cs-CZ"/>
        </w:rPr>
        <w:t>.</w:t>
      </w:r>
      <w:r w:rsidRPr="00255AB8">
        <w:rPr>
          <w:rFonts w:ascii="Arial" w:hAnsi="Arial" w:cs="Arial"/>
          <w:bCs/>
          <w:i/>
          <w:iCs/>
          <w:sz w:val="24"/>
          <w:szCs w:val="24"/>
          <w:lang w:eastAsia="cs-CZ"/>
        </w:rPr>
        <w:t xml:space="preserve"> </w:t>
      </w:r>
    </w:p>
    <w:p w14:paraId="7BDD1F61" w14:textId="529F6602" w:rsidR="005A7982" w:rsidRDefault="005A7982" w:rsidP="005A7982">
      <w:pPr>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Dotaci nelze rovněž použít na úhradu ostatních daní.</w:t>
      </w:r>
      <w:r w:rsidR="001E0B79">
        <w:rPr>
          <w:rFonts w:ascii="Arial" w:eastAsia="Times New Roman" w:hAnsi="Arial" w:cs="Arial"/>
          <w:iCs/>
          <w:sz w:val="24"/>
          <w:szCs w:val="24"/>
          <w:lang w:eastAsia="cs-CZ"/>
        </w:rPr>
        <w:t xml:space="preserve"> </w:t>
      </w:r>
    </w:p>
    <w:p w14:paraId="17C94B15" w14:textId="77777777" w:rsidR="00F3254E" w:rsidRDefault="00F3254E" w:rsidP="00F3254E">
      <w:pPr>
        <w:spacing w:after="120"/>
        <w:ind w:left="567" w:firstLine="0"/>
        <w:rPr>
          <w:rFonts w:ascii="Arial" w:eastAsia="Times New Roman" w:hAnsi="Arial" w:cs="Arial"/>
          <w:iCs/>
          <w:color w:val="000000" w:themeColor="text1"/>
          <w:sz w:val="24"/>
          <w:szCs w:val="24"/>
          <w:lang w:eastAsia="cs-CZ"/>
        </w:rPr>
      </w:pPr>
      <w:r>
        <w:rPr>
          <w:rFonts w:ascii="Arial" w:eastAsia="Times New Roman" w:hAnsi="Arial" w:cs="Arial"/>
          <w:color w:val="000000" w:themeColor="text1"/>
          <w:sz w:val="24"/>
          <w:szCs w:val="24"/>
          <w:lang w:eastAsia="cs-CZ"/>
        </w:rPr>
        <w:t xml:space="preserve">Příjemce nesmí </w:t>
      </w:r>
      <w:r>
        <w:rPr>
          <w:rFonts w:ascii="Arial" w:eastAsia="Times New Roman" w:hAnsi="Arial" w:cs="Arial"/>
          <w:iCs/>
          <w:color w:val="000000" w:themeColor="text1"/>
          <w:sz w:val="24"/>
          <w:szCs w:val="24"/>
          <w:lang w:eastAsia="cs-CZ"/>
        </w:rPr>
        <w:t>dotaci</w:t>
      </w:r>
      <w:r>
        <w:rPr>
          <w:rFonts w:ascii="Arial" w:eastAsia="Times New Roman" w:hAnsi="Arial" w:cs="Arial"/>
          <w:color w:val="000000" w:themeColor="text1"/>
          <w:sz w:val="24"/>
          <w:szCs w:val="24"/>
          <w:lang w:eastAsia="cs-CZ"/>
        </w:rPr>
        <w:t xml:space="preserve"> použít zejména na výdaje uvedené v čl. 1 odst. 5 Zásad a dále zejména na: </w:t>
      </w:r>
    </w:p>
    <w:p w14:paraId="20522E10" w14:textId="77777777" w:rsidR="00F3254E" w:rsidRDefault="00F3254E" w:rsidP="00F3254E">
      <w:pPr>
        <w:pStyle w:val="Odstavecseseznamem"/>
        <w:numPr>
          <w:ilvl w:val="0"/>
          <w:numId w:val="45"/>
        </w:numPr>
        <w:spacing w:after="120"/>
        <w:rPr>
          <w:rFonts w:ascii="Arial" w:eastAsia="Times New Roman" w:hAnsi="Arial" w:cs="Arial"/>
          <w:iCs/>
          <w:color w:val="000000" w:themeColor="text1"/>
          <w:sz w:val="24"/>
          <w:szCs w:val="24"/>
          <w:lang w:eastAsia="cs-CZ"/>
        </w:rPr>
      </w:pPr>
      <w:r>
        <w:rPr>
          <w:rFonts w:ascii="Arial" w:eastAsia="Times New Roman" w:hAnsi="Arial" w:cs="Arial"/>
          <w:iCs/>
          <w:color w:val="000000" w:themeColor="text1"/>
          <w:sz w:val="24"/>
          <w:szCs w:val="24"/>
          <w:lang w:eastAsia="cs-CZ"/>
        </w:rPr>
        <w:t>úhradu daní, daňových odpisů, poplatků a odvodů,</w:t>
      </w:r>
    </w:p>
    <w:p w14:paraId="0BBDCF97" w14:textId="77777777" w:rsidR="00F3254E" w:rsidRDefault="00F3254E" w:rsidP="00F3254E">
      <w:pPr>
        <w:pStyle w:val="Odstavecseseznamem"/>
        <w:numPr>
          <w:ilvl w:val="0"/>
          <w:numId w:val="45"/>
        </w:numPr>
        <w:spacing w:after="120"/>
        <w:rPr>
          <w:rFonts w:ascii="Arial" w:eastAsia="Times New Roman" w:hAnsi="Arial" w:cs="Arial"/>
          <w:iCs/>
          <w:color w:val="000000" w:themeColor="text1"/>
          <w:sz w:val="24"/>
          <w:szCs w:val="24"/>
          <w:lang w:eastAsia="cs-CZ"/>
        </w:rPr>
      </w:pPr>
      <w:r>
        <w:rPr>
          <w:rFonts w:ascii="Arial" w:eastAsia="Times New Roman" w:hAnsi="Arial" w:cs="Arial"/>
          <w:iCs/>
          <w:color w:val="000000" w:themeColor="text1"/>
          <w:sz w:val="24"/>
          <w:szCs w:val="24"/>
          <w:lang w:eastAsia="cs-CZ"/>
        </w:rPr>
        <w:t>pojistné,</w:t>
      </w:r>
    </w:p>
    <w:p w14:paraId="0BD19B0A" w14:textId="77777777" w:rsidR="00F3254E" w:rsidRDefault="00F3254E" w:rsidP="00F3254E">
      <w:pPr>
        <w:pStyle w:val="Odstavecseseznamem"/>
        <w:numPr>
          <w:ilvl w:val="0"/>
          <w:numId w:val="45"/>
        </w:numPr>
        <w:spacing w:after="120"/>
        <w:rPr>
          <w:rFonts w:ascii="Arial" w:eastAsia="Times New Roman" w:hAnsi="Arial" w:cs="Arial"/>
          <w:iCs/>
          <w:color w:val="000000" w:themeColor="text1"/>
          <w:sz w:val="24"/>
          <w:szCs w:val="24"/>
          <w:lang w:eastAsia="cs-CZ"/>
        </w:rPr>
      </w:pPr>
      <w:r>
        <w:rPr>
          <w:rFonts w:ascii="Arial" w:eastAsia="Times New Roman" w:hAnsi="Arial" w:cs="Arial"/>
          <w:iCs/>
          <w:color w:val="000000" w:themeColor="text1"/>
          <w:sz w:val="24"/>
          <w:szCs w:val="24"/>
          <w:lang w:eastAsia="cs-CZ"/>
        </w:rPr>
        <w:t xml:space="preserve">bankovní poplatky, </w:t>
      </w:r>
    </w:p>
    <w:p w14:paraId="0335978B" w14:textId="77777777" w:rsidR="00F3254E" w:rsidRDefault="00F3254E" w:rsidP="00F3254E">
      <w:pPr>
        <w:pStyle w:val="Odstavecseseznamem"/>
        <w:numPr>
          <w:ilvl w:val="0"/>
          <w:numId w:val="45"/>
        </w:numPr>
        <w:spacing w:after="120"/>
        <w:rPr>
          <w:rFonts w:ascii="Arial" w:eastAsia="Times New Roman" w:hAnsi="Arial" w:cs="Arial"/>
          <w:iCs/>
          <w:color w:val="000000" w:themeColor="text1"/>
          <w:sz w:val="24"/>
          <w:szCs w:val="24"/>
          <w:lang w:eastAsia="cs-CZ"/>
        </w:rPr>
      </w:pPr>
      <w:r>
        <w:rPr>
          <w:rFonts w:ascii="Arial" w:eastAsia="Times New Roman" w:hAnsi="Arial" w:cs="Arial"/>
          <w:iCs/>
          <w:color w:val="000000" w:themeColor="text1"/>
          <w:sz w:val="24"/>
          <w:szCs w:val="24"/>
          <w:lang w:eastAsia="cs-CZ"/>
        </w:rPr>
        <w:t>nákup nemovitostí</w:t>
      </w:r>
      <w:r>
        <w:rPr>
          <w:rFonts w:ascii="Arial" w:hAnsi="Arial" w:cs="Arial"/>
          <w:color w:val="000000" w:themeColor="text1"/>
          <w:sz w:val="24"/>
          <w:szCs w:val="24"/>
        </w:rPr>
        <w:t xml:space="preserve">.  </w:t>
      </w:r>
    </w:p>
    <w:p w14:paraId="0A790AE0" w14:textId="77777777" w:rsidR="00F35336" w:rsidRDefault="00F35336" w:rsidP="00F35336">
      <w:pPr>
        <w:tabs>
          <w:tab w:val="left" w:pos="8100"/>
        </w:tabs>
        <w:spacing w:after="120"/>
        <w:ind w:left="567" w:firstLine="0"/>
        <w:rPr>
          <w:rFonts w:ascii="Arial" w:eastAsia="Times New Roman" w:hAnsi="Arial" w:cs="Arial"/>
          <w:iCs/>
          <w:sz w:val="24"/>
          <w:szCs w:val="24"/>
          <w:lang w:eastAsia="cs-CZ"/>
        </w:rPr>
      </w:pPr>
      <w:r w:rsidRPr="001235B9">
        <w:rPr>
          <w:rFonts w:ascii="Arial" w:eastAsia="Times New Roman" w:hAnsi="Arial" w:cs="Arial"/>
          <w:sz w:val="24"/>
          <w:szCs w:val="24"/>
          <w:lang w:eastAsia="cs-CZ"/>
        </w:rPr>
        <w:t xml:space="preserve">Dotace musí </w:t>
      </w:r>
      <w:r>
        <w:rPr>
          <w:rFonts w:ascii="Arial" w:eastAsia="Times New Roman" w:hAnsi="Arial" w:cs="Arial"/>
          <w:sz w:val="24"/>
          <w:szCs w:val="24"/>
          <w:lang w:eastAsia="cs-CZ"/>
        </w:rPr>
        <w:t>být použita hospodárně.</w:t>
      </w:r>
    </w:p>
    <w:p w14:paraId="60A2D817" w14:textId="77777777" w:rsidR="00F35336" w:rsidRPr="00393327" w:rsidRDefault="00F35336" w:rsidP="00F35336">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lastRenderedPageBreak/>
        <w:t>Příjemce je povinen vést dotaci ve svém účetnictví odděleně.</w:t>
      </w:r>
    </w:p>
    <w:p w14:paraId="46D01A21" w14:textId="21A2DB7A" w:rsidR="0092062F" w:rsidRPr="0092062F" w:rsidRDefault="00685791" w:rsidP="0092062F">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je povinen použít poskytnutou dotaci nejpozději do </w:t>
      </w:r>
      <w:r w:rsidR="004B1C84">
        <w:rPr>
          <w:rFonts w:ascii="Arial" w:eastAsia="Times New Roman" w:hAnsi="Arial" w:cs="Arial"/>
          <w:b/>
          <w:bCs/>
          <w:sz w:val="24"/>
          <w:szCs w:val="24"/>
          <w:lang w:eastAsia="cs-CZ"/>
        </w:rPr>
        <w:t>31. 1</w:t>
      </w:r>
      <w:r w:rsidR="0092062F" w:rsidRPr="00D835B4">
        <w:rPr>
          <w:rFonts w:ascii="Arial" w:eastAsia="Times New Roman" w:hAnsi="Arial" w:cs="Arial"/>
          <w:b/>
          <w:bCs/>
          <w:sz w:val="24"/>
          <w:szCs w:val="24"/>
          <w:lang w:eastAsia="cs-CZ"/>
        </w:rPr>
        <w:t xml:space="preserve">. </w:t>
      </w:r>
      <w:r w:rsidR="005836CC">
        <w:rPr>
          <w:rFonts w:ascii="Arial" w:eastAsia="Times New Roman" w:hAnsi="Arial" w:cs="Arial"/>
          <w:b/>
          <w:bCs/>
          <w:sz w:val="24"/>
          <w:szCs w:val="24"/>
          <w:lang w:eastAsia="cs-CZ"/>
        </w:rPr>
        <w:t>2026</w:t>
      </w:r>
      <w:r w:rsidR="0092062F">
        <w:rPr>
          <w:rFonts w:ascii="Arial" w:eastAsia="Times New Roman" w:hAnsi="Arial" w:cs="Arial"/>
          <w:iCs/>
          <w:sz w:val="24"/>
          <w:szCs w:val="24"/>
          <w:lang w:eastAsia="cs-CZ"/>
        </w:rPr>
        <w:t xml:space="preserve">. </w:t>
      </w:r>
    </w:p>
    <w:p w14:paraId="3C9258E6" w14:textId="3EC58BBB" w:rsidR="009A3DA5" w:rsidRDefault="009A3DA5" w:rsidP="0092062F">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Příjemce je oprávněn použít dotaci také na úhradu </w:t>
      </w:r>
      <w:r w:rsidR="003D1870">
        <w:rPr>
          <w:rFonts w:ascii="Arial" w:eastAsia="Times New Roman" w:hAnsi="Arial" w:cs="Arial"/>
          <w:iCs/>
          <w:sz w:val="24"/>
          <w:szCs w:val="24"/>
          <w:lang w:eastAsia="cs-CZ"/>
        </w:rPr>
        <w:t>výdajů</w:t>
      </w:r>
      <w:r>
        <w:rPr>
          <w:rFonts w:ascii="Arial" w:eastAsia="Times New Roman" w:hAnsi="Arial" w:cs="Arial"/>
          <w:iCs/>
          <w:sz w:val="24"/>
          <w:szCs w:val="24"/>
          <w:lang w:eastAsia="cs-CZ"/>
        </w:rPr>
        <w:t xml:space="preserve"> vynaložených příjemcem v souladu s účelem poskytnutí dotace dle čl. I odst. 2 a 4 této smlouvy a podmínkami </w:t>
      </w:r>
      <w:r w:rsidR="00F6008E">
        <w:rPr>
          <w:rFonts w:ascii="Arial" w:eastAsia="Times New Roman" w:hAnsi="Arial" w:cs="Arial"/>
          <w:iCs/>
          <w:sz w:val="24"/>
          <w:szCs w:val="24"/>
          <w:lang w:eastAsia="cs-CZ"/>
        </w:rPr>
        <w:t>po</w:t>
      </w:r>
      <w:r>
        <w:rPr>
          <w:rFonts w:ascii="Arial" w:eastAsia="Times New Roman" w:hAnsi="Arial" w:cs="Arial"/>
          <w:iCs/>
          <w:sz w:val="24"/>
          <w:szCs w:val="24"/>
          <w:lang w:eastAsia="cs-CZ"/>
        </w:rPr>
        <w:t xml:space="preserve">užití dotace dle čl. II odst. 1 této smlouvy v období od </w:t>
      </w:r>
      <w:r w:rsidR="00DB175F" w:rsidRPr="0092062F">
        <w:rPr>
          <w:rFonts w:ascii="Arial" w:eastAsia="Times New Roman" w:hAnsi="Arial" w:cs="Arial"/>
          <w:iCs/>
          <w:sz w:val="24"/>
          <w:szCs w:val="24"/>
          <w:lang w:eastAsia="cs-CZ"/>
        </w:rPr>
        <w:t xml:space="preserve">1. 1. </w:t>
      </w:r>
      <w:r w:rsidR="004B1C84">
        <w:rPr>
          <w:rFonts w:ascii="Arial" w:eastAsia="Times New Roman" w:hAnsi="Arial" w:cs="Arial"/>
          <w:iCs/>
          <w:sz w:val="24"/>
          <w:szCs w:val="24"/>
          <w:lang w:eastAsia="cs-CZ"/>
        </w:rPr>
        <w:t xml:space="preserve">2025 </w:t>
      </w:r>
      <w:r>
        <w:rPr>
          <w:rFonts w:ascii="Arial" w:eastAsia="Times New Roman" w:hAnsi="Arial" w:cs="Arial"/>
          <w:iCs/>
          <w:sz w:val="24"/>
          <w:szCs w:val="24"/>
          <w:lang w:eastAsia="cs-CZ"/>
        </w:rPr>
        <w:t xml:space="preserve">do </w:t>
      </w:r>
      <w:r w:rsidR="000E0959">
        <w:rPr>
          <w:rFonts w:ascii="Arial" w:eastAsia="Times New Roman" w:hAnsi="Arial" w:cs="Arial"/>
          <w:iCs/>
          <w:sz w:val="24"/>
          <w:szCs w:val="24"/>
          <w:lang w:eastAsia="cs-CZ"/>
        </w:rPr>
        <w:t xml:space="preserve">nabytí účinnosti </w:t>
      </w:r>
      <w:r>
        <w:rPr>
          <w:rFonts w:ascii="Arial" w:eastAsia="Times New Roman" w:hAnsi="Arial" w:cs="Arial"/>
          <w:iCs/>
          <w:sz w:val="24"/>
          <w:szCs w:val="24"/>
          <w:lang w:eastAsia="cs-CZ"/>
        </w:rPr>
        <w:t>této smlouvy.</w:t>
      </w:r>
    </w:p>
    <w:p w14:paraId="3C9258EB" w14:textId="77777777"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75A48E6" w14:textId="241FE1E4" w:rsidR="00184104" w:rsidRPr="00004ADE" w:rsidRDefault="009A3DA5" w:rsidP="00004ADE">
      <w:pPr>
        <w:numPr>
          <w:ilvl w:val="0"/>
          <w:numId w:val="20"/>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je povinen nejpozději do </w:t>
      </w:r>
      <w:r w:rsidR="005836CC">
        <w:rPr>
          <w:rFonts w:ascii="Arial" w:eastAsia="Times New Roman" w:hAnsi="Arial" w:cs="Arial"/>
          <w:b/>
          <w:bCs/>
          <w:sz w:val="24"/>
          <w:szCs w:val="24"/>
          <w:lang w:eastAsia="cs-CZ"/>
        </w:rPr>
        <w:t>28. 2. 2026</w:t>
      </w:r>
      <w:r>
        <w:rPr>
          <w:rFonts w:ascii="Arial" w:eastAsia="Times New Roman" w:hAnsi="Arial" w:cs="Arial"/>
          <w:sz w:val="24"/>
          <w:szCs w:val="24"/>
          <w:lang w:eastAsia="cs-CZ"/>
        </w:rPr>
        <w:t xml:space="preserve"> </w:t>
      </w:r>
      <w:r w:rsidR="00685791">
        <w:rPr>
          <w:rFonts w:ascii="Arial" w:eastAsia="Times New Roman" w:hAnsi="Arial" w:cs="Arial"/>
          <w:sz w:val="24"/>
          <w:szCs w:val="24"/>
          <w:lang w:eastAsia="cs-CZ"/>
        </w:rPr>
        <w:t>předložit poskytovateli vyúčtování poskytnuté dotace</w:t>
      </w:r>
      <w:r w:rsidR="00685791" w:rsidRPr="00184104">
        <w:rPr>
          <w:rFonts w:ascii="Arial" w:eastAsia="Times New Roman" w:hAnsi="Arial" w:cs="Arial"/>
          <w:sz w:val="24"/>
          <w:szCs w:val="24"/>
          <w:lang w:eastAsia="cs-CZ"/>
        </w:rPr>
        <w:t>,</w:t>
      </w:r>
      <w:r w:rsidR="00685791">
        <w:rPr>
          <w:rFonts w:ascii="Arial" w:eastAsia="Times New Roman" w:hAnsi="Arial" w:cs="Arial"/>
          <w:color w:val="FF0000"/>
          <w:sz w:val="24"/>
          <w:szCs w:val="24"/>
          <w:lang w:eastAsia="cs-CZ"/>
        </w:rPr>
        <w:t xml:space="preserve"> </w:t>
      </w:r>
      <w:r w:rsidR="00685791" w:rsidRPr="00421A0A">
        <w:rPr>
          <w:rFonts w:ascii="Arial" w:eastAsia="Times New Roman" w:hAnsi="Arial" w:cs="Arial"/>
          <w:sz w:val="24"/>
          <w:szCs w:val="24"/>
          <w:lang w:eastAsia="cs-CZ"/>
        </w:rPr>
        <w:t>vyplněné prostřednictvím systému, v němž příjemce podal žádost o poskytnutí dota</w:t>
      </w:r>
      <w:r w:rsidR="00685791" w:rsidRPr="002E507E">
        <w:rPr>
          <w:rFonts w:ascii="Arial" w:eastAsia="Times New Roman" w:hAnsi="Arial" w:cs="Arial"/>
          <w:sz w:val="24"/>
          <w:szCs w:val="24"/>
          <w:lang w:eastAsia="cs-CZ"/>
        </w:rPr>
        <w:t xml:space="preserve">ce, a to </w:t>
      </w:r>
      <w:r w:rsidR="00004ADE" w:rsidRPr="0092062F">
        <w:rPr>
          <w:rFonts w:ascii="Arial" w:eastAsia="Times New Roman" w:hAnsi="Arial" w:cs="Arial"/>
          <w:sz w:val="24"/>
          <w:szCs w:val="24"/>
          <w:lang w:eastAsia="cs-CZ"/>
        </w:rPr>
        <w:t>elektronicky dodáním do datové schránky poskytovatele nebo v listinné podobě doručením na adresu poskytovatele, uvedenou v záhlaví této smlouvy (dále jen „vyúčtování“). V případě předložení vyúčtování v listinné podobě prostřednictvím poštovní přepravy je lhůta zachována, je-li poslední den lhůty pro předložení vyúčtování zásilka, obsahující vyúčtování se všemi formálními náležitostmi, podána k poštovní přepravě na adresu poskytovatele, uvedenou v záhlaví této smlouvy. Připadne-li konec lhůty pro předložení vyúčtování na sobotu, neděli nebo svátek, je posledním dnem lhůty nejbližší následující pracovní den.</w:t>
      </w:r>
    </w:p>
    <w:p w14:paraId="51DFCD64" w14:textId="3B0E86E8" w:rsidR="00A9730D" w:rsidRPr="00A9730D" w:rsidRDefault="00A9730D" w:rsidP="00184104">
      <w:pPr>
        <w:tabs>
          <w:tab w:val="left" w:pos="540"/>
        </w:tabs>
        <w:spacing w:after="120"/>
        <w:ind w:left="567" w:firstLine="0"/>
        <w:rPr>
          <w:rFonts w:ascii="Arial" w:eastAsia="Times New Roman" w:hAnsi="Arial" w:cs="Arial"/>
          <w:sz w:val="24"/>
          <w:szCs w:val="24"/>
          <w:lang w:eastAsia="cs-CZ"/>
        </w:rPr>
      </w:pPr>
      <w:r w:rsidRPr="00A9730D">
        <w:rPr>
          <w:rFonts w:ascii="Arial" w:eastAsia="Times New Roman" w:hAnsi="Arial" w:cs="Arial"/>
          <w:sz w:val="24"/>
          <w:szCs w:val="24"/>
          <w:lang w:eastAsia="cs-CZ"/>
        </w:rPr>
        <w:t>Vyúčtování musí obsahovat:</w:t>
      </w:r>
    </w:p>
    <w:p w14:paraId="20594827" w14:textId="38237F81" w:rsidR="00685791" w:rsidRPr="00822CBA" w:rsidRDefault="00685791" w:rsidP="00685791">
      <w:pPr>
        <w:pStyle w:val="Odstavecseseznamem"/>
        <w:numPr>
          <w:ilvl w:val="1"/>
          <w:numId w:val="34"/>
        </w:numPr>
        <w:spacing w:before="120"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E855F7">
        <w:rPr>
          <w:rFonts w:ascii="Arial" w:eastAsia="Times New Roman" w:hAnsi="Arial" w:cs="Arial"/>
          <w:sz w:val="24"/>
          <w:szCs w:val="24"/>
          <w:lang w:eastAsia="cs-CZ"/>
        </w:rPr>
        <w:t xml:space="preserve">oupis celkových skutečně vynaložených výdajů na akci, na jejíž realizaci byla poskytnuta dotace dle této smlouvy, a to v rozsahu uvedeném </w:t>
      </w:r>
      <w:r w:rsidRPr="00A70669">
        <w:rPr>
          <w:rFonts w:ascii="Arial" w:eastAsia="Times New Roman" w:hAnsi="Arial" w:cs="Arial"/>
          <w:sz w:val="24"/>
          <w:szCs w:val="24"/>
          <w:lang w:eastAsia="cs-CZ"/>
        </w:rPr>
        <w:t>v</w:t>
      </w:r>
      <w:r>
        <w:rPr>
          <w:rFonts w:ascii="Arial" w:eastAsia="Times New Roman" w:hAnsi="Arial" w:cs="Arial"/>
          <w:sz w:val="24"/>
          <w:szCs w:val="24"/>
          <w:lang w:eastAsia="cs-CZ"/>
        </w:rPr>
        <w:t xml:space="preserve">e </w:t>
      </w:r>
      <w:r w:rsidRPr="00421A0A">
        <w:rPr>
          <w:rFonts w:ascii="Arial" w:eastAsia="Times New Roman" w:hAnsi="Arial" w:cs="Arial"/>
          <w:sz w:val="24"/>
          <w:szCs w:val="24"/>
          <w:lang w:eastAsia="cs-CZ"/>
        </w:rPr>
        <w:t>vzoru vyúčtování dotace</w:t>
      </w:r>
      <w:r w:rsidR="000554FF" w:rsidRPr="00F7007B">
        <w:rPr>
          <w:rFonts w:ascii="Arial" w:eastAsia="Times New Roman" w:hAnsi="Arial" w:cs="Arial"/>
          <w:sz w:val="24"/>
          <w:szCs w:val="24"/>
          <w:lang w:eastAsia="cs-CZ"/>
        </w:rPr>
        <w:t>, který je zveřejněn v systému RAP.</w:t>
      </w:r>
      <w:r w:rsidR="000554FF">
        <w:rPr>
          <w:rFonts w:ascii="Arial" w:eastAsia="Times New Roman" w:hAnsi="Arial" w:cs="Arial"/>
          <w:sz w:val="24"/>
          <w:szCs w:val="24"/>
          <w:lang w:eastAsia="cs-CZ"/>
        </w:rPr>
        <w:t xml:space="preserve"> </w:t>
      </w:r>
      <w:r w:rsidR="0092062F">
        <w:rPr>
          <w:rFonts w:ascii="Arial" w:eastAsia="Times New Roman" w:hAnsi="Arial" w:cs="Arial"/>
          <w:sz w:val="24"/>
          <w:szCs w:val="24"/>
          <w:lang w:eastAsia="cs-CZ"/>
        </w:rPr>
        <w:t xml:space="preserve"> </w:t>
      </w:r>
      <w:r w:rsidRPr="00DB175F">
        <w:rPr>
          <w:rFonts w:ascii="Arial" w:eastAsia="Times New Roman" w:hAnsi="Arial" w:cs="Arial"/>
          <w:color w:val="7F7F7F" w:themeColor="text1" w:themeTint="80"/>
          <w:sz w:val="24"/>
          <w:szCs w:val="24"/>
          <w:lang w:eastAsia="cs-CZ"/>
        </w:rPr>
        <w:t xml:space="preserve">   </w:t>
      </w:r>
    </w:p>
    <w:p w14:paraId="12BA1CAB" w14:textId="17CDCE12" w:rsidR="00685791" w:rsidRPr="00A9730D" w:rsidRDefault="00685791" w:rsidP="00685791">
      <w:pPr>
        <w:pStyle w:val="Odstavecseseznamem"/>
        <w:numPr>
          <w:ilvl w:val="1"/>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S</w:t>
      </w:r>
      <w:r w:rsidRPr="00A9730D">
        <w:rPr>
          <w:rFonts w:ascii="Arial" w:eastAsia="Times New Roman" w:hAnsi="Arial" w:cs="Arial"/>
          <w:sz w:val="24"/>
          <w:szCs w:val="24"/>
          <w:lang w:eastAsia="cs-CZ"/>
        </w:rPr>
        <w:t>oupis výdajů hrazených z poskytnuté dotace na akci, na jejíž realizaci byla poskytnuta dotace dle této smlouvy, a to v rozsahu uvedené</w:t>
      </w:r>
      <w:r w:rsidRPr="00421A0A">
        <w:rPr>
          <w:rFonts w:ascii="Arial" w:eastAsia="Times New Roman" w:hAnsi="Arial" w:cs="Arial"/>
          <w:sz w:val="24"/>
          <w:szCs w:val="24"/>
          <w:lang w:eastAsia="cs-CZ"/>
        </w:rPr>
        <w:t xml:space="preserve">m </w:t>
      </w:r>
      <w:r w:rsidR="00421A0A" w:rsidRPr="00421A0A">
        <w:rPr>
          <w:rFonts w:ascii="Arial" w:eastAsia="Times New Roman" w:hAnsi="Arial" w:cs="Arial"/>
          <w:sz w:val="24"/>
          <w:szCs w:val="24"/>
          <w:lang w:eastAsia="cs-CZ"/>
        </w:rPr>
        <w:t>ve vzoru vyúčtování dotace</w:t>
      </w:r>
      <w:r w:rsidRPr="00421A0A">
        <w:rPr>
          <w:rFonts w:ascii="Arial" w:eastAsia="Times New Roman" w:hAnsi="Arial" w:cs="Arial"/>
          <w:sz w:val="24"/>
          <w:szCs w:val="24"/>
          <w:lang w:eastAsia="cs-CZ"/>
        </w:rPr>
        <w:t xml:space="preserve">, </w:t>
      </w:r>
      <w:r w:rsidRPr="00A9730D">
        <w:rPr>
          <w:rFonts w:ascii="Arial" w:eastAsia="Times New Roman" w:hAnsi="Arial" w:cs="Arial"/>
          <w:sz w:val="24"/>
          <w:szCs w:val="24"/>
          <w:lang w:eastAsia="cs-CZ"/>
        </w:rPr>
        <w:t>doložený:</w:t>
      </w:r>
    </w:p>
    <w:p w14:paraId="397576FA" w14:textId="77777777" w:rsidR="00A9730D" w:rsidRPr="00A9730D"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6A6233AD" w14:textId="77777777" w:rsidR="00A9730D" w:rsidRPr="00A9730D"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 xml:space="preserve">fotokopiemi výdajových dokladů včetně příloh (stvrzenky, paragony apod.), na </w:t>
      </w:r>
      <w:proofErr w:type="gramStart"/>
      <w:r w:rsidRPr="00A9730D">
        <w:rPr>
          <w:rFonts w:ascii="Arial" w:eastAsia="Times New Roman" w:hAnsi="Arial" w:cs="Arial"/>
          <w:sz w:val="24"/>
          <w:szCs w:val="24"/>
          <w:lang w:eastAsia="cs-CZ"/>
        </w:rPr>
        <w:t>základě</w:t>
      </w:r>
      <w:proofErr w:type="gramEnd"/>
      <w:r w:rsidRPr="00A9730D">
        <w:rPr>
          <w:rFonts w:ascii="Arial" w:eastAsia="Times New Roman" w:hAnsi="Arial" w:cs="Arial"/>
          <w:sz w:val="24"/>
          <w:szCs w:val="24"/>
          <w:lang w:eastAsia="cs-CZ"/>
        </w:rPr>
        <w:t xml:space="preserve"> kterých je pokladní doklad vystaven, a to pouze u jednotlivých výdajů přesahujících částku 1000 Kč. U jednotlivých výdajů do výše 1000 Kč </w:t>
      </w:r>
      <w:proofErr w:type="gramStart"/>
      <w:r w:rsidRPr="00A9730D">
        <w:rPr>
          <w:rFonts w:ascii="Arial" w:eastAsia="Times New Roman" w:hAnsi="Arial" w:cs="Arial"/>
          <w:sz w:val="24"/>
          <w:szCs w:val="24"/>
          <w:lang w:eastAsia="cs-CZ"/>
        </w:rPr>
        <w:t>doloží</w:t>
      </w:r>
      <w:proofErr w:type="gramEnd"/>
      <w:r w:rsidRPr="00A9730D">
        <w:rPr>
          <w:rFonts w:ascii="Arial" w:eastAsia="Times New Roman" w:hAnsi="Arial" w:cs="Arial"/>
          <w:sz w:val="24"/>
          <w:szCs w:val="24"/>
          <w:lang w:eastAsia="cs-CZ"/>
        </w:rPr>
        <w:t xml:space="preserve"> příjemce pouze soupis těchto výdajů,</w:t>
      </w:r>
    </w:p>
    <w:p w14:paraId="54657267" w14:textId="77777777" w:rsidR="00A9730D" w:rsidRPr="00A9730D"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všech výpisů z bankovního účtu, které dokládají úhradu předložených faktur, s vyznačením dotčených plateb,</w:t>
      </w:r>
    </w:p>
    <w:p w14:paraId="316146C0" w14:textId="77777777" w:rsidR="00DE7AB0" w:rsidRPr="00421A0A" w:rsidRDefault="00DE7AB0" w:rsidP="00DE7AB0">
      <w:pPr>
        <w:spacing w:after="120"/>
        <w:ind w:left="567" w:firstLine="0"/>
        <w:rPr>
          <w:rFonts w:ascii="Arial" w:eastAsia="Times New Roman" w:hAnsi="Arial" w:cs="Arial"/>
          <w:sz w:val="24"/>
          <w:szCs w:val="24"/>
          <w:lang w:eastAsia="cs-CZ"/>
        </w:rPr>
      </w:pPr>
      <w:r w:rsidRPr="00421A0A">
        <w:rPr>
          <w:rFonts w:ascii="Arial" w:eastAsia="Times New Roman" w:hAnsi="Arial" w:cs="Arial"/>
          <w:sz w:val="24"/>
          <w:szCs w:val="24"/>
          <w:lang w:eastAsia="cs-CZ"/>
        </w:rPr>
        <w:t xml:space="preserve">Ve lhůtě pro </w:t>
      </w:r>
      <w:r w:rsidRPr="0092062F">
        <w:rPr>
          <w:rFonts w:ascii="Arial" w:eastAsia="Times New Roman" w:hAnsi="Arial" w:cs="Arial"/>
          <w:sz w:val="24"/>
          <w:szCs w:val="24"/>
          <w:lang w:eastAsia="cs-CZ"/>
        </w:rPr>
        <w:t xml:space="preserve">předložení vyúčtování </w:t>
      </w:r>
      <w:proofErr w:type="gramStart"/>
      <w:r w:rsidRPr="0092062F">
        <w:rPr>
          <w:rFonts w:ascii="Arial" w:eastAsia="Times New Roman" w:hAnsi="Arial" w:cs="Arial"/>
          <w:sz w:val="24"/>
          <w:szCs w:val="24"/>
          <w:lang w:eastAsia="cs-CZ"/>
        </w:rPr>
        <w:t>předloží</w:t>
      </w:r>
      <w:proofErr w:type="gramEnd"/>
      <w:r w:rsidRPr="0092062F">
        <w:rPr>
          <w:rFonts w:ascii="Arial" w:eastAsia="Times New Roman" w:hAnsi="Arial" w:cs="Arial"/>
          <w:sz w:val="24"/>
          <w:szCs w:val="24"/>
          <w:lang w:eastAsia="cs-CZ"/>
        </w:rPr>
        <w:t xml:space="preserve"> příjemce poskytovateli také závěrečnou zprávu, a to elektronicky dodáním do datové schránky poskytovatele nebo v listinné podobě doručením na adresu poskytovatele, uvedenou v záhlaví této smlouvy. </w:t>
      </w:r>
    </w:p>
    <w:p w14:paraId="0726C632" w14:textId="222461A6" w:rsidR="00A9730D" w:rsidRPr="00DB175F" w:rsidRDefault="00DE7AB0" w:rsidP="00DE7AB0">
      <w:pPr>
        <w:spacing w:after="120"/>
        <w:ind w:left="567" w:firstLine="0"/>
        <w:rPr>
          <w:rFonts w:ascii="Arial" w:eastAsia="Times New Roman" w:hAnsi="Arial" w:cs="Arial"/>
          <w:i/>
          <w:iCs/>
          <w:color w:val="7F7F7F" w:themeColor="text1" w:themeTint="80"/>
          <w:sz w:val="24"/>
          <w:szCs w:val="24"/>
          <w:lang w:eastAsia="cs-CZ"/>
        </w:rPr>
      </w:pPr>
      <w:r>
        <w:rPr>
          <w:rFonts w:ascii="Arial" w:eastAsia="Times New Roman" w:hAnsi="Arial" w:cs="Arial"/>
          <w:sz w:val="24"/>
          <w:szCs w:val="24"/>
          <w:lang w:eastAsia="cs-CZ"/>
        </w:rPr>
        <w:t>Závěrečná zpráva musí obsahovat</w:t>
      </w:r>
      <w:r>
        <w:rPr>
          <w:rFonts w:ascii="Arial" w:eastAsia="Times New Roman" w:hAnsi="Arial" w:cs="Arial"/>
          <w:i/>
          <w:iCs/>
          <w:sz w:val="24"/>
          <w:szCs w:val="24"/>
          <w:lang w:eastAsia="cs-CZ"/>
        </w:rPr>
        <w:t xml:space="preserve"> </w:t>
      </w:r>
      <w:r>
        <w:rPr>
          <w:rFonts w:ascii="Arial" w:eastAsia="Times New Roman" w:hAnsi="Arial" w:cs="Arial"/>
          <w:iCs/>
          <w:sz w:val="24"/>
          <w:szCs w:val="24"/>
          <w:lang w:eastAsia="cs-CZ"/>
        </w:rPr>
        <w:t xml:space="preserve">popis využití dotace a zároveň potvrzení o realizaci </w:t>
      </w:r>
      <w:r w:rsidR="00E00140">
        <w:rPr>
          <w:rFonts w:ascii="Arial" w:eastAsia="Times New Roman" w:hAnsi="Arial" w:cs="Arial"/>
          <w:iCs/>
          <w:sz w:val="24"/>
          <w:szCs w:val="24"/>
          <w:lang w:eastAsia="cs-CZ"/>
        </w:rPr>
        <w:t>akce</w:t>
      </w:r>
      <w:r>
        <w:rPr>
          <w:rFonts w:ascii="Arial" w:eastAsia="Times New Roman" w:hAnsi="Arial" w:cs="Arial"/>
          <w:iCs/>
          <w:sz w:val="24"/>
          <w:szCs w:val="24"/>
          <w:lang w:eastAsia="cs-CZ"/>
        </w:rPr>
        <w:t xml:space="preserve"> v souladu s Akčním plánem Koncepce rozvoje cyklistické dopravy v O</w:t>
      </w:r>
      <w:r w:rsidR="00EA2286">
        <w:rPr>
          <w:rFonts w:ascii="Arial" w:eastAsia="Times New Roman" w:hAnsi="Arial" w:cs="Arial"/>
          <w:iCs/>
          <w:sz w:val="24"/>
          <w:szCs w:val="24"/>
          <w:lang w:eastAsia="cs-CZ"/>
        </w:rPr>
        <w:t>l</w:t>
      </w:r>
      <w:r>
        <w:rPr>
          <w:rFonts w:ascii="Arial" w:eastAsia="Times New Roman" w:hAnsi="Arial" w:cs="Arial"/>
          <w:iCs/>
          <w:sz w:val="24"/>
          <w:szCs w:val="24"/>
          <w:lang w:eastAsia="cs-CZ"/>
        </w:rPr>
        <w:t xml:space="preserve">omouckém kraji. Toto potvrzení musí být vydané </w:t>
      </w:r>
      <w:proofErr w:type="spellStart"/>
      <w:r>
        <w:rPr>
          <w:rFonts w:ascii="Arial" w:eastAsia="Times New Roman" w:hAnsi="Arial" w:cs="Arial"/>
          <w:iCs/>
          <w:sz w:val="24"/>
          <w:szCs w:val="24"/>
          <w:lang w:eastAsia="cs-CZ"/>
        </w:rPr>
        <w:t>cyklokoordinátorem</w:t>
      </w:r>
      <w:proofErr w:type="spellEnd"/>
      <w:r>
        <w:rPr>
          <w:rFonts w:ascii="Arial" w:eastAsia="Times New Roman" w:hAnsi="Arial" w:cs="Arial"/>
          <w:iCs/>
          <w:sz w:val="24"/>
          <w:szCs w:val="24"/>
          <w:lang w:eastAsia="cs-CZ"/>
        </w:rPr>
        <w:t xml:space="preserve"> Olomouckého kraje. </w:t>
      </w:r>
      <w:r w:rsidR="00BE19BE">
        <w:rPr>
          <w:rFonts w:ascii="Arial" w:eastAsia="Times New Roman" w:hAnsi="Arial" w:cs="Arial"/>
          <w:iCs/>
          <w:sz w:val="24"/>
          <w:szCs w:val="24"/>
          <w:lang w:eastAsia="cs-CZ"/>
        </w:rPr>
        <w:t xml:space="preserve"> </w:t>
      </w:r>
    </w:p>
    <w:p w14:paraId="758E3118" w14:textId="457DF5A4" w:rsidR="00A9730D" w:rsidRPr="00A9730D" w:rsidRDefault="00A9730D" w:rsidP="00A9730D">
      <w:pPr>
        <w:numPr>
          <w:ilvl w:val="0"/>
          <w:numId w:val="34"/>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lastRenderedPageBreak/>
        <w:t>V případě, že dotace nebyla použita v celé výši v</w:t>
      </w:r>
      <w:r w:rsidR="004624B7">
        <w:rPr>
          <w:rFonts w:ascii="Arial" w:eastAsia="Times New Roman" w:hAnsi="Arial" w:cs="Arial"/>
          <w:sz w:val="24"/>
          <w:szCs w:val="24"/>
          <w:lang w:eastAsia="cs-CZ"/>
        </w:rPr>
        <w:t>e</w:t>
      </w:r>
      <w:r w:rsidR="00421A0A">
        <w:rPr>
          <w:rFonts w:ascii="Arial" w:eastAsia="Times New Roman" w:hAnsi="Arial" w:cs="Arial"/>
          <w:sz w:val="24"/>
          <w:szCs w:val="24"/>
          <w:lang w:eastAsia="cs-CZ"/>
        </w:rPr>
        <w:t xml:space="preserve"> </w:t>
      </w:r>
      <w:r w:rsidRPr="00A9730D">
        <w:rPr>
          <w:rFonts w:ascii="Arial" w:eastAsia="Times New Roman" w:hAnsi="Arial" w:cs="Arial"/>
          <w:sz w:val="24"/>
          <w:szCs w:val="24"/>
          <w:lang w:eastAsia="cs-CZ"/>
        </w:rPr>
        <w:t>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lang w:eastAsia="cs-CZ"/>
        </w:rPr>
        <w:t xml:space="preserve">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A9730D">
        <w:rPr>
          <w:rFonts w:ascii="Arial" w:eastAsia="Times New Roman" w:hAnsi="Arial" w:cs="Arial"/>
          <w:sz w:val="24"/>
          <w:szCs w:val="24"/>
          <w:lang w:eastAsia="cs-CZ"/>
        </w:rPr>
        <w:t>ust</w:t>
      </w:r>
      <w:proofErr w:type="spellEnd"/>
      <w:r w:rsidRPr="00A9730D">
        <w:rPr>
          <w:rFonts w:ascii="Arial" w:eastAsia="Times New Roman" w:hAnsi="Arial" w:cs="Arial"/>
          <w:sz w:val="24"/>
          <w:szCs w:val="24"/>
          <w:lang w:eastAsia="cs-CZ"/>
        </w:rPr>
        <w:t>. § 22 zákona č. 250/2000 Sb., o rozpočtových pravidlech územních rozpočtů, ve znění pozdějších předpisů.</w:t>
      </w:r>
      <w:r w:rsidR="008A2EA4">
        <w:rPr>
          <w:rFonts w:ascii="Arial" w:eastAsia="Times New Roman" w:hAnsi="Arial" w:cs="Arial"/>
          <w:sz w:val="24"/>
          <w:szCs w:val="24"/>
          <w:lang w:eastAsia="cs-CZ"/>
        </w:rPr>
        <w:t xml:space="preserve"> </w:t>
      </w:r>
    </w:p>
    <w:p w14:paraId="4832B871" w14:textId="5D15B2B8" w:rsidR="00685791" w:rsidRDefault="00685791" w:rsidP="00685791">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w:t>
      </w:r>
      <w:proofErr w:type="gramStart"/>
      <w:r>
        <w:rPr>
          <w:rFonts w:ascii="Arial" w:eastAsia="Times New Roman" w:hAnsi="Arial" w:cs="Arial"/>
          <w:sz w:val="24"/>
          <w:szCs w:val="24"/>
          <w:lang w:eastAsia="cs-CZ"/>
        </w:rPr>
        <w:t>poruší</w:t>
      </w:r>
      <w:proofErr w:type="gramEnd"/>
      <w:r>
        <w:rPr>
          <w:rFonts w:ascii="Arial" w:eastAsia="Times New Roman" w:hAnsi="Arial" w:cs="Arial"/>
          <w:sz w:val="24"/>
          <w:szCs w:val="24"/>
          <w:lang w:eastAsia="cs-CZ"/>
        </w:rPr>
        <w:t xml:space="preserve"> některou z jiných podmínek použití dotace, </w:t>
      </w:r>
      <w:r w:rsidRPr="00421A0A">
        <w:rPr>
          <w:rFonts w:ascii="Arial" w:eastAsia="Times New Roman" w:hAnsi="Arial" w:cs="Arial"/>
          <w:sz w:val="24"/>
          <w:szCs w:val="24"/>
          <w:lang w:eastAsia="cs-CZ"/>
        </w:rPr>
        <w:t xml:space="preserve">stanovených v čl. II odst. 1 této smlouvy, nebo poruší některou z povinností uvedených v této smlouvě, dopustí se porušení rozpočtové kázně ve smyslu </w:t>
      </w:r>
      <w:proofErr w:type="spellStart"/>
      <w:r w:rsidRPr="00421A0A">
        <w:rPr>
          <w:rFonts w:ascii="Arial" w:eastAsia="Times New Roman" w:hAnsi="Arial" w:cs="Arial"/>
          <w:sz w:val="24"/>
          <w:szCs w:val="24"/>
          <w:lang w:eastAsia="cs-CZ"/>
        </w:rPr>
        <w:t>ust</w:t>
      </w:r>
      <w:proofErr w:type="spellEnd"/>
      <w:r w:rsidRPr="00421A0A">
        <w:rPr>
          <w:rFonts w:ascii="Arial" w:eastAsia="Times New Roman" w:hAnsi="Arial" w:cs="Arial"/>
          <w:sz w:val="24"/>
          <w:szCs w:val="24"/>
          <w:lang w:eastAsia="cs-CZ"/>
        </w:rPr>
        <w:t xml:space="preserve">. § 22 zákona č. 250/2000 Sb., o rozpočtových pravidlech územních rozpočtů, ve znění pozdějších předpisů. Pokud příjemce předloží vyúčtování a/nebo závěrečnou zprávu ve lhůtě  stanovené v čl. II odst. 4 této smlouvy, ale vyúčtování a/nebo závěrečná zpráva </w:t>
      </w:r>
      <w:bookmarkStart w:id="1" w:name="_Hlk62669703"/>
      <w:r w:rsidRPr="00421A0A">
        <w:rPr>
          <w:rFonts w:ascii="Arial" w:eastAsia="Times New Roman" w:hAnsi="Arial" w:cs="Arial"/>
          <w:sz w:val="24"/>
          <w:szCs w:val="24"/>
          <w:lang w:eastAsia="cs-CZ"/>
        </w:rPr>
        <w:t>nebudou předloženy způsobem stanoveným v čl. II odst. 4 této smlouvy nebo</w:t>
      </w:r>
      <w:bookmarkEnd w:id="1"/>
      <w:r w:rsidRPr="00421A0A">
        <w:rPr>
          <w:rFonts w:ascii="Arial" w:eastAsia="Times New Roman" w:hAnsi="Arial" w:cs="Arial"/>
          <w:sz w:val="24"/>
          <w:szCs w:val="24"/>
          <w:lang w:eastAsia="cs-CZ"/>
        </w:rPr>
        <w:t xml:space="preserve"> nebudou obsahovat všechny náležitosti stanovené v čl. II odst. 4 této smlouvy, dopustí se příjemce porušení rozpočtové kázně až v případě, že nedoplní nebo neopraví chybné nebo neúplné vyúčtování a/nebo závěrečnou zprávu ve lhůtě 15 dnů ode dne doručení výzvy poskytovatele.</w:t>
      </w:r>
      <w:bookmarkStart w:id="2" w:name="_Hlk62669735"/>
      <w:r w:rsidRPr="00421A0A">
        <w:rPr>
          <w:rFonts w:ascii="Arial" w:eastAsia="Times New Roman" w:hAnsi="Arial" w:cs="Arial"/>
          <w:i/>
          <w:sz w:val="24"/>
          <w:szCs w:val="24"/>
          <w:lang w:eastAsia="cs-CZ"/>
        </w:rPr>
        <w:t xml:space="preserve"> </w:t>
      </w:r>
      <w:bookmarkEnd w:id="2"/>
    </w:p>
    <w:p w14:paraId="3C9258FB" w14:textId="77777777" w:rsidR="009A3DA5" w:rsidRDefault="009A3DA5" w:rsidP="009A3DA5">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Za porušení rozpočtové kázně </w:t>
      </w:r>
      <w:proofErr w:type="gramStart"/>
      <w:r>
        <w:rPr>
          <w:rFonts w:ascii="Arial" w:eastAsia="Times New Roman" w:hAnsi="Arial" w:cs="Arial"/>
          <w:sz w:val="24"/>
          <w:szCs w:val="24"/>
          <w:lang w:eastAsia="cs-CZ"/>
        </w:rPr>
        <w:t>uloží</w:t>
      </w:r>
      <w:proofErr w:type="gramEnd"/>
      <w:r>
        <w:rPr>
          <w:rFonts w:ascii="Arial" w:eastAsia="Times New Roman" w:hAnsi="Arial" w:cs="Arial"/>
          <w:sz w:val="24"/>
          <w:szCs w:val="24"/>
          <w:lang w:eastAsia="cs-CZ"/>
        </w:rPr>
        <w:t xml:space="preserve"> poskytovatel příjemci odvod ve výši stanovené platnými právními předpisy. V případech porušení rozpočtové kázně specifikovaných níže v tabulce </w:t>
      </w:r>
      <w:proofErr w:type="gramStart"/>
      <w:r>
        <w:rPr>
          <w:rFonts w:ascii="Arial" w:eastAsia="Times New Roman" w:hAnsi="Arial" w:cs="Arial"/>
          <w:sz w:val="24"/>
          <w:szCs w:val="24"/>
          <w:lang w:eastAsia="cs-CZ"/>
        </w:rPr>
        <w:t>uloží</w:t>
      </w:r>
      <w:proofErr w:type="gramEnd"/>
      <w:r>
        <w:rPr>
          <w:rFonts w:ascii="Arial" w:eastAsia="Times New Roman" w:hAnsi="Arial" w:cs="Arial"/>
          <w:sz w:val="24"/>
          <w:szCs w:val="24"/>
          <w:lang w:eastAsia="cs-CZ"/>
        </w:rPr>
        <w:t xml:space="preserve">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14:paraId="3C9258FE" w14:textId="77777777" w:rsidTr="009A3DA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711163D4" w14:textId="77777777" w:rsidR="00DC1ABA"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w:t>
            </w:r>
          </w:p>
          <w:p w14:paraId="3C9258FD" w14:textId="69FF5AF1"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 % z celkově poskytnuté dotace</w:t>
            </w:r>
          </w:p>
        </w:tc>
      </w:tr>
      <w:tr w:rsidR="009A3DA5" w14:paraId="3C925901" w14:textId="77777777" w:rsidTr="00DC1ABA">
        <w:trPr>
          <w:trHeight w:val="300"/>
        </w:trPr>
        <w:tc>
          <w:tcPr>
            <w:tcW w:w="6379"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14:paraId="3C9258FF"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14:paraId="3C925900"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DC1ABA" w:rsidRPr="003E0167" w14:paraId="0E4D17EB" w14:textId="77777777" w:rsidTr="00DC1ABA">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14:paraId="0E9B8CC7" w14:textId="0EC58BAA" w:rsidR="00DC1ABA" w:rsidRPr="003E0167" w:rsidRDefault="00DC1ABA" w:rsidP="008E3401">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 xml:space="preserve">Použití dotace nebo její části do 30 kalendářních dnů po </w:t>
            </w:r>
            <w:r w:rsidR="008E3401">
              <w:rPr>
                <w:rFonts w:ascii="Arial" w:eastAsia="Calibri" w:hAnsi="Arial" w:cs="Arial"/>
                <w:sz w:val="24"/>
                <w:szCs w:val="24"/>
                <w:lang w:eastAsia="cs-CZ"/>
              </w:rPr>
              <w:t>uplynutí</w:t>
            </w:r>
            <w:r>
              <w:rPr>
                <w:rFonts w:ascii="Arial" w:eastAsia="Calibri" w:hAnsi="Arial" w:cs="Arial"/>
                <w:sz w:val="24"/>
                <w:szCs w:val="24"/>
                <w:lang w:eastAsia="cs-CZ"/>
              </w:rPr>
              <w:t xml:space="preserve"> lhůt</w:t>
            </w:r>
            <w:r w:rsidR="008E3401">
              <w:rPr>
                <w:rFonts w:ascii="Arial" w:eastAsia="Calibri" w:hAnsi="Arial" w:cs="Arial"/>
                <w:sz w:val="24"/>
                <w:szCs w:val="24"/>
                <w:lang w:eastAsia="cs-CZ"/>
              </w:rPr>
              <w:t>y</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sidR="008E3401">
              <w:rPr>
                <w:rFonts w:ascii="Arial" w:eastAsia="Calibri" w:hAnsi="Arial" w:cs="Arial"/>
                <w:sz w:val="24"/>
                <w:szCs w:val="24"/>
                <w:lang w:eastAsia="cs-CZ"/>
              </w:rPr>
              <w:t>é</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14:paraId="0074722F" w14:textId="77777777" w:rsidR="00DC1ABA" w:rsidRPr="003E0167" w:rsidRDefault="00DC1ABA" w:rsidP="009163D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7D5B425A" w:rsidR="009A3DA5" w:rsidRDefault="009A3DA5" w:rsidP="008E3401">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w:t>
            </w:r>
            <w:r w:rsidR="008E3401">
              <w:rPr>
                <w:rFonts w:ascii="Arial" w:eastAsia="Calibri" w:hAnsi="Arial" w:cs="Arial"/>
                <w:sz w:val="24"/>
                <w:szCs w:val="24"/>
                <w:lang w:eastAsia="cs-CZ"/>
              </w:rPr>
              <w:t>/nebo</w:t>
            </w:r>
            <w:r>
              <w:rPr>
                <w:rFonts w:ascii="Arial" w:eastAsia="Calibri" w:hAnsi="Arial" w:cs="Arial"/>
                <w:sz w:val="24"/>
                <w:szCs w:val="24"/>
                <w:lang w:eastAsia="cs-CZ"/>
              </w:rPr>
              <w:t xml:space="preserve"> závěrečné zprávy o využití dotace s prodlením do </w:t>
            </w:r>
            <w:r w:rsidR="00DC1ABA">
              <w:rPr>
                <w:rFonts w:ascii="Arial" w:eastAsia="Calibri" w:hAnsi="Arial" w:cs="Arial"/>
                <w:sz w:val="24"/>
                <w:szCs w:val="24"/>
                <w:lang w:eastAsia="cs-CZ"/>
              </w:rPr>
              <w:t>60</w:t>
            </w:r>
            <w:r>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216843B8"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r w:rsidR="00DC1ABA">
              <w:rPr>
                <w:rFonts w:ascii="Arial" w:eastAsia="Calibri" w:hAnsi="Arial" w:cs="Arial"/>
                <w:sz w:val="24"/>
                <w:szCs w:val="24"/>
                <w:lang w:eastAsia="cs-CZ"/>
              </w:rPr>
              <w:t xml:space="preserve"> </w:t>
            </w:r>
            <w:r>
              <w:rPr>
                <w:rFonts w:ascii="Arial" w:eastAsia="Calibri" w:hAnsi="Arial" w:cs="Arial"/>
                <w:sz w:val="24"/>
                <w:szCs w:val="24"/>
                <w:lang w:eastAsia="cs-CZ"/>
              </w:rPr>
              <w:t>%</w:t>
            </w:r>
          </w:p>
        </w:tc>
      </w:tr>
      <w:tr w:rsidR="009A3DA5"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631912B0" w:rsidR="009A3DA5" w:rsidRDefault="009A3DA5" w:rsidP="00BA306C">
            <w:pPr>
              <w:ind w:left="0" w:firstLine="0"/>
              <w:rPr>
                <w:rFonts w:ascii="Arial" w:eastAsia="Calibri" w:hAnsi="Arial" w:cs="Arial"/>
                <w:sz w:val="24"/>
                <w:szCs w:val="24"/>
                <w:lang w:eastAsia="cs-CZ"/>
              </w:rPr>
            </w:pPr>
            <w:r>
              <w:rPr>
                <w:rFonts w:ascii="Arial" w:eastAsia="Calibri" w:hAnsi="Arial" w:cs="Arial"/>
                <w:sz w:val="24"/>
                <w:szCs w:val="24"/>
                <w:lang w:eastAsia="cs-CZ"/>
              </w:rPr>
              <w:t xml:space="preserve">Předložení doplněného </w:t>
            </w:r>
            <w:r w:rsidR="008E3401">
              <w:rPr>
                <w:rFonts w:ascii="Arial" w:eastAsia="Calibri" w:hAnsi="Arial" w:cs="Arial"/>
                <w:sz w:val="24"/>
                <w:szCs w:val="24"/>
                <w:lang w:eastAsia="cs-CZ"/>
              </w:rPr>
              <w:t xml:space="preserve">nebo opraveného </w:t>
            </w:r>
            <w:r>
              <w:rPr>
                <w:rFonts w:ascii="Arial" w:eastAsia="Calibri" w:hAnsi="Arial" w:cs="Arial"/>
                <w:sz w:val="24"/>
                <w:szCs w:val="24"/>
                <w:lang w:eastAsia="cs-CZ"/>
              </w:rPr>
              <w:t>vyúčtování a</w:t>
            </w:r>
            <w:r w:rsidR="00BA306C">
              <w:rPr>
                <w:rFonts w:ascii="Arial" w:eastAsia="Calibri" w:hAnsi="Arial" w:cs="Arial"/>
                <w:sz w:val="24"/>
                <w:szCs w:val="24"/>
                <w:lang w:eastAsia="cs-CZ"/>
              </w:rPr>
              <w:t>/nebo</w:t>
            </w:r>
            <w:r>
              <w:rPr>
                <w:rFonts w:ascii="Arial" w:eastAsia="Calibri" w:hAnsi="Arial" w:cs="Arial"/>
                <w:sz w:val="24"/>
                <w:szCs w:val="24"/>
                <w:lang w:eastAsia="cs-CZ"/>
              </w:rPr>
              <w:t xml:space="preserve"> závěrečné zprávy o využití dotace s prodlením do 15 kalendářních dnů od marného uplynutí </w:t>
            </w:r>
            <w:proofErr w:type="gramStart"/>
            <w:r w:rsidR="00BA306C">
              <w:rPr>
                <w:rFonts w:ascii="Arial" w:eastAsia="Calibri" w:hAnsi="Arial" w:cs="Arial"/>
                <w:sz w:val="24"/>
                <w:szCs w:val="24"/>
                <w:lang w:eastAsia="cs-CZ"/>
              </w:rPr>
              <w:t>15 denní</w:t>
            </w:r>
            <w:proofErr w:type="gramEnd"/>
            <w:r w:rsidR="00BA306C">
              <w:rPr>
                <w:rFonts w:ascii="Arial" w:eastAsia="Calibri" w:hAnsi="Arial" w:cs="Arial"/>
                <w:sz w:val="24"/>
                <w:szCs w:val="24"/>
                <w:lang w:eastAsia="cs-CZ"/>
              </w:rPr>
              <w:t xml:space="preserve"> </w:t>
            </w:r>
            <w:r>
              <w:rPr>
                <w:rFonts w:ascii="Arial" w:eastAsia="Calibri" w:hAnsi="Arial" w:cs="Arial"/>
                <w:sz w:val="24"/>
                <w:szCs w:val="24"/>
                <w:lang w:eastAsia="cs-CZ"/>
              </w:rPr>
              <w:t>lhůty</w:t>
            </w:r>
            <w:r w:rsidR="00BA306C">
              <w:rPr>
                <w:rFonts w:ascii="Arial" w:eastAsia="Calibri" w:hAnsi="Arial" w:cs="Arial"/>
                <w:sz w:val="24"/>
                <w:szCs w:val="24"/>
                <w:lang w:eastAsia="cs-CZ"/>
              </w:rPr>
              <w:t xml:space="preserve"> od doručení výzvy poskytovatele</w:t>
            </w:r>
            <w:r w:rsidR="007E6997">
              <w:rPr>
                <w:rFonts w:ascii="Arial" w:eastAsia="Calibri" w:hAnsi="Arial" w:cs="Arial"/>
                <w:sz w:val="24"/>
                <w:szCs w:val="24"/>
                <w:lang w:eastAsia="cs-CZ"/>
              </w:rPr>
              <w:t xml:space="preserve"> k</w:t>
            </w:r>
            <w:r w:rsidR="00BA306C">
              <w:rPr>
                <w:rFonts w:ascii="Arial" w:eastAsia="Calibri" w:hAnsi="Arial" w:cs="Arial"/>
                <w:sz w:val="24"/>
                <w:szCs w:val="24"/>
                <w:lang w:eastAsia="cs-CZ"/>
              </w:rPr>
              <w:t> </w:t>
            </w:r>
            <w:r>
              <w:rPr>
                <w:rFonts w:ascii="Arial" w:eastAsia="Calibri" w:hAnsi="Arial" w:cs="Arial"/>
                <w:sz w:val="24"/>
                <w:szCs w:val="24"/>
                <w:lang w:eastAsia="cs-CZ"/>
              </w:rPr>
              <w:t>doplnění</w:t>
            </w:r>
            <w:r w:rsidR="00BA306C">
              <w:rPr>
                <w:rFonts w:ascii="Arial" w:eastAsia="Calibri" w:hAnsi="Arial" w:cs="Arial"/>
                <w:sz w:val="24"/>
                <w:szCs w:val="24"/>
                <w:lang w:eastAsia="cs-CZ"/>
              </w:rPr>
              <w:t xml:space="preserve"> nebo opravě</w:t>
            </w:r>
            <w:r>
              <w:rPr>
                <w:rFonts w:ascii="Arial" w:eastAsia="Calibri" w:hAnsi="Arial" w:cs="Arial"/>
                <w:sz w:val="24"/>
                <w:szCs w:val="24"/>
                <w:lang w:eastAsia="cs-CZ"/>
              </w:rPr>
              <w:t xml:space="preserve"> vyúčtování</w:t>
            </w:r>
            <w:r w:rsidR="00BA306C">
              <w:rPr>
                <w:rFonts w:ascii="Arial" w:eastAsia="Calibri" w:hAnsi="Arial" w:cs="Arial"/>
                <w:sz w:val="24"/>
                <w:szCs w:val="24"/>
                <w:lang w:eastAsia="cs-CZ"/>
              </w:rPr>
              <w:t xml:space="preserve"> a/nebo závěrečné zprávy</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77ADE263"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w:t>
            </w:r>
            <w:r w:rsidR="00722527">
              <w:rPr>
                <w:rFonts w:ascii="Arial" w:eastAsia="Calibri" w:hAnsi="Arial" w:cs="Arial"/>
                <w:sz w:val="24"/>
                <w:szCs w:val="24"/>
                <w:lang w:eastAsia="cs-CZ"/>
              </w:rPr>
              <w:t>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763B19" w:rsidRPr="003E0167" w14:paraId="2A5F9C1A" w14:textId="77777777" w:rsidTr="009163D8">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tcPr>
          <w:p w14:paraId="61E09D2D" w14:textId="77777777" w:rsidR="00763B19" w:rsidRPr="003E0167" w:rsidRDefault="00763B19" w:rsidP="009163D8">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lastRenderedPageBreak/>
              <w:t>Jiné formální porušení podmínek smlouvy, pokud nemělo vliv na splnění účelu, za kterým byla dotace poskytnuta</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14:paraId="00FAA383" w14:textId="77777777" w:rsidR="00763B19" w:rsidRPr="003E0167" w:rsidRDefault="00763B19" w:rsidP="009163D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Default="009A3DA5" w:rsidP="009A3DA5">
      <w:pPr>
        <w:spacing w:after="120"/>
        <w:ind w:left="567" w:firstLine="0"/>
        <w:rPr>
          <w:rFonts w:ascii="Arial" w:eastAsia="Times New Roman" w:hAnsi="Arial" w:cs="Arial"/>
          <w:iCs/>
          <w:sz w:val="24"/>
          <w:szCs w:val="24"/>
          <w:lang w:eastAsia="cs-CZ"/>
        </w:rPr>
      </w:pPr>
    </w:p>
    <w:p w14:paraId="3C925912" w14:textId="1F40FBBA" w:rsidR="009A3DA5" w:rsidRPr="005C320D" w:rsidRDefault="005C320D" w:rsidP="005C320D">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V </w:t>
      </w:r>
      <w:r w:rsidR="008A2EA4">
        <w:rPr>
          <w:rFonts w:ascii="Arial" w:eastAsia="Times New Roman" w:hAnsi="Arial" w:cs="Arial"/>
          <w:sz w:val="24"/>
          <w:szCs w:val="24"/>
          <w:lang w:eastAsia="cs-CZ"/>
        </w:rPr>
        <w:t>případě, že je příjemce dle této smlouvy povinen vrátit dotaci nebo její část, vrátí příjemce dotaci nebo j</w:t>
      </w:r>
      <w:r w:rsidR="008A2EA4" w:rsidRPr="00E02EE8">
        <w:rPr>
          <w:rFonts w:ascii="Arial" w:eastAsia="Times New Roman" w:hAnsi="Arial" w:cs="Arial"/>
          <w:sz w:val="24"/>
          <w:szCs w:val="24"/>
          <w:lang w:eastAsia="cs-CZ"/>
        </w:rPr>
        <w:t xml:space="preserve">ejí část v roce, kdy obdržel dotaci </w:t>
      </w:r>
      <w:r w:rsidR="00EA2286">
        <w:rPr>
          <w:rFonts w:ascii="Arial" w:eastAsia="Times New Roman" w:hAnsi="Arial" w:cs="Arial"/>
          <w:sz w:val="24"/>
          <w:szCs w:val="24"/>
          <w:lang w:eastAsia="cs-CZ"/>
        </w:rPr>
        <w:t>(</w:t>
      </w:r>
      <w:r w:rsidR="004B1C84">
        <w:rPr>
          <w:rFonts w:ascii="Arial" w:eastAsia="Times New Roman" w:hAnsi="Arial" w:cs="Arial"/>
          <w:sz w:val="24"/>
          <w:szCs w:val="24"/>
          <w:lang w:eastAsia="cs-CZ"/>
        </w:rPr>
        <w:t>2025</w:t>
      </w:r>
      <w:r w:rsidR="00EA2286">
        <w:rPr>
          <w:rFonts w:ascii="Arial" w:eastAsia="Times New Roman" w:hAnsi="Arial" w:cs="Arial"/>
          <w:sz w:val="24"/>
          <w:szCs w:val="24"/>
          <w:lang w:eastAsia="cs-CZ"/>
        </w:rPr>
        <w:t>)</w:t>
      </w:r>
      <w:r w:rsidR="004B1C84">
        <w:rPr>
          <w:rFonts w:ascii="Arial" w:eastAsia="Times New Roman" w:hAnsi="Arial" w:cs="Arial"/>
          <w:sz w:val="24"/>
          <w:szCs w:val="24"/>
          <w:lang w:eastAsia="cs-CZ"/>
        </w:rPr>
        <w:t xml:space="preserve"> </w:t>
      </w:r>
      <w:r w:rsidR="008A2EA4" w:rsidRPr="00E02EE8">
        <w:rPr>
          <w:rFonts w:ascii="Arial" w:eastAsia="Times New Roman" w:hAnsi="Arial" w:cs="Arial"/>
          <w:sz w:val="24"/>
          <w:szCs w:val="24"/>
          <w:lang w:eastAsia="cs-CZ"/>
        </w:rPr>
        <w:t xml:space="preserve">na účet poskytovatele č. </w:t>
      </w:r>
      <w:r w:rsidR="005157C0">
        <w:rPr>
          <w:rFonts w:ascii="Arial" w:eastAsia="Times New Roman" w:hAnsi="Arial" w:cs="Arial"/>
          <w:sz w:val="24"/>
          <w:szCs w:val="24"/>
          <w:lang w:eastAsia="cs-CZ"/>
        </w:rPr>
        <w:t>XXXXXXXX</w:t>
      </w:r>
      <w:r w:rsidR="008A2EA4">
        <w:rPr>
          <w:rFonts w:ascii="Arial" w:eastAsia="Times New Roman" w:hAnsi="Arial" w:cs="Arial"/>
          <w:sz w:val="24"/>
          <w:szCs w:val="24"/>
          <w:lang w:eastAsia="cs-CZ"/>
        </w:rPr>
        <w:t>.</w:t>
      </w:r>
      <w:r w:rsidR="008A2EA4" w:rsidRPr="00E02EE8">
        <w:rPr>
          <w:rFonts w:ascii="Arial" w:eastAsia="Times New Roman" w:hAnsi="Arial" w:cs="Arial"/>
          <w:sz w:val="24"/>
          <w:szCs w:val="24"/>
          <w:lang w:eastAsia="cs-CZ"/>
        </w:rPr>
        <w:t xml:space="preserve"> V případě, že je vratka dotace nebo její čá</w:t>
      </w:r>
      <w:r w:rsidR="008A2EA4">
        <w:rPr>
          <w:rFonts w:ascii="Arial" w:eastAsia="Times New Roman" w:hAnsi="Arial" w:cs="Arial"/>
          <w:sz w:val="24"/>
          <w:szCs w:val="24"/>
          <w:lang w:eastAsia="cs-CZ"/>
        </w:rPr>
        <w:t xml:space="preserve">sti realizována následující </w:t>
      </w:r>
      <w:r w:rsidR="008A2EA4" w:rsidRPr="00A60A47">
        <w:rPr>
          <w:rFonts w:ascii="Arial" w:eastAsia="Times New Roman" w:hAnsi="Arial" w:cs="Arial"/>
          <w:sz w:val="24"/>
          <w:szCs w:val="24"/>
          <w:lang w:eastAsia="cs-CZ"/>
        </w:rPr>
        <w:t>rok</w:t>
      </w:r>
      <w:r w:rsidR="004B1C84">
        <w:rPr>
          <w:rFonts w:ascii="Arial" w:eastAsia="Times New Roman" w:hAnsi="Arial" w:cs="Arial"/>
          <w:sz w:val="24"/>
          <w:szCs w:val="24"/>
          <w:lang w:eastAsia="cs-CZ"/>
        </w:rPr>
        <w:t xml:space="preserve"> 2026</w:t>
      </w:r>
      <w:r w:rsidR="008A2EA4" w:rsidRPr="00A60A47">
        <w:rPr>
          <w:rFonts w:ascii="Arial" w:eastAsia="Times New Roman" w:hAnsi="Arial" w:cs="Arial"/>
          <w:sz w:val="24"/>
          <w:szCs w:val="24"/>
          <w:lang w:eastAsia="cs-CZ"/>
        </w:rPr>
        <w:t xml:space="preserve">, </w:t>
      </w:r>
      <w:r w:rsidR="008A2EA4" w:rsidRPr="00E02EE8">
        <w:rPr>
          <w:rFonts w:ascii="Arial" w:eastAsia="Times New Roman" w:hAnsi="Arial" w:cs="Arial"/>
          <w:sz w:val="24"/>
          <w:szCs w:val="24"/>
          <w:lang w:eastAsia="cs-CZ"/>
        </w:rPr>
        <w:t xml:space="preserve">pak se použije příjmový účet </w:t>
      </w:r>
      <w:r w:rsidR="008A2EA4">
        <w:rPr>
          <w:rFonts w:ascii="Arial" w:eastAsia="Times New Roman" w:hAnsi="Arial" w:cs="Arial"/>
          <w:sz w:val="24"/>
          <w:szCs w:val="24"/>
          <w:lang w:eastAsia="cs-CZ"/>
        </w:rPr>
        <w:br/>
      </w:r>
      <w:r w:rsidR="005157C0">
        <w:rPr>
          <w:rFonts w:ascii="Arial" w:eastAsia="Times New Roman" w:hAnsi="Arial" w:cs="Arial"/>
          <w:sz w:val="24"/>
          <w:szCs w:val="24"/>
          <w:lang w:eastAsia="cs-CZ"/>
        </w:rPr>
        <w:t>XXXXXXXX</w:t>
      </w:r>
      <w:r w:rsidR="008A2EA4" w:rsidRPr="00E02EE8">
        <w:rPr>
          <w:rFonts w:ascii="Arial" w:eastAsia="Times New Roman" w:hAnsi="Arial" w:cs="Arial"/>
          <w:sz w:val="24"/>
          <w:szCs w:val="24"/>
          <w:lang w:eastAsia="cs-CZ"/>
        </w:rPr>
        <w:t xml:space="preserve">. </w:t>
      </w:r>
      <w:r w:rsidR="008A2EA4" w:rsidRPr="00E02EE8">
        <w:rPr>
          <w:rFonts w:ascii="Arial" w:hAnsi="Arial" w:cs="Arial"/>
          <w:sz w:val="24"/>
          <w:szCs w:val="24"/>
        </w:rPr>
        <w:t>Případný odvod či penále se hradí na účet poskytovatele č.</w:t>
      </w:r>
      <w:r w:rsidR="008A2EA4">
        <w:rPr>
          <w:rFonts w:ascii="Arial" w:hAnsi="Arial" w:cs="Arial"/>
          <w:sz w:val="24"/>
          <w:szCs w:val="24"/>
        </w:rPr>
        <w:t xml:space="preserve"> </w:t>
      </w:r>
      <w:r w:rsidR="005157C0">
        <w:rPr>
          <w:rFonts w:ascii="Arial" w:eastAsia="Times New Roman" w:hAnsi="Arial" w:cs="Arial"/>
          <w:sz w:val="24"/>
          <w:szCs w:val="24"/>
          <w:lang w:eastAsia="cs-CZ"/>
        </w:rPr>
        <w:t>XXXXXXXX</w:t>
      </w:r>
      <w:r w:rsidR="008A2EA4" w:rsidRPr="008B0B51">
        <w:rPr>
          <w:rFonts w:ascii="Arial" w:hAnsi="Arial" w:cs="Arial"/>
          <w:i/>
          <w:color w:val="0000FF"/>
          <w:sz w:val="24"/>
          <w:szCs w:val="24"/>
        </w:rPr>
        <w:t>.</w:t>
      </w:r>
      <w:r w:rsidR="005157C0">
        <w:rPr>
          <w:rFonts w:ascii="Arial" w:hAnsi="Arial" w:cs="Arial"/>
          <w:i/>
          <w:color w:val="0000FF"/>
          <w:sz w:val="24"/>
          <w:szCs w:val="24"/>
        </w:rPr>
        <w:t xml:space="preserve"> </w:t>
      </w:r>
      <w:r w:rsidR="008A2EA4">
        <w:rPr>
          <w:rFonts w:ascii="Arial" w:hAnsi="Arial" w:cs="Arial"/>
          <w:i/>
          <w:color w:val="0000FF"/>
          <w:sz w:val="24"/>
          <w:szCs w:val="24"/>
        </w:rPr>
        <w:t xml:space="preserve"> </w:t>
      </w:r>
    </w:p>
    <w:p w14:paraId="3C925913" w14:textId="77777777" w:rsidR="009A3DA5" w:rsidRDefault="009A3DA5" w:rsidP="009A3DA5">
      <w:pPr>
        <w:numPr>
          <w:ilvl w:val="0"/>
          <w:numId w:val="34"/>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1674F006" w14:textId="77777777" w:rsidR="008A2EA4" w:rsidRPr="008A2EA4" w:rsidRDefault="008A2EA4" w:rsidP="008A2EA4">
      <w:pPr>
        <w:pStyle w:val="Odstavecseseznamem"/>
        <w:tabs>
          <w:tab w:val="num" w:pos="747"/>
        </w:tabs>
        <w:spacing w:after="120"/>
        <w:ind w:left="567" w:firstLine="0"/>
        <w:rPr>
          <w:rFonts w:ascii="Arial" w:eastAsia="Times New Roman" w:hAnsi="Arial" w:cs="Arial"/>
          <w:i/>
          <w:iCs/>
          <w:sz w:val="24"/>
          <w:szCs w:val="24"/>
          <w:lang w:eastAsia="cs-CZ"/>
        </w:rPr>
      </w:pPr>
      <w:r w:rsidRPr="008A2EA4">
        <w:rPr>
          <w:rFonts w:ascii="Arial" w:eastAsia="Times New Roman" w:hAnsi="Arial" w:cs="Arial"/>
          <w:sz w:val="24"/>
          <w:szCs w:val="24"/>
          <w:lang w:eastAsia="cs-CZ"/>
        </w:rPr>
        <w:t xml:space="preserve">Majetek pořízený z dotace musí být pořízen do vlastnictví příjemce a příjemce jej nesmí převést na třetí osobu po dobu min. 10 let od data poskytnutí dotace. </w:t>
      </w:r>
    </w:p>
    <w:p w14:paraId="1C0B0932" w14:textId="77777777" w:rsidR="008A2EA4" w:rsidRPr="00F747E1" w:rsidRDefault="00836AA2" w:rsidP="008A2EA4">
      <w:pPr>
        <w:numPr>
          <w:ilvl w:val="0"/>
          <w:numId w:val="34"/>
        </w:numPr>
        <w:tabs>
          <w:tab w:val="num" w:pos="747"/>
        </w:tabs>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 xml:space="preserve">Příjemce </w:t>
      </w:r>
      <w:r w:rsidR="008A2EA4" w:rsidRPr="00F90512">
        <w:rPr>
          <w:rFonts w:ascii="Arial" w:eastAsia="Times New Roman" w:hAnsi="Arial" w:cs="Arial"/>
          <w:sz w:val="24"/>
          <w:szCs w:val="24"/>
          <w:lang w:eastAsia="cs-CZ"/>
        </w:rPr>
        <w:t>je povinen</w:t>
      </w:r>
      <w:r w:rsidR="008A2EA4">
        <w:rPr>
          <w:rFonts w:ascii="Arial" w:eastAsia="Times New Roman" w:hAnsi="Arial" w:cs="Arial"/>
          <w:sz w:val="24"/>
          <w:szCs w:val="24"/>
          <w:lang w:eastAsia="cs-CZ"/>
        </w:rPr>
        <w:t xml:space="preserve"> uvádět logo poskytovatele na svých webových stránkách nebo sociálních sítích (jsou-li zřízeny) po dobu realizace akce, dále je příjemce povinen označit propagační materiály příjemce, vztahující se k účelu dotace, logem poskytovatele a umístit reklamní panel, nebo obdobné zařízení, s logem poskytovatele do místa, ve kterém je realizována podpořená akce.</w:t>
      </w:r>
    </w:p>
    <w:p w14:paraId="3C925919" w14:textId="70EB4803" w:rsidR="009A3DA5" w:rsidRDefault="008A2EA4" w:rsidP="00D33A00">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r w:rsidR="001B4153">
        <w:rPr>
          <w:rFonts w:ascii="Arial" w:eastAsia="Times New Roman" w:hAnsi="Arial" w:cs="Arial"/>
          <w:sz w:val="24"/>
          <w:szCs w:val="24"/>
          <w:lang w:eastAsia="cs-CZ"/>
        </w:rPr>
        <w:t xml:space="preserve"> </w:t>
      </w:r>
      <w:r w:rsidR="00D33A00">
        <w:rPr>
          <w:rFonts w:ascii="Arial" w:eastAsia="Times New Roman" w:hAnsi="Arial" w:cs="Arial"/>
          <w:sz w:val="24"/>
          <w:szCs w:val="24"/>
          <w:lang w:eastAsia="cs-CZ"/>
        </w:rPr>
        <w:t xml:space="preserve"> </w:t>
      </w:r>
    </w:p>
    <w:p w14:paraId="136660B6" w14:textId="28C7DB52" w:rsidR="00D33A00" w:rsidRPr="00D33A00" w:rsidRDefault="00D33A00" w:rsidP="00D33A00">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uděluje příjemci souhlas s bezúplatným užitím loga Olomouckého kraje způsobem a v rozsahu uvedeném v čl. II odst. 10 této smlouvy. </w:t>
      </w:r>
    </w:p>
    <w:p w14:paraId="3C92591A" w14:textId="197060B9" w:rsidR="009A3DA5" w:rsidRPr="00E614BE" w:rsidRDefault="009A3DA5" w:rsidP="009A3DA5">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Pokud bude příjemce při realizaci akce, na n</w:t>
      </w:r>
      <w:r w:rsidR="00255AE2">
        <w:rPr>
          <w:rFonts w:ascii="Arial" w:eastAsia="Times New Roman" w:hAnsi="Arial" w:cs="Arial"/>
          <w:sz w:val="24"/>
          <w:szCs w:val="24"/>
          <w:lang w:eastAsia="cs-CZ"/>
        </w:rPr>
        <w:t>i</w:t>
      </w:r>
      <w:r>
        <w:rPr>
          <w:rFonts w:ascii="Arial" w:eastAsia="Times New Roman" w:hAnsi="Arial" w:cs="Arial"/>
          <w:sz w:val="24"/>
          <w:szCs w:val="24"/>
          <w:lang w:eastAsia="cs-CZ"/>
        </w:rPr>
        <w:t xml:space="preserve">ž je poskytována dotace dle této smlouvy, zadavatelem veřejné zakázky dle příslušných ustanovení zákona o </w:t>
      </w:r>
      <w:r w:rsidR="000647E7">
        <w:rPr>
          <w:rFonts w:ascii="Arial" w:eastAsia="Times New Roman" w:hAnsi="Arial" w:cs="Arial"/>
          <w:sz w:val="24"/>
          <w:szCs w:val="24"/>
          <w:lang w:eastAsia="cs-CZ"/>
        </w:rPr>
        <w:t xml:space="preserve">zadávání </w:t>
      </w:r>
      <w:r>
        <w:rPr>
          <w:rFonts w:ascii="Arial" w:eastAsia="Times New Roman" w:hAnsi="Arial" w:cs="Arial"/>
          <w:sz w:val="24"/>
          <w:szCs w:val="24"/>
          <w:lang w:eastAsia="cs-CZ"/>
        </w:rPr>
        <w:t>veřejných zakáz</w:t>
      </w:r>
      <w:r w:rsidR="000647E7">
        <w:rPr>
          <w:rFonts w:ascii="Arial" w:eastAsia="Times New Roman" w:hAnsi="Arial" w:cs="Arial"/>
          <w:sz w:val="24"/>
          <w:szCs w:val="24"/>
          <w:lang w:eastAsia="cs-CZ"/>
        </w:rPr>
        <w:t>e</w:t>
      </w:r>
      <w:r>
        <w:rPr>
          <w:rFonts w:ascii="Arial" w:eastAsia="Times New Roman" w:hAnsi="Arial" w:cs="Arial"/>
          <w:sz w:val="24"/>
          <w:szCs w:val="24"/>
          <w:lang w:eastAsia="cs-CZ"/>
        </w:rPr>
        <w:t>k, je povinen při její realizaci postupovat dle tohoto zákona.</w:t>
      </w:r>
    </w:p>
    <w:p w14:paraId="698CA8F2" w14:textId="033E0015" w:rsidR="00685791" w:rsidRPr="005F0780" w:rsidRDefault="00685791" w:rsidP="00685791">
      <w:pPr>
        <w:numPr>
          <w:ilvl w:val="0"/>
          <w:numId w:val="34"/>
        </w:numPr>
        <w:spacing w:after="120"/>
        <w:rPr>
          <w:rFonts w:ascii="Arial" w:eastAsia="Times New Roman" w:hAnsi="Arial" w:cs="Arial"/>
          <w:i/>
          <w:iCs/>
          <w:sz w:val="24"/>
          <w:szCs w:val="24"/>
          <w:lang w:eastAsia="cs-CZ"/>
        </w:rPr>
      </w:pPr>
      <w:r w:rsidRPr="005F0780">
        <w:rPr>
          <w:rFonts w:ascii="Arial" w:eastAsia="Times New Roman" w:hAnsi="Arial" w:cs="Arial"/>
          <w:bCs/>
          <w:iCs/>
          <w:sz w:val="24"/>
          <w:szCs w:val="24"/>
          <w:lang w:eastAsia="cs-CZ"/>
        </w:rPr>
        <w:t>Příjemce prohlašuje, že ke dni podpisu této smlouvy u něj není dána žádná ze skutečností, pro kterou nelze poskytnout dotaci dle</w:t>
      </w:r>
      <w:r>
        <w:rPr>
          <w:rFonts w:ascii="Arial" w:eastAsia="Times New Roman" w:hAnsi="Arial" w:cs="Arial"/>
          <w:bCs/>
          <w:iCs/>
          <w:sz w:val="24"/>
          <w:szCs w:val="24"/>
          <w:lang w:eastAsia="cs-CZ"/>
        </w:rPr>
        <w:t xml:space="preserve"> </w:t>
      </w:r>
      <w:r w:rsidRPr="00421A0A">
        <w:rPr>
          <w:rFonts w:ascii="Arial" w:eastAsia="Times New Roman" w:hAnsi="Arial" w:cs="Arial"/>
          <w:bCs/>
          <w:iCs/>
          <w:sz w:val="24"/>
          <w:szCs w:val="24"/>
          <w:lang w:eastAsia="cs-CZ"/>
        </w:rPr>
        <w:t>čl. 1 odst. 6</w:t>
      </w:r>
      <w:r w:rsidR="00EA2286">
        <w:rPr>
          <w:rFonts w:ascii="Arial" w:eastAsia="Times New Roman" w:hAnsi="Arial" w:cs="Arial"/>
          <w:bCs/>
          <w:iCs/>
          <w:sz w:val="24"/>
          <w:szCs w:val="24"/>
          <w:lang w:eastAsia="cs-CZ"/>
        </w:rPr>
        <w:t xml:space="preserve"> Zásad</w:t>
      </w:r>
      <w:r w:rsidR="00D33A00">
        <w:rPr>
          <w:rFonts w:ascii="Arial" w:eastAsia="Times New Roman" w:hAnsi="Arial" w:cs="Arial"/>
          <w:bCs/>
          <w:iCs/>
          <w:sz w:val="24"/>
          <w:szCs w:val="24"/>
          <w:lang w:eastAsia="cs-CZ"/>
        </w:rPr>
        <w:t xml:space="preserve">. </w:t>
      </w:r>
    </w:p>
    <w:p w14:paraId="6646FFA8" w14:textId="0C4C64E2" w:rsidR="00685791" w:rsidRPr="00685791" w:rsidRDefault="00685791" w:rsidP="00685791">
      <w:pPr>
        <w:pStyle w:val="Odstavecseseznamem"/>
        <w:spacing w:after="120"/>
        <w:ind w:left="567" w:firstLine="0"/>
        <w:rPr>
          <w:rFonts w:ascii="Arial" w:eastAsia="Times New Roman" w:hAnsi="Arial" w:cs="Arial"/>
          <w:bCs/>
          <w:iCs/>
          <w:strike/>
          <w:sz w:val="24"/>
          <w:szCs w:val="24"/>
          <w:lang w:eastAsia="cs-CZ"/>
        </w:rPr>
      </w:pPr>
      <w:r w:rsidRPr="00685791">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w:t>
      </w:r>
      <w:r w:rsidRPr="00421A0A">
        <w:rPr>
          <w:rFonts w:ascii="Arial" w:eastAsia="Times New Roman" w:hAnsi="Arial" w:cs="Arial"/>
          <w:bCs/>
          <w:iCs/>
          <w:sz w:val="24"/>
          <w:szCs w:val="24"/>
          <w:lang w:eastAsia="cs-CZ"/>
        </w:rPr>
        <w:t xml:space="preserve">v čl. 1 odst. 6 Zásad, kterou ve lhůtě stanovené Zásadami neoznámil poskytovateli. </w:t>
      </w:r>
    </w:p>
    <w:p w14:paraId="49FF0D00" w14:textId="20957BB6" w:rsidR="00D40AAB" w:rsidRPr="005F0780" w:rsidRDefault="00FB4119" w:rsidP="00D40AAB">
      <w:pPr>
        <w:spacing w:after="120"/>
        <w:ind w:left="567" w:firstLine="0"/>
        <w:rPr>
          <w:rFonts w:ascii="Arial" w:eastAsia="Times New Roman" w:hAnsi="Arial" w:cs="Arial"/>
          <w:iCs/>
          <w:sz w:val="24"/>
          <w:szCs w:val="24"/>
          <w:lang w:eastAsia="cs-CZ"/>
        </w:rPr>
      </w:pPr>
      <w:r w:rsidRPr="005F0780">
        <w:rPr>
          <w:rFonts w:ascii="Arial" w:eastAsia="Times New Roman" w:hAnsi="Arial" w:cs="Arial"/>
          <w:bCs/>
          <w:iCs/>
          <w:sz w:val="24"/>
          <w:szCs w:val="24"/>
          <w:lang w:eastAsia="cs-CZ"/>
        </w:rPr>
        <w:t xml:space="preserve">V případě nepravdivosti některého z těchto prohlášení se jedná o porušení rozpočtové kázně ve smyslu </w:t>
      </w:r>
      <w:proofErr w:type="spellStart"/>
      <w:r w:rsidRPr="005F0780">
        <w:rPr>
          <w:rFonts w:ascii="Arial" w:eastAsia="Times New Roman" w:hAnsi="Arial" w:cs="Arial"/>
          <w:bCs/>
          <w:iCs/>
          <w:sz w:val="24"/>
          <w:szCs w:val="24"/>
          <w:lang w:eastAsia="cs-CZ"/>
        </w:rPr>
        <w:t>ust</w:t>
      </w:r>
      <w:proofErr w:type="spellEnd"/>
      <w:r w:rsidRPr="005F0780">
        <w:rPr>
          <w:rFonts w:ascii="Arial" w:eastAsia="Times New Roman" w:hAnsi="Arial" w:cs="Arial"/>
          <w:bCs/>
          <w:iCs/>
          <w:sz w:val="24"/>
          <w:szCs w:val="24"/>
          <w:lang w:eastAsia="cs-CZ"/>
        </w:rPr>
        <w:t>. § 22 zákona č. 250/2000 Sb., o rozpočtových pravidlech územních rozpočtů, ve znění pozdějších předpisů.</w:t>
      </w:r>
    </w:p>
    <w:p w14:paraId="3C92591B" w14:textId="77777777" w:rsidR="009A3DA5" w:rsidRDefault="009A3DA5" w:rsidP="00E14732">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III.</w:t>
      </w:r>
    </w:p>
    <w:p w14:paraId="50AE4BCB" w14:textId="13F37E86" w:rsidR="00815EB1" w:rsidRPr="000554FF" w:rsidRDefault="00A50284" w:rsidP="000554FF">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r w:rsidR="000554FF">
        <w:rPr>
          <w:rFonts w:ascii="Arial" w:eastAsia="Times New Roman" w:hAnsi="Arial" w:cs="Arial"/>
          <w:sz w:val="24"/>
          <w:szCs w:val="24"/>
          <w:lang w:eastAsia="cs-CZ"/>
        </w:rPr>
        <w:t xml:space="preserve"> </w:t>
      </w:r>
    </w:p>
    <w:p w14:paraId="659A0BC3" w14:textId="77777777" w:rsidR="00A50284" w:rsidRPr="00A62D21" w:rsidRDefault="00A50284" w:rsidP="00A50284">
      <w:pPr>
        <w:numPr>
          <w:ilvl w:val="0"/>
          <w:numId w:val="19"/>
        </w:numPr>
        <w:spacing w:after="120"/>
        <w:rPr>
          <w:rFonts w:ascii="Arial" w:eastAsia="Times New Roman" w:hAnsi="Arial" w:cs="Arial"/>
          <w:iCs/>
          <w:sz w:val="24"/>
          <w:szCs w:val="24"/>
          <w:lang w:eastAsia="cs-CZ"/>
        </w:rPr>
      </w:pPr>
      <w:r>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61C22742" w14:textId="7A9C60B7" w:rsidR="00A50284" w:rsidRPr="00E261F7" w:rsidRDefault="00A50284" w:rsidP="00A50284">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w:t>
      </w:r>
      <w:r w:rsidR="00AE0C3C">
        <w:rPr>
          <w:rFonts w:ascii="Arial" w:hAnsi="Arial" w:cs="Arial"/>
          <w:sz w:val="24"/>
          <w:szCs w:val="24"/>
          <w:lang w:eastAsia="cs-CZ"/>
        </w:rPr>
        <w:t> </w:t>
      </w:r>
      <w:r>
        <w:rPr>
          <w:rFonts w:ascii="Arial" w:hAnsi="Arial" w:cs="Arial"/>
          <w:sz w:val="24"/>
          <w:szCs w:val="24"/>
          <w:lang w:eastAsia="cs-CZ"/>
        </w:rPr>
        <w:t>10d zákona č. 250/2000 Sb., o rozpočtových pravidlech územních rozpočtů, ve znění pozdějších právních předpisů.</w:t>
      </w:r>
    </w:p>
    <w:p w14:paraId="7068ECA2" w14:textId="13936790" w:rsidR="00A50284" w:rsidRPr="00472AC2" w:rsidRDefault="00A50284" w:rsidP="00A50284">
      <w:pPr>
        <w:numPr>
          <w:ilvl w:val="0"/>
          <w:numId w:val="19"/>
        </w:numPr>
        <w:spacing w:after="120"/>
        <w:rPr>
          <w:rFonts w:ascii="Arial" w:hAnsi="Arial" w:cs="Arial"/>
          <w:iCs/>
          <w:sz w:val="24"/>
          <w:szCs w:val="24"/>
          <w:lang w:eastAsia="cs-CZ"/>
        </w:rPr>
      </w:pPr>
      <w:r w:rsidRPr="00E261F7">
        <w:rPr>
          <w:rFonts w:ascii="Arial" w:eastAsia="Times New Roman" w:hAnsi="Arial" w:cs="Arial"/>
          <w:iCs/>
          <w:sz w:val="24"/>
          <w:szCs w:val="24"/>
          <w:lang w:eastAsia="cs-CZ"/>
        </w:rPr>
        <w:t xml:space="preserve">Tato </w:t>
      </w:r>
      <w:r w:rsidRPr="00472AC2">
        <w:rPr>
          <w:rFonts w:ascii="Arial" w:hAnsi="Arial" w:cs="Arial"/>
          <w:iCs/>
          <w:sz w:val="24"/>
          <w:szCs w:val="24"/>
          <w:lang w:eastAsia="cs-CZ"/>
        </w:rPr>
        <w:t>smlouva na</w:t>
      </w:r>
      <w:r w:rsidRPr="00472AC2">
        <w:rPr>
          <w:rFonts w:ascii="Arial" w:hAnsi="Arial" w:cs="Arial"/>
          <w:sz w:val="24"/>
          <w:szCs w:val="24"/>
          <w:lang w:eastAsia="cs-CZ"/>
        </w:rPr>
        <w:t xml:space="preserve">bývá </w:t>
      </w:r>
      <w:r w:rsidR="00EA2286">
        <w:rPr>
          <w:rFonts w:ascii="Arial" w:hAnsi="Arial" w:cs="Arial"/>
          <w:sz w:val="24"/>
          <w:szCs w:val="24"/>
          <w:lang w:eastAsia="cs-CZ"/>
        </w:rPr>
        <w:t>platnost</w:t>
      </w:r>
      <w:r w:rsidR="005836CC">
        <w:rPr>
          <w:rFonts w:ascii="Arial" w:hAnsi="Arial" w:cs="Arial"/>
          <w:sz w:val="24"/>
          <w:szCs w:val="24"/>
          <w:lang w:eastAsia="cs-CZ"/>
        </w:rPr>
        <w:t>i</w:t>
      </w:r>
      <w:r w:rsidR="00EA2286">
        <w:rPr>
          <w:rFonts w:ascii="Arial" w:hAnsi="Arial" w:cs="Arial"/>
          <w:sz w:val="24"/>
          <w:szCs w:val="24"/>
          <w:lang w:eastAsia="cs-CZ"/>
        </w:rPr>
        <w:t xml:space="preserve"> dnem jejího uzavření a </w:t>
      </w:r>
      <w:r w:rsidRPr="00472AC2">
        <w:rPr>
          <w:rFonts w:ascii="Arial" w:hAnsi="Arial" w:cs="Arial"/>
          <w:sz w:val="24"/>
          <w:szCs w:val="24"/>
          <w:lang w:eastAsia="cs-CZ"/>
        </w:rPr>
        <w:t>účinnosti dnem jejího uveřejnění v registru smluv</w:t>
      </w:r>
      <w:r w:rsidRPr="00472AC2">
        <w:rPr>
          <w:rFonts w:ascii="Arial" w:hAnsi="Arial" w:cs="Arial"/>
          <w:color w:val="1F497D"/>
          <w:sz w:val="24"/>
          <w:szCs w:val="24"/>
          <w:lang w:eastAsia="cs-CZ"/>
        </w:rPr>
        <w:t>.</w:t>
      </w:r>
    </w:p>
    <w:p w14:paraId="044B0502" w14:textId="77777777" w:rsidR="00A50284" w:rsidRPr="00CC0204" w:rsidRDefault="00A50284" w:rsidP="00A50284">
      <w:pPr>
        <w:numPr>
          <w:ilvl w:val="0"/>
          <w:numId w:val="35"/>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4D0BBE78" w14:textId="77777777" w:rsidR="00A50284" w:rsidRDefault="00A50284" w:rsidP="00A50284">
      <w:pPr>
        <w:numPr>
          <w:ilvl w:val="0"/>
          <w:numId w:val="35"/>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5696E9E5" w14:textId="562E7F9C" w:rsidR="00A50284" w:rsidRDefault="00A50284" w:rsidP="00A50284">
      <w:pPr>
        <w:numPr>
          <w:ilvl w:val="0"/>
          <w:numId w:val="35"/>
        </w:numPr>
        <w:spacing w:after="120"/>
        <w:rPr>
          <w:rFonts w:ascii="Arial" w:eastAsia="Times New Roman" w:hAnsi="Arial" w:cs="Arial"/>
          <w:sz w:val="24"/>
          <w:szCs w:val="24"/>
          <w:lang w:eastAsia="cs-CZ"/>
        </w:rPr>
      </w:pPr>
      <w:r w:rsidRPr="004C50AD">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w:t>
      </w:r>
      <w:r w:rsidRPr="00C6499B">
        <w:rPr>
          <w:rFonts w:ascii="Arial" w:eastAsia="Times New Roman" w:hAnsi="Arial" w:cs="Arial"/>
          <w:sz w:val="24"/>
          <w:szCs w:val="24"/>
          <w:lang w:eastAsia="cs-CZ"/>
        </w:rPr>
        <w:t xml:space="preserve">příjemce při zpracování osobních údajů jsou zveřejněny na webových stránkách Olomouckého kraje </w:t>
      </w:r>
      <w:hyperlink r:id="rId8" w:history="1">
        <w:r w:rsidR="00C6499B" w:rsidRPr="00C6499B">
          <w:rPr>
            <w:rStyle w:val="Hypertextovodkaz"/>
            <w:rFonts w:ascii="Arial" w:hAnsi="Arial" w:cs="Arial"/>
            <w:sz w:val="24"/>
            <w:szCs w:val="24"/>
          </w:rPr>
          <w:t>www.olkraj.cz</w:t>
        </w:r>
      </w:hyperlink>
      <w:r w:rsidR="00C6499B" w:rsidRPr="00C6499B">
        <w:rPr>
          <w:rFonts w:ascii="Arial" w:hAnsi="Arial" w:cs="Arial"/>
          <w:sz w:val="24"/>
          <w:szCs w:val="24"/>
        </w:rPr>
        <w:t>.</w:t>
      </w:r>
      <w:r w:rsidR="00C6499B">
        <w:t xml:space="preserve"> </w:t>
      </w:r>
    </w:p>
    <w:p w14:paraId="7697CA08" w14:textId="18F8B6D6" w:rsidR="00A50284" w:rsidRDefault="00A50284" w:rsidP="00A50284">
      <w:pPr>
        <w:numPr>
          <w:ilvl w:val="0"/>
          <w:numId w:val="35"/>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 xml:space="preserve">Poskytnutí dotace a uzavření této smlouvy bylo schváleno usnesením </w:t>
      </w:r>
      <w:r w:rsidR="00EA2286">
        <w:rPr>
          <w:rFonts w:ascii="Arial" w:eastAsia="Times New Roman" w:hAnsi="Arial" w:cs="Arial"/>
          <w:sz w:val="24"/>
          <w:szCs w:val="24"/>
          <w:lang w:eastAsia="cs-CZ"/>
        </w:rPr>
        <w:t xml:space="preserve">Zastupitelstva </w:t>
      </w:r>
      <w:r>
        <w:rPr>
          <w:rFonts w:ascii="Arial" w:eastAsia="Times New Roman" w:hAnsi="Arial" w:cs="Arial"/>
          <w:sz w:val="24"/>
          <w:szCs w:val="24"/>
          <w:lang w:eastAsia="cs-CZ"/>
        </w:rPr>
        <w:t xml:space="preserve">Olomouckého kraje č. </w:t>
      </w:r>
      <w:r w:rsidR="004B1C84">
        <w:rPr>
          <w:rFonts w:ascii="Arial" w:eastAsia="Times New Roman" w:hAnsi="Arial" w:cs="Arial"/>
          <w:sz w:val="24"/>
          <w:szCs w:val="24"/>
          <w:lang w:eastAsia="cs-CZ"/>
        </w:rPr>
        <w:t>UZ/…/…/2025 ze dne 24. 2. 2025</w:t>
      </w:r>
      <w:r>
        <w:rPr>
          <w:rFonts w:ascii="Arial" w:eastAsia="Times New Roman" w:hAnsi="Arial" w:cs="Arial"/>
          <w:sz w:val="24"/>
          <w:szCs w:val="24"/>
          <w:lang w:eastAsia="cs-CZ"/>
        </w:rPr>
        <w:t xml:space="preserve">.  </w:t>
      </w:r>
    </w:p>
    <w:p w14:paraId="7063F5ED" w14:textId="5DD6E6A8" w:rsidR="00FE3DFD" w:rsidRPr="00A50284" w:rsidRDefault="00A50284" w:rsidP="00A50284">
      <w:pPr>
        <w:tabs>
          <w:tab w:val="left" w:pos="4536"/>
        </w:tabs>
        <w:spacing w:before="840"/>
        <w:ind w:left="0" w:firstLine="0"/>
        <w:rPr>
          <w:rFonts w:ascii="Arial" w:hAnsi="Arial" w:cs="Arial"/>
          <w:bCs/>
        </w:rPr>
      </w:pPr>
      <w:bookmarkStart w:id="3" w:name="_Hlk62642435"/>
      <w:r>
        <w:rPr>
          <w:rFonts w:ascii="Arial" w:eastAsia="Times New Roman" w:hAnsi="Arial" w:cs="Arial"/>
          <w:sz w:val="24"/>
          <w:szCs w:val="24"/>
          <w:lang w:eastAsia="cs-CZ"/>
        </w:rPr>
        <w:t xml:space="preserve">Tato smlouva je uzavřena v elektronické podobě, tj. elektronicky podepsána oprávněnými zástupci smluvních stran s doručením návrhu smlouvy a jeho akceptace prostřednictvím datových schránek smluvních stran. </w:t>
      </w:r>
      <w:bookmarkEnd w:id="3"/>
    </w:p>
    <w:sectPr w:rsidR="00FE3DFD" w:rsidRPr="00A50284" w:rsidSect="00DE7AB0">
      <w:headerReference w:type="default" r:id="rId9"/>
      <w:footerReference w:type="default" r:id="rId10"/>
      <w:footerReference w:type="first" r:id="rId11"/>
      <w:pgSz w:w="11906" w:h="16838"/>
      <w:pgMar w:top="1418" w:right="1418" w:bottom="1418" w:left="1418"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8D72EC" w14:textId="77777777" w:rsidR="00BF6DFB" w:rsidRDefault="00BF6DFB" w:rsidP="00D40C40">
      <w:r>
        <w:separator/>
      </w:r>
    </w:p>
  </w:endnote>
  <w:endnote w:type="continuationSeparator" w:id="0">
    <w:p w14:paraId="62E117E2" w14:textId="77777777" w:rsidR="00BF6DFB" w:rsidRDefault="00BF6DFB"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65305" w14:textId="3D9D436F" w:rsidR="008469AD" w:rsidRDefault="00CF5F45" w:rsidP="00FA09B8">
    <w:pPr>
      <w:pStyle w:val="Zpat"/>
      <w:pBdr>
        <w:top w:val="single" w:sz="4" w:space="1" w:color="auto"/>
      </w:pBdr>
      <w:ind w:left="0" w:firstLine="0"/>
      <w:rPr>
        <w:rFonts w:ascii="Arial" w:hAnsi="Arial" w:cs="Arial"/>
        <w:i/>
        <w:sz w:val="20"/>
        <w:szCs w:val="20"/>
      </w:rPr>
    </w:pPr>
    <w:r>
      <w:rPr>
        <w:rFonts w:ascii="Arial" w:hAnsi="Arial" w:cs="Arial"/>
        <w:i/>
        <w:sz w:val="20"/>
        <w:szCs w:val="20"/>
      </w:rPr>
      <w:t>Zastupitelstvo</w:t>
    </w:r>
    <w:r w:rsidR="00F93F1E">
      <w:rPr>
        <w:rFonts w:ascii="Arial" w:hAnsi="Arial" w:cs="Arial"/>
        <w:i/>
        <w:sz w:val="20"/>
        <w:szCs w:val="20"/>
      </w:rPr>
      <w:t xml:space="preserve"> Olomouckého kraj</w:t>
    </w:r>
    <w:r>
      <w:rPr>
        <w:rFonts w:ascii="Arial" w:hAnsi="Arial" w:cs="Arial"/>
        <w:i/>
        <w:sz w:val="20"/>
        <w:szCs w:val="20"/>
      </w:rPr>
      <w:t xml:space="preserve">e 24. 2. 2025 </w:t>
    </w:r>
    <w:r w:rsidR="008469AD" w:rsidRPr="003D5F9A">
      <w:rPr>
        <w:rFonts w:ascii="Arial" w:hAnsi="Arial" w:cs="Arial"/>
        <w:i/>
        <w:sz w:val="20"/>
        <w:szCs w:val="20"/>
      </w:rPr>
      <w:tab/>
    </w:r>
    <w:r w:rsidR="008469AD">
      <w:rPr>
        <w:rFonts w:ascii="Arial" w:hAnsi="Arial" w:cs="Arial"/>
        <w:i/>
        <w:sz w:val="20"/>
        <w:szCs w:val="20"/>
      </w:rPr>
      <w:tab/>
      <w:t xml:space="preserve">Strana </w:t>
    </w:r>
    <w:r w:rsidR="008469AD" w:rsidRPr="005F35C5">
      <w:rPr>
        <w:rFonts w:ascii="Arial" w:hAnsi="Arial" w:cs="Arial"/>
        <w:i/>
        <w:sz w:val="20"/>
        <w:szCs w:val="20"/>
      </w:rPr>
      <w:fldChar w:fldCharType="begin"/>
    </w:r>
    <w:r w:rsidR="008469AD" w:rsidRPr="005F35C5">
      <w:rPr>
        <w:rFonts w:ascii="Arial" w:hAnsi="Arial" w:cs="Arial"/>
        <w:i/>
        <w:sz w:val="20"/>
        <w:szCs w:val="20"/>
      </w:rPr>
      <w:instrText>PAGE   \* MERGEFORMAT</w:instrText>
    </w:r>
    <w:r w:rsidR="008469AD" w:rsidRPr="005F35C5">
      <w:rPr>
        <w:rFonts w:ascii="Arial" w:hAnsi="Arial" w:cs="Arial"/>
        <w:i/>
        <w:sz w:val="20"/>
        <w:szCs w:val="20"/>
      </w:rPr>
      <w:fldChar w:fldCharType="separate"/>
    </w:r>
    <w:r w:rsidR="008C329D">
      <w:rPr>
        <w:rFonts w:ascii="Arial" w:hAnsi="Arial" w:cs="Arial"/>
        <w:i/>
        <w:noProof/>
        <w:sz w:val="20"/>
        <w:szCs w:val="20"/>
      </w:rPr>
      <w:t>79</w:t>
    </w:r>
    <w:r w:rsidR="008469AD" w:rsidRPr="005F35C5">
      <w:rPr>
        <w:rFonts w:ascii="Arial" w:hAnsi="Arial" w:cs="Arial"/>
        <w:i/>
        <w:sz w:val="20"/>
        <w:szCs w:val="20"/>
      </w:rPr>
      <w:fldChar w:fldCharType="end"/>
    </w:r>
    <w:r w:rsidR="000B45B3">
      <w:rPr>
        <w:rFonts w:ascii="Arial" w:hAnsi="Arial" w:cs="Arial"/>
        <w:i/>
        <w:sz w:val="20"/>
        <w:szCs w:val="20"/>
      </w:rPr>
      <w:t xml:space="preserve"> (celkem </w:t>
    </w:r>
    <w:r w:rsidR="0063533F">
      <w:rPr>
        <w:rFonts w:ascii="Arial" w:hAnsi="Arial" w:cs="Arial"/>
        <w:i/>
        <w:sz w:val="20"/>
        <w:szCs w:val="20"/>
      </w:rPr>
      <w:t>7</w:t>
    </w:r>
    <w:r w:rsidR="009D085E">
      <w:rPr>
        <w:rFonts w:ascii="Arial" w:hAnsi="Arial" w:cs="Arial"/>
        <w:i/>
        <w:sz w:val="20"/>
        <w:szCs w:val="20"/>
      </w:rPr>
      <w:t>)</w:t>
    </w:r>
  </w:p>
  <w:p w14:paraId="6DBBCA18" w14:textId="7670BA4F" w:rsidR="008A2EA4" w:rsidRPr="00BD19E1" w:rsidRDefault="00CF5F45" w:rsidP="008A2EA4">
    <w:pPr>
      <w:pStyle w:val="Zpat"/>
    </w:pPr>
    <w:r>
      <w:rPr>
        <w:rFonts w:ascii="Arial" w:hAnsi="Arial" w:cs="Arial"/>
        <w:i/>
        <w:sz w:val="20"/>
        <w:szCs w:val="20"/>
      </w:rPr>
      <w:t>36</w:t>
    </w:r>
    <w:r w:rsidR="00281FB4">
      <w:rPr>
        <w:rFonts w:ascii="Arial" w:hAnsi="Arial" w:cs="Arial"/>
        <w:i/>
        <w:sz w:val="20"/>
        <w:szCs w:val="20"/>
      </w:rPr>
      <w:t xml:space="preserve">. – </w:t>
    </w:r>
    <w:r w:rsidR="008A2EA4">
      <w:rPr>
        <w:rFonts w:ascii="Arial" w:hAnsi="Arial" w:cs="Arial"/>
        <w:i/>
        <w:sz w:val="20"/>
        <w:szCs w:val="20"/>
      </w:rPr>
      <w:t>Žádost o individuální dotac</w:t>
    </w:r>
    <w:r w:rsidR="00550EDF">
      <w:rPr>
        <w:rFonts w:ascii="Arial" w:hAnsi="Arial" w:cs="Arial"/>
        <w:i/>
        <w:sz w:val="20"/>
        <w:szCs w:val="20"/>
      </w:rPr>
      <w:t>i</w:t>
    </w:r>
    <w:r w:rsidR="008A2EA4">
      <w:rPr>
        <w:rFonts w:ascii="Arial" w:hAnsi="Arial" w:cs="Arial"/>
        <w:i/>
        <w:sz w:val="20"/>
        <w:szCs w:val="20"/>
      </w:rPr>
      <w:t xml:space="preserve"> v oblasti cestovního ruchu a vnějších vztahů </w:t>
    </w:r>
  </w:p>
  <w:p w14:paraId="37BA5330" w14:textId="58357ABE" w:rsidR="00D20B9A" w:rsidRPr="00BD19E1" w:rsidRDefault="00D20B9A" w:rsidP="008469A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6298417"/>
      <w:docPartObj>
        <w:docPartGallery w:val="Page Numbers (Bottom of Page)"/>
        <w:docPartUnique/>
      </w:docPartObj>
    </w:sdtPr>
    <w:sdtEndPr/>
    <w:sdtContent>
      <w:p w14:paraId="1438FBED" w14:textId="5B6F807A" w:rsidR="001763FE" w:rsidRDefault="001763FE">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A375C6" w:rsidRPr="00CA24A0" w:rsidRDefault="00A375C6" w:rsidP="002C2940">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0789B" w14:textId="77777777" w:rsidR="00BF6DFB" w:rsidRDefault="00BF6DFB" w:rsidP="00D40C40">
      <w:r>
        <w:separator/>
      </w:r>
    </w:p>
  </w:footnote>
  <w:footnote w:type="continuationSeparator" w:id="0">
    <w:p w14:paraId="0A84B5CC" w14:textId="77777777" w:rsidR="00BF6DFB" w:rsidRDefault="00BF6DFB"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F9416" w14:textId="7DBBC0A1" w:rsidR="00AD665A" w:rsidRPr="00AD665A" w:rsidRDefault="00AD665A" w:rsidP="00AD665A">
    <w:pPr>
      <w:pStyle w:val="Zhlav"/>
      <w:jc w:val="left"/>
      <w:rPr>
        <w:rFonts w:ascii="Arial" w:hAnsi="Arial" w:cs="Arial"/>
        <w:i/>
        <w:iCs/>
        <w:sz w:val="20"/>
        <w:szCs w:val="20"/>
      </w:rPr>
    </w:pPr>
    <w:proofErr w:type="spellStart"/>
    <w:r w:rsidRPr="00AD665A">
      <w:rPr>
        <w:rFonts w:ascii="Arial" w:hAnsi="Arial" w:cs="Arial"/>
        <w:i/>
        <w:iCs/>
        <w:sz w:val="20"/>
        <w:szCs w:val="20"/>
      </w:rPr>
      <w:t>usnesení_příloha</w:t>
    </w:r>
    <w:proofErr w:type="spellEnd"/>
    <w:r w:rsidRPr="00AD665A">
      <w:rPr>
        <w:rFonts w:ascii="Arial" w:hAnsi="Arial" w:cs="Arial"/>
        <w:i/>
        <w:iCs/>
        <w:sz w:val="20"/>
        <w:szCs w:val="20"/>
      </w:rPr>
      <w:t xml:space="preserve"> č. </w:t>
    </w:r>
    <w:proofErr w:type="gramStart"/>
    <w:r w:rsidRPr="00AD665A">
      <w:rPr>
        <w:rFonts w:ascii="Arial" w:hAnsi="Arial" w:cs="Arial"/>
        <w:i/>
        <w:iCs/>
        <w:sz w:val="20"/>
        <w:szCs w:val="20"/>
      </w:rPr>
      <w:t>01  -</w:t>
    </w:r>
    <w:proofErr w:type="gramEnd"/>
    <w:r w:rsidRPr="00AD665A">
      <w:rPr>
        <w:rFonts w:ascii="Arial" w:hAnsi="Arial" w:cs="Arial"/>
        <w:i/>
        <w:iCs/>
        <w:sz w:val="20"/>
        <w:szCs w:val="20"/>
      </w:rPr>
      <w:t xml:space="preserve"> </w:t>
    </w:r>
    <w:proofErr w:type="spellStart"/>
    <w:r w:rsidRPr="00AD665A">
      <w:rPr>
        <w:rFonts w:ascii="Arial" w:hAnsi="Arial" w:cs="Arial"/>
        <w:i/>
        <w:iCs/>
        <w:sz w:val="20"/>
        <w:szCs w:val="20"/>
      </w:rPr>
      <w:t>Smlouva_Českomoravský</w:t>
    </w:r>
    <w:proofErr w:type="spellEnd"/>
    <w:r w:rsidRPr="00AD665A">
      <w:rPr>
        <w:rFonts w:ascii="Arial" w:hAnsi="Arial" w:cs="Arial"/>
        <w:i/>
        <w:iCs/>
        <w:sz w:val="20"/>
        <w:szCs w:val="20"/>
      </w:rPr>
      <w:t xml:space="preserve"> </w:t>
    </w:r>
    <w:proofErr w:type="spellStart"/>
    <w:r w:rsidRPr="00AD665A">
      <w:rPr>
        <w:rFonts w:ascii="Arial" w:hAnsi="Arial" w:cs="Arial"/>
        <w:i/>
        <w:iCs/>
        <w:sz w:val="20"/>
        <w:szCs w:val="20"/>
      </w:rPr>
      <w:t>cyklokoordinátor</w:t>
    </w:r>
    <w:proofErr w:type="spellEnd"/>
    <w:r w:rsidRPr="00AD665A">
      <w:rPr>
        <w:rFonts w:ascii="Arial" w:hAnsi="Arial" w:cs="Arial"/>
        <w:i/>
        <w:iCs/>
        <w:sz w:val="20"/>
        <w:szCs w:val="20"/>
      </w:rPr>
      <w:t xml:space="preserve"> </w:t>
    </w:r>
    <w:proofErr w:type="spellStart"/>
    <w:r w:rsidRPr="00AD665A">
      <w:rPr>
        <w:rFonts w:ascii="Arial" w:hAnsi="Arial" w:cs="Arial"/>
        <w:i/>
        <w:iCs/>
        <w:sz w:val="20"/>
        <w:szCs w:val="20"/>
      </w:rPr>
      <w:t>z.s</w:t>
    </w:r>
    <w:proofErr w:type="spellEnd"/>
    <w:r w:rsidRPr="00AD665A">
      <w:rPr>
        <w:rFonts w:ascii="Arial" w:hAnsi="Arial" w:cs="Arial"/>
        <w:i/>
        <w:iCs/>
        <w:sz w:val="20"/>
        <w:szCs w:val="20"/>
      </w:rPr>
      <w:t>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E62A1"/>
    <w:multiLevelType w:val="multilevel"/>
    <w:tmpl w:val="582277BC"/>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C6B6C61"/>
    <w:multiLevelType w:val="hybridMultilevel"/>
    <w:tmpl w:val="F51CEAD0"/>
    <w:lvl w:ilvl="0" w:tplc="75B4EF88">
      <w:start w:val="1"/>
      <w:numFmt w:val="lowerLetter"/>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11"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2"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CC8202C"/>
    <w:multiLevelType w:val="hybridMultilevel"/>
    <w:tmpl w:val="D4986528"/>
    <w:lvl w:ilvl="0" w:tplc="E98065E8">
      <w:start w:val="1"/>
      <w:numFmt w:val="lowerLetter"/>
      <w:lvlText w:val="%1)"/>
      <w:lvlJc w:val="left"/>
      <w:pPr>
        <w:ind w:left="1353" w:hanging="360"/>
      </w:pPr>
      <w:rPr>
        <w:rFonts w:hint="default"/>
      </w:rPr>
    </w:lvl>
    <w:lvl w:ilvl="1" w:tplc="04050019" w:tentative="1">
      <w:start w:val="1"/>
      <w:numFmt w:val="lowerLetter"/>
      <w:lvlText w:val="%2."/>
      <w:lvlJc w:val="left"/>
      <w:pPr>
        <w:ind w:left="2073" w:hanging="360"/>
      </w:pPr>
    </w:lvl>
    <w:lvl w:ilvl="2" w:tplc="0405001B" w:tentative="1">
      <w:start w:val="1"/>
      <w:numFmt w:val="lowerRoman"/>
      <w:lvlText w:val="%3."/>
      <w:lvlJc w:val="right"/>
      <w:pPr>
        <w:ind w:left="2793" w:hanging="180"/>
      </w:pPr>
    </w:lvl>
    <w:lvl w:ilvl="3" w:tplc="0405000F" w:tentative="1">
      <w:start w:val="1"/>
      <w:numFmt w:val="decimal"/>
      <w:lvlText w:val="%4."/>
      <w:lvlJc w:val="left"/>
      <w:pPr>
        <w:ind w:left="3513" w:hanging="360"/>
      </w:pPr>
    </w:lvl>
    <w:lvl w:ilvl="4" w:tplc="04050019" w:tentative="1">
      <w:start w:val="1"/>
      <w:numFmt w:val="lowerLetter"/>
      <w:lvlText w:val="%5."/>
      <w:lvlJc w:val="left"/>
      <w:pPr>
        <w:ind w:left="4233" w:hanging="360"/>
      </w:pPr>
    </w:lvl>
    <w:lvl w:ilvl="5" w:tplc="0405001B" w:tentative="1">
      <w:start w:val="1"/>
      <w:numFmt w:val="lowerRoman"/>
      <w:lvlText w:val="%6."/>
      <w:lvlJc w:val="right"/>
      <w:pPr>
        <w:ind w:left="4953" w:hanging="180"/>
      </w:pPr>
    </w:lvl>
    <w:lvl w:ilvl="6" w:tplc="0405000F" w:tentative="1">
      <w:start w:val="1"/>
      <w:numFmt w:val="decimal"/>
      <w:lvlText w:val="%7."/>
      <w:lvlJc w:val="left"/>
      <w:pPr>
        <w:ind w:left="5673" w:hanging="360"/>
      </w:pPr>
    </w:lvl>
    <w:lvl w:ilvl="7" w:tplc="04050019" w:tentative="1">
      <w:start w:val="1"/>
      <w:numFmt w:val="lowerLetter"/>
      <w:lvlText w:val="%8."/>
      <w:lvlJc w:val="left"/>
      <w:pPr>
        <w:ind w:left="6393" w:hanging="360"/>
      </w:pPr>
    </w:lvl>
    <w:lvl w:ilvl="8" w:tplc="0405001B" w:tentative="1">
      <w:start w:val="1"/>
      <w:numFmt w:val="lowerRoman"/>
      <w:lvlText w:val="%9."/>
      <w:lvlJc w:val="right"/>
      <w:pPr>
        <w:ind w:left="7113" w:hanging="180"/>
      </w:pPr>
    </w:lvl>
  </w:abstractNum>
  <w:abstractNum w:abstractNumId="14"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5"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6"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7"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8"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9"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3"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4"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5"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6"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7"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8"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9"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2"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7B2A4B64"/>
    <w:multiLevelType w:val="multilevel"/>
    <w:tmpl w:val="DB085AB8"/>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4"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5"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6"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082878163">
    <w:abstractNumId w:val="32"/>
  </w:num>
  <w:num w:numId="2" w16cid:durableId="1916089387">
    <w:abstractNumId w:val="23"/>
  </w:num>
  <w:num w:numId="3" w16cid:durableId="1219823735">
    <w:abstractNumId w:val="16"/>
  </w:num>
  <w:num w:numId="4" w16cid:durableId="1360546056">
    <w:abstractNumId w:val="34"/>
  </w:num>
  <w:num w:numId="5" w16cid:durableId="1165778985">
    <w:abstractNumId w:val="17"/>
  </w:num>
  <w:num w:numId="6" w16cid:durableId="2129859268">
    <w:abstractNumId w:val="31"/>
  </w:num>
  <w:num w:numId="7" w16cid:durableId="1544825122">
    <w:abstractNumId w:val="7"/>
  </w:num>
  <w:num w:numId="8" w16cid:durableId="1664696771">
    <w:abstractNumId w:val="19"/>
  </w:num>
  <w:num w:numId="9" w16cid:durableId="18362308">
    <w:abstractNumId w:val="2"/>
  </w:num>
  <w:num w:numId="10" w16cid:durableId="1152452296">
    <w:abstractNumId w:val="8"/>
  </w:num>
  <w:num w:numId="11" w16cid:durableId="1810978075">
    <w:abstractNumId w:val="12"/>
  </w:num>
  <w:num w:numId="12" w16cid:durableId="890069085">
    <w:abstractNumId w:val="6"/>
  </w:num>
  <w:num w:numId="13" w16cid:durableId="269897769">
    <w:abstractNumId w:val="21"/>
  </w:num>
  <w:num w:numId="14" w16cid:durableId="1506557228">
    <w:abstractNumId w:val="28"/>
  </w:num>
  <w:num w:numId="15" w16cid:durableId="2098596254">
    <w:abstractNumId w:val="36"/>
  </w:num>
  <w:num w:numId="16" w16cid:durableId="10873916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116822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3656020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22990102">
    <w:abstractNumId w:val="1"/>
  </w:num>
  <w:num w:numId="20" w16cid:durableId="1398361299">
    <w:abstractNumId w:val="0"/>
  </w:num>
  <w:num w:numId="21" w16cid:durableId="789782536">
    <w:abstractNumId w:val="25"/>
  </w:num>
  <w:num w:numId="22" w16cid:durableId="1330717788">
    <w:abstractNumId w:val="14"/>
  </w:num>
  <w:num w:numId="23" w16cid:durableId="1613125746">
    <w:abstractNumId w:val="4"/>
  </w:num>
  <w:num w:numId="24" w16cid:durableId="1256785705">
    <w:abstractNumId w:val="3"/>
  </w:num>
  <w:num w:numId="25" w16cid:durableId="592860409">
    <w:abstractNumId w:val="15"/>
  </w:num>
  <w:num w:numId="26" w16cid:durableId="19236795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26065165">
    <w:abstractNumId w:val="9"/>
  </w:num>
  <w:num w:numId="28" w16cid:durableId="1671057043">
    <w:abstractNumId w:val="18"/>
  </w:num>
  <w:num w:numId="29" w16cid:durableId="263465560">
    <w:abstractNumId w:val="20"/>
  </w:num>
  <w:num w:numId="30" w16cid:durableId="1089698286">
    <w:abstractNumId w:val="22"/>
  </w:num>
  <w:num w:numId="31" w16cid:durableId="530579964">
    <w:abstractNumId w:val="11"/>
  </w:num>
  <w:num w:numId="32" w16cid:durableId="683701920">
    <w:abstractNumId w:val="35"/>
  </w:num>
  <w:num w:numId="33" w16cid:durableId="486363604">
    <w:abstractNumId w:val="30"/>
  </w:num>
  <w:num w:numId="34" w16cid:durableId="119002788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981892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3126020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1167523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1455401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71493253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68157114">
    <w:abstractNumId w:val="29"/>
  </w:num>
  <w:num w:numId="41" w16cid:durableId="1557007067">
    <w:abstractNumId w:val="26"/>
  </w:num>
  <w:num w:numId="42" w16cid:durableId="631251335">
    <w:abstractNumId w:val="24"/>
  </w:num>
  <w:num w:numId="43" w16cid:durableId="376706166">
    <w:abstractNumId w:val="13"/>
  </w:num>
  <w:num w:numId="44" w16cid:durableId="117113913">
    <w:abstractNumId w:val="10"/>
  </w:num>
  <w:num w:numId="45" w16cid:durableId="212942277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578640250">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6EFB"/>
    <w:rsid w:val="00001074"/>
    <w:rsid w:val="00001344"/>
    <w:rsid w:val="00001516"/>
    <w:rsid w:val="000032B4"/>
    <w:rsid w:val="000047EB"/>
    <w:rsid w:val="00004ADE"/>
    <w:rsid w:val="00006AE8"/>
    <w:rsid w:val="00010803"/>
    <w:rsid w:val="00010DEC"/>
    <w:rsid w:val="00011BB9"/>
    <w:rsid w:val="000129E7"/>
    <w:rsid w:val="000145AB"/>
    <w:rsid w:val="00014A64"/>
    <w:rsid w:val="00016E18"/>
    <w:rsid w:val="000217BD"/>
    <w:rsid w:val="00025A41"/>
    <w:rsid w:val="00025AAA"/>
    <w:rsid w:val="00027A16"/>
    <w:rsid w:val="00032265"/>
    <w:rsid w:val="0003337C"/>
    <w:rsid w:val="000335E1"/>
    <w:rsid w:val="00033B9E"/>
    <w:rsid w:val="00034BE1"/>
    <w:rsid w:val="00034F6D"/>
    <w:rsid w:val="00036D9F"/>
    <w:rsid w:val="00037E6B"/>
    <w:rsid w:val="00040936"/>
    <w:rsid w:val="000422B6"/>
    <w:rsid w:val="000425A8"/>
    <w:rsid w:val="00042781"/>
    <w:rsid w:val="0004326C"/>
    <w:rsid w:val="00043650"/>
    <w:rsid w:val="00043D92"/>
    <w:rsid w:val="00044053"/>
    <w:rsid w:val="00045A1B"/>
    <w:rsid w:val="00045D83"/>
    <w:rsid w:val="000463D9"/>
    <w:rsid w:val="0004640A"/>
    <w:rsid w:val="00050044"/>
    <w:rsid w:val="0005287A"/>
    <w:rsid w:val="000545E5"/>
    <w:rsid w:val="000554FF"/>
    <w:rsid w:val="00055A5B"/>
    <w:rsid w:val="00055B22"/>
    <w:rsid w:val="000576BE"/>
    <w:rsid w:val="00060C62"/>
    <w:rsid w:val="000620FE"/>
    <w:rsid w:val="000621F1"/>
    <w:rsid w:val="00062C9D"/>
    <w:rsid w:val="000635CB"/>
    <w:rsid w:val="00063643"/>
    <w:rsid w:val="000647E7"/>
    <w:rsid w:val="00064A0C"/>
    <w:rsid w:val="00065799"/>
    <w:rsid w:val="000672AE"/>
    <w:rsid w:val="00067F71"/>
    <w:rsid w:val="00071CAE"/>
    <w:rsid w:val="0007343C"/>
    <w:rsid w:val="0007359B"/>
    <w:rsid w:val="000735C1"/>
    <w:rsid w:val="0007379A"/>
    <w:rsid w:val="00073CC3"/>
    <w:rsid w:val="00074F9D"/>
    <w:rsid w:val="000759C4"/>
    <w:rsid w:val="00075A12"/>
    <w:rsid w:val="00075A41"/>
    <w:rsid w:val="00075CC3"/>
    <w:rsid w:val="00077E87"/>
    <w:rsid w:val="00080043"/>
    <w:rsid w:val="000812E1"/>
    <w:rsid w:val="000823A4"/>
    <w:rsid w:val="00083837"/>
    <w:rsid w:val="00083C15"/>
    <w:rsid w:val="00086582"/>
    <w:rsid w:val="0009016F"/>
    <w:rsid w:val="0009112C"/>
    <w:rsid w:val="0009326B"/>
    <w:rsid w:val="0009398A"/>
    <w:rsid w:val="00093D1C"/>
    <w:rsid w:val="0009451D"/>
    <w:rsid w:val="00094EF7"/>
    <w:rsid w:val="000950D4"/>
    <w:rsid w:val="000951F1"/>
    <w:rsid w:val="0009595C"/>
    <w:rsid w:val="00095E9A"/>
    <w:rsid w:val="0009666A"/>
    <w:rsid w:val="000979C5"/>
    <w:rsid w:val="000A1C1C"/>
    <w:rsid w:val="000A2109"/>
    <w:rsid w:val="000A6591"/>
    <w:rsid w:val="000B0318"/>
    <w:rsid w:val="000B06AF"/>
    <w:rsid w:val="000B103E"/>
    <w:rsid w:val="000B1B0F"/>
    <w:rsid w:val="000B2B07"/>
    <w:rsid w:val="000B45B3"/>
    <w:rsid w:val="000B4B4A"/>
    <w:rsid w:val="000B6728"/>
    <w:rsid w:val="000C02E4"/>
    <w:rsid w:val="000C1B93"/>
    <w:rsid w:val="000C237E"/>
    <w:rsid w:val="000C7650"/>
    <w:rsid w:val="000C7D76"/>
    <w:rsid w:val="000D0819"/>
    <w:rsid w:val="000D1297"/>
    <w:rsid w:val="000D1974"/>
    <w:rsid w:val="000D1B23"/>
    <w:rsid w:val="000D319D"/>
    <w:rsid w:val="000D442F"/>
    <w:rsid w:val="000D7212"/>
    <w:rsid w:val="000D7241"/>
    <w:rsid w:val="000E0959"/>
    <w:rsid w:val="000E1AAD"/>
    <w:rsid w:val="000E2BFA"/>
    <w:rsid w:val="000E47DB"/>
    <w:rsid w:val="000E4EB8"/>
    <w:rsid w:val="000E6307"/>
    <w:rsid w:val="000E63E3"/>
    <w:rsid w:val="000E72E9"/>
    <w:rsid w:val="000E7952"/>
    <w:rsid w:val="000E7D2F"/>
    <w:rsid w:val="000F0519"/>
    <w:rsid w:val="000F2CD9"/>
    <w:rsid w:val="000F5510"/>
    <w:rsid w:val="000F659E"/>
    <w:rsid w:val="0010380F"/>
    <w:rsid w:val="00104DA7"/>
    <w:rsid w:val="00105061"/>
    <w:rsid w:val="00107607"/>
    <w:rsid w:val="00111E6D"/>
    <w:rsid w:val="001130A1"/>
    <w:rsid w:val="001158F5"/>
    <w:rsid w:val="0011722F"/>
    <w:rsid w:val="00117CC2"/>
    <w:rsid w:val="00117EA0"/>
    <w:rsid w:val="0012260D"/>
    <w:rsid w:val="00122793"/>
    <w:rsid w:val="001235B9"/>
    <w:rsid w:val="0012518C"/>
    <w:rsid w:val="00125FEF"/>
    <w:rsid w:val="00126B32"/>
    <w:rsid w:val="00127828"/>
    <w:rsid w:val="001323D9"/>
    <w:rsid w:val="0013477A"/>
    <w:rsid w:val="00134F29"/>
    <w:rsid w:val="00135D6D"/>
    <w:rsid w:val="00136F37"/>
    <w:rsid w:val="00137D65"/>
    <w:rsid w:val="001429D2"/>
    <w:rsid w:val="001436D1"/>
    <w:rsid w:val="001455CD"/>
    <w:rsid w:val="001455DA"/>
    <w:rsid w:val="001479FC"/>
    <w:rsid w:val="00147D64"/>
    <w:rsid w:val="00150850"/>
    <w:rsid w:val="00150B35"/>
    <w:rsid w:val="00150BF2"/>
    <w:rsid w:val="00150D31"/>
    <w:rsid w:val="001517F8"/>
    <w:rsid w:val="00153478"/>
    <w:rsid w:val="001547B3"/>
    <w:rsid w:val="00154952"/>
    <w:rsid w:val="0016130C"/>
    <w:rsid w:val="00161B76"/>
    <w:rsid w:val="00163897"/>
    <w:rsid w:val="00165A7E"/>
    <w:rsid w:val="0016665E"/>
    <w:rsid w:val="0016783B"/>
    <w:rsid w:val="00167B28"/>
    <w:rsid w:val="001705B5"/>
    <w:rsid w:val="00170896"/>
    <w:rsid w:val="00170EC7"/>
    <w:rsid w:val="001720A1"/>
    <w:rsid w:val="00172C61"/>
    <w:rsid w:val="00173F42"/>
    <w:rsid w:val="00175D80"/>
    <w:rsid w:val="001763FE"/>
    <w:rsid w:val="001777F6"/>
    <w:rsid w:val="0018213C"/>
    <w:rsid w:val="00183037"/>
    <w:rsid w:val="001831FD"/>
    <w:rsid w:val="0018363E"/>
    <w:rsid w:val="00183700"/>
    <w:rsid w:val="00183F3D"/>
    <w:rsid w:val="00184104"/>
    <w:rsid w:val="001854AA"/>
    <w:rsid w:val="00185788"/>
    <w:rsid w:val="00186AAD"/>
    <w:rsid w:val="001876F7"/>
    <w:rsid w:val="00187870"/>
    <w:rsid w:val="00187FE4"/>
    <w:rsid w:val="00190C18"/>
    <w:rsid w:val="0019263B"/>
    <w:rsid w:val="0019284F"/>
    <w:rsid w:val="001928B6"/>
    <w:rsid w:val="00195437"/>
    <w:rsid w:val="00195F06"/>
    <w:rsid w:val="00196384"/>
    <w:rsid w:val="001A028E"/>
    <w:rsid w:val="001A0934"/>
    <w:rsid w:val="001A1B34"/>
    <w:rsid w:val="001A1C6B"/>
    <w:rsid w:val="001A2370"/>
    <w:rsid w:val="001A2630"/>
    <w:rsid w:val="001A2787"/>
    <w:rsid w:val="001A336F"/>
    <w:rsid w:val="001A3787"/>
    <w:rsid w:val="001A3CC1"/>
    <w:rsid w:val="001A4883"/>
    <w:rsid w:val="001A49B5"/>
    <w:rsid w:val="001A62CA"/>
    <w:rsid w:val="001A6B28"/>
    <w:rsid w:val="001A7A63"/>
    <w:rsid w:val="001B0048"/>
    <w:rsid w:val="001B0A5E"/>
    <w:rsid w:val="001B1CF5"/>
    <w:rsid w:val="001B2273"/>
    <w:rsid w:val="001B2C67"/>
    <w:rsid w:val="001B3185"/>
    <w:rsid w:val="001B326B"/>
    <w:rsid w:val="001B4153"/>
    <w:rsid w:val="001B5366"/>
    <w:rsid w:val="001B61FB"/>
    <w:rsid w:val="001B7624"/>
    <w:rsid w:val="001C2C2C"/>
    <w:rsid w:val="001C33D7"/>
    <w:rsid w:val="001C5018"/>
    <w:rsid w:val="001C66E4"/>
    <w:rsid w:val="001C688C"/>
    <w:rsid w:val="001C7DB3"/>
    <w:rsid w:val="001D17BB"/>
    <w:rsid w:val="001D1DD2"/>
    <w:rsid w:val="001D2DB3"/>
    <w:rsid w:val="001D3285"/>
    <w:rsid w:val="001D3A9C"/>
    <w:rsid w:val="001D42CD"/>
    <w:rsid w:val="001D58FA"/>
    <w:rsid w:val="001D6533"/>
    <w:rsid w:val="001E00C9"/>
    <w:rsid w:val="001E0B79"/>
    <w:rsid w:val="001E21D4"/>
    <w:rsid w:val="001E478A"/>
    <w:rsid w:val="001E4A4D"/>
    <w:rsid w:val="001E5401"/>
    <w:rsid w:val="001E5DE6"/>
    <w:rsid w:val="001E61B2"/>
    <w:rsid w:val="001E6893"/>
    <w:rsid w:val="001F0441"/>
    <w:rsid w:val="001F3ADA"/>
    <w:rsid w:val="001F43EE"/>
    <w:rsid w:val="001F4D19"/>
    <w:rsid w:val="001F65EE"/>
    <w:rsid w:val="001F6B57"/>
    <w:rsid w:val="001F7041"/>
    <w:rsid w:val="001F772C"/>
    <w:rsid w:val="001F7A1A"/>
    <w:rsid w:val="001F7F19"/>
    <w:rsid w:val="00201EDF"/>
    <w:rsid w:val="002039B7"/>
    <w:rsid w:val="00205144"/>
    <w:rsid w:val="00205602"/>
    <w:rsid w:val="0020729C"/>
    <w:rsid w:val="00207B06"/>
    <w:rsid w:val="002103D8"/>
    <w:rsid w:val="00211081"/>
    <w:rsid w:val="00211421"/>
    <w:rsid w:val="00212ACA"/>
    <w:rsid w:val="00214805"/>
    <w:rsid w:val="00217820"/>
    <w:rsid w:val="00220A93"/>
    <w:rsid w:val="00220FF7"/>
    <w:rsid w:val="002234B7"/>
    <w:rsid w:val="002236B8"/>
    <w:rsid w:val="00224C86"/>
    <w:rsid w:val="00227F41"/>
    <w:rsid w:val="00230580"/>
    <w:rsid w:val="00230F9B"/>
    <w:rsid w:val="00231891"/>
    <w:rsid w:val="00233860"/>
    <w:rsid w:val="00235694"/>
    <w:rsid w:val="002360BE"/>
    <w:rsid w:val="002376AD"/>
    <w:rsid w:val="00237F27"/>
    <w:rsid w:val="002409C2"/>
    <w:rsid w:val="00240D4A"/>
    <w:rsid w:val="00242E0C"/>
    <w:rsid w:val="00243E17"/>
    <w:rsid w:val="00244A06"/>
    <w:rsid w:val="00244EF8"/>
    <w:rsid w:val="00247A74"/>
    <w:rsid w:val="00250995"/>
    <w:rsid w:val="00250B44"/>
    <w:rsid w:val="0025108A"/>
    <w:rsid w:val="0025121D"/>
    <w:rsid w:val="00253090"/>
    <w:rsid w:val="00253A30"/>
    <w:rsid w:val="00253B38"/>
    <w:rsid w:val="00253C6B"/>
    <w:rsid w:val="00253DD4"/>
    <w:rsid w:val="00253F8C"/>
    <w:rsid w:val="00254AC2"/>
    <w:rsid w:val="00255AB8"/>
    <w:rsid w:val="00255AE2"/>
    <w:rsid w:val="00255BEB"/>
    <w:rsid w:val="00257F52"/>
    <w:rsid w:val="002601DB"/>
    <w:rsid w:val="00265FDA"/>
    <w:rsid w:val="0026631D"/>
    <w:rsid w:val="00266DB4"/>
    <w:rsid w:val="00266EFB"/>
    <w:rsid w:val="0027781E"/>
    <w:rsid w:val="00277B48"/>
    <w:rsid w:val="002801AC"/>
    <w:rsid w:val="002804E7"/>
    <w:rsid w:val="002806B1"/>
    <w:rsid w:val="00281FB4"/>
    <w:rsid w:val="002829F8"/>
    <w:rsid w:val="002842C7"/>
    <w:rsid w:val="00284599"/>
    <w:rsid w:val="00284654"/>
    <w:rsid w:val="00284BF7"/>
    <w:rsid w:val="00285125"/>
    <w:rsid w:val="00286AF4"/>
    <w:rsid w:val="00286EE7"/>
    <w:rsid w:val="002871B4"/>
    <w:rsid w:val="002872BE"/>
    <w:rsid w:val="00287756"/>
    <w:rsid w:val="00287BF8"/>
    <w:rsid w:val="00290054"/>
    <w:rsid w:val="002908BE"/>
    <w:rsid w:val="002915BF"/>
    <w:rsid w:val="00291970"/>
    <w:rsid w:val="00294271"/>
    <w:rsid w:val="00295B32"/>
    <w:rsid w:val="00296C12"/>
    <w:rsid w:val="002A0D04"/>
    <w:rsid w:val="002A1945"/>
    <w:rsid w:val="002A2372"/>
    <w:rsid w:val="002A2634"/>
    <w:rsid w:val="002A3CD3"/>
    <w:rsid w:val="002A4ADE"/>
    <w:rsid w:val="002A4FB0"/>
    <w:rsid w:val="002A662C"/>
    <w:rsid w:val="002A7B11"/>
    <w:rsid w:val="002B13AE"/>
    <w:rsid w:val="002B2EBC"/>
    <w:rsid w:val="002B482D"/>
    <w:rsid w:val="002B57BA"/>
    <w:rsid w:val="002B603F"/>
    <w:rsid w:val="002B7EE1"/>
    <w:rsid w:val="002C095D"/>
    <w:rsid w:val="002C0CA8"/>
    <w:rsid w:val="002C0DF3"/>
    <w:rsid w:val="002C1669"/>
    <w:rsid w:val="002C270B"/>
    <w:rsid w:val="002C2880"/>
    <w:rsid w:val="002C2940"/>
    <w:rsid w:val="002C3863"/>
    <w:rsid w:val="002C4E03"/>
    <w:rsid w:val="002C6503"/>
    <w:rsid w:val="002D13AB"/>
    <w:rsid w:val="002D2C99"/>
    <w:rsid w:val="002D5445"/>
    <w:rsid w:val="002D741E"/>
    <w:rsid w:val="002E127B"/>
    <w:rsid w:val="002E22EC"/>
    <w:rsid w:val="002E4AC7"/>
    <w:rsid w:val="002E507E"/>
    <w:rsid w:val="002E6113"/>
    <w:rsid w:val="002E6C95"/>
    <w:rsid w:val="002F0537"/>
    <w:rsid w:val="002F20D1"/>
    <w:rsid w:val="002F2753"/>
    <w:rsid w:val="002F41E3"/>
    <w:rsid w:val="002F4739"/>
    <w:rsid w:val="002F6E86"/>
    <w:rsid w:val="002F79B8"/>
    <w:rsid w:val="00300065"/>
    <w:rsid w:val="00300EB6"/>
    <w:rsid w:val="00303B2A"/>
    <w:rsid w:val="00303DC0"/>
    <w:rsid w:val="00305328"/>
    <w:rsid w:val="003056B4"/>
    <w:rsid w:val="00305EB3"/>
    <w:rsid w:val="00307B8B"/>
    <w:rsid w:val="0031151F"/>
    <w:rsid w:val="0031285D"/>
    <w:rsid w:val="00312AD0"/>
    <w:rsid w:val="00312E6C"/>
    <w:rsid w:val="003150D3"/>
    <w:rsid w:val="003152DD"/>
    <w:rsid w:val="00316538"/>
    <w:rsid w:val="00316D5D"/>
    <w:rsid w:val="00317A8E"/>
    <w:rsid w:val="00321FF4"/>
    <w:rsid w:val="0032223E"/>
    <w:rsid w:val="00322442"/>
    <w:rsid w:val="00323DEE"/>
    <w:rsid w:val="00324F6F"/>
    <w:rsid w:val="00325745"/>
    <w:rsid w:val="00325F77"/>
    <w:rsid w:val="00326204"/>
    <w:rsid w:val="00332FD6"/>
    <w:rsid w:val="0033568D"/>
    <w:rsid w:val="003365D0"/>
    <w:rsid w:val="00337CC7"/>
    <w:rsid w:val="003407BA"/>
    <w:rsid w:val="00341E0B"/>
    <w:rsid w:val="00343694"/>
    <w:rsid w:val="00343A71"/>
    <w:rsid w:val="003444EE"/>
    <w:rsid w:val="003454CB"/>
    <w:rsid w:val="00345E5F"/>
    <w:rsid w:val="003475F9"/>
    <w:rsid w:val="00350A22"/>
    <w:rsid w:val="00350F39"/>
    <w:rsid w:val="003534FD"/>
    <w:rsid w:val="003540D3"/>
    <w:rsid w:val="00356932"/>
    <w:rsid w:val="00356B49"/>
    <w:rsid w:val="00357A14"/>
    <w:rsid w:val="00357E8B"/>
    <w:rsid w:val="0036051A"/>
    <w:rsid w:val="00360968"/>
    <w:rsid w:val="003609F0"/>
    <w:rsid w:val="00363897"/>
    <w:rsid w:val="00363D4F"/>
    <w:rsid w:val="003641D8"/>
    <w:rsid w:val="00364D3A"/>
    <w:rsid w:val="00364D73"/>
    <w:rsid w:val="00366411"/>
    <w:rsid w:val="00367847"/>
    <w:rsid w:val="00372128"/>
    <w:rsid w:val="0037274D"/>
    <w:rsid w:val="00373893"/>
    <w:rsid w:val="00373A73"/>
    <w:rsid w:val="00373E49"/>
    <w:rsid w:val="00374B18"/>
    <w:rsid w:val="003750AE"/>
    <w:rsid w:val="003750E2"/>
    <w:rsid w:val="00375CFD"/>
    <w:rsid w:val="00376F88"/>
    <w:rsid w:val="0038220B"/>
    <w:rsid w:val="00383116"/>
    <w:rsid w:val="003857D9"/>
    <w:rsid w:val="00386B1E"/>
    <w:rsid w:val="00387077"/>
    <w:rsid w:val="0039077C"/>
    <w:rsid w:val="00391EE9"/>
    <w:rsid w:val="00393327"/>
    <w:rsid w:val="003936AA"/>
    <w:rsid w:val="00394585"/>
    <w:rsid w:val="00396D23"/>
    <w:rsid w:val="00397F52"/>
    <w:rsid w:val="003A040E"/>
    <w:rsid w:val="003A2E56"/>
    <w:rsid w:val="003A3D61"/>
    <w:rsid w:val="003A406B"/>
    <w:rsid w:val="003A409C"/>
    <w:rsid w:val="003A45E9"/>
    <w:rsid w:val="003A4AA2"/>
    <w:rsid w:val="003B052C"/>
    <w:rsid w:val="003B0643"/>
    <w:rsid w:val="003B2490"/>
    <w:rsid w:val="003B2510"/>
    <w:rsid w:val="003B4169"/>
    <w:rsid w:val="003B4F80"/>
    <w:rsid w:val="003B55DD"/>
    <w:rsid w:val="003B6F7A"/>
    <w:rsid w:val="003B720A"/>
    <w:rsid w:val="003C45D9"/>
    <w:rsid w:val="003C45E5"/>
    <w:rsid w:val="003C514E"/>
    <w:rsid w:val="003C631F"/>
    <w:rsid w:val="003C6D43"/>
    <w:rsid w:val="003C717E"/>
    <w:rsid w:val="003C7BC9"/>
    <w:rsid w:val="003D0586"/>
    <w:rsid w:val="003D1870"/>
    <w:rsid w:val="003D3790"/>
    <w:rsid w:val="003D39B7"/>
    <w:rsid w:val="003D6086"/>
    <w:rsid w:val="003E023F"/>
    <w:rsid w:val="003E0724"/>
    <w:rsid w:val="003E0873"/>
    <w:rsid w:val="003E17BF"/>
    <w:rsid w:val="003E489A"/>
    <w:rsid w:val="003E6768"/>
    <w:rsid w:val="003E68AA"/>
    <w:rsid w:val="003E692E"/>
    <w:rsid w:val="003E7028"/>
    <w:rsid w:val="003F1AF8"/>
    <w:rsid w:val="003F53C7"/>
    <w:rsid w:val="003F6126"/>
    <w:rsid w:val="003F7C9E"/>
    <w:rsid w:val="00403137"/>
    <w:rsid w:val="004033EA"/>
    <w:rsid w:val="00404AEA"/>
    <w:rsid w:val="00405AFE"/>
    <w:rsid w:val="00405D22"/>
    <w:rsid w:val="0040644A"/>
    <w:rsid w:val="00407ADE"/>
    <w:rsid w:val="004122C0"/>
    <w:rsid w:val="00412E4A"/>
    <w:rsid w:val="0041317B"/>
    <w:rsid w:val="004133CB"/>
    <w:rsid w:val="0041346C"/>
    <w:rsid w:val="004135C2"/>
    <w:rsid w:val="00413E2D"/>
    <w:rsid w:val="00416175"/>
    <w:rsid w:val="0042012D"/>
    <w:rsid w:val="00421422"/>
    <w:rsid w:val="00421617"/>
    <w:rsid w:val="00421A0A"/>
    <w:rsid w:val="004224D5"/>
    <w:rsid w:val="00422A0D"/>
    <w:rsid w:val="00422AC3"/>
    <w:rsid w:val="00422D14"/>
    <w:rsid w:val="0042559C"/>
    <w:rsid w:val="00426D57"/>
    <w:rsid w:val="00430950"/>
    <w:rsid w:val="004309C0"/>
    <w:rsid w:val="004316AC"/>
    <w:rsid w:val="00431784"/>
    <w:rsid w:val="00432A90"/>
    <w:rsid w:val="00432F4F"/>
    <w:rsid w:val="00433E9B"/>
    <w:rsid w:val="00437D00"/>
    <w:rsid w:val="0044193F"/>
    <w:rsid w:val="00442164"/>
    <w:rsid w:val="004421B5"/>
    <w:rsid w:val="00442F43"/>
    <w:rsid w:val="0044472F"/>
    <w:rsid w:val="00446F10"/>
    <w:rsid w:val="0044719F"/>
    <w:rsid w:val="00450A19"/>
    <w:rsid w:val="004514D3"/>
    <w:rsid w:val="004514E3"/>
    <w:rsid w:val="00452184"/>
    <w:rsid w:val="00452329"/>
    <w:rsid w:val="00453D92"/>
    <w:rsid w:val="004547C5"/>
    <w:rsid w:val="0045517F"/>
    <w:rsid w:val="00461157"/>
    <w:rsid w:val="00461837"/>
    <w:rsid w:val="004618CC"/>
    <w:rsid w:val="004624B7"/>
    <w:rsid w:val="004632A7"/>
    <w:rsid w:val="00464488"/>
    <w:rsid w:val="004654F3"/>
    <w:rsid w:val="004678B6"/>
    <w:rsid w:val="00470BFC"/>
    <w:rsid w:val="00470ECC"/>
    <w:rsid w:val="00474E49"/>
    <w:rsid w:val="004754B6"/>
    <w:rsid w:val="004754F5"/>
    <w:rsid w:val="004769EC"/>
    <w:rsid w:val="004811A3"/>
    <w:rsid w:val="00483199"/>
    <w:rsid w:val="00484A44"/>
    <w:rsid w:val="00486F4C"/>
    <w:rsid w:val="00490A87"/>
    <w:rsid w:val="004926B6"/>
    <w:rsid w:val="00493B7C"/>
    <w:rsid w:val="00495FA8"/>
    <w:rsid w:val="004969CE"/>
    <w:rsid w:val="004975B8"/>
    <w:rsid w:val="004A007F"/>
    <w:rsid w:val="004A27E8"/>
    <w:rsid w:val="004A59CA"/>
    <w:rsid w:val="004A7FB0"/>
    <w:rsid w:val="004B000B"/>
    <w:rsid w:val="004B09B0"/>
    <w:rsid w:val="004B192A"/>
    <w:rsid w:val="004B1C84"/>
    <w:rsid w:val="004B2C4B"/>
    <w:rsid w:val="004B3ABA"/>
    <w:rsid w:val="004B4678"/>
    <w:rsid w:val="004B7E00"/>
    <w:rsid w:val="004C0852"/>
    <w:rsid w:val="004C0F3D"/>
    <w:rsid w:val="004C1433"/>
    <w:rsid w:val="004C168A"/>
    <w:rsid w:val="004C1717"/>
    <w:rsid w:val="004C1E11"/>
    <w:rsid w:val="004C3E4C"/>
    <w:rsid w:val="004C50AD"/>
    <w:rsid w:val="004D09F2"/>
    <w:rsid w:val="004D0E3E"/>
    <w:rsid w:val="004D2620"/>
    <w:rsid w:val="004D3A9B"/>
    <w:rsid w:val="004D3C67"/>
    <w:rsid w:val="004D4398"/>
    <w:rsid w:val="004D4F3C"/>
    <w:rsid w:val="004D7174"/>
    <w:rsid w:val="004D7CAF"/>
    <w:rsid w:val="004E2514"/>
    <w:rsid w:val="004E254D"/>
    <w:rsid w:val="004E2846"/>
    <w:rsid w:val="004E3838"/>
    <w:rsid w:val="004E5862"/>
    <w:rsid w:val="004E7A87"/>
    <w:rsid w:val="004F4070"/>
    <w:rsid w:val="004F44DE"/>
    <w:rsid w:val="004F4874"/>
    <w:rsid w:val="004F4A0D"/>
    <w:rsid w:val="004F4B4B"/>
    <w:rsid w:val="004F648D"/>
    <w:rsid w:val="004F7E64"/>
    <w:rsid w:val="005006B1"/>
    <w:rsid w:val="005018CD"/>
    <w:rsid w:val="00503A23"/>
    <w:rsid w:val="00503A3F"/>
    <w:rsid w:val="00503C5A"/>
    <w:rsid w:val="00503C95"/>
    <w:rsid w:val="005051C5"/>
    <w:rsid w:val="00505B05"/>
    <w:rsid w:val="00505E99"/>
    <w:rsid w:val="00511EA8"/>
    <w:rsid w:val="00511F7E"/>
    <w:rsid w:val="0051486B"/>
    <w:rsid w:val="00514A01"/>
    <w:rsid w:val="005157C0"/>
    <w:rsid w:val="00515C03"/>
    <w:rsid w:val="00516437"/>
    <w:rsid w:val="00517635"/>
    <w:rsid w:val="00517F36"/>
    <w:rsid w:val="00520749"/>
    <w:rsid w:val="00522B33"/>
    <w:rsid w:val="005258AA"/>
    <w:rsid w:val="00525B5C"/>
    <w:rsid w:val="00525FAE"/>
    <w:rsid w:val="00530A93"/>
    <w:rsid w:val="005333B5"/>
    <w:rsid w:val="005349A1"/>
    <w:rsid w:val="00536392"/>
    <w:rsid w:val="00543768"/>
    <w:rsid w:val="005459E0"/>
    <w:rsid w:val="00545A5B"/>
    <w:rsid w:val="0054676F"/>
    <w:rsid w:val="005469CD"/>
    <w:rsid w:val="005471B0"/>
    <w:rsid w:val="00550EDF"/>
    <w:rsid w:val="00551915"/>
    <w:rsid w:val="0055217E"/>
    <w:rsid w:val="005540C7"/>
    <w:rsid w:val="00555E8D"/>
    <w:rsid w:val="005566FE"/>
    <w:rsid w:val="00557105"/>
    <w:rsid w:val="0056218B"/>
    <w:rsid w:val="0056241E"/>
    <w:rsid w:val="00564BEB"/>
    <w:rsid w:val="00566046"/>
    <w:rsid w:val="0056705E"/>
    <w:rsid w:val="00567A21"/>
    <w:rsid w:val="00567BA7"/>
    <w:rsid w:val="00571EC8"/>
    <w:rsid w:val="0057703C"/>
    <w:rsid w:val="00580363"/>
    <w:rsid w:val="00580C7A"/>
    <w:rsid w:val="00581268"/>
    <w:rsid w:val="00581A95"/>
    <w:rsid w:val="005836CC"/>
    <w:rsid w:val="005848C6"/>
    <w:rsid w:val="005848DE"/>
    <w:rsid w:val="00585AA7"/>
    <w:rsid w:val="005863EB"/>
    <w:rsid w:val="0058756D"/>
    <w:rsid w:val="00587FD7"/>
    <w:rsid w:val="0059085F"/>
    <w:rsid w:val="00594745"/>
    <w:rsid w:val="00594759"/>
    <w:rsid w:val="0059526D"/>
    <w:rsid w:val="00597780"/>
    <w:rsid w:val="00597D7B"/>
    <w:rsid w:val="005A18D6"/>
    <w:rsid w:val="005A2AC3"/>
    <w:rsid w:val="005A5A90"/>
    <w:rsid w:val="005A6B18"/>
    <w:rsid w:val="005A76E8"/>
    <w:rsid w:val="005A7982"/>
    <w:rsid w:val="005A7F3C"/>
    <w:rsid w:val="005B1802"/>
    <w:rsid w:val="005B3B69"/>
    <w:rsid w:val="005B48F8"/>
    <w:rsid w:val="005B4A9C"/>
    <w:rsid w:val="005B55CD"/>
    <w:rsid w:val="005B5E02"/>
    <w:rsid w:val="005B6083"/>
    <w:rsid w:val="005B6375"/>
    <w:rsid w:val="005B6805"/>
    <w:rsid w:val="005C03E5"/>
    <w:rsid w:val="005C15B3"/>
    <w:rsid w:val="005C24FA"/>
    <w:rsid w:val="005C30DE"/>
    <w:rsid w:val="005C320D"/>
    <w:rsid w:val="005C47AE"/>
    <w:rsid w:val="005C49EB"/>
    <w:rsid w:val="005C5317"/>
    <w:rsid w:val="005C5D6C"/>
    <w:rsid w:val="005C5D7D"/>
    <w:rsid w:val="005C6693"/>
    <w:rsid w:val="005C6701"/>
    <w:rsid w:val="005C69C9"/>
    <w:rsid w:val="005C7142"/>
    <w:rsid w:val="005D0194"/>
    <w:rsid w:val="005D0F92"/>
    <w:rsid w:val="005D1434"/>
    <w:rsid w:val="005D21ED"/>
    <w:rsid w:val="005D4D86"/>
    <w:rsid w:val="005D604E"/>
    <w:rsid w:val="005D696C"/>
    <w:rsid w:val="005E2BB4"/>
    <w:rsid w:val="005E5BBD"/>
    <w:rsid w:val="005E5D14"/>
    <w:rsid w:val="005E5F7E"/>
    <w:rsid w:val="005F0591"/>
    <w:rsid w:val="005F0780"/>
    <w:rsid w:val="005F27D1"/>
    <w:rsid w:val="005F43AE"/>
    <w:rsid w:val="005F4772"/>
    <w:rsid w:val="005F53D8"/>
    <w:rsid w:val="005F635A"/>
    <w:rsid w:val="006061B0"/>
    <w:rsid w:val="00606441"/>
    <w:rsid w:val="00607499"/>
    <w:rsid w:val="00607CC5"/>
    <w:rsid w:val="006105BB"/>
    <w:rsid w:val="00610DE8"/>
    <w:rsid w:val="00610E32"/>
    <w:rsid w:val="00611A33"/>
    <w:rsid w:val="00612773"/>
    <w:rsid w:val="006148FB"/>
    <w:rsid w:val="006154E9"/>
    <w:rsid w:val="006157F4"/>
    <w:rsid w:val="00621852"/>
    <w:rsid w:val="00621A3A"/>
    <w:rsid w:val="00624EC7"/>
    <w:rsid w:val="006250D3"/>
    <w:rsid w:val="006264E0"/>
    <w:rsid w:val="00630335"/>
    <w:rsid w:val="006304D1"/>
    <w:rsid w:val="00632D35"/>
    <w:rsid w:val="0063512A"/>
    <w:rsid w:val="0063533F"/>
    <w:rsid w:val="006360F4"/>
    <w:rsid w:val="00641C5F"/>
    <w:rsid w:val="00643B68"/>
    <w:rsid w:val="00644896"/>
    <w:rsid w:val="00644A22"/>
    <w:rsid w:val="00644A29"/>
    <w:rsid w:val="00644E8F"/>
    <w:rsid w:val="00644F18"/>
    <w:rsid w:val="00645208"/>
    <w:rsid w:val="00652CC8"/>
    <w:rsid w:val="00654C17"/>
    <w:rsid w:val="00654C33"/>
    <w:rsid w:val="00654FA4"/>
    <w:rsid w:val="00660C32"/>
    <w:rsid w:val="006630A5"/>
    <w:rsid w:val="00663A39"/>
    <w:rsid w:val="00664994"/>
    <w:rsid w:val="00664B7A"/>
    <w:rsid w:val="00664D96"/>
    <w:rsid w:val="00664E17"/>
    <w:rsid w:val="006658E9"/>
    <w:rsid w:val="00666462"/>
    <w:rsid w:val="00666781"/>
    <w:rsid w:val="00666F82"/>
    <w:rsid w:val="00667555"/>
    <w:rsid w:val="006675CF"/>
    <w:rsid w:val="00667FE9"/>
    <w:rsid w:val="00670D45"/>
    <w:rsid w:val="00672003"/>
    <w:rsid w:val="00672438"/>
    <w:rsid w:val="00674648"/>
    <w:rsid w:val="00674A0A"/>
    <w:rsid w:val="00674C5C"/>
    <w:rsid w:val="006750B4"/>
    <w:rsid w:val="0067634A"/>
    <w:rsid w:val="006767D1"/>
    <w:rsid w:val="00676D91"/>
    <w:rsid w:val="00676E36"/>
    <w:rsid w:val="00677288"/>
    <w:rsid w:val="00682AF6"/>
    <w:rsid w:val="00682D6F"/>
    <w:rsid w:val="006842B6"/>
    <w:rsid w:val="00684C20"/>
    <w:rsid w:val="00684EF3"/>
    <w:rsid w:val="00685285"/>
    <w:rsid w:val="00685791"/>
    <w:rsid w:val="00687F0D"/>
    <w:rsid w:val="00690949"/>
    <w:rsid w:val="00694CB0"/>
    <w:rsid w:val="00695FFD"/>
    <w:rsid w:val="00696660"/>
    <w:rsid w:val="006975FA"/>
    <w:rsid w:val="006A0B33"/>
    <w:rsid w:val="006A47B1"/>
    <w:rsid w:val="006A566F"/>
    <w:rsid w:val="006A5892"/>
    <w:rsid w:val="006A775D"/>
    <w:rsid w:val="006A7CB9"/>
    <w:rsid w:val="006B1973"/>
    <w:rsid w:val="006B2092"/>
    <w:rsid w:val="006B3B2A"/>
    <w:rsid w:val="006B4F48"/>
    <w:rsid w:val="006B75E7"/>
    <w:rsid w:val="006B7765"/>
    <w:rsid w:val="006B7C31"/>
    <w:rsid w:val="006C061A"/>
    <w:rsid w:val="006C0D2D"/>
    <w:rsid w:val="006C43C7"/>
    <w:rsid w:val="006C452D"/>
    <w:rsid w:val="006C478B"/>
    <w:rsid w:val="006C5BC4"/>
    <w:rsid w:val="006D0AC7"/>
    <w:rsid w:val="006D101C"/>
    <w:rsid w:val="006D1CC4"/>
    <w:rsid w:val="006D4693"/>
    <w:rsid w:val="006D5960"/>
    <w:rsid w:val="006D6288"/>
    <w:rsid w:val="006D7F30"/>
    <w:rsid w:val="006E07ED"/>
    <w:rsid w:val="006E098C"/>
    <w:rsid w:val="006E33A0"/>
    <w:rsid w:val="006E4022"/>
    <w:rsid w:val="006E54F8"/>
    <w:rsid w:val="006E5BA7"/>
    <w:rsid w:val="006F07FC"/>
    <w:rsid w:val="006F1BEC"/>
    <w:rsid w:val="006F2817"/>
    <w:rsid w:val="006F45AE"/>
    <w:rsid w:val="006F5BE6"/>
    <w:rsid w:val="006F7040"/>
    <w:rsid w:val="00701BCD"/>
    <w:rsid w:val="00705445"/>
    <w:rsid w:val="00710BFC"/>
    <w:rsid w:val="00711102"/>
    <w:rsid w:val="00711590"/>
    <w:rsid w:val="007117EC"/>
    <w:rsid w:val="00711FD7"/>
    <w:rsid w:val="0071401C"/>
    <w:rsid w:val="00714BE3"/>
    <w:rsid w:val="00720FB1"/>
    <w:rsid w:val="0072192A"/>
    <w:rsid w:val="00722527"/>
    <w:rsid w:val="00723202"/>
    <w:rsid w:val="00723442"/>
    <w:rsid w:val="007235E1"/>
    <w:rsid w:val="00725B3A"/>
    <w:rsid w:val="007272AA"/>
    <w:rsid w:val="007321D0"/>
    <w:rsid w:val="00733B09"/>
    <w:rsid w:val="00735623"/>
    <w:rsid w:val="00735E1F"/>
    <w:rsid w:val="007360D6"/>
    <w:rsid w:val="00736903"/>
    <w:rsid w:val="00747BDD"/>
    <w:rsid w:val="007500B1"/>
    <w:rsid w:val="0075047A"/>
    <w:rsid w:val="00751BA1"/>
    <w:rsid w:val="0075231C"/>
    <w:rsid w:val="00753A89"/>
    <w:rsid w:val="00755220"/>
    <w:rsid w:val="00760308"/>
    <w:rsid w:val="00760673"/>
    <w:rsid w:val="00762D41"/>
    <w:rsid w:val="00762FED"/>
    <w:rsid w:val="0076386E"/>
    <w:rsid w:val="00763B19"/>
    <w:rsid w:val="00763E5A"/>
    <w:rsid w:val="00764D1B"/>
    <w:rsid w:val="00766F9F"/>
    <w:rsid w:val="00771089"/>
    <w:rsid w:val="00772653"/>
    <w:rsid w:val="00773459"/>
    <w:rsid w:val="00774CBA"/>
    <w:rsid w:val="0077534C"/>
    <w:rsid w:val="00775F55"/>
    <w:rsid w:val="007771AC"/>
    <w:rsid w:val="00777C96"/>
    <w:rsid w:val="007801E5"/>
    <w:rsid w:val="007802A0"/>
    <w:rsid w:val="00781405"/>
    <w:rsid w:val="0078156B"/>
    <w:rsid w:val="00783D82"/>
    <w:rsid w:val="00784767"/>
    <w:rsid w:val="0078686E"/>
    <w:rsid w:val="00786B20"/>
    <w:rsid w:val="00790A32"/>
    <w:rsid w:val="00792A59"/>
    <w:rsid w:val="00792EE9"/>
    <w:rsid w:val="007939A6"/>
    <w:rsid w:val="00794A4C"/>
    <w:rsid w:val="00794A6D"/>
    <w:rsid w:val="00794AAC"/>
    <w:rsid w:val="007955B6"/>
    <w:rsid w:val="00797724"/>
    <w:rsid w:val="007A04FA"/>
    <w:rsid w:val="007A07EF"/>
    <w:rsid w:val="007A0A87"/>
    <w:rsid w:val="007A0DC6"/>
    <w:rsid w:val="007A1C60"/>
    <w:rsid w:val="007A6D92"/>
    <w:rsid w:val="007B0945"/>
    <w:rsid w:val="007B0AE0"/>
    <w:rsid w:val="007B1A7C"/>
    <w:rsid w:val="007B44AB"/>
    <w:rsid w:val="007B4BDC"/>
    <w:rsid w:val="007B6609"/>
    <w:rsid w:val="007C018B"/>
    <w:rsid w:val="007C02FE"/>
    <w:rsid w:val="007C03DB"/>
    <w:rsid w:val="007C1C39"/>
    <w:rsid w:val="007C1E1B"/>
    <w:rsid w:val="007C745E"/>
    <w:rsid w:val="007C74BB"/>
    <w:rsid w:val="007D0915"/>
    <w:rsid w:val="007D5318"/>
    <w:rsid w:val="007D57B2"/>
    <w:rsid w:val="007D5B93"/>
    <w:rsid w:val="007D5EA9"/>
    <w:rsid w:val="007E0009"/>
    <w:rsid w:val="007E0CAA"/>
    <w:rsid w:val="007E1EFE"/>
    <w:rsid w:val="007E1FDA"/>
    <w:rsid w:val="007E5821"/>
    <w:rsid w:val="007E5D6A"/>
    <w:rsid w:val="007E6038"/>
    <w:rsid w:val="007E6705"/>
    <w:rsid w:val="007E68A5"/>
    <w:rsid w:val="007E6997"/>
    <w:rsid w:val="007F1AAB"/>
    <w:rsid w:val="007F500D"/>
    <w:rsid w:val="007F71DE"/>
    <w:rsid w:val="008007F4"/>
    <w:rsid w:val="00800B7B"/>
    <w:rsid w:val="00800F3A"/>
    <w:rsid w:val="008017D2"/>
    <w:rsid w:val="00802C5A"/>
    <w:rsid w:val="00803034"/>
    <w:rsid w:val="008040C3"/>
    <w:rsid w:val="00810C7B"/>
    <w:rsid w:val="00811C9A"/>
    <w:rsid w:val="00812092"/>
    <w:rsid w:val="00813B10"/>
    <w:rsid w:val="00815EB1"/>
    <w:rsid w:val="008178BB"/>
    <w:rsid w:val="00820B4D"/>
    <w:rsid w:val="00821F04"/>
    <w:rsid w:val="00822CBA"/>
    <w:rsid w:val="00824CBB"/>
    <w:rsid w:val="00826334"/>
    <w:rsid w:val="00832011"/>
    <w:rsid w:val="00832ABD"/>
    <w:rsid w:val="0083445A"/>
    <w:rsid w:val="008351C4"/>
    <w:rsid w:val="00836AA2"/>
    <w:rsid w:val="008405EC"/>
    <w:rsid w:val="00841B72"/>
    <w:rsid w:val="00841F3B"/>
    <w:rsid w:val="00842A2D"/>
    <w:rsid w:val="00842AA3"/>
    <w:rsid w:val="008456F3"/>
    <w:rsid w:val="0084606A"/>
    <w:rsid w:val="008463C9"/>
    <w:rsid w:val="008469AD"/>
    <w:rsid w:val="008479FE"/>
    <w:rsid w:val="008525B2"/>
    <w:rsid w:val="008556B1"/>
    <w:rsid w:val="0085615A"/>
    <w:rsid w:val="00856F2E"/>
    <w:rsid w:val="008633C2"/>
    <w:rsid w:val="0086634E"/>
    <w:rsid w:val="00866505"/>
    <w:rsid w:val="00871B2E"/>
    <w:rsid w:val="008751B8"/>
    <w:rsid w:val="008771BB"/>
    <w:rsid w:val="008824D6"/>
    <w:rsid w:val="00882BA6"/>
    <w:rsid w:val="00883752"/>
    <w:rsid w:val="00884A67"/>
    <w:rsid w:val="00885BED"/>
    <w:rsid w:val="00892667"/>
    <w:rsid w:val="0089625A"/>
    <w:rsid w:val="00897BBB"/>
    <w:rsid w:val="008A2EA4"/>
    <w:rsid w:val="008A3F8C"/>
    <w:rsid w:val="008A5202"/>
    <w:rsid w:val="008A56FF"/>
    <w:rsid w:val="008A5862"/>
    <w:rsid w:val="008A62D5"/>
    <w:rsid w:val="008A64BF"/>
    <w:rsid w:val="008A761B"/>
    <w:rsid w:val="008A76BB"/>
    <w:rsid w:val="008B07F1"/>
    <w:rsid w:val="008B0B51"/>
    <w:rsid w:val="008B17D3"/>
    <w:rsid w:val="008B3935"/>
    <w:rsid w:val="008B4510"/>
    <w:rsid w:val="008B5721"/>
    <w:rsid w:val="008B6046"/>
    <w:rsid w:val="008C0948"/>
    <w:rsid w:val="008C2755"/>
    <w:rsid w:val="008C329D"/>
    <w:rsid w:val="008C32B0"/>
    <w:rsid w:val="008C3F73"/>
    <w:rsid w:val="008C5549"/>
    <w:rsid w:val="008C57F6"/>
    <w:rsid w:val="008C65B2"/>
    <w:rsid w:val="008C7242"/>
    <w:rsid w:val="008C79A0"/>
    <w:rsid w:val="008D0C28"/>
    <w:rsid w:val="008D21BF"/>
    <w:rsid w:val="008D2A9E"/>
    <w:rsid w:val="008D38FD"/>
    <w:rsid w:val="008D49FD"/>
    <w:rsid w:val="008D5340"/>
    <w:rsid w:val="008D747A"/>
    <w:rsid w:val="008E0178"/>
    <w:rsid w:val="008E3401"/>
    <w:rsid w:val="008E3C74"/>
    <w:rsid w:val="008E7725"/>
    <w:rsid w:val="008F03FB"/>
    <w:rsid w:val="008F065A"/>
    <w:rsid w:val="008F1173"/>
    <w:rsid w:val="008F4077"/>
    <w:rsid w:val="00900ED6"/>
    <w:rsid w:val="00901011"/>
    <w:rsid w:val="009013B8"/>
    <w:rsid w:val="009025C1"/>
    <w:rsid w:val="00904712"/>
    <w:rsid w:val="009060B3"/>
    <w:rsid w:val="00906564"/>
    <w:rsid w:val="00906785"/>
    <w:rsid w:val="00907127"/>
    <w:rsid w:val="0090763A"/>
    <w:rsid w:val="00910D34"/>
    <w:rsid w:val="009119F6"/>
    <w:rsid w:val="00912D3B"/>
    <w:rsid w:val="00913A38"/>
    <w:rsid w:val="00913B0F"/>
    <w:rsid w:val="00915064"/>
    <w:rsid w:val="0092003A"/>
    <w:rsid w:val="0092062F"/>
    <w:rsid w:val="00920F13"/>
    <w:rsid w:val="0092108F"/>
    <w:rsid w:val="0092133E"/>
    <w:rsid w:val="00921BA2"/>
    <w:rsid w:val="009235ED"/>
    <w:rsid w:val="00924C5C"/>
    <w:rsid w:val="009264AC"/>
    <w:rsid w:val="00927F86"/>
    <w:rsid w:val="00930271"/>
    <w:rsid w:val="009329EC"/>
    <w:rsid w:val="009332E1"/>
    <w:rsid w:val="00933519"/>
    <w:rsid w:val="00935CA8"/>
    <w:rsid w:val="00937749"/>
    <w:rsid w:val="00937AB9"/>
    <w:rsid w:val="00937E04"/>
    <w:rsid w:val="00942484"/>
    <w:rsid w:val="00946358"/>
    <w:rsid w:val="009463E3"/>
    <w:rsid w:val="00946AA7"/>
    <w:rsid w:val="00947282"/>
    <w:rsid w:val="00953119"/>
    <w:rsid w:val="009537C3"/>
    <w:rsid w:val="00955EF2"/>
    <w:rsid w:val="0095627A"/>
    <w:rsid w:val="00957D20"/>
    <w:rsid w:val="0096469A"/>
    <w:rsid w:val="00966543"/>
    <w:rsid w:val="009712DC"/>
    <w:rsid w:val="00971456"/>
    <w:rsid w:val="009717EE"/>
    <w:rsid w:val="0097294A"/>
    <w:rsid w:val="0097366E"/>
    <w:rsid w:val="009756F0"/>
    <w:rsid w:val="00976473"/>
    <w:rsid w:val="00977C65"/>
    <w:rsid w:val="00977E31"/>
    <w:rsid w:val="009821FA"/>
    <w:rsid w:val="009872FF"/>
    <w:rsid w:val="009903B1"/>
    <w:rsid w:val="009917BB"/>
    <w:rsid w:val="00991B01"/>
    <w:rsid w:val="00992F86"/>
    <w:rsid w:val="009931D4"/>
    <w:rsid w:val="009934B1"/>
    <w:rsid w:val="00994AB4"/>
    <w:rsid w:val="00995A7B"/>
    <w:rsid w:val="00995F0B"/>
    <w:rsid w:val="00995F16"/>
    <w:rsid w:val="00996F77"/>
    <w:rsid w:val="009A037C"/>
    <w:rsid w:val="009A0D5F"/>
    <w:rsid w:val="009A1120"/>
    <w:rsid w:val="009A2DE1"/>
    <w:rsid w:val="009A3DA5"/>
    <w:rsid w:val="009A3E3A"/>
    <w:rsid w:val="009A4C4C"/>
    <w:rsid w:val="009A4E81"/>
    <w:rsid w:val="009A4F51"/>
    <w:rsid w:val="009A69B6"/>
    <w:rsid w:val="009A6A67"/>
    <w:rsid w:val="009A70CE"/>
    <w:rsid w:val="009A7213"/>
    <w:rsid w:val="009A72C1"/>
    <w:rsid w:val="009A76BA"/>
    <w:rsid w:val="009B055D"/>
    <w:rsid w:val="009B0B3A"/>
    <w:rsid w:val="009B0F59"/>
    <w:rsid w:val="009B2454"/>
    <w:rsid w:val="009B662B"/>
    <w:rsid w:val="009B6BE7"/>
    <w:rsid w:val="009C03D8"/>
    <w:rsid w:val="009C3825"/>
    <w:rsid w:val="009C41B8"/>
    <w:rsid w:val="009C4781"/>
    <w:rsid w:val="009C5933"/>
    <w:rsid w:val="009C646A"/>
    <w:rsid w:val="009D085E"/>
    <w:rsid w:val="009D0F79"/>
    <w:rsid w:val="009D2600"/>
    <w:rsid w:val="009D2BF2"/>
    <w:rsid w:val="009D4358"/>
    <w:rsid w:val="009D4F9E"/>
    <w:rsid w:val="009D6778"/>
    <w:rsid w:val="009D6807"/>
    <w:rsid w:val="009D73E4"/>
    <w:rsid w:val="009D7B35"/>
    <w:rsid w:val="009E065A"/>
    <w:rsid w:val="009E27A1"/>
    <w:rsid w:val="009E2A30"/>
    <w:rsid w:val="009E3491"/>
    <w:rsid w:val="009E61A3"/>
    <w:rsid w:val="009E65A6"/>
    <w:rsid w:val="009E6E94"/>
    <w:rsid w:val="009E7A42"/>
    <w:rsid w:val="009F0214"/>
    <w:rsid w:val="009F0AA3"/>
    <w:rsid w:val="009F0F5D"/>
    <w:rsid w:val="009F4F1F"/>
    <w:rsid w:val="009F5C46"/>
    <w:rsid w:val="009F7302"/>
    <w:rsid w:val="009F73BA"/>
    <w:rsid w:val="009F7A34"/>
    <w:rsid w:val="009F7BD5"/>
    <w:rsid w:val="00A00413"/>
    <w:rsid w:val="00A00E07"/>
    <w:rsid w:val="00A01A43"/>
    <w:rsid w:val="00A01A45"/>
    <w:rsid w:val="00A0381B"/>
    <w:rsid w:val="00A046EF"/>
    <w:rsid w:val="00A05B6A"/>
    <w:rsid w:val="00A063DD"/>
    <w:rsid w:val="00A1282D"/>
    <w:rsid w:val="00A13B4A"/>
    <w:rsid w:val="00A13FE5"/>
    <w:rsid w:val="00A14179"/>
    <w:rsid w:val="00A143CD"/>
    <w:rsid w:val="00A17116"/>
    <w:rsid w:val="00A22B7A"/>
    <w:rsid w:val="00A22C74"/>
    <w:rsid w:val="00A2309D"/>
    <w:rsid w:val="00A247E2"/>
    <w:rsid w:val="00A25504"/>
    <w:rsid w:val="00A2565B"/>
    <w:rsid w:val="00A25AE7"/>
    <w:rsid w:val="00A25D3B"/>
    <w:rsid w:val="00A25EC9"/>
    <w:rsid w:val="00A2623E"/>
    <w:rsid w:val="00A30281"/>
    <w:rsid w:val="00A30F23"/>
    <w:rsid w:val="00A3161F"/>
    <w:rsid w:val="00A31818"/>
    <w:rsid w:val="00A33650"/>
    <w:rsid w:val="00A342FF"/>
    <w:rsid w:val="00A34824"/>
    <w:rsid w:val="00A354CE"/>
    <w:rsid w:val="00A35B89"/>
    <w:rsid w:val="00A36E09"/>
    <w:rsid w:val="00A375C6"/>
    <w:rsid w:val="00A41FF5"/>
    <w:rsid w:val="00A4229C"/>
    <w:rsid w:val="00A42D36"/>
    <w:rsid w:val="00A443EF"/>
    <w:rsid w:val="00A50284"/>
    <w:rsid w:val="00A541B8"/>
    <w:rsid w:val="00A54B78"/>
    <w:rsid w:val="00A54D36"/>
    <w:rsid w:val="00A54FE4"/>
    <w:rsid w:val="00A5538A"/>
    <w:rsid w:val="00A56708"/>
    <w:rsid w:val="00A61A61"/>
    <w:rsid w:val="00A61C4B"/>
    <w:rsid w:val="00A62D21"/>
    <w:rsid w:val="00A64BA5"/>
    <w:rsid w:val="00A6710A"/>
    <w:rsid w:val="00A67461"/>
    <w:rsid w:val="00A70669"/>
    <w:rsid w:val="00A7535B"/>
    <w:rsid w:val="00A76D51"/>
    <w:rsid w:val="00A77A0F"/>
    <w:rsid w:val="00A80BA4"/>
    <w:rsid w:val="00A821AE"/>
    <w:rsid w:val="00A82275"/>
    <w:rsid w:val="00A82E58"/>
    <w:rsid w:val="00A85253"/>
    <w:rsid w:val="00A85B46"/>
    <w:rsid w:val="00A86BDE"/>
    <w:rsid w:val="00A87597"/>
    <w:rsid w:val="00A875A5"/>
    <w:rsid w:val="00A91948"/>
    <w:rsid w:val="00A91B95"/>
    <w:rsid w:val="00A938C8"/>
    <w:rsid w:val="00A94063"/>
    <w:rsid w:val="00A94C19"/>
    <w:rsid w:val="00A966EF"/>
    <w:rsid w:val="00A96E88"/>
    <w:rsid w:val="00A96F6E"/>
    <w:rsid w:val="00A9730D"/>
    <w:rsid w:val="00A97BE7"/>
    <w:rsid w:val="00AA0BCD"/>
    <w:rsid w:val="00AA150B"/>
    <w:rsid w:val="00AA170A"/>
    <w:rsid w:val="00AA19BD"/>
    <w:rsid w:val="00AA2EC8"/>
    <w:rsid w:val="00AA41B1"/>
    <w:rsid w:val="00AA4F31"/>
    <w:rsid w:val="00AA5100"/>
    <w:rsid w:val="00AA5967"/>
    <w:rsid w:val="00AA63C3"/>
    <w:rsid w:val="00AB015C"/>
    <w:rsid w:val="00AB0656"/>
    <w:rsid w:val="00AB0697"/>
    <w:rsid w:val="00AB071F"/>
    <w:rsid w:val="00AB0E51"/>
    <w:rsid w:val="00AB1A4A"/>
    <w:rsid w:val="00AB20CF"/>
    <w:rsid w:val="00AB20DF"/>
    <w:rsid w:val="00AB2458"/>
    <w:rsid w:val="00AB3033"/>
    <w:rsid w:val="00AB403F"/>
    <w:rsid w:val="00AB4ECA"/>
    <w:rsid w:val="00AB66CC"/>
    <w:rsid w:val="00AB7B33"/>
    <w:rsid w:val="00AC020C"/>
    <w:rsid w:val="00AC13E7"/>
    <w:rsid w:val="00AC34BB"/>
    <w:rsid w:val="00AC36E5"/>
    <w:rsid w:val="00AC3E9A"/>
    <w:rsid w:val="00AC5FFB"/>
    <w:rsid w:val="00AC637B"/>
    <w:rsid w:val="00AD0592"/>
    <w:rsid w:val="00AD3B56"/>
    <w:rsid w:val="00AD46AF"/>
    <w:rsid w:val="00AD665A"/>
    <w:rsid w:val="00AE0C3C"/>
    <w:rsid w:val="00AE18C4"/>
    <w:rsid w:val="00AE30DE"/>
    <w:rsid w:val="00AE3DBD"/>
    <w:rsid w:val="00AE7CD0"/>
    <w:rsid w:val="00AF161F"/>
    <w:rsid w:val="00AF1D15"/>
    <w:rsid w:val="00AF31B0"/>
    <w:rsid w:val="00AF33D1"/>
    <w:rsid w:val="00AF4C47"/>
    <w:rsid w:val="00AF583E"/>
    <w:rsid w:val="00AF584A"/>
    <w:rsid w:val="00AF6250"/>
    <w:rsid w:val="00AF69A6"/>
    <w:rsid w:val="00AF77E0"/>
    <w:rsid w:val="00B02329"/>
    <w:rsid w:val="00B03153"/>
    <w:rsid w:val="00B03C1D"/>
    <w:rsid w:val="00B05653"/>
    <w:rsid w:val="00B05DE4"/>
    <w:rsid w:val="00B108B5"/>
    <w:rsid w:val="00B11C98"/>
    <w:rsid w:val="00B1245E"/>
    <w:rsid w:val="00B124DE"/>
    <w:rsid w:val="00B15606"/>
    <w:rsid w:val="00B156A1"/>
    <w:rsid w:val="00B177B5"/>
    <w:rsid w:val="00B204EE"/>
    <w:rsid w:val="00B21ADD"/>
    <w:rsid w:val="00B21CC5"/>
    <w:rsid w:val="00B21F9C"/>
    <w:rsid w:val="00B22181"/>
    <w:rsid w:val="00B2218C"/>
    <w:rsid w:val="00B23BED"/>
    <w:rsid w:val="00B24EE3"/>
    <w:rsid w:val="00B261B6"/>
    <w:rsid w:val="00B26FAD"/>
    <w:rsid w:val="00B3180F"/>
    <w:rsid w:val="00B31966"/>
    <w:rsid w:val="00B356DE"/>
    <w:rsid w:val="00B37882"/>
    <w:rsid w:val="00B37EF1"/>
    <w:rsid w:val="00B42514"/>
    <w:rsid w:val="00B437A0"/>
    <w:rsid w:val="00B43E42"/>
    <w:rsid w:val="00B45773"/>
    <w:rsid w:val="00B45D7E"/>
    <w:rsid w:val="00B460CA"/>
    <w:rsid w:val="00B46928"/>
    <w:rsid w:val="00B470F4"/>
    <w:rsid w:val="00B479DD"/>
    <w:rsid w:val="00B50B3B"/>
    <w:rsid w:val="00B518DC"/>
    <w:rsid w:val="00B52B47"/>
    <w:rsid w:val="00B53D9D"/>
    <w:rsid w:val="00B542C6"/>
    <w:rsid w:val="00B54647"/>
    <w:rsid w:val="00B554F0"/>
    <w:rsid w:val="00B5669C"/>
    <w:rsid w:val="00B56B3B"/>
    <w:rsid w:val="00B609DE"/>
    <w:rsid w:val="00B61641"/>
    <w:rsid w:val="00B6248B"/>
    <w:rsid w:val="00B6510E"/>
    <w:rsid w:val="00B6592F"/>
    <w:rsid w:val="00B671CB"/>
    <w:rsid w:val="00B71819"/>
    <w:rsid w:val="00B721FE"/>
    <w:rsid w:val="00B7354A"/>
    <w:rsid w:val="00B749C2"/>
    <w:rsid w:val="00B7592A"/>
    <w:rsid w:val="00B7656D"/>
    <w:rsid w:val="00B773D0"/>
    <w:rsid w:val="00B77E6A"/>
    <w:rsid w:val="00B80221"/>
    <w:rsid w:val="00B81080"/>
    <w:rsid w:val="00B835E5"/>
    <w:rsid w:val="00B85724"/>
    <w:rsid w:val="00B86E4E"/>
    <w:rsid w:val="00B91AC1"/>
    <w:rsid w:val="00B92A32"/>
    <w:rsid w:val="00B92F1B"/>
    <w:rsid w:val="00B936F7"/>
    <w:rsid w:val="00B96C39"/>
    <w:rsid w:val="00B96E96"/>
    <w:rsid w:val="00B976A4"/>
    <w:rsid w:val="00B97DCD"/>
    <w:rsid w:val="00BA306C"/>
    <w:rsid w:val="00BA3415"/>
    <w:rsid w:val="00BA4E35"/>
    <w:rsid w:val="00BA6F9E"/>
    <w:rsid w:val="00BB0976"/>
    <w:rsid w:val="00BB17B5"/>
    <w:rsid w:val="00BB1D43"/>
    <w:rsid w:val="00BB20E2"/>
    <w:rsid w:val="00BB2582"/>
    <w:rsid w:val="00BB4BD1"/>
    <w:rsid w:val="00BB4DB2"/>
    <w:rsid w:val="00BB52AD"/>
    <w:rsid w:val="00BB69AC"/>
    <w:rsid w:val="00BB765F"/>
    <w:rsid w:val="00BC0009"/>
    <w:rsid w:val="00BC1C58"/>
    <w:rsid w:val="00BC2DAF"/>
    <w:rsid w:val="00BC65E2"/>
    <w:rsid w:val="00BC74DF"/>
    <w:rsid w:val="00BC7666"/>
    <w:rsid w:val="00BC7DEF"/>
    <w:rsid w:val="00BD0A9A"/>
    <w:rsid w:val="00BD19E1"/>
    <w:rsid w:val="00BD2179"/>
    <w:rsid w:val="00BD2B04"/>
    <w:rsid w:val="00BD447C"/>
    <w:rsid w:val="00BD4EDE"/>
    <w:rsid w:val="00BD5F8F"/>
    <w:rsid w:val="00BD728D"/>
    <w:rsid w:val="00BD789A"/>
    <w:rsid w:val="00BE14F7"/>
    <w:rsid w:val="00BE19BE"/>
    <w:rsid w:val="00BE1A65"/>
    <w:rsid w:val="00BE27D0"/>
    <w:rsid w:val="00BE3BFB"/>
    <w:rsid w:val="00BE489C"/>
    <w:rsid w:val="00BE5F39"/>
    <w:rsid w:val="00BF160F"/>
    <w:rsid w:val="00BF30CC"/>
    <w:rsid w:val="00BF54F8"/>
    <w:rsid w:val="00BF6DFB"/>
    <w:rsid w:val="00BF7C43"/>
    <w:rsid w:val="00C00392"/>
    <w:rsid w:val="00C01875"/>
    <w:rsid w:val="00C01ACA"/>
    <w:rsid w:val="00C032F6"/>
    <w:rsid w:val="00C04BCF"/>
    <w:rsid w:val="00C063A4"/>
    <w:rsid w:val="00C0680B"/>
    <w:rsid w:val="00C06BFA"/>
    <w:rsid w:val="00C076A4"/>
    <w:rsid w:val="00C07D69"/>
    <w:rsid w:val="00C11B75"/>
    <w:rsid w:val="00C11E80"/>
    <w:rsid w:val="00C12016"/>
    <w:rsid w:val="00C123D6"/>
    <w:rsid w:val="00C13B27"/>
    <w:rsid w:val="00C14B46"/>
    <w:rsid w:val="00C15D33"/>
    <w:rsid w:val="00C20FBF"/>
    <w:rsid w:val="00C21770"/>
    <w:rsid w:val="00C21B03"/>
    <w:rsid w:val="00C22BC7"/>
    <w:rsid w:val="00C22C93"/>
    <w:rsid w:val="00C231E2"/>
    <w:rsid w:val="00C24FFF"/>
    <w:rsid w:val="00C2702F"/>
    <w:rsid w:val="00C2743A"/>
    <w:rsid w:val="00C30594"/>
    <w:rsid w:val="00C31237"/>
    <w:rsid w:val="00C31308"/>
    <w:rsid w:val="00C32822"/>
    <w:rsid w:val="00C33655"/>
    <w:rsid w:val="00C34051"/>
    <w:rsid w:val="00C35596"/>
    <w:rsid w:val="00C3662C"/>
    <w:rsid w:val="00C36A1D"/>
    <w:rsid w:val="00C37AF3"/>
    <w:rsid w:val="00C40AC5"/>
    <w:rsid w:val="00C43C6C"/>
    <w:rsid w:val="00C43E35"/>
    <w:rsid w:val="00C475DB"/>
    <w:rsid w:val="00C47C1D"/>
    <w:rsid w:val="00C5048F"/>
    <w:rsid w:val="00C51C7B"/>
    <w:rsid w:val="00C522FA"/>
    <w:rsid w:val="00C524A4"/>
    <w:rsid w:val="00C569FE"/>
    <w:rsid w:val="00C60AA7"/>
    <w:rsid w:val="00C6290F"/>
    <w:rsid w:val="00C62A8E"/>
    <w:rsid w:val="00C63CC5"/>
    <w:rsid w:val="00C642A8"/>
    <w:rsid w:val="00C6499B"/>
    <w:rsid w:val="00C71065"/>
    <w:rsid w:val="00C7203F"/>
    <w:rsid w:val="00C73D48"/>
    <w:rsid w:val="00C73FE7"/>
    <w:rsid w:val="00C74BFA"/>
    <w:rsid w:val="00C74EBA"/>
    <w:rsid w:val="00C7578C"/>
    <w:rsid w:val="00C76029"/>
    <w:rsid w:val="00C81BD7"/>
    <w:rsid w:val="00C82552"/>
    <w:rsid w:val="00C828EA"/>
    <w:rsid w:val="00C84778"/>
    <w:rsid w:val="00C859EB"/>
    <w:rsid w:val="00C875AA"/>
    <w:rsid w:val="00C877AD"/>
    <w:rsid w:val="00C87CAD"/>
    <w:rsid w:val="00C90DC4"/>
    <w:rsid w:val="00C92651"/>
    <w:rsid w:val="00C9283D"/>
    <w:rsid w:val="00C93442"/>
    <w:rsid w:val="00C94C55"/>
    <w:rsid w:val="00C94DFA"/>
    <w:rsid w:val="00C95988"/>
    <w:rsid w:val="00C96B55"/>
    <w:rsid w:val="00CA0A71"/>
    <w:rsid w:val="00CA19C3"/>
    <w:rsid w:val="00CA1E36"/>
    <w:rsid w:val="00CA1EF5"/>
    <w:rsid w:val="00CA24A0"/>
    <w:rsid w:val="00CB0A48"/>
    <w:rsid w:val="00CB5336"/>
    <w:rsid w:val="00CB66EB"/>
    <w:rsid w:val="00CB787C"/>
    <w:rsid w:val="00CB7992"/>
    <w:rsid w:val="00CB7E90"/>
    <w:rsid w:val="00CC0204"/>
    <w:rsid w:val="00CC2860"/>
    <w:rsid w:val="00CC2FA0"/>
    <w:rsid w:val="00CC4EB4"/>
    <w:rsid w:val="00CC5885"/>
    <w:rsid w:val="00CC710B"/>
    <w:rsid w:val="00CC721B"/>
    <w:rsid w:val="00CC7BAB"/>
    <w:rsid w:val="00CD3B32"/>
    <w:rsid w:val="00CD3C31"/>
    <w:rsid w:val="00CD4A21"/>
    <w:rsid w:val="00CD5ADF"/>
    <w:rsid w:val="00CD76D2"/>
    <w:rsid w:val="00CE0F98"/>
    <w:rsid w:val="00CE25FD"/>
    <w:rsid w:val="00CE3D25"/>
    <w:rsid w:val="00CE52FC"/>
    <w:rsid w:val="00CE6DF2"/>
    <w:rsid w:val="00CE6F7F"/>
    <w:rsid w:val="00CF0805"/>
    <w:rsid w:val="00CF3A83"/>
    <w:rsid w:val="00CF499A"/>
    <w:rsid w:val="00CF4A97"/>
    <w:rsid w:val="00CF5AA8"/>
    <w:rsid w:val="00CF5F45"/>
    <w:rsid w:val="00CF5F46"/>
    <w:rsid w:val="00CF73AE"/>
    <w:rsid w:val="00D00B9A"/>
    <w:rsid w:val="00D02358"/>
    <w:rsid w:val="00D02425"/>
    <w:rsid w:val="00D02B96"/>
    <w:rsid w:val="00D03D2D"/>
    <w:rsid w:val="00D045AF"/>
    <w:rsid w:val="00D05376"/>
    <w:rsid w:val="00D05681"/>
    <w:rsid w:val="00D05F68"/>
    <w:rsid w:val="00D07B06"/>
    <w:rsid w:val="00D105B7"/>
    <w:rsid w:val="00D1094B"/>
    <w:rsid w:val="00D11CEA"/>
    <w:rsid w:val="00D11E64"/>
    <w:rsid w:val="00D11F05"/>
    <w:rsid w:val="00D134FE"/>
    <w:rsid w:val="00D149CF"/>
    <w:rsid w:val="00D15D0F"/>
    <w:rsid w:val="00D17D01"/>
    <w:rsid w:val="00D20499"/>
    <w:rsid w:val="00D205D2"/>
    <w:rsid w:val="00D20B9A"/>
    <w:rsid w:val="00D2142F"/>
    <w:rsid w:val="00D21A4D"/>
    <w:rsid w:val="00D23F5E"/>
    <w:rsid w:val="00D24D15"/>
    <w:rsid w:val="00D26F7A"/>
    <w:rsid w:val="00D275FF"/>
    <w:rsid w:val="00D27B78"/>
    <w:rsid w:val="00D30207"/>
    <w:rsid w:val="00D30F0E"/>
    <w:rsid w:val="00D33A00"/>
    <w:rsid w:val="00D34C35"/>
    <w:rsid w:val="00D3770B"/>
    <w:rsid w:val="00D40724"/>
    <w:rsid w:val="00D40813"/>
    <w:rsid w:val="00D40AAB"/>
    <w:rsid w:val="00D40C40"/>
    <w:rsid w:val="00D40E66"/>
    <w:rsid w:val="00D42D28"/>
    <w:rsid w:val="00D43C40"/>
    <w:rsid w:val="00D46165"/>
    <w:rsid w:val="00D53B15"/>
    <w:rsid w:val="00D558F4"/>
    <w:rsid w:val="00D571FB"/>
    <w:rsid w:val="00D604F5"/>
    <w:rsid w:val="00D616B9"/>
    <w:rsid w:val="00D61E32"/>
    <w:rsid w:val="00D61EA4"/>
    <w:rsid w:val="00D62F85"/>
    <w:rsid w:val="00D65393"/>
    <w:rsid w:val="00D6556E"/>
    <w:rsid w:val="00D675D4"/>
    <w:rsid w:val="00D704F9"/>
    <w:rsid w:val="00D70888"/>
    <w:rsid w:val="00D72A2A"/>
    <w:rsid w:val="00D739F9"/>
    <w:rsid w:val="00D73EC7"/>
    <w:rsid w:val="00D74FAE"/>
    <w:rsid w:val="00D8021D"/>
    <w:rsid w:val="00D80504"/>
    <w:rsid w:val="00D815C4"/>
    <w:rsid w:val="00D835B4"/>
    <w:rsid w:val="00D846F0"/>
    <w:rsid w:val="00D84E9F"/>
    <w:rsid w:val="00D850F3"/>
    <w:rsid w:val="00D852F2"/>
    <w:rsid w:val="00D865AE"/>
    <w:rsid w:val="00D90A20"/>
    <w:rsid w:val="00D9127B"/>
    <w:rsid w:val="00D9253F"/>
    <w:rsid w:val="00D92E78"/>
    <w:rsid w:val="00D9442C"/>
    <w:rsid w:val="00D944B0"/>
    <w:rsid w:val="00D94503"/>
    <w:rsid w:val="00D94C93"/>
    <w:rsid w:val="00D951EA"/>
    <w:rsid w:val="00D95646"/>
    <w:rsid w:val="00D962B1"/>
    <w:rsid w:val="00D97207"/>
    <w:rsid w:val="00DA0465"/>
    <w:rsid w:val="00DA2B55"/>
    <w:rsid w:val="00DA365F"/>
    <w:rsid w:val="00DA3AC5"/>
    <w:rsid w:val="00DA43B2"/>
    <w:rsid w:val="00DA763F"/>
    <w:rsid w:val="00DB02EF"/>
    <w:rsid w:val="00DB175F"/>
    <w:rsid w:val="00DB200D"/>
    <w:rsid w:val="00DB3240"/>
    <w:rsid w:val="00DB68A2"/>
    <w:rsid w:val="00DC038B"/>
    <w:rsid w:val="00DC039D"/>
    <w:rsid w:val="00DC039E"/>
    <w:rsid w:val="00DC1ABA"/>
    <w:rsid w:val="00DC3FDC"/>
    <w:rsid w:val="00DC473B"/>
    <w:rsid w:val="00DC5C4C"/>
    <w:rsid w:val="00DC6465"/>
    <w:rsid w:val="00DD37BA"/>
    <w:rsid w:val="00DD4564"/>
    <w:rsid w:val="00DD6346"/>
    <w:rsid w:val="00DD712F"/>
    <w:rsid w:val="00DE0950"/>
    <w:rsid w:val="00DE14CA"/>
    <w:rsid w:val="00DE16F7"/>
    <w:rsid w:val="00DE2E57"/>
    <w:rsid w:val="00DE3DE3"/>
    <w:rsid w:val="00DE5C29"/>
    <w:rsid w:val="00DE5E86"/>
    <w:rsid w:val="00DE60A9"/>
    <w:rsid w:val="00DE7AB0"/>
    <w:rsid w:val="00DF0122"/>
    <w:rsid w:val="00DF0851"/>
    <w:rsid w:val="00DF119D"/>
    <w:rsid w:val="00DF1D13"/>
    <w:rsid w:val="00DF2E4F"/>
    <w:rsid w:val="00DF2F09"/>
    <w:rsid w:val="00DF3B50"/>
    <w:rsid w:val="00DF3FE4"/>
    <w:rsid w:val="00DF45DD"/>
    <w:rsid w:val="00DF62D6"/>
    <w:rsid w:val="00E00140"/>
    <w:rsid w:val="00E039A3"/>
    <w:rsid w:val="00E05CB5"/>
    <w:rsid w:val="00E109E7"/>
    <w:rsid w:val="00E125C3"/>
    <w:rsid w:val="00E128AD"/>
    <w:rsid w:val="00E13318"/>
    <w:rsid w:val="00E144E4"/>
    <w:rsid w:val="00E14732"/>
    <w:rsid w:val="00E21EF9"/>
    <w:rsid w:val="00E22986"/>
    <w:rsid w:val="00E25D52"/>
    <w:rsid w:val="00E261F7"/>
    <w:rsid w:val="00E26B33"/>
    <w:rsid w:val="00E27622"/>
    <w:rsid w:val="00E276C5"/>
    <w:rsid w:val="00E30760"/>
    <w:rsid w:val="00E32AD4"/>
    <w:rsid w:val="00E3383E"/>
    <w:rsid w:val="00E36D8D"/>
    <w:rsid w:val="00E37EDC"/>
    <w:rsid w:val="00E418A3"/>
    <w:rsid w:val="00E419AD"/>
    <w:rsid w:val="00E41ECB"/>
    <w:rsid w:val="00E42E83"/>
    <w:rsid w:val="00E440A9"/>
    <w:rsid w:val="00E458E0"/>
    <w:rsid w:val="00E459D7"/>
    <w:rsid w:val="00E462A7"/>
    <w:rsid w:val="00E47F9F"/>
    <w:rsid w:val="00E5008D"/>
    <w:rsid w:val="00E50D70"/>
    <w:rsid w:val="00E51EB3"/>
    <w:rsid w:val="00E522D7"/>
    <w:rsid w:val="00E53FD1"/>
    <w:rsid w:val="00E55E46"/>
    <w:rsid w:val="00E6041C"/>
    <w:rsid w:val="00E6041E"/>
    <w:rsid w:val="00E6050E"/>
    <w:rsid w:val="00E60A9C"/>
    <w:rsid w:val="00E60EAE"/>
    <w:rsid w:val="00E614BE"/>
    <w:rsid w:val="00E616B0"/>
    <w:rsid w:val="00E61F0D"/>
    <w:rsid w:val="00E62473"/>
    <w:rsid w:val="00E62519"/>
    <w:rsid w:val="00E646B0"/>
    <w:rsid w:val="00E70568"/>
    <w:rsid w:val="00E71C80"/>
    <w:rsid w:val="00E72981"/>
    <w:rsid w:val="00E72E98"/>
    <w:rsid w:val="00E750DB"/>
    <w:rsid w:val="00E764A0"/>
    <w:rsid w:val="00E76976"/>
    <w:rsid w:val="00E76FF4"/>
    <w:rsid w:val="00E8134E"/>
    <w:rsid w:val="00E823EF"/>
    <w:rsid w:val="00E82D05"/>
    <w:rsid w:val="00E833E2"/>
    <w:rsid w:val="00E84F28"/>
    <w:rsid w:val="00E84F2D"/>
    <w:rsid w:val="00E8526E"/>
    <w:rsid w:val="00E855F7"/>
    <w:rsid w:val="00E8721B"/>
    <w:rsid w:val="00E9072F"/>
    <w:rsid w:val="00E91B65"/>
    <w:rsid w:val="00E91E0F"/>
    <w:rsid w:val="00E921DE"/>
    <w:rsid w:val="00E92900"/>
    <w:rsid w:val="00E935AA"/>
    <w:rsid w:val="00E9362E"/>
    <w:rsid w:val="00E93A2C"/>
    <w:rsid w:val="00E93FF3"/>
    <w:rsid w:val="00E941C9"/>
    <w:rsid w:val="00E94EA7"/>
    <w:rsid w:val="00E96217"/>
    <w:rsid w:val="00E96911"/>
    <w:rsid w:val="00E96AE0"/>
    <w:rsid w:val="00E9726F"/>
    <w:rsid w:val="00E974E3"/>
    <w:rsid w:val="00EA065E"/>
    <w:rsid w:val="00EA08D7"/>
    <w:rsid w:val="00EA2286"/>
    <w:rsid w:val="00EA3E6A"/>
    <w:rsid w:val="00EA597C"/>
    <w:rsid w:val="00EA5E7D"/>
    <w:rsid w:val="00EA6532"/>
    <w:rsid w:val="00EA7643"/>
    <w:rsid w:val="00EB0B52"/>
    <w:rsid w:val="00EB378B"/>
    <w:rsid w:val="00EB383A"/>
    <w:rsid w:val="00EB4D8F"/>
    <w:rsid w:val="00EB56A8"/>
    <w:rsid w:val="00EB5B0E"/>
    <w:rsid w:val="00EB7462"/>
    <w:rsid w:val="00EC0828"/>
    <w:rsid w:val="00EC1BC5"/>
    <w:rsid w:val="00EC3077"/>
    <w:rsid w:val="00EC3BEC"/>
    <w:rsid w:val="00EC41C1"/>
    <w:rsid w:val="00EC5A31"/>
    <w:rsid w:val="00EC6165"/>
    <w:rsid w:val="00EC6B6A"/>
    <w:rsid w:val="00EC79E3"/>
    <w:rsid w:val="00ED1378"/>
    <w:rsid w:val="00ED1983"/>
    <w:rsid w:val="00ED233E"/>
    <w:rsid w:val="00ED2C68"/>
    <w:rsid w:val="00ED35E8"/>
    <w:rsid w:val="00ED3CD2"/>
    <w:rsid w:val="00ED71CD"/>
    <w:rsid w:val="00ED76DE"/>
    <w:rsid w:val="00EE1459"/>
    <w:rsid w:val="00EE2726"/>
    <w:rsid w:val="00EE2CEC"/>
    <w:rsid w:val="00EE35A0"/>
    <w:rsid w:val="00EE420D"/>
    <w:rsid w:val="00EE5699"/>
    <w:rsid w:val="00EE5D18"/>
    <w:rsid w:val="00EE6E5B"/>
    <w:rsid w:val="00EE7725"/>
    <w:rsid w:val="00EF056B"/>
    <w:rsid w:val="00EF28D0"/>
    <w:rsid w:val="00EF4E27"/>
    <w:rsid w:val="00EF7269"/>
    <w:rsid w:val="00F00BC9"/>
    <w:rsid w:val="00F01B78"/>
    <w:rsid w:val="00F01E95"/>
    <w:rsid w:val="00F02174"/>
    <w:rsid w:val="00F05C7D"/>
    <w:rsid w:val="00F05E6D"/>
    <w:rsid w:val="00F06A0B"/>
    <w:rsid w:val="00F071EA"/>
    <w:rsid w:val="00F076A0"/>
    <w:rsid w:val="00F07839"/>
    <w:rsid w:val="00F10111"/>
    <w:rsid w:val="00F10B07"/>
    <w:rsid w:val="00F159F9"/>
    <w:rsid w:val="00F1792E"/>
    <w:rsid w:val="00F21160"/>
    <w:rsid w:val="00F225F8"/>
    <w:rsid w:val="00F26012"/>
    <w:rsid w:val="00F26645"/>
    <w:rsid w:val="00F2708F"/>
    <w:rsid w:val="00F27955"/>
    <w:rsid w:val="00F30948"/>
    <w:rsid w:val="00F31B25"/>
    <w:rsid w:val="00F32346"/>
    <w:rsid w:val="00F323FB"/>
    <w:rsid w:val="00F3254E"/>
    <w:rsid w:val="00F32B92"/>
    <w:rsid w:val="00F35336"/>
    <w:rsid w:val="00F35DEC"/>
    <w:rsid w:val="00F36721"/>
    <w:rsid w:val="00F37102"/>
    <w:rsid w:val="00F42C49"/>
    <w:rsid w:val="00F43A5D"/>
    <w:rsid w:val="00F46633"/>
    <w:rsid w:val="00F502DB"/>
    <w:rsid w:val="00F50DE0"/>
    <w:rsid w:val="00F513F6"/>
    <w:rsid w:val="00F6008E"/>
    <w:rsid w:val="00F601D2"/>
    <w:rsid w:val="00F60FB9"/>
    <w:rsid w:val="00F6170C"/>
    <w:rsid w:val="00F62EE1"/>
    <w:rsid w:val="00F630A7"/>
    <w:rsid w:val="00F63D55"/>
    <w:rsid w:val="00F64000"/>
    <w:rsid w:val="00F641E7"/>
    <w:rsid w:val="00F647AB"/>
    <w:rsid w:val="00F65A9D"/>
    <w:rsid w:val="00F65C64"/>
    <w:rsid w:val="00F66951"/>
    <w:rsid w:val="00F7021A"/>
    <w:rsid w:val="00F710FF"/>
    <w:rsid w:val="00F718DF"/>
    <w:rsid w:val="00F71C83"/>
    <w:rsid w:val="00F71D70"/>
    <w:rsid w:val="00F724F1"/>
    <w:rsid w:val="00F7299A"/>
    <w:rsid w:val="00F73535"/>
    <w:rsid w:val="00F74BCF"/>
    <w:rsid w:val="00F753CB"/>
    <w:rsid w:val="00F76698"/>
    <w:rsid w:val="00F819A1"/>
    <w:rsid w:val="00F8667F"/>
    <w:rsid w:val="00F903CF"/>
    <w:rsid w:val="00F90512"/>
    <w:rsid w:val="00F90895"/>
    <w:rsid w:val="00F90F4D"/>
    <w:rsid w:val="00F91B53"/>
    <w:rsid w:val="00F926B6"/>
    <w:rsid w:val="00F93004"/>
    <w:rsid w:val="00F934D3"/>
    <w:rsid w:val="00F93F1E"/>
    <w:rsid w:val="00F94249"/>
    <w:rsid w:val="00F94705"/>
    <w:rsid w:val="00F9509B"/>
    <w:rsid w:val="00F95CB4"/>
    <w:rsid w:val="00F96E10"/>
    <w:rsid w:val="00FA09B8"/>
    <w:rsid w:val="00FA1CDE"/>
    <w:rsid w:val="00FA1EBC"/>
    <w:rsid w:val="00FA26A5"/>
    <w:rsid w:val="00FA2B44"/>
    <w:rsid w:val="00FA4037"/>
    <w:rsid w:val="00FA4156"/>
    <w:rsid w:val="00FA7AB8"/>
    <w:rsid w:val="00FB0C98"/>
    <w:rsid w:val="00FB3236"/>
    <w:rsid w:val="00FB4119"/>
    <w:rsid w:val="00FB438D"/>
    <w:rsid w:val="00FB508C"/>
    <w:rsid w:val="00FB5649"/>
    <w:rsid w:val="00FB5FAD"/>
    <w:rsid w:val="00FB6560"/>
    <w:rsid w:val="00FC4615"/>
    <w:rsid w:val="00FC4B12"/>
    <w:rsid w:val="00FC4F62"/>
    <w:rsid w:val="00FC5F16"/>
    <w:rsid w:val="00FC65CA"/>
    <w:rsid w:val="00FC665F"/>
    <w:rsid w:val="00FD07DA"/>
    <w:rsid w:val="00FD1B03"/>
    <w:rsid w:val="00FE2CD1"/>
    <w:rsid w:val="00FE2EE2"/>
    <w:rsid w:val="00FE3476"/>
    <w:rsid w:val="00FE3DFD"/>
    <w:rsid w:val="00FE7622"/>
    <w:rsid w:val="00FF00A6"/>
    <w:rsid w:val="00FF03A9"/>
    <w:rsid w:val="00FF217C"/>
    <w:rsid w:val="00FF235D"/>
    <w:rsid w:val="00FF3129"/>
    <w:rsid w:val="00FF4563"/>
    <w:rsid w:val="00FF4BCB"/>
    <w:rsid w:val="00FF7446"/>
    <w:rsid w:val="00FF76A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9253BC"/>
  <w15:docId w15:val="{A2F6BA0D-9572-42CF-929D-5489A9D3C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 w:type="paragraph" w:styleId="Revize">
    <w:name w:val="Revision"/>
    <w:hidden/>
    <w:uiPriority w:val="99"/>
    <w:semiHidden/>
    <w:rsid w:val="002C0DF3"/>
    <w:pPr>
      <w:ind w:left="0" w:firstLine="0"/>
      <w:jc w:val="left"/>
    </w:pPr>
  </w:style>
  <w:style w:type="character" w:styleId="Nevyeenzmnka">
    <w:name w:val="Unresolved Mention"/>
    <w:basedOn w:val="Standardnpsmoodstavce"/>
    <w:uiPriority w:val="99"/>
    <w:semiHidden/>
    <w:unhideWhenUsed/>
    <w:rsid w:val="00FF76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8233913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692457791">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045716557">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471708686">
      <w:bodyDiv w:val="1"/>
      <w:marLeft w:val="0"/>
      <w:marRight w:val="0"/>
      <w:marTop w:val="0"/>
      <w:marBottom w:val="0"/>
      <w:divBdr>
        <w:top w:val="none" w:sz="0" w:space="0" w:color="auto"/>
        <w:left w:val="none" w:sz="0" w:space="0" w:color="auto"/>
        <w:bottom w:val="none" w:sz="0" w:space="0" w:color="auto"/>
        <w:right w:val="none" w:sz="0" w:space="0" w:color="auto"/>
      </w:divBdr>
    </w:div>
    <w:div w:id="1489250976">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0417900">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 w:id="2025670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66AAC7-40D2-49EE-B0BD-B388E27FD8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2503</Words>
  <Characters>14768</Characters>
  <Application>Microsoft Office Word</Application>
  <DocSecurity>0</DocSecurity>
  <Lines>123</Lines>
  <Paragraphs>34</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17237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Tetera Josef</cp:lastModifiedBy>
  <cp:revision>3</cp:revision>
  <cp:lastPrinted>2023-11-23T07:09:00Z</cp:lastPrinted>
  <dcterms:created xsi:type="dcterms:W3CDTF">2025-02-06T11:54:00Z</dcterms:created>
  <dcterms:modified xsi:type="dcterms:W3CDTF">2025-02-06T11:55:00Z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