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33290" w14:textId="77777777" w:rsidR="00594FDF" w:rsidRPr="002A4CB5" w:rsidRDefault="00594FDF" w:rsidP="00594FDF">
      <w:pPr>
        <w:pStyle w:val="Zkladntextodsazen"/>
        <w:pageBreakBefore/>
        <w:ind w:left="0"/>
        <w:rPr>
          <w:rFonts w:ascii="Arial" w:hAnsi="Arial" w:cs="Arial"/>
          <w:b/>
          <w:bCs/>
        </w:rPr>
      </w:pPr>
      <w:r w:rsidRPr="002A4CB5">
        <w:rPr>
          <w:rFonts w:ascii="Arial" w:hAnsi="Arial" w:cs="Arial"/>
          <w:b/>
          <w:bCs/>
        </w:rPr>
        <w:t>Důvodová zpráva:</w:t>
      </w:r>
    </w:p>
    <w:p w14:paraId="61A793A7" w14:textId="77777777" w:rsidR="00594FDF" w:rsidRPr="002A4CB5" w:rsidRDefault="00594FDF" w:rsidP="00594FDF">
      <w:pPr>
        <w:pStyle w:val="Prosttext"/>
        <w:jc w:val="both"/>
        <w:rPr>
          <w:rFonts w:ascii="Arial" w:hAnsi="Arial" w:cs="Arial"/>
          <w:sz w:val="24"/>
          <w:szCs w:val="24"/>
        </w:rPr>
      </w:pPr>
    </w:p>
    <w:p w14:paraId="74D86999" w14:textId="77777777" w:rsidR="0059782A" w:rsidRPr="002A4CB5" w:rsidRDefault="0059782A" w:rsidP="0059782A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Na základě zákona č. 561/2004 Sb., o předškolním, základním, středním, vyšším odborném a jiném vzdělávání (školský zákon), ve znění pozdějších předpisů (dále jen školský zákon), § 160 odst. 1 písmeno c) a d) se ze státního rozpočtu za podmínek stanovených školským zákonem </w:t>
      </w:r>
      <w:r w:rsidRPr="002A4CB5">
        <w:rPr>
          <w:rFonts w:ascii="Arial" w:hAnsi="Arial" w:cs="Arial"/>
          <w:b/>
          <w:sz w:val="24"/>
          <w:szCs w:val="24"/>
        </w:rPr>
        <w:t>poskytují finanční prostředky vyčleněné na činnost škol a školských zařízení zřizovaných obcemi nebo svazky obcí a škol a školských zařízení zřizovaných kraji</w:t>
      </w:r>
      <w:r w:rsidRPr="002A4CB5">
        <w:rPr>
          <w:rFonts w:ascii="Arial" w:hAnsi="Arial" w:cs="Arial"/>
          <w:sz w:val="24"/>
          <w:szCs w:val="24"/>
        </w:rPr>
        <w:t xml:space="preserve">.  </w:t>
      </w:r>
    </w:p>
    <w:p w14:paraId="2D57FD0E" w14:textId="77777777" w:rsidR="00102D50" w:rsidRPr="002A4CB5" w:rsidRDefault="00102D50" w:rsidP="00102D50">
      <w:pPr>
        <w:jc w:val="both"/>
        <w:rPr>
          <w:rFonts w:ascii="Arial" w:hAnsi="Arial" w:cs="Arial"/>
          <w:sz w:val="24"/>
          <w:szCs w:val="24"/>
        </w:rPr>
      </w:pPr>
    </w:p>
    <w:p w14:paraId="2393E046" w14:textId="77777777" w:rsidR="0059782A" w:rsidRPr="002A4CB5" w:rsidRDefault="0059782A" w:rsidP="0059782A">
      <w:p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t>Od roku 2020</w:t>
      </w:r>
      <w:r w:rsidRPr="002A4CB5">
        <w:rPr>
          <w:rFonts w:ascii="Arial" w:hAnsi="Arial" w:cs="Arial"/>
          <w:sz w:val="24"/>
          <w:szCs w:val="24"/>
        </w:rPr>
        <w:t xml:space="preserve"> se na základě zákona č. 101/2017 Sb. ve znění zákona č. 167/2018 Sb. </w:t>
      </w:r>
      <w:r w:rsidRPr="002A4CB5">
        <w:rPr>
          <w:rFonts w:ascii="Arial" w:hAnsi="Arial" w:cs="Arial"/>
          <w:b/>
          <w:sz w:val="24"/>
          <w:szCs w:val="24"/>
        </w:rPr>
        <w:t>změnil dosavadní normativní systém</w:t>
      </w:r>
      <w:r w:rsidRPr="002A4CB5">
        <w:rPr>
          <w:rFonts w:ascii="Arial" w:hAnsi="Arial" w:cs="Arial"/>
          <w:sz w:val="24"/>
          <w:szCs w:val="24"/>
        </w:rPr>
        <w:t xml:space="preserve"> financování škol a školských zařízení zřizovaných krajem, obcí, nebo dobrovolným svazkem obcí na tzv. normativně nákladový systém financování.</w:t>
      </w:r>
    </w:p>
    <w:p w14:paraId="7B0F9D44" w14:textId="77777777" w:rsidR="0059782A" w:rsidRPr="002A4CB5" w:rsidRDefault="0059782A" w:rsidP="0059782A">
      <w:p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</w:p>
    <w:p w14:paraId="72B68023" w14:textId="20A6ED10" w:rsidR="00F25AC7" w:rsidRPr="002A4CB5" w:rsidRDefault="00F25AC7" w:rsidP="00F25AC7">
      <w:p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Zásadní změna se týkala </w:t>
      </w:r>
      <w:r w:rsidRPr="001B65C8">
        <w:rPr>
          <w:rFonts w:ascii="Arial" w:hAnsi="Arial" w:cs="Arial"/>
          <w:bCs/>
          <w:sz w:val="24"/>
          <w:szCs w:val="24"/>
        </w:rPr>
        <w:t xml:space="preserve">financování </w:t>
      </w:r>
      <w:r w:rsidRPr="001B65C8">
        <w:rPr>
          <w:rFonts w:ascii="Arial" w:hAnsi="Arial" w:cs="Arial"/>
          <w:b/>
          <w:sz w:val="24"/>
          <w:szCs w:val="24"/>
        </w:rPr>
        <w:t>pedagogické práce</w:t>
      </w:r>
      <w:r w:rsidRPr="001B65C8">
        <w:rPr>
          <w:rFonts w:ascii="Arial" w:hAnsi="Arial" w:cs="Arial"/>
          <w:bCs/>
          <w:sz w:val="24"/>
          <w:szCs w:val="24"/>
        </w:rPr>
        <w:t xml:space="preserve"> v mateřských, základních a středních školách, konzervatořích a školních družinách, která je nově financována na</w:t>
      </w:r>
      <w:r>
        <w:rPr>
          <w:rFonts w:ascii="Arial" w:hAnsi="Arial" w:cs="Arial"/>
          <w:bCs/>
          <w:sz w:val="24"/>
          <w:szCs w:val="24"/>
        </w:rPr>
        <w:t> </w:t>
      </w:r>
      <w:r w:rsidRPr="001B65C8">
        <w:rPr>
          <w:rFonts w:ascii="Arial" w:hAnsi="Arial" w:cs="Arial"/>
          <w:bCs/>
          <w:sz w:val="24"/>
          <w:szCs w:val="24"/>
        </w:rPr>
        <w:t>základě skutečného počtu hodin přímé pedagogické činnosti realizovaného těmito školami v souladu s příslušnými rámcovými vzdělávacími programy a školní družinou v souladu s § 118 školského zákona. Pedagogická práce ve vyšších odborných školách a základních uměleckých školách je i nadále financována normativně na jednotky</w:t>
      </w:r>
      <w:r w:rsidRPr="002A4CB5">
        <w:rPr>
          <w:rFonts w:ascii="Arial" w:hAnsi="Arial" w:cs="Arial"/>
          <w:sz w:val="24"/>
          <w:szCs w:val="24"/>
        </w:rPr>
        <w:t xml:space="preserve"> výkonu dítě, žák, student</w:t>
      </w:r>
      <w:r w:rsidRPr="00AC3376">
        <w:rPr>
          <w:rFonts w:ascii="Arial" w:hAnsi="Arial" w:cs="Arial"/>
          <w:sz w:val="24"/>
          <w:szCs w:val="24"/>
        </w:rPr>
        <w:t>, změnila se pouze struktura normativů, které jednotně stanovilo ministerstvo pro</w:t>
      </w:r>
      <w:r>
        <w:rPr>
          <w:rFonts w:ascii="Arial" w:hAnsi="Arial" w:cs="Arial"/>
          <w:sz w:val="24"/>
          <w:szCs w:val="24"/>
        </w:rPr>
        <w:t> </w:t>
      </w:r>
      <w:r w:rsidRPr="00AC3376">
        <w:rPr>
          <w:rFonts w:ascii="Arial" w:hAnsi="Arial" w:cs="Arial"/>
          <w:sz w:val="24"/>
          <w:szCs w:val="24"/>
        </w:rPr>
        <w:t>všechny kraje.</w:t>
      </w:r>
    </w:p>
    <w:p w14:paraId="2B82DB11" w14:textId="77777777" w:rsidR="0059782A" w:rsidRPr="002A4CB5" w:rsidRDefault="0059782A" w:rsidP="0059782A">
      <w:p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</w:p>
    <w:p w14:paraId="561AE175" w14:textId="77777777" w:rsidR="0059782A" w:rsidRPr="002A4CB5" w:rsidRDefault="0059782A" w:rsidP="0059782A">
      <w:pPr>
        <w:tabs>
          <w:tab w:val="left" w:pos="709"/>
        </w:tabs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U </w:t>
      </w:r>
      <w:r w:rsidRPr="002A4CB5">
        <w:rPr>
          <w:rFonts w:ascii="Arial" w:hAnsi="Arial" w:cs="Arial"/>
          <w:b/>
          <w:sz w:val="24"/>
          <w:szCs w:val="24"/>
        </w:rPr>
        <w:t>nepedagogické práce</w:t>
      </w:r>
      <w:r w:rsidRPr="002A4CB5">
        <w:rPr>
          <w:rFonts w:ascii="Arial" w:hAnsi="Arial" w:cs="Arial"/>
          <w:sz w:val="24"/>
          <w:szCs w:val="24"/>
        </w:rPr>
        <w:t xml:space="preserve"> v mateřských, základních, středních a vyšších odborných školách a konzervatořích zůstal i nadále normativní systém financování, změnil se však způsob stanovení normativů, a to z jednotky výkonu dítě, žák, student na kombinaci jednotek výkonu ředitelství (právnická osoba), další pracoviště školy a třída mateřské, základní a střední školy, žák konzervatoře a student vyšší odborné školy. Základní umělecké školy jsou jako dosud financovány normativně na žáka, změnila se pouze struktura normativů, které jednotně stanovilo ministerstvo pro všechny kraje.</w:t>
      </w:r>
    </w:p>
    <w:p w14:paraId="60482DE1" w14:textId="77777777" w:rsidR="0059782A" w:rsidRPr="002A4CB5" w:rsidRDefault="0059782A" w:rsidP="0059782A">
      <w:pPr>
        <w:jc w:val="both"/>
        <w:rPr>
          <w:rFonts w:ascii="Arial" w:hAnsi="Arial" w:cs="Arial"/>
          <w:sz w:val="24"/>
          <w:szCs w:val="24"/>
        </w:rPr>
      </w:pPr>
    </w:p>
    <w:p w14:paraId="4C14EB8D" w14:textId="60B4CE28" w:rsidR="0059782A" w:rsidRPr="002A4CB5" w:rsidRDefault="0059782A" w:rsidP="0059782A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>Rozpis rozpočtu přímých výdajů státního rozpočtu na rok 202</w:t>
      </w:r>
      <w:r w:rsidR="00F25AC7">
        <w:rPr>
          <w:rFonts w:ascii="Arial" w:hAnsi="Arial" w:cs="Arial"/>
          <w:sz w:val="24"/>
          <w:szCs w:val="24"/>
        </w:rPr>
        <w:t>4</w:t>
      </w:r>
      <w:r w:rsidRPr="002A4CB5">
        <w:rPr>
          <w:rFonts w:ascii="Arial" w:hAnsi="Arial" w:cs="Arial"/>
          <w:sz w:val="24"/>
          <w:szCs w:val="24"/>
        </w:rPr>
        <w:t xml:space="preserve"> pro </w:t>
      </w:r>
      <w:r w:rsidRPr="002A4CB5">
        <w:rPr>
          <w:rFonts w:ascii="Arial" w:hAnsi="Arial" w:cs="Arial"/>
          <w:b/>
          <w:sz w:val="24"/>
          <w:szCs w:val="24"/>
        </w:rPr>
        <w:t>nepedagogické zaměstnance školních družin a ostatní školská zařízení</w:t>
      </w:r>
      <w:r w:rsidRPr="002A4CB5">
        <w:rPr>
          <w:rFonts w:ascii="Arial" w:hAnsi="Arial" w:cs="Arial"/>
          <w:sz w:val="24"/>
          <w:szCs w:val="24"/>
        </w:rPr>
        <w:t xml:space="preserve"> zařazená ve školském rejstříku, proved</w:t>
      </w:r>
      <w:r w:rsidR="00237A65" w:rsidRPr="002A4CB5">
        <w:rPr>
          <w:rFonts w:ascii="Arial" w:hAnsi="Arial" w:cs="Arial"/>
          <w:sz w:val="24"/>
          <w:szCs w:val="24"/>
        </w:rPr>
        <w:t>l</w:t>
      </w:r>
      <w:r w:rsidRPr="002A4CB5">
        <w:rPr>
          <w:rFonts w:ascii="Arial" w:hAnsi="Arial" w:cs="Arial"/>
          <w:sz w:val="24"/>
          <w:szCs w:val="24"/>
        </w:rPr>
        <w:t xml:space="preserve"> odbor školství a mládeže (dále jen OŠM) na základě jím stanovených normativů neinvestičních výdajů připadajících na jednotku výkonu.</w:t>
      </w:r>
    </w:p>
    <w:p w14:paraId="599D5FC1" w14:textId="77777777" w:rsidR="0059782A" w:rsidRPr="002A4CB5" w:rsidRDefault="0059782A" w:rsidP="00102D50">
      <w:pPr>
        <w:tabs>
          <w:tab w:val="left" w:pos="709"/>
        </w:tabs>
        <w:jc w:val="both"/>
        <w:rPr>
          <w:rFonts w:ascii="Arial" w:hAnsi="Arial" w:cs="Arial"/>
          <w:b/>
          <w:sz w:val="24"/>
          <w:szCs w:val="24"/>
        </w:rPr>
      </w:pPr>
    </w:p>
    <w:p w14:paraId="056F5FA9" w14:textId="77777777" w:rsidR="0059782A" w:rsidRPr="002A4CB5" w:rsidRDefault="0059782A" w:rsidP="0059782A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Finanční prostředky na </w:t>
      </w:r>
      <w:r w:rsidRPr="002A4CB5">
        <w:rPr>
          <w:rFonts w:ascii="Arial" w:hAnsi="Arial" w:cs="Arial"/>
          <w:b/>
          <w:sz w:val="24"/>
          <w:szCs w:val="24"/>
        </w:rPr>
        <w:t xml:space="preserve">přímé náklady, tj. náklady, které hradí stát prostřednictvím krajských úřadů, </w:t>
      </w:r>
      <w:r w:rsidRPr="002A4CB5">
        <w:rPr>
          <w:rFonts w:ascii="Arial" w:hAnsi="Arial" w:cs="Arial"/>
          <w:sz w:val="24"/>
          <w:szCs w:val="24"/>
        </w:rPr>
        <w:t xml:space="preserve">jsou dle školského zákona určeny především na platy, výdaje na učební pomůcky, výdaje na školní potřeby a na učebnice, a rovněž výdaje na další vzdělávání pedagogických pracovníků, na činnosti, které přímo souvisejí s rozvojem škol a kvalitou vzdělávání. </w:t>
      </w:r>
    </w:p>
    <w:p w14:paraId="1CB58321" w14:textId="77777777" w:rsidR="0059782A" w:rsidRPr="002A4CB5" w:rsidRDefault="0059782A" w:rsidP="00102D50">
      <w:pPr>
        <w:tabs>
          <w:tab w:val="left" w:pos="709"/>
        </w:tabs>
        <w:jc w:val="both"/>
        <w:rPr>
          <w:rFonts w:ascii="Arial" w:hAnsi="Arial" w:cs="Arial"/>
          <w:b/>
          <w:sz w:val="24"/>
          <w:szCs w:val="24"/>
        </w:rPr>
      </w:pPr>
    </w:p>
    <w:p w14:paraId="7A744D52" w14:textId="5106BDA8" w:rsidR="00237A65" w:rsidRPr="002A4CB5" w:rsidRDefault="00237A65" w:rsidP="0059782A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>OŠM</w:t>
      </w:r>
      <w:r w:rsidR="0059782A" w:rsidRPr="002A4CB5">
        <w:rPr>
          <w:rFonts w:ascii="Arial" w:hAnsi="Arial" w:cs="Arial"/>
          <w:sz w:val="24"/>
          <w:szCs w:val="24"/>
        </w:rPr>
        <w:t xml:space="preserve"> v souladu s </w:t>
      </w:r>
      <w:r w:rsidR="0059782A" w:rsidRPr="002A4CB5">
        <w:rPr>
          <w:rFonts w:ascii="Arial" w:hAnsi="Arial" w:cs="Arial"/>
          <w:b/>
          <w:sz w:val="24"/>
          <w:szCs w:val="24"/>
        </w:rPr>
        <w:t>vyhláškou</w:t>
      </w:r>
      <w:r w:rsidR="0059782A" w:rsidRPr="002A4CB5">
        <w:rPr>
          <w:rFonts w:ascii="Arial" w:hAnsi="Arial" w:cs="Arial"/>
          <w:sz w:val="24"/>
          <w:szCs w:val="24"/>
        </w:rPr>
        <w:t xml:space="preserve"> č. 310/2018 Sb., o krajských </w:t>
      </w:r>
      <w:proofErr w:type="gramStart"/>
      <w:r w:rsidR="0059782A" w:rsidRPr="002A4CB5">
        <w:rPr>
          <w:rFonts w:ascii="Arial" w:hAnsi="Arial" w:cs="Arial"/>
          <w:sz w:val="24"/>
          <w:szCs w:val="24"/>
        </w:rPr>
        <w:t>normativech,  ve</w:t>
      </w:r>
      <w:proofErr w:type="gramEnd"/>
      <w:r w:rsidR="0059782A" w:rsidRPr="002A4CB5">
        <w:rPr>
          <w:rFonts w:ascii="Arial" w:hAnsi="Arial" w:cs="Arial"/>
          <w:sz w:val="24"/>
          <w:szCs w:val="24"/>
        </w:rPr>
        <w:t xml:space="preserve"> znění </w:t>
      </w:r>
      <w:r w:rsidR="00CA1169" w:rsidRPr="002A4CB5">
        <w:rPr>
          <w:rFonts w:ascii="Arial" w:hAnsi="Arial" w:cs="Arial"/>
          <w:sz w:val="24"/>
          <w:szCs w:val="24"/>
        </w:rPr>
        <w:t>vyhlášky č. 572/2020 Sb. a vyhlášky č. 111/2022 Sb.</w:t>
      </w:r>
      <w:r w:rsidR="00C0393C" w:rsidRPr="002A4CB5">
        <w:rPr>
          <w:rFonts w:ascii="Arial" w:hAnsi="Arial" w:cs="Arial"/>
          <w:sz w:val="24"/>
          <w:szCs w:val="24"/>
        </w:rPr>
        <w:t>,</w:t>
      </w:r>
      <w:r w:rsidRPr="002A4CB5">
        <w:rPr>
          <w:rFonts w:ascii="Arial" w:hAnsi="Arial" w:cs="Arial"/>
          <w:sz w:val="24"/>
          <w:szCs w:val="24"/>
        </w:rPr>
        <w:t xml:space="preserve"> stanovil krajské normativy. Krajské normativy a ukazatele rozhodné pro jejich stanovení spolu s metodikou tvorby rozpočtu vystavil OŠM způsobem umožňujícím dálkový přístup na webových stránkách Olomouckého kraje (</w:t>
      </w:r>
      <w:hyperlink r:id="rId8" w:history="1">
        <w:r w:rsidRPr="002A4CB5">
          <w:rPr>
            <w:rStyle w:val="Hypertextovodkaz"/>
            <w:rFonts w:ascii="Arial" w:hAnsi="Arial" w:cs="Arial"/>
            <w:color w:val="auto"/>
            <w:sz w:val="24"/>
            <w:szCs w:val="24"/>
          </w:rPr>
          <w:t>www.olkraj.cz</w:t>
        </w:r>
      </w:hyperlink>
      <w:r w:rsidRPr="002A4CB5">
        <w:rPr>
          <w:rFonts w:ascii="Arial" w:hAnsi="Arial" w:cs="Arial"/>
          <w:sz w:val="24"/>
          <w:szCs w:val="24"/>
        </w:rPr>
        <w:t xml:space="preserve">) dne </w:t>
      </w:r>
      <w:r w:rsidR="00F25AC7">
        <w:rPr>
          <w:rFonts w:ascii="Arial" w:hAnsi="Arial" w:cs="Arial"/>
          <w:sz w:val="24"/>
          <w:szCs w:val="24"/>
        </w:rPr>
        <w:t>1</w:t>
      </w:r>
      <w:r w:rsidR="00D53313" w:rsidRPr="002A4CB5">
        <w:rPr>
          <w:rFonts w:ascii="Arial" w:hAnsi="Arial" w:cs="Arial"/>
          <w:sz w:val="24"/>
          <w:szCs w:val="24"/>
        </w:rPr>
        <w:t>8</w:t>
      </w:r>
      <w:r w:rsidRPr="002A4CB5">
        <w:rPr>
          <w:rFonts w:ascii="Arial" w:hAnsi="Arial" w:cs="Arial"/>
          <w:sz w:val="24"/>
          <w:szCs w:val="24"/>
        </w:rPr>
        <w:t xml:space="preserve">. </w:t>
      </w:r>
      <w:r w:rsidR="00CA1169" w:rsidRPr="002A4CB5">
        <w:rPr>
          <w:rFonts w:ascii="Arial" w:hAnsi="Arial" w:cs="Arial"/>
          <w:sz w:val="24"/>
          <w:szCs w:val="24"/>
        </w:rPr>
        <w:t>3</w:t>
      </w:r>
      <w:r w:rsidRPr="002A4CB5">
        <w:rPr>
          <w:rFonts w:ascii="Arial" w:hAnsi="Arial" w:cs="Arial"/>
          <w:sz w:val="24"/>
          <w:szCs w:val="24"/>
        </w:rPr>
        <w:t>. 202</w:t>
      </w:r>
      <w:r w:rsidR="00F25AC7">
        <w:rPr>
          <w:rFonts w:ascii="Arial" w:hAnsi="Arial" w:cs="Arial"/>
          <w:sz w:val="24"/>
          <w:szCs w:val="24"/>
        </w:rPr>
        <w:t>4</w:t>
      </w:r>
      <w:r w:rsidRPr="002A4CB5">
        <w:rPr>
          <w:rFonts w:ascii="Arial" w:hAnsi="Arial" w:cs="Arial"/>
          <w:sz w:val="24"/>
          <w:szCs w:val="24"/>
        </w:rPr>
        <w:t>.</w:t>
      </w:r>
    </w:p>
    <w:p w14:paraId="5AC735CD" w14:textId="77777777" w:rsidR="00CA1169" w:rsidRPr="002A4CB5" w:rsidRDefault="00CA1169" w:rsidP="0059782A">
      <w:pPr>
        <w:jc w:val="both"/>
        <w:rPr>
          <w:rFonts w:ascii="Arial" w:hAnsi="Arial" w:cs="Arial"/>
          <w:sz w:val="24"/>
          <w:szCs w:val="24"/>
        </w:rPr>
      </w:pPr>
    </w:p>
    <w:p w14:paraId="2767F2C9" w14:textId="39E096B9" w:rsidR="0059782A" w:rsidRPr="002A4CB5" w:rsidRDefault="00102D50" w:rsidP="00D36F51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MŠMT provedlo rozpis finančních prostředků státního rozpočtu pro jednotlivé kraje k financování </w:t>
      </w:r>
      <w:r w:rsidR="00484542" w:rsidRPr="002A4CB5">
        <w:rPr>
          <w:rFonts w:ascii="Arial" w:hAnsi="Arial" w:cs="Arial"/>
          <w:sz w:val="24"/>
          <w:szCs w:val="24"/>
        </w:rPr>
        <w:t>škol a školských zařízení zřizovaných kraji, obcemi nebo dobrovolnými svazky obcí v roce 202</w:t>
      </w:r>
      <w:r w:rsidR="00F25AC7">
        <w:rPr>
          <w:rFonts w:ascii="Arial" w:hAnsi="Arial" w:cs="Arial"/>
          <w:sz w:val="24"/>
          <w:szCs w:val="24"/>
        </w:rPr>
        <w:t>4</w:t>
      </w:r>
      <w:r w:rsidR="00484542" w:rsidRPr="002A4CB5">
        <w:rPr>
          <w:rFonts w:ascii="Arial" w:hAnsi="Arial" w:cs="Arial"/>
          <w:sz w:val="24"/>
          <w:szCs w:val="24"/>
        </w:rPr>
        <w:t xml:space="preserve"> postupem definovaným školským zákonem.</w:t>
      </w:r>
    </w:p>
    <w:p w14:paraId="59D9BF6B" w14:textId="77777777" w:rsidR="003C31E5" w:rsidRPr="002A4CB5" w:rsidRDefault="003C31E5" w:rsidP="00D36F51">
      <w:pPr>
        <w:jc w:val="both"/>
        <w:rPr>
          <w:rFonts w:ascii="Arial" w:hAnsi="Arial" w:cs="Arial"/>
          <w:sz w:val="24"/>
          <w:szCs w:val="24"/>
        </w:rPr>
      </w:pPr>
    </w:p>
    <w:p w14:paraId="47E4C6F7" w14:textId="12F8CAD4" w:rsidR="00F25AC7" w:rsidRPr="002A4CB5" w:rsidRDefault="00F25AC7" w:rsidP="00F25AC7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lastRenderedPageBreak/>
        <w:t>Olomoucký kraj obdržel rozpis rozpočtu přímých nákladů 7.</w:t>
      </w:r>
      <w:r>
        <w:rPr>
          <w:rFonts w:ascii="Arial" w:hAnsi="Arial" w:cs="Arial"/>
          <w:b/>
          <w:sz w:val="24"/>
          <w:szCs w:val="24"/>
        </w:rPr>
        <w:t> února </w:t>
      </w:r>
      <w:r w:rsidRPr="002A4CB5">
        <w:rPr>
          <w:rFonts w:ascii="Arial" w:hAnsi="Arial" w:cs="Arial"/>
          <w:b/>
          <w:sz w:val="24"/>
          <w:szCs w:val="24"/>
        </w:rPr>
        <w:t>202</w:t>
      </w:r>
      <w:r>
        <w:rPr>
          <w:rFonts w:ascii="Arial" w:hAnsi="Arial" w:cs="Arial"/>
          <w:b/>
          <w:sz w:val="24"/>
          <w:szCs w:val="24"/>
        </w:rPr>
        <w:t>4</w:t>
      </w:r>
      <w:r w:rsidRPr="002A4CB5">
        <w:rPr>
          <w:rFonts w:ascii="Arial" w:hAnsi="Arial" w:cs="Arial"/>
          <w:sz w:val="24"/>
          <w:szCs w:val="24"/>
        </w:rPr>
        <w:t>. MŠMT doporučilo krajským úřadům provést normativní rozpis ukazatelů rozpočtu na rok 202</w:t>
      </w:r>
      <w:r>
        <w:rPr>
          <w:rFonts w:ascii="Arial" w:hAnsi="Arial" w:cs="Arial"/>
          <w:sz w:val="24"/>
          <w:szCs w:val="24"/>
        </w:rPr>
        <w:t>4</w:t>
      </w:r>
      <w:r w:rsidRPr="002A4CB5">
        <w:rPr>
          <w:rFonts w:ascii="Arial" w:hAnsi="Arial" w:cs="Arial"/>
          <w:sz w:val="24"/>
          <w:szCs w:val="24"/>
        </w:rPr>
        <w:t xml:space="preserve"> jednotlivým právnickým osobám nejpozději </w:t>
      </w:r>
      <w:r w:rsidRPr="002A4CB5">
        <w:rPr>
          <w:rFonts w:ascii="Arial" w:hAnsi="Arial" w:cs="Arial"/>
          <w:b/>
          <w:bCs/>
          <w:sz w:val="24"/>
          <w:szCs w:val="24"/>
        </w:rPr>
        <w:t xml:space="preserve">do </w:t>
      </w:r>
      <w:r>
        <w:rPr>
          <w:rFonts w:ascii="Arial" w:hAnsi="Arial" w:cs="Arial"/>
          <w:b/>
          <w:bCs/>
          <w:sz w:val="24"/>
          <w:szCs w:val="24"/>
        </w:rPr>
        <w:t>29</w:t>
      </w:r>
      <w:r w:rsidRPr="002A4CB5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> </w:t>
      </w:r>
      <w:r w:rsidRPr="002A4CB5">
        <w:rPr>
          <w:rFonts w:ascii="Arial" w:hAnsi="Arial" w:cs="Arial"/>
          <w:b/>
          <w:bCs/>
          <w:sz w:val="24"/>
          <w:szCs w:val="24"/>
        </w:rPr>
        <w:t>března 202</w:t>
      </w:r>
      <w:r>
        <w:rPr>
          <w:rFonts w:ascii="Arial" w:hAnsi="Arial" w:cs="Arial"/>
          <w:b/>
          <w:bCs/>
          <w:sz w:val="24"/>
          <w:szCs w:val="24"/>
        </w:rPr>
        <w:t>4</w:t>
      </w:r>
      <w:r w:rsidRPr="002A4CB5">
        <w:rPr>
          <w:rFonts w:ascii="Arial" w:hAnsi="Arial" w:cs="Arial"/>
          <w:b/>
          <w:bCs/>
          <w:sz w:val="24"/>
          <w:szCs w:val="24"/>
        </w:rPr>
        <w:t xml:space="preserve"> </w:t>
      </w:r>
      <w:r w:rsidRPr="002A4CB5">
        <w:rPr>
          <w:rFonts w:ascii="Arial" w:hAnsi="Arial" w:cs="Arial"/>
          <w:sz w:val="24"/>
          <w:szCs w:val="24"/>
        </w:rPr>
        <w:t xml:space="preserve">a úpravy tohoto normativního rozpisu podle ustanovení Čl. III odst. 2 a čl. VI </w:t>
      </w:r>
      <w:r w:rsidR="00385174">
        <w:rPr>
          <w:rFonts w:ascii="Arial" w:hAnsi="Arial" w:cs="Arial"/>
          <w:sz w:val="24"/>
          <w:szCs w:val="24"/>
        </w:rPr>
        <w:t>S</w:t>
      </w:r>
      <w:r w:rsidRPr="002A4CB5">
        <w:rPr>
          <w:rFonts w:ascii="Arial" w:hAnsi="Arial" w:cs="Arial"/>
          <w:sz w:val="24"/>
          <w:szCs w:val="24"/>
        </w:rPr>
        <w:t xml:space="preserve">měrnice MŠMT o závazných zásadách pro rozpisy a návrhy rozpisů finančních prostředků státního rozpočtu krajskými úřady a obecními úřady obcí s rozšířenou působností </w:t>
      </w:r>
      <w:r w:rsidRPr="002A4CB5">
        <w:rPr>
          <w:rFonts w:ascii="Arial" w:hAnsi="Arial" w:cs="Arial"/>
          <w:b/>
          <w:bCs/>
          <w:sz w:val="24"/>
          <w:szCs w:val="24"/>
        </w:rPr>
        <w:t xml:space="preserve">do </w:t>
      </w:r>
      <w:r>
        <w:rPr>
          <w:rFonts w:ascii="Arial" w:hAnsi="Arial" w:cs="Arial"/>
          <w:b/>
          <w:bCs/>
          <w:sz w:val="24"/>
          <w:szCs w:val="24"/>
        </w:rPr>
        <w:t>30</w:t>
      </w:r>
      <w:r w:rsidRPr="002A4CB5">
        <w:rPr>
          <w:rFonts w:ascii="Arial" w:hAnsi="Arial" w:cs="Arial"/>
          <w:b/>
          <w:bCs/>
          <w:sz w:val="24"/>
          <w:szCs w:val="24"/>
        </w:rPr>
        <w:t>. dubna 202</w:t>
      </w:r>
      <w:r>
        <w:rPr>
          <w:rFonts w:ascii="Arial" w:hAnsi="Arial" w:cs="Arial"/>
          <w:b/>
          <w:bCs/>
          <w:sz w:val="24"/>
          <w:szCs w:val="24"/>
        </w:rPr>
        <w:t>4</w:t>
      </w:r>
      <w:r w:rsidRPr="002A4CB5">
        <w:rPr>
          <w:rFonts w:ascii="Arial" w:hAnsi="Arial" w:cs="Arial"/>
          <w:sz w:val="24"/>
          <w:szCs w:val="24"/>
        </w:rPr>
        <w:t>.</w:t>
      </w:r>
    </w:p>
    <w:p w14:paraId="2EB1C86D" w14:textId="77777777" w:rsidR="00F25AC7" w:rsidRPr="002A4CB5" w:rsidRDefault="00F25AC7" w:rsidP="00F25AC7">
      <w:pPr>
        <w:jc w:val="both"/>
        <w:rPr>
          <w:rFonts w:ascii="Arial" w:hAnsi="Arial" w:cs="Arial"/>
          <w:sz w:val="24"/>
          <w:szCs w:val="24"/>
        </w:rPr>
      </w:pPr>
    </w:p>
    <w:p w14:paraId="03FE59FE" w14:textId="0B3129E2" w:rsidR="0059782A" w:rsidRPr="002A4CB5" w:rsidRDefault="0059782A" w:rsidP="0059782A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b/>
          <w:sz w:val="24"/>
          <w:szCs w:val="24"/>
        </w:rPr>
        <w:t xml:space="preserve">Krajský úřad </w:t>
      </w:r>
      <w:r w:rsidRPr="002A4CB5">
        <w:rPr>
          <w:rFonts w:ascii="Arial" w:hAnsi="Arial" w:cs="Arial"/>
          <w:sz w:val="24"/>
          <w:szCs w:val="24"/>
        </w:rPr>
        <w:t>v souladu se školským zákonem rozep</w:t>
      </w:r>
      <w:r w:rsidR="00237A65" w:rsidRPr="002A4CB5">
        <w:rPr>
          <w:rFonts w:ascii="Arial" w:hAnsi="Arial" w:cs="Arial"/>
          <w:sz w:val="24"/>
          <w:szCs w:val="24"/>
        </w:rPr>
        <w:t>sal</w:t>
      </w:r>
      <w:r w:rsidRPr="002A4CB5">
        <w:rPr>
          <w:rFonts w:ascii="Arial" w:hAnsi="Arial" w:cs="Arial"/>
          <w:sz w:val="24"/>
          <w:szCs w:val="24"/>
        </w:rPr>
        <w:t xml:space="preserve"> a poskyt</w:t>
      </w:r>
      <w:r w:rsidR="00237A65" w:rsidRPr="002A4CB5">
        <w:rPr>
          <w:rFonts w:ascii="Arial" w:hAnsi="Arial" w:cs="Arial"/>
          <w:sz w:val="24"/>
          <w:szCs w:val="24"/>
        </w:rPr>
        <w:t>l</w:t>
      </w:r>
      <w:r w:rsidRPr="002A4CB5">
        <w:rPr>
          <w:rFonts w:ascii="Arial" w:hAnsi="Arial" w:cs="Arial"/>
          <w:sz w:val="24"/>
          <w:szCs w:val="24"/>
        </w:rPr>
        <w:t xml:space="preserve"> přímé výdaje pro</w:t>
      </w:r>
      <w:r w:rsidR="00F25AC7">
        <w:rPr>
          <w:rFonts w:ascii="Arial" w:hAnsi="Arial" w:cs="Arial"/>
          <w:sz w:val="24"/>
          <w:szCs w:val="24"/>
        </w:rPr>
        <w:t> </w:t>
      </w:r>
      <w:r w:rsidRPr="002A4CB5">
        <w:rPr>
          <w:rFonts w:ascii="Arial" w:hAnsi="Arial" w:cs="Arial"/>
          <w:sz w:val="24"/>
          <w:szCs w:val="24"/>
        </w:rPr>
        <w:t xml:space="preserve">mateřské, základní, střední, vyšší odborné a základní umělecké školy, konzervatoře a pro pedagogické pracovníky školních družin právnickým osobám vykonávajícím uvedené činnosti, které zřizuje Olomoucký kraj, obce a svazek obcí v Olomouckém kraji, </w:t>
      </w:r>
      <w:r w:rsidRPr="002A4CB5">
        <w:rPr>
          <w:rFonts w:ascii="Arial" w:hAnsi="Arial" w:cs="Arial"/>
          <w:b/>
          <w:sz w:val="24"/>
          <w:szCs w:val="24"/>
        </w:rPr>
        <w:t>ve výši a</w:t>
      </w:r>
      <w:r w:rsidR="008F6E10" w:rsidRPr="002A4CB5">
        <w:rPr>
          <w:rFonts w:ascii="Arial" w:hAnsi="Arial" w:cs="Arial"/>
          <w:b/>
          <w:sz w:val="24"/>
          <w:szCs w:val="24"/>
        </w:rPr>
        <w:t> </w:t>
      </w:r>
      <w:r w:rsidRPr="002A4CB5">
        <w:rPr>
          <w:rFonts w:ascii="Arial" w:hAnsi="Arial" w:cs="Arial"/>
          <w:b/>
          <w:sz w:val="24"/>
          <w:szCs w:val="24"/>
        </w:rPr>
        <w:t xml:space="preserve">struktuře stanovené ministerstvem. </w:t>
      </w:r>
      <w:r w:rsidRPr="002A4CB5">
        <w:rPr>
          <w:rFonts w:ascii="Arial" w:hAnsi="Arial" w:cs="Arial"/>
          <w:sz w:val="24"/>
          <w:szCs w:val="24"/>
        </w:rPr>
        <w:t>Krajský úřad dále roze</w:t>
      </w:r>
      <w:r w:rsidR="00237A65" w:rsidRPr="002A4CB5">
        <w:rPr>
          <w:rFonts w:ascii="Arial" w:hAnsi="Arial" w:cs="Arial"/>
          <w:sz w:val="24"/>
          <w:szCs w:val="24"/>
        </w:rPr>
        <w:t>psal</w:t>
      </w:r>
      <w:r w:rsidRPr="002A4CB5">
        <w:rPr>
          <w:rFonts w:ascii="Arial" w:hAnsi="Arial" w:cs="Arial"/>
          <w:sz w:val="24"/>
          <w:szCs w:val="24"/>
        </w:rPr>
        <w:t xml:space="preserve"> finanční prostředky </w:t>
      </w:r>
      <w:r w:rsidRPr="002A4CB5">
        <w:rPr>
          <w:rFonts w:ascii="Arial" w:hAnsi="Arial" w:cs="Arial"/>
          <w:b/>
          <w:sz w:val="24"/>
          <w:szCs w:val="24"/>
        </w:rPr>
        <w:t>prostřednictvím krajských normativů</w:t>
      </w:r>
      <w:r w:rsidRPr="002A4CB5">
        <w:rPr>
          <w:rFonts w:ascii="Arial" w:hAnsi="Arial" w:cs="Arial"/>
          <w:sz w:val="24"/>
          <w:szCs w:val="24"/>
        </w:rPr>
        <w:t xml:space="preserve"> a poskyt</w:t>
      </w:r>
      <w:r w:rsidR="00237A65" w:rsidRPr="002A4CB5">
        <w:rPr>
          <w:rFonts w:ascii="Arial" w:hAnsi="Arial" w:cs="Arial"/>
          <w:sz w:val="24"/>
          <w:szCs w:val="24"/>
        </w:rPr>
        <w:t>l</w:t>
      </w:r>
      <w:r w:rsidRPr="002A4CB5">
        <w:rPr>
          <w:rFonts w:ascii="Arial" w:hAnsi="Arial" w:cs="Arial"/>
          <w:sz w:val="24"/>
          <w:szCs w:val="24"/>
        </w:rPr>
        <w:t xml:space="preserve"> je právnickým osobám vykonávajícím činnost školského zařízení, které zřizuje Olomoucký kraj, obce a svazek obcí v Olomouckém kraji. </w:t>
      </w:r>
    </w:p>
    <w:p w14:paraId="4FCF1AC6" w14:textId="77777777" w:rsidR="00D53313" w:rsidRPr="002A4CB5" w:rsidRDefault="00D53313" w:rsidP="0059782A">
      <w:pPr>
        <w:jc w:val="both"/>
        <w:rPr>
          <w:rFonts w:ascii="Arial" w:hAnsi="Arial" w:cs="Arial"/>
          <w:sz w:val="24"/>
          <w:szCs w:val="24"/>
        </w:rPr>
      </w:pPr>
    </w:p>
    <w:p w14:paraId="5166642D" w14:textId="77777777" w:rsidR="00F25AC7" w:rsidRPr="002A4CB5" w:rsidRDefault="00F25AC7" w:rsidP="00F25AC7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>V souladu s doporučením MŠMT provedl OŠM normativní rozpis ukazatelů rozpočtu na</w:t>
      </w:r>
      <w:r>
        <w:rPr>
          <w:rFonts w:ascii="Arial" w:hAnsi="Arial" w:cs="Arial"/>
          <w:sz w:val="24"/>
          <w:szCs w:val="24"/>
        </w:rPr>
        <w:t> </w:t>
      </w:r>
      <w:r w:rsidRPr="002A4CB5">
        <w:rPr>
          <w:rFonts w:ascii="Arial" w:hAnsi="Arial" w:cs="Arial"/>
          <w:sz w:val="24"/>
          <w:szCs w:val="24"/>
        </w:rPr>
        <w:t>rok 202</w:t>
      </w:r>
      <w:r>
        <w:rPr>
          <w:rFonts w:ascii="Arial" w:hAnsi="Arial" w:cs="Arial"/>
          <w:sz w:val="24"/>
          <w:szCs w:val="24"/>
        </w:rPr>
        <w:t>4</w:t>
      </w:r>
      <w:r w:rsidRPr="002A4CB5">
        <w:rPr>
          <w:rFonts w:ascii="Arial" w:hAnsi="Arial" w:cs="Arial"/>
          <w:sz w:val="24"/>
          <w:szCs w:val="24"/>
        </w:rPr>
        <w:t xml:space="preserve"> v termínu </w:t>
      </w:r>
      <w:r w:rsidRPr="00DA7785">
        <w:rPr>
          <w:rFonts w:ascii="Arial" w:hAnsi="Arial" w:cs="Arial"/>
          <w:b/>
          <w:bCs/>
          <w:sz w:val="24"/>
          <w:szCs w:val="24"/>
        </w:rPr>
        <w:t>20. 3. 2024</w:t>
      </w:r>
      <w:r w:rsidRPr="002A4CB5">
        <w:rPr>
          <w:rFonts w:ascii="Arial" w:hAnsi="Arial" w:cs="Arial"/>
          <w:sz w:val="24"/>
          <w:szCs w:val="24"/>
        </w:rPr>
        <w:t xml:space="preserve"> a úpravy na základě žádostí škol a školských zařízení k </w:t>
      </w:r>
      <w:r w:rsidRPr="00DA7785">
        <w:rPr>
          <w:rFonts w:ascii="Arial" w:hAnsi="Arial" w:cs="Arial"/>
          <w:b/>
          <w:bCs/>
          <w:sz w:val="24"/>
          <w:szCs w:val="24"/>
        </w:rPr>
        <w:t>30. 4. 2024</w:t>
      </w:r>
      <w:r w:rsidRPr="002A4CB5">
        <w:rPr>
          <w:rFonts w:ascii="Arial" w:hAnsi="Arial" w:cs="Arial"/>
          <w:sz w:val="24"/>
          <w:szCs w:val="24"/>
        </w:rPr>
        <w:t>.</w:t>
      </w:r>
    </w:p>
    <w:p w14:paraId="47803AB3" w14:textId="77777777" w:rsidR="00F25AC7" w:rsidRDefault="00F25AC7" w:rsidP="0059782A">
      <w:pPr>
        <w:jc w:val="both"/>
        <w:rPr>
          <w:rFonts w:ascii="Arial" w:hAnsi="Arial" w:cs="Arial"/>
          <w:sz w:val="24"/>
          <w:szCs w:val="24"/>
        </w:rPr>
      </w:pPr>
    </w:p>
    <w:p w14:paraId="6FDB2CD2" w14:textId="5B9C883D" w:rsidR="00C657AC" w:rsidRDefault="00484542" w:rsidP="00D36F51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>C</w:t>
      </w:r>
      <w:r w:rsidR="00EF27C5" w:rsidRPr="002A4CB5">
        <w:rPr>
          <w:rFonts w:ascii="Arial" w:hAnsi="Arial" w:cs="Arial"/>
          <w:sz w:val="24"/>
          <w:szCs w:val="24"/>
        </w:rPr>
        <w:t xml:space="preserve">elková částka přímých nákladů přidělená z MŠMT </w:t>
      </w:r>
      <w:r w:rsidRPr="002A4CB5">
        <w:rPr>
          <w:rFonts w:ascii="Arial" w:hAnsi="Arial" w:cs="Arial"/>
          <w:sz w:val="24"/>
          <w:szCs w:val="24"/>
        </w:rPr>
        <w:t xml:space="preserve">pro Olomoucký kraj </w:t>
      </w:r>
      <w:r w:rsidR="00E97E3C">
        <w:rPr>
          <w:rFonts w:ascii="Arial" w:hAnsi="Arial" w:cs="Arial"/>
          <w:sz w:val="24"/>
          <w:szCs w:val="24"/>
        </w:rPr>
        <w:t xml:space="preserve">normativním rozpisem </w:t>
      </w:r>
      <w:r w:rsidR="008D6A6B" w:rsidRPr="002A4CB5">
        <w:rPr>
          <w:rFonts w:ascii="Arial" w:hAnsi="Arial" w:cs="Arial"/>
          <w:sz w:val="24"/>
          <w:szCs w:val="24"/>
        </w:rPr>
        <w:t xml:space="preserve">včetně rezervy </w:t>
      </w:r>
      <w:r w:rsidRPr="002A4CB5">
        <w:rPr>
          <w:rFonts w:ascii="Arial" w:hAnsi="Arial" w:cs="Arial"/>
          <w:sz w:val="24"/>
          <w:szCs w:val="24"/>
        </w:rPr>
        <w:t xml:space="preserve">byla </w:t>
      </w:r>
      <w:r w:rsidR="00EF27C5" w:rsidRPr="00764087">
        <w:rPr>
          <w:rFonts w:ascii="Arial" w:hAnsi="Arial" w:cs="Arial"/>
          <w:sz w:val="24"/>
          <w:szCs w:val="24"/>
        </w:rPr>
        <w:t xml:space="preserve">ve výši </w:t>
      </w:r>
      <w:r w:rsidR="00343606" w:rsidRPr="00764087">
        <w:rPr>
          <w:rFonts w:ascii="Arial" w:hAnsi="Arial" w:cs="Arial"/>
          <w:b/>
          <w:sz w:val="24"/>
          <w:szCs w:val="24"/>
        </w:rPr>
        <w:t>11 </w:t>
      </w:r>
      <w:r w:rsidR="00764087" w:rsidRPr="00764087">
        <w:rPr>
          <w:rFonts w:ascii="Arial" w:hAnsi="Arial" w:cs="Arial"/>
          <w:b/>
          <w:sz w:val="24"/>
          <w:szCs w:val="24"/>
        </w:rPr>
        <w:t>731</w:t>
      </w:r>
      <w:r w:rsidR="00343606" w:rsidRPr="00764087">
        <w:rPr>
          <w:rFonts w:ascii="Arial" w:hAnsi="Arial" w:cs="Arial"/>
          <w:b/>
          <w:sz w:val="24"/>
          <w:szCs w:val="24"/>
        </w:rPr>
        <w:t> </w:t>
      </w:r>
      <w:r w:rsidR="00764087" w:rsidRPr="00764087">
        <w:rPr>
          <w:rFonts w:ascii="Arial" w:hAnsi="Arial" w:cs="Arial"/>
          <w:b/>
          <w:sz w:val="24"/>
          <w:szCs w:val="24"/>
        </w:rPr>
        <w:t>845</w:t>
      </w:r>
      <w:r w:rsidR="00343606" w:rsidRPr="00764087">
        <w:rPr>
          <w:rFonts w:ascii="Arial" w:hAnsi="Arial" w:cs="Arial"/>
          <w:b/>
          <w:sz w:val="24"/>
          <w:szCs w:val="24"/>
        </w:rPr>
        <w:t> </w:t>
      </w:r>
      <w:r w:rsidR="00764087" w:rsidRPr="00764087">
        <w:rPr>
          <w:rFonts w:ascii="Arial" w:hAnsi="Arial" w:cs="Arial"/>
          <w:b/>
          <w:sz w:val="24"/>
          <w:szCs w:val="24"/>
        </w:rPr>
        <w:t>445</w:t>
      </w:r>
      <w:r w:rsidR="00343606" w:rsidRPr="00764087">
        <w:rPr>
          <w:rFonts w:ascii="Arial" w:hAnsi="Arial" w:cs="Arial"/>
          <w:b/>
          <w:sz w:val="24"/>
          <w:szCs w:val="24"/>
        </w:rPr>
        <w:t> </w:t>
      </w:r>
      <w:r w:rsidR="00EF27C5" w:rsidRPr="00764087">
        <w:rPr>
          <w:rFonts w:ascii="Arial" w:hAnsi="Arial" w:cs="Arial"/>
          <w:b/>
          <w:sz w:val="24"/>
          <w:szCs w:val="24"/>
        </w:rPr>
        <w:t>Kč</w:t>
      </w:r>
      <w:r w:rsidRPr="00764087">
        <w:rPr>
          <w:rFonts w:ascii="Arial" w:hAnsi="Arial" w:cs="Arial"/>
          <w:sz w:val="24"/>
          <w:szCs w:val="24"/>
        </w:rPr>
        <w:t>.</w:t>
      </w:r>
      <w:r w:rsidRPr="002A4CB5">
        <w:rPr>
          <w:rFonts w:ascii="Arial" w:hAnsi="Arial" w:cs="Arial"/>
          <w:sz w:val="24"/>
          <w:szCs w:val="24"/>
        </w:rPr>
        <w:t xml:space="preserve"> </w:t>
      </w:r>
      <w:r w:rsidR="0052057B" w:rsidRPr="002A4CB5">
        <w:rPr>
          <w:rFonts w:ascii="Arial" w:hAnsi="Arial" w:cs="Arial"/>
          <w:sz w:val="24"/>
          <w:szCs w:val="24"/>
        </w:rPr>
        <w:t>Školám a školským zařízením zřizovaným Olomouckým krajem byla</w:t>
      </w:r>
      <w:r w:rsidR="00E97E3C">
        <w:rPr>
          <w:rFonts w:ascii="Arial" w:hAnsi="Arial" w:cs="Arial"/>
          <w:sz w:val="24"/>
          <w:szCs w:val="24"/>
        </w:rPr>
        <w:t xml:space="preserve"> normativně včetně dohodovacího </w:t>
      </w:r>
      <w:proofErr w:type="gramStart"/>
      <w:r w:rsidR="00E97E3C">
        <w:rPr>
          <w:rFonts w:ascii="Arial" w:hAnsi="Arial" w:cs="Arial"/>
          <w:sz w:val="24"/>
          <w:szCs w:val="24"/>
        </w:rPr>
        <w:t xml:space="preserve">řízení </w:t>
      </w:r>
      <w:r w:rsidR="0052057B" w:rsidRPr="002A4CB5">
        <w:rPr>
          <w:rFonts w:ascii="Arial" w:hAnsi="Arial" w:cs="Arial"/>
          <w:sz w:val="24"/>
          <w:szCs w:val="24"/>
        </w:rPr>
        <w:t xml:space="preserve"> rozepsána</w:t>
      </w:r>
      <w:proofErr w:type="gramEnd"/>
      <w:r w:rsidR="0052057B" w:rsidRPr="002A4CB5">
        <w:rPr>
          <w:rFonts w:ascii="Arial" w:hAnsi="Arial" w:cs="Arial"/>
          <w:sz w:val="24"/>
          <w:szCs w:val="24"/>
        </w:rPr>
        <w:t xml:space="preserve"> částka ve </w:t>
      </w:r>
      <w:r w:rsidR="0052057B" w:rsidRPr="00E97E3C">
        <w:rPr>
          <w:rFonts w:ascii="Arial" w:hAnsi="Arial" w:cs="Arial"/>
          <w:sz w:val="24"/>
          <w:szCs w:val="24"/>
        </w:rPr>
        <w:t xml:space="preserve">výši </w:t>
      </w:r>
      <w:r w:rsidR="00343606" w:rsidRPr="00E97E3C">
        <w:rPr>
          <w:rFonts w:ascii="Arial" w:hAnsi="Arial" w:cs="Arial"/>
          <w:b/>
          <w:sz w:val="24"/>
          <w:szCs w:val="24"/>
        </w:rPr>
        <w:t>3 993 600 801 </w:t>
      </w:r>
      <w:r w:rsidR="0052057B" w:rsidRPr="00E97E3C">
        <w:rPr>
          <w:rFonts w:ascii="Arial" w:hAnsi="Arial" w:cs="Arial"/>
          <w:b/>
          <w:sz w:val="24"/>
          <w:szCs w:val="24"/>
        </w:rPr>
        <w:t>Kč</w:t>
      </w:r>
      <w:r w:rsidR="0052057B" w:rsidRPr="00E97E3C">
        <w:rPr>
          <w:rFonts w:ascii="Arial" w:hAnsi="Arial" w:cs="Arial"/>
          <w:sz w:val="24"/>
          <w:szCs w:val="24"/>
        </w:rPr>
        <w:t>. Školám</w:t>
      </w:r>
      <w:r w:rsidR="0052057B" w:rsidRPr="002A4CB5">
        <w:rPr>
          <w:rFonts w:ascii="Arial" w:hAnsi="Arial" w:cs="Arial"/>
          <w:sz w:val="24"/>
          <w:szCs w:val="24"/>
        </w:rPr>
        <w:t xml:space="preserve"> a</w:t>
      </w:r>
      <w:r w:rsidR="00BA5640" w:rsidRPr="002A4CB5">
        <w:rPr>
          <w:rFonts w:ascii="Arial" w:hAnsi="Arial" w:cs="Arial"/>
          <w:sz w:val="24"/>
          <w:szCs w:val="24"/>
        </w:rPr>
        <w:t> </w:t>
      </w:r>
      <w:r w:rsidR="0052057B" w:rsidRPr="002A4CB5">
        <w:rPr>
          <w:rFonts w:ascii="Arial" w:hAnsi="Arial" w:cs="Arial"/>
          <w:sz w:val="24"/>
          <w:szCs w:val="24"/>
        </w:rPr>
        <w:t xml:space="preserve">školským zařízením zřizovaným obcemi byla rozepsána částka ve výši </w:t>
      </w:r>
      <w:r w:rsidR="00343606" w:rsidRPr="006C5B90">
        <w:rPr>
          <w:rFonts w:ascii="Arial" w:hAnsi="Arial" w:cs="Arial"/>
          <w:b/>
          <w:sz w:val="24"/>
          <w:szCs w:val="24"/>
        </w:rPr>
        <w:t>7 688 545</w:t>
      </w:r>
      <w:r w:rsidR="00343606">
        <w:rPr>
          <w:rFonts w:ascii="Arial" w:hAnsi="Arial" w:cs="Arial"/>
          <w:b/>
          <w:sz w:val="24"/>
          <w:szCs w:val="24"/>
        </w:rPr>
        <w:t> </w:t>
      </w:r>
      <w:r w:rsidR="00343606" w:rsidRPr="006C5B90">
        <w:rPr>
          <w:rFonts w:ascii="Arial" w:hAnsi="Arial" w:cs="Arial"/>
          <w:b/>
          <w:sz w:val="24"/>
          <w:szCs w:val="24"/>
        </w:rPr>
        <w:t>727 </w:t>
      </w:r>
      <w:r w:rsidR="0052057B" w:rsidRPr="002A4CB5">
        <w:rPr>
          <w:rFonts w:ascii="Arial" w:hAnsi="Arial" w:cs="Arial"/>
          <w:b/>
          <w:sz w:val="24"/>
          <w:szCs w:val="24"/>
        </w:rPr>
        <w:t>Kč</w:t>
      </w:r>
      <w:r w:rsidR="0052057B" w:rsidRPr="002A4CB5">
        <w:rPr>
          <w:rFonts w:ascii="Arial" w:hAnsi="Arial" w:cs="Arial"/>
          <w:sz w:val="24"/>
          <w:szCs w:val="24"/>
        </w:rPr>
        <w:t>.</w:t>
      </w:r>
    </w:p>
    <w:p w14:paraId="46537A69" w14:textId="77777777" w:rsidR="00484542" w:rsidRDefault="00C657AC" w:rsidP="00D36F51">
      <w:pPr>
        <w:jc w:val="both"/>
        <w:rPr>
          <w:rFonts w:ascii="Arial" w:hAnsi="Arial" w:cs="Arial"/>
          <w:sz w:val="24"/>
          <w:szCs w:val="24"/>
        </w:rPr>
      </w:pPr>
      <w:r w:rsidRPr="002A4CB5">
        <w:rPr>
          <w:rFonts w:ascii="Arial" w:hAnsi="Arial" w:cs="Arial"/>
          <w:sz w:val="24"/>
          <w:szCs w:val="24"/>
        </w:rPr>
        <w:t xml:space="preserve"> </w:t>
      </w:r>
    </w:p>
    <w:p w14:paraId="0B8BED62" w14:textId="3B6E8CF9" w:rsidR="00C657AC" w:rsidRPr="00950344" w:rsidRDefault="00C657AC" w:rsidP="00C657AC">
      <w:pPr>
        <w:jc w:val="both"/>
        <w:rPr>
          <w:rFonts w:ascii="Arial" w:hAnsi="Arial" w:cs="Arial"/>
          <w:b/>
          <w:sz w:val="24"/>
          <w:szCs w:val="24"/>
        </w:rPr>
      </w:pPr>
      <w:r w:rsidRPr="00950344">
        <w:rPr>
          <w:rFonts w:ascii="Arial" w:hAnsi="Arial" w:cs="Arial"/>
          <w:b/>
          <w:sz w:val="24"/>
          <w:szCs w:val="24"/>
        </w:rPr>
        <w:t xml:space="preserve">Školský zákon ukládá krajskému úřadu v § 161c odst. </w:t>
      </w:r>
      <w:r w:rsidR="00343606">
        <w:rPr>
          <w:rFonts w:ascii="Arial" w:hAnsi="Arial" w:cs="Arial"/>
          <w:b/>
          <w:sz w:val="24"/>
          <w:szCs w:val="24"/>
        </w:rPr>
        <w:t>9</w:t>
      </w:r>
      <w:r w:rsidRPr="00950344">
        <w:rPr>
          <w:rFonts w:ascii="Arial" w:hAnsi="Arial" w:cs="Arial"/>
          <w:b/>
          <w:sz w:val="24"/>
          <w:szCs w:val="24"/>
        </w:rPr>
        <w:t xml:space="preserve"> o rozpisu a přidělení finančních prostředků </w:t>
      </w:r>
      <w:r w:rsidRPr="00950344">
        <w:rPr>
          <w:rFonts w:ascii="Arial" w:hAnsi="Arial" w:cs="Arial"/>
          <w:b/>
          <w:sz w:val="24"/>
          <w:szCs w:val="24"/>
          <w:u w:val="single"/>
        </w:rPr>
        <w:t>následně informovat zastupitelstvo kraje</w:t>
      </w:r>
      <w:r w:rsidRPr="00950344">
        <w:rPr>
          <w:rFonts w:ascii="Arial" w:hAnsi="Arial" w:cs="Arial"/>
          <w:b/>
          <w:sz w:val="24"/>
          <w:szCs w:val="24"/>
        </w:rPr>
        <w:t>.</w:t>
      </w:r>
    </w:p>
    <w:p w14:paraId="121E76E9" w14:textId="239FC2DF" w:rsidR="00C657AC" w:rsidRPr="00950344" w:rsidRDefault="00C657AC" w:rsidP="00C657AC">
      <w:pPr>
        <w:jc w:val="both"/>
        <w:rPr>
          <w:rFonts w:ascii="Arial" w:hAnsi="Arial" w:cs="Arial"/>
          <w:b/>
          <w:sz w:val="24"/>
          <w:szCs w:val="24"/>
        </w:rPr>
      </w:pPr>
      <w:r w:rsidRPr="00950344">
        <w:rPr>
          <w:rFonts w:ascii="Arial" w:hAnsi="Arial" w:cs="Arial"/>
          <w:b/>
          <w:sz w:val="24"/>
          <w:szCs w:val="24"/>
        </w:rPr>
        <w:t xml:space="preserve">Naplnění dikce školského zákona je realizováno projednáním rozpočtu Zastupitelstvem Olomouckého kraje (dále jen ZOK) na počátku rozpočtového roku (proběhlo dne </w:t>
      </w:r>
      <w:r w:rsidR="00950344" w:rsidRPr="00950344">
        <w:rPr>
          <w:rFonts w:ascii="Arial" w:hAnsi="Arial" w:cs="Arial"/>
          <w:b/>
          <w:sz w:val="24"/>
          <w:szCs w:val="24"/>
        </w:rPr>
        <w:t>1</w:t>
      </w:r>
      <w:r w:rsidR="00343606">
        <w:rPr>
          <w:rFonts w:ascii="Arial" w:hAnsi="Arial" w:cs="Arial"/>
          <w:b/>
          <w:sz w:val="24"/>
          <w:szCs w:val="24"/>
        </w:rPr>
        <w:t>7</w:t>
      </w:r>
      <w:r w:rsidRPr="00950344">
        <w:rPr>
          <w:rFonts w:ascii="Arial" w:hAnsi="Arial" w:cs="Arial"/>
          <w:b/>
          <w:sz w:val="24"/>
          <w:szCs w:val="24"/>
        </w:rPr>
        <w:t xml:space="preserve">. </w:t>
      </w:r>
      <w:r w:rsidR="00950344" w:rsidRPr="00950344">
        <w:rPr>
          <w:rFonts w:ascii="Arial" w:hAnsi="Arial" w:cs="Arial"/>
          <w:b/>
          <w:sz w:val="24"/>
          <w:szCs w:val="24"/>
        </w:rPr>
        <w:t>6</w:t>
      </w:r>
      <w:r w:rsidRPr="00950344">
        <w:rPr>
          <w:rFonts w:ascii="Arial" w:hAnsi="Arial" w:cs="Arial"/>
          <w:b/>
          <w:sz w:val="24"/>
          <w:szCs w:val="24"/>
        </w:rPr>
        <w:t>. 202</w:t>
      </w:r>
      <w:r w:rsidR="00343606">
        <w:rPr>
          <w:rFonts w:ascii="Arial" w:hAnsi="Arial" w:cs="Arial"/>
          <w:b/>
          <w:sz w:val="24"/>
          <w:szCs w:val="24"/>
        </w:rPr>
        <w:t>4</w:t>
      </w:r>
      <w:r w:rsidRPr="00950344">
        <w:rPr>
          <w:rFonts w:ascii="Arial" w:hAnsi="Arial" w:cs="Arial"/>
          <w:b/>
          <w:sz w:val="24"/>
          <w:szCs w:val="24"/>
        </w:rPr>
        <w:t>) a následně jeho definitivní podoba je projednána na</w:t>
      </w:r>
      <w:r w:rsidR="00343606">
        <w:rPr>
          <w:rFonts w:ascii="Arial" w:hAnsi="Arial" w:cs="Arial"/>
          <w:b/>
          <w:sz w:val="24"/>
          <w:szCs w:val="24"/>
        </w:rPr>
        <w:t> </w:t>
      </w:r>
      <w:r w:rsidRPr="00950344">
        <w:rPr>
          <w:rFonts w:ascii="Arial" w:hAnsi="Arial" w:cs="Arial"/>
          <w:b/>
          <w:sz w:val="24"/>
          <w:szCs w:val="24"/>
        </w:rPr>
        <w:t>prvním jednání ZOK následujícího roku.</w:t>
      </w:r>
    </w:p>
    <w:p w14:paraId="35C485DD" w14:textId="77777777" w:rsidR="00C657AC" w:rsidRPr="00950344" w:rsidRDefault="00C657AC" w:rsidP="00C657AC">
      <w:pPr>
        <w:jc w:val="both"/>
        <w:rPr>
          <w:rFonts w:ascii="Arial" w:hAnsi="Arial" w:cs="Arial"/>
          <w:b/>
          <w:sz w:val="24"/>
          <w:szCs w:val="24"/>
          <w:highlight w:val="yellow"/>
        </w:rPr>
      </w:pPr>
    </w:p>
    <w:p w14:paraId="4F50321F" w14:textId="7F575C23" w:rsidR="00C657AC" w:rsidRPr="00950344" w:rsidRDefault="00C657AC" w:rsidP="00C657AC">
      <w:pPr>
        <w:jc w:val="both"/>
        <w:rPr>
          <w:rFonts w:ascii="Arial" w:hAnsi="Arial" w:cs="Arial"/>
          <w:iCs/>
          <w:sz w:val="24"/>
          <w:szCs w:val="24"/>
        </w:rPr>
      </w:pPr>
      <w:r w:rsidRPr="00950344">
        <w:rPr>
          <w:rFonts w:ascii="Arial" w:hAnsi="Arial" w:cs="Arial"/>
          <w:sz w:val="24"/>
          <w:szCs w:val="24"/>
        </w:rPr>
        <w:t>MŠMT dále během roku 202</w:t>
      </w:r>
      <w:r w:rsidR="00343606">
        <w:rPr>
          <w:rFonts w:ascii="Arial" w:hAnsi="Arial" w:cs="Arial"/>
          <w:sz w:val="24"/>
          <w:szCs w:val="24"/>
        </w:rPr>
        <w:t>4</w:t>
      </w:r>
      <w:r w:rsidRPr="00950344">
        <w:rPr>
          <w:rFonts w:ascii="Arial" w:hAnsi="Arial" w:cs="Arial"/>
          <w:sz w:val="24"/>
          <w:szCs w:val="24"/>
        </w:rPr>
        <w:t xml:space="preserve"> provedlo několik úprav rozpočtu </w:t>
      </w:r>
      <w:r w:rsidRPr="00950344">
        <w:rPr>
          <w:rFonts w:ascii="Arial" w:hAnsi="Arial" w:cs="Arial"/>
          <w:iCs/>
          <w:sz w:val="24"/>
          <w:szCs w:val="24"/>
        </w:rPr>
        <w:t>v souvislosti s novými výkony od 1. 9. 202</w:t>
      </w:r>
      <w:r w:rsidR="00343606">
        <w:rPr>
          <w:rFonts w:ascii="Arial" w:hAnsi="Arial" w:cs="Arial"/>
          <w:iCs/>
          <w:sz w:val="24"/>
          <w:szCs w:val="24"/>
        </w:rPr>
        <w:t>4</w:t>
      </w:r>
      <w:r w:rsidRPr="00950344">
        <w:rPr>
          <w:rFonts w:ascii="Arial" w:hAnsi="Arial" w:cs="Arial"/>
          <w:iCs/>
          <w:sz w:val="24"/>
          <w:szCs w:val="24"/>
        </w:rPr>
        <w:t>, financování vzdělávání cizinců</w:t>
      </w:r>
      <w:r w:rsidR="00BD2E54">
        <w:rPr>
          <w:rFonts w:ascii="Arial" w:hAnsi="Arial" w:cs="Arial"/>
          <w:iCs/>
          <w:sz w:val="24"/>
          <w:szCs w:val="24"/>
        </w:rPr>
        <w:t>,</w:t>
      </w:r>
      <w:r w:rsidR="00950344">
        <w:rPr>
          <w:rFonts w:ascii="Arial" w:hAnsi="Arial" w:cs="Arial"/>
          <w:iCs/>
          <w:sz w:val="24"/>
          <w:szCs w:val="24"/>
        </w:rPr>
        <w:t xml:space="preserve"> </w:t>
      </w:r>
      <w:r w:rsidR="005D1CC2">
        <w:rPr>
          <w:rFonts w:ascii="Arial" w:hAnsi="Arial" w:cs="Arial"/>
          <w:iCs/>
          <w:sz w:val="24"/>
          <w:szCs w:val="24"/>
        </w:rPr>
        <w:t xml:space="preserve">financování </w:t>
      </w:r>
      <w:r w:rsidRPr="00950344">
        <w:rPr>
          <w:rFonts w:ascii="Arial" w:hAnsi="Arial" w:cs="Arial"/>
          <w:iCs/>
          <w:sz w:val="24"/>
          <w:szCs w:val="24"/>
        </w:rPr>
        <w:t>maturitních zkoušek v podzimním zkušebním období</w:t>
      </w:r>
      <w:r w:rsidR="00BD2E54">
        <w:rPr>
          <w:rFonts w:ascii="Arial" w:hAnsi="Arial" w:cs="Arial"/>
          <w:iCs/>
          <w:sz w:val="24"/>
          <w:szCs w:val="24"/>
        </w:rPr>
        <w:t xml:space="preserve"> a zejména financování podpůrných opatření.</w:t>
      </w:r>
    </w:p>
    <w:p w14:paraId="529FAA00" w14:textId="77777777" w:rsidR="00C657AC" w:rsidRPr="00950344" w:rsidRDefault="00C657AC" w:rsidP="00C657AC">
      <w:pPr>
        <w:jc w:val="both"/>
        <w:rPr>
          <w:rFonts w:ascii="Arial" w:hAnsi="Arial" w:cs="Arial"/>
          <w:iCs/>
          <w:sz w:val="24"/>
          <w:szCs w:val="24"/>
          <w:highlight w:val="yellow"/>
        </w:rPr>
      </w:pPr>
    </w:p>
    <w:p w14:paraId="52499A90" w14:textId="780195E5" w:rsidR="00C657AC" w:rsidRPr="00B31280" w:rsidRDefault="00C657AC" w:rsidP="00C657AC">
      <w:pPr>
        <w:jc w:val="both"/>
        <w:rPr>
          <w:rFonts w:ascii="Arial" w:hAnsi="Arial" w:cs="Arial"/>
          <w:sz w:val="24"/>
          <w:szCs w:val="24"/>
        </w:rPr>
      </w:pPr>
      <w:r w:rsidRPr="00B31280">
        <w:rPr>
          <w:rFonts w:ascii="Arial" w:hAnsi="Arial" w:cs="Arial"/>
          <w:iCs/>
          <w:sz w:val="24"/>
          <w:szCs w:val="24"/>
        </w:rPr>
        <w:t xml:space="preserve">Celková částka </w:t>
      </w:r>
      <w:r w:rsidR="00BD2E54" w:rsidRPr="00B31280">
        <w:rPr>
          <w:rFonts w:ascii="Arial" w:hAnsi="Arial" w:cs="Arial"/>
          <w:iCs/>
          <w:sz w:val="24"/>
          <w:szCs w:val="24"/>
        </w:rPr>
        <w:t xml:space="preserve">rozpočtu </w:t>
      </w:r>
      <w:r w:rsidRPr="00B31280">
        <w:rPr>
          <w:rFonts w:ascii="Arial" w:hAnsi="Arial" w:cs="Arial"/>
          <w:iCs/>
          <w:sz w:val="24"/>
          <w:szCs w:val="24"/>
        </w:rPr>
        <w:t xml:space="preserve">přímých nákladů pro Olomoucký kraj </w:t>
      </w:r>
      <w:r w:rsidR="00BD2E54" w:rsidRPr="00B31280">
        <w:rPr>
          <w:rFonts w:ascii="Arial" w:hAnsi="Arial" w:cs="Arial"/>
          <w:iCs/>
          <w:sz w:val="24"/>
          <w:szCs w:val="24"/>
        </w:rPr>
        <w:t xml:space="preserve">v roce 2024 tak </w:t>
      </w:r>
      <w:r w:rsidR="00385174" w:rsidRPr="00B31280">
        <w:rPr>
          <w:rFonts w:ascii="Arial" w:hAnsi="Arial" w:cs="Arial"/>
          <w:iCs/>
          <w:sz w:val="24"/>
          <w:szCs w:val="24"/>
        </w:rPr>
        <w:t xml:space="preserve">činila </w:t>
      </w:r>
      <w:r w:rsidR="00BD2E54" w:rsidRPr="00B31280">
        <w:rPr>
          <w:rFonts w:ascii="Arial" w:hAnsi="Arial" w:cs="Arial"/>
          <w:iCs/>
          <w:sz w:val="24"/>
          <w:szCs w:val="24"/>
        </w:rPr>
        <w:t>11 781 337 801 Kč, oproti normativnímu rozpisu došlo k navýšení o</w:t>
      </w:r>
      <w:r w:rsidRPr="00B31280">
        <w:rPr>
          <w:rFonts w:ascii="Arial" w:hAnsi="Arial" w:cs="Arial"/>
          <w:iCs/>
          <w:sz w:val="24"/>
          <w:szCs w:val="24"/>
        </w:rPr>
        <w:t xml:space="preserve"> </w:t>
      </w:r>
      <w:r w:rsidR="00E97E3C" w:rsidRPr="00B31280">
        <w:rPr>
          <w:rFonts w:ascii="Arial" w:hAnsi="Arial" w:cs="Arial"/>
          <w:iCs/>
          <w:sz w:val="24"/>
          <w:szCs w:val="24"/>
        </w:rPr>
        <w:t>49</w:t>
      </w:r>
      <w:r w:rsidRPr="00B31280">
        <w:rPr>
          <w:rFonts w:ascii="Arial" w:hAnsi="Arial" w:cs="Arial"/>
          <w:iCs/>
          <w:sz w:val="24"/>
          <w:szCs w:val="24"/>
        </w:rPr>
        <w:t> </w:t>
      </w:r>
      <w:r w:rsidR="00E97E3C" w:rsidRPr="00B31280">
        <w:rPr>
          <w:rFonts w:ascii="Arial" w:hAnsi="Arial" w:cs="Arial"/>
          <w:iCs/>
          <w:sz w:val="24"/>
          <w:szCs w:val="24"/>
        </w:rPr>
        <w:t>492</w:t>
      </w:r>
      <w:r w:rsidRPr="00B31280">
        <w:rPr>
          <w:rFonts w:ascii="Arial" w:hAnsi="Arial" w:cs="Arial"/>
          <w:iCs/>
          <w:sz w:val="24"/>
          <w:szCs w:val="24"/>
        </w:rPr>
        <w:t> </w:t>
      </w:r>
      <w:r w:rsidR="00E97E3C" w:rsidRPr="00B31280">
        <w:rPr>
          <w:rFonts w:ascii="Arial" w:hAnsi="Arial" w:cs="Arial"/>
          <w:iCs/>
          <w:sz w:val="24"/>
          <w:szCs w:val="24"/>
        </w:rPr>
        <w:t>356</w:t>
      </w:r>
      <w:r w:rsidRPr="00B31280">
        <w:rPr>
          <w:rFonts w:ascii="Arial" w:hAnsi="Arial" w:cs="Arial"/>
          <w:iCs/>
          <w:sz w:val="24"/>
          <w:szCs w:val="24"/>
        </w:rPr>
        <w:t xml:space="preserve"> Kč.</w:t>
      </w:r>
      <w:r w:rsidR="00BD2E54" w:rsidRPr="00B31280">
        <w:rPr>
          <w:rFonts w:ascii="Arial" w:hAnsi="Arial" w:cs="Arial"/>
          <w:iCs/>
          <w:sz w:val="24"/>
          <w:szCs w:val="24"/>
        </w:rPr>
        <w:t xml:space="preserve"> </w:t>
      </w:r>
      <w:r w:rsidR="00B31280">
        <w:rPr>
          <w:rFonts w:ascii="Arial" w:hAnsi="Arial" w:cs="Arial"/>
          <w:iCs/>
          <w:sz w:val="24"/>
          <w:szCs w:val="24"/>
        </w:rPr>
        <w:t>Přidělený r</w:t>
      </w:r>
      <w:r w:rsidR="00BD2E54" w:rsidRPr="00B31280">
        <w:rPr>
          <w:rFonts w:ascii="Arial" w:hAnsi="Arial" w:cs="Arial"/>
          <w:iCs/>
          <w:sz w:val="24"/>
          <w:szCs w:val="24"/>
        </w:rPr>
        <w:t xml:space="preserve">ozpočet nebyl </w:t>
      </w:r>
      <w:r w:rsidR="00385174" w:rsidRPr="00B31280">
        <w:rPr>
          <w:rFonts w:ascii="Arial" w:hAnsi="Arial" w:cs="Arial"/>
          <w:iCs/>
          <w:sz w:val="24"/>
          <w:szCs w:val="24"/>
        </w:rPr>
        <w:t xml:space="preserve">v průběhu roku 2024 </w:t>
      </w:r>
      <w:r w:rsidR="00BD2E54" w:rsidRPr="00B31280">
        <w:rPr>
          <w:rFonts w:ascii="Arial" w:hAnsi="Arial" w:cs="Arial"/>
          <w:iCs/>
          <w:sz w:val="24"/>
          <w:szCs w:val="24"/>
        </w:rPr>
        <w:t>na školy rozepsán v plné výši, nevyčerpan</w:t>
      </w:r>
      <w:r w:rsidR="00385174" w:rsidRPr="00B31280">
        <w:rPr>
          <w:rFonts w:ascii="Arial" w:hAnsi="Arial" w:cs="Arial"/>
          <w:iCs/>
          <w:sz w:val="24"/>
          <w:szCs w:val="24"/>
        </w:rPr>
        <w:t>á část</w:t>
      </w:r>
      <w:r w:rsidR="00BD2E54" w:rsidRPr="00B31280">
        <w:rPr>
          <w:rFonts w:ascii="Arial" w:hAnsi="Arial" w:cs="Arial"/>
          <w:iCs/>
          <w:sz w:val="24"/>
          <w:szCs w:val="24"/>
        </w:rPr>
        <w:t xml:space="preserve"> </w:t>
      </w:r>
      <w:r w:rsidR="00385174" w:rsidRPr="00B31280">
        <w:rPr>
          <w:rFonts w:ascii="Arial" w:hAnsi="Arial" w:cs="Arial"/>
          <w:iCs/>
          <w:sz w:val="24"/>
          <w:szCs w:val="24"/>
        </w:rPr>
        <w:t>rezervy</w:t>
      </w:r>
      <w:r w:rsidR="00BD2E54" w:rsidRPr="00B31280">
        <w:rPr>
          <w:rFonts w:ascii="Arial" w:hAnsi="Arial" w:cs="Arial"/>
          <w:iCs/>
          <w:sz w:val="24"/>
          <w:szCs w:val="24"/>
        </w:rPr>
        <w:t xml:space="preserve"> ve výši</w:t>
      </w:r>
      <w:r w:rsidR="00385174" w:rsidRPr="00B31280">
        <w:rPr>
          <w:rFonts w:ascii="Arial" w:hAnsi="Arial" w:cs="Arial"/>
          <w:iCs/>
          <w:sz w:val="24"/>
          <w:szCs w:val="24"/>
        </w:rPr>
        <w:t xml:space="preserve"> 17 814 567,67 Kč byla v prosinci 2024 vrácena v souladu se Směrnicí MŠMT zpět na účet </w:t>
      </w:r>
      <w:r w:rsidR="00E64013" w:rsidRPr="00B31280">
        <w:rPr>
          <w:rFonts w:ascii="Arial" w:hAnsi="Arial" w:cs="Arial"/>
          <w:iCs/>
          <w:sz w:val="24"/>
          <w:szCs w:val="24"/>
        </w:rPr>
        <w:t>ministerstva</w:t>
      </w:r>
      <w:r w:rsidR="00385174" w:rsidRPr="00B31280">
        <w:rPr>
          <w:rFonts w:ascii="Arial" w:hAnsi="Arial" w:cs="Arial"/>
          <w:iCs/>
          <w:sz w:val="24"/>
          <w:szCs w:val="24"/>
        </w:rPr>
        <w:t>.</w:t>
      </w:r>
      <w:r w:rsidRPr="00B31280">
        <w:rPr>
          <w:rFonts w:ascii="Arial" w:hAnsi="Arial" w:cs="Arial"/>
          <w:iCs/>
          <w:sz w:val="24"/>
          <w:szCs w:val="24"/>
        </w:rPr>
        <w:t xml:space="preserve"> </w:t>
      </w:r>
      <w:r w:rsidR="002D435F" w:rsidRPr="00B31280">
        <w:rPr>
          <w:rFonts w:ascii="Arial" w:hAnsi="Arial" w:cs="Arial"/>
          <w:b/>
          <w:bCs/>
          <w:iCs/>
          <w:sz w:val="24"/>
          <w:szCs w:val="24"/>
        </w:rPr>
        <w:t xml:space="preserve">Konečný rozpočet pro 2024 tedy činil </w:t>
      </w:r>
      <w:r w:rsidR="00E64013" w:rsidRPr="00B31280">
        <w:rPr>
          <w:rFonts w:ascii="Arial" w:hAnsi="Arial" w:cs="Arial"/>
          <w:b/>
          <w:bCs/>
          <w:iCs/>
          <w:sz w:val="24"/>
          <w:szCs w:val="24"/>
        </w:rPr>
        <w:t>11 763 523 233,33 Kč</w:t>
      </w:r>
      <w:r w:rsidR="00E64013" w:rsidRPr="00B31280">
        <w:rPr>
          <w:rFonts w:ascii="Arial" w:hAnsi="Arial" w:cs="Arial"/>
          <w:b/>
          <w:bCs/>
          <w:sz w:val="24"/>
          <w:szCs w:val="24"/>
        </w:rPr>
        <w:t>.</w:t>
      </w:r>
      <w:r w:rsidR="00E64013" w:rsidRPr="00B31280">
        <w:rPr>
          <w:rFonts w:ascii="Arial" w:hAnsi="Arial" w:cs="Arial"/>
          <w:sz w:val="24"/>
          <w:szCs w:val="24"/>
        </w:rPr>
        <w:t xml:space="preserve"> </w:t>
      </w:r>
      <w:r w:rsidRPr="00B31280">
        <w:rPr>
          <w:rFonts w:ascii="Arial" w:hAnsi="Arial" w:cs="Arial"/>
          <w:sz w:val="24"/>
          <w:szCs w:val="24"/>
        </w:rPr>
        <w:t>Školám a školským zařízením zřizovaným Olomouckým krajem byla rozepsána částka ve</w:t>
      </w:r>
      <w:r w:rsidR="00E64013" w:rsidRPr="00B31280">
        <w:rPr>
          <w:rFonts w:ascii="Arial" w:hAnsi="Arial" w:cs="Arial"/>
          <w:sz w:val="24"/>
          <w:szCs w:val="24"/>
        </w:rPr>
        <w:t> </w:t>
      </w:r>
      <w:r w:rsidRPr="00B31280">
        <w:rPr>
          <w:rFonts w:ascii="Arial" w:hAnsi="Arial" w:cs="Arial"/>
          <w:sz w:val="24"/>
          <w:szCs w:val="24"/>
        </w:rPr>
        <w:t xml:space="preserve">výši </w:t>
      </w:r>
      <w:r w:rsidR="000D142C" w:rsidRPr="00B31280">
        <w:rPr>
          <w:rFonts w:ascii="Arial" w:hAnsi="Arial" w:cs="Arial"/>
          <w:b/>
          <w:bCs/>
          <w:sz w:val="24"/>
          <w:szCs w:val="24"/>
        </w:rPr>
        <w:t>4</w:t>
      </w:r>
      <w:r w:rsidRPr="00B31280">
        <w:rPr>
          <w:rFonts w:ascii="Arial" w:hAnsi="Arial" w:cs="Arial"/>
          <w:b/>
          <w:bCs/>
          <w:sz w:val="24"/>
          <w:szCs w:val="24"/>
        </w:rPr>
        <w:t> </w:t>
      </w:r>
      <w:r w:rsidR="000D142C" w:rsidRPr="00B31280">
        <w:rPr>
          <w:rFonts w:ascii="Arial" w:hAnsi="Arial" w:cs="Arial"/>
          <w:b/>
          <w:bCs/>
          <w:sz w:val="24"/>
          <w:szCs w:val="24"/>
        </w:rPr>
        <w:t>026</w:t>
      </w:r>
      <w:r w:rsidRPr="00B31280">
        <w:rPr>
          <w:rFonts w:ascii="Arial" w:hAnsi="Arial" w:cs="Arial"/>
          <w:b/>
          <w:bCs/>
          <w:sz w:val="24"/>
          <w:szCs w:val="24"/>
        </w:rPr>
        <w:t xml:space="preserve"> </w:t>
      </w:r>
      <w:r w:rsidR="000D142C" w:rsidRPr="00B31280">
        <w:rPr>
          <w:rFonts w:ascii="Arial" w:hAnsi="Arial" w:cs="Arial"/>
          <w:b/>
          <w:bCs/>
          <w:sz w:val="24"/>
          <w:szCs w:val="24"/>
        </w:rPr>
        <w:t>887</w:t>
      </w:r>
      <w:r w:rsidRPr="00B31280">
        <w:rPr>
          <w:rFonts w:ascii="Arial" w:hAnsi="Arial" w:cs="Arial"/>
          <w:b/>
          <w:bCs/>
          <w:sz w:val="24"/>
          <w:szCs w:val="24"/>
        </w:rPr>
        <w:t> </w:t>
      </w:r>
      <w:r w:rsidR="000D142C" w:rsidRPr="00B31280">
        <w:rPr>
          <w:rFonts w:ascii="Arial" w:hAnsi="Arial" w:cs="Arial"/>
          <w:b/>
          <w:bCs/>
          <w:sz w:val="24"/>
          <w:szCs w:val="24"/>
        </w:rPr>
        <w:t>785</w:t>
      </w:r>
      <w:r w:rsidRPr="00B31280">
        <w:rPr>
          <w:rFonts w:ascii="Arial" w:hAnsi="Arial" w:cs="Arial"/>
          <w:b/>
          <w:bCs/>
          <w:sz w:val="24"/>
          <w:szCs w:val="24"/>
        </w:rPr>
        <w:t xml:space="preserve"> Kč</w:t>
      </w:r>
      <w:r w:rsidRPr="00B31280">
        <w:rPr>
          <w:rFonts w:ascii="Arial" w:hAnsi="Arial" w:cs="Arial"/>
          <w:sz w:val="24"/>
          <w:szCs w:val="24"/>
        </w:rPr>
        <w:t xml:space="preserve"> (Příloha č. 1). </w:t>
      </w:r>
      <w:r w:rsidR="00E64013" w:rsidRPr="00B31280">
        <w:rPr>
          <w:rFonts w:ascii="Arial" w:hAnsi="Arial" w:cs="Arial"/>
          <w:sz w:val="24"/>
          <w:szCs w:val="24"/>
        </w:rPr>
        <w:t>S</w:t>
      </w:r>
      <w:r w:rsidRPr="00B31280">
        <w:rPr>
          <w:rFonts w:ascii="Arial" w:hAnsi="Arial" w:cs="Arial"/>
          <w:sz w:val="24"/>
          <w:szCs w:val="24"/>
        </w:rPr>
        <w:t>chválen</w:t>
      </w:r>
      <w:r w:rsidR="00E64013" w:rsidRPr="00B31280">
        <w:rPr>
          <w:rFonts w:ascii="Arial" w:hAnsi="Arial" w:cs="Arial"/>
          <w:sz w:val="24"/>
          <w:szCs w:val="24"/>
        </w:rPr>
        <w:t>ý</w:t>
      </w:r>
      <w:r w:rsidRPr="00B31280">
        <w:rPr>
          <w:rFonts w:ascii="Arial" w:hAnsi="Arial" w:cs="Arial"/>
          <w:sz w:val="24"/>
          <w:szCs w:val="24"/>
        </w:rPr>
        <w:t xml:space="preserve"> rozpoč</w:t>
      </w:r>
      <w:r w:rsidR="00E64013" w:rsidRPr="00B31280">
        <w:rPr>
          <w:rFonts w:ascii="Arial" w:hAnsi="Arial" w:cs="Arial"/>
          <w:sz w:val="24"/>
          <w:szCs w:val="24"/>
        </w:rPr>
        <w:t>e</w:t>
      </w:r>
      <w:r w:rsidRPr="00B31280">
        <w:rPr>
          <w:rFonts w:ascii="Arial" w:hAnsi="Arial" w:cs="Arial"/>
          <w:sz w:val="24"/>
          <w:szCs w:val="24"/>
        </w:rPr>
        <w:t>t</w:t>
      </w:r>
      <w:r w:rsidR="00E64013" w:rsidRPr="00B31280">
        <w:rPr>
          <w:rFonts w:ascii="Arial" w:hAnsi="Arial" w:cs="Arial"/>
          <w:sz w:val="24"/>
          <w:szCs w:val="24"/>
        </w:rPr>
        <w:t xml:space="preserve"> byl tak navýšen </w:t>
      </w:r>
      <w:r w:rsidRPr="00B31280">
        <w:rPr>
          <w:rFonts w:ascii="Arial" w:hAnsi="Arial" w:cs="Arial"/>
          <w:sz w:val="24"/>
          <w:szCs w:val="24"/>
        </w:rPr>
        <w:t xml:space="preserve">o </w:t>
      </w:r>
      <w:r w:rsidR="002D435F" w:rsidRPr="00B31280">
        <w:rPr>
          <w:rFonts w:ascii="Arial" w:hAnsi="Arial" w:cs="Arial"/>
          <w:sz w:val="24"/>
          <w:szCs w:val="24"/>
        </w:rPr>
        <w:t>33 286</w:t>
      </w:r>
      <w:r w:rsidRPr="00B31280">
        <w:rPr>
          <w:rFonts w:ascii="Arial" w:hAnsi="Arial" w:cs="Arial"/>
          <w:sz w:val="24"/>
          <w:szCs w:val="24"/>
        </w:rPr>
        <w:t> </w:t>
      </w:r>
      <w:r w:rsidR="002D435F" w:rsidRPr="00B31280">
        <w:rPr>
          <w:rFonts w:ascii="Arial" w:hAnsi="Arial" w:cs="Arial"/>
          <w:sz w:val="24"/>
          <w:szCs w:val="24"/>
        </w:rPr>
        <w:t>984</w:t>
      </w:r>
      <w:r w:rsidRPr="00B31280">
        <w:rPr>
          <w:rFonts w:ascii="Arial" w:hAnsi="Arial" w:cs="Arial"/>
          <w:sz w:val="24"/>
          <w:szCs w:val="24"/>
        </w:rPr>
        <w:t xml:space="preserve"> Kč.</w:t>
      </w:r>
      <w:r w:rsidR="005D1CC2" w:rsidRPr="00B31280">
        <w:rPr>
          <w:rFonts w:ascii="Arial" w:hAnsi="Arial" w:cs="Arial"/>
          <w:sz w:val="24"/>
          <w:szCs w:val="24"/>
        </w:rPr>
        <w:t xml:space="preserve"> </w:t>
      </w:r>
      <w:r w:rsidRPr="00B31280">
        <w:rPr>
          <w:rFonts w:ascii="Arial" w:hAnsi="Arial" w:cs="Arial"/>
          <w:sz w:val="24"/>
          <w:szCs w:val="24"/>
        </w:rPr>
        <w:t xml:space="preserve">Školám a školským zařízením zřizovaným obcemi byla rozepsána částka ve výši </w:t>
      </w:r>
      <w:r w:rsidR="00E64013" w:rsidRPr="00B31280">
        <w:rPr>
          <w:rFonts w:ascii="Arial" w:hAnsi="Arial" w:cs="Arial"/>
          <w:b/>
          <w:bCs/>
          <w:sz w:val="24"/>
          <w:szCs w:val="24"/>
        </w:rPr>
        <w:t>7</w:t>
      </w:r>
      <w:r w:rsidRPr="00B31280">
        <w:rPr>
          <w:rFonts w:ascii="Arial" w:hAnsi="Arial" w:cs="Arial"/>
          <w:b/>
          <w:bCs/>
          <w:sz w:val="24"/>
          <w:szCs w:val="24"/>
        </w:rPr>
        <w:t xml:space="preserve"> </w:t>
      </w:r>
      <w:r w:rsidR="00E64013" w:rsidRPr="00B31280">
        <w:rPr>
          <w:rFonts w:ascii="Arial" w:hAnsi="Arial" w:cs="Arial"/>
          <w:b/>
          <w:bCs/>
          <w:sz w:val="24"/>
          <w:szCs w:val="24"/>
        </w:rPr>
        <w:t>736</w:t>
      </w:r>
      <w:r w:rsidRPr="00B31280">
        <w:rPr>
          <w:rFonts w:ascii="Arial" w:hAnsi="Arial" w:cs="Arial"/>
          <w:b/>
          <w:bCs/>
          <w:sz w:val="24"/>
          <w:szCs w:val="24"/>
        </w:rPr>
        <w:t xml:space="preserve"> </w:t>
      </w:r>
      <w:r w:rsidR="00E64013" w:rsidRPr="00B31280">
        <w:rPr>
          <w:rFonts w:ascii="Arial" w:hAnsi="Arial" w:cs="Arial"/>
          <w:b/>
          <w:bCs/>
          <w:sz w:val="24"/>
          <w:szCs w:val="24"/>
        </w:rPr>
        <w:t>635 448,33 </w:t>
      </w:r>
      <w:r w:rsidRPr="00B31280">
        <w:rPr>
          <w:rFonts w:ascii="Arial" w:hAnsi="Arial" w:cs="Arial"/>
          <w:b/>
          <w:bCs/>
          <w:sz w:val="24"/>
          <w:szCs w:val="24"/>
        </w:rPr>
        <w:t>Kč</w:t>
      </w:r>
      <w:r w:rsidRPr="00B31280">
        <w:rPr>
          <w:rFonts w:ascii="Arial" w:hAnsi="Arial" w:cs="Arial"/>
          <w:sz w:val="24"/>
          <w:szCs w:val="24"/>
        </w:rPr>
        <w:t xml:space="preserve"> (Příloha č. 2). </w:t>
      </w:r>
      <w:r w:rsidR="00E64013" w:rsidRPr="00B31280">
        <w:rPr>
          <w:rFonts w:ascii="Arial" w:hAnsi="Arial" w:cs="Arial"/>
          <w:sz w:val="24"/>
          <w:szCs w:val="24"/>
        </w:rPr>
        <w:t>Schválený rozpočet byl tak navýšen o 48 089 721,33 Kč.</w:t>
      </w:r>
    </w:p>
    <w:p w14:paraId="6CBB7AF9" w14:textId="77777777" w:rsidR="00C657AC" w:rsidRPr="00950344" w:rsidRDefault="00C657AC" w:rsidP="00C657AC">
      <w:pPr>
        <w:jc w:val="both"/>
        <w:rPr>
          <w:rFonts w:ascii="Arial" w:hAnsi="Arial" w:cs="Arial"/>
          <w:sz w:val="24"/>
          <w:szCs w:val="24"/>
          <w:highlight w:val="yellow"/>
        </w:rPr>
      </w:pPr>
    </w:p>
    <w:p w14:paraId="09D1BD08" w14:textId="77777777" w:rsidR="00C657AC" w:rsidRPr="005D1CC2" w:rsidRDefault="00C657AC" w:rsidP="00C657AC">
      <w:pPr>
        <w:jc w:val="both"/>
        <w:rPr>
          <w:rFonts w:ascii="Arial" w:hAnsi="Arial" w:cs="Arial"/>
          <w:sz w:val="24"/>
          <w:szCs w:val="24"/>
        </w:rPr>
      </w:pPr>
      <w:r w:rsidRPr="005D1CC2">
        <w:rPr>
          <w:rFonts w:ascii="Arial" w:hAnsi="Arial" w:cs="Arial"/>
          <w:sz w:val="24"/>
          <w:szCs w:val="24"/>
        </w:rPr>
        <w:t xml:space="preserve">Prostředky byly jednotlivým příjemcům rozepsány v souladu s Rozhodnutími </w:t>
      </w:r>
      <w:smartTag w:uri="urn:schemas-microsoft-com:office:smarttags" w:element="PersonName">
        <w:r w:rsidRPr="005D1CC2">
          <w:rPr>
            <w:rFonts w:ascii="Arial" w:hAnsi="Arial" w:cs="Arial"/>
            <w:sz w:val="24"/>
            <w:szCs w:val="24"/>
          </w:rPr>
          <w:t>M</w:t>
        </w:r>
      </w:smartTag>
      <w:r w:rsidRPr="005D1CC2">
        <w:rPr>
          <w:rFonts w:ascii="Arial" w:hAnsi="Arial" w:cs="Arial"/>
          <w:sz w:val="24"/>
          <w:szCs w:val="24"/>
        </w:rPr>
        <w:t>Š</w:t>
      </w:r>
      <w:smartTag w:uri="urn:schemas-microsoft-com:office:smarttags" w:element="PersonName">
        <w:r w:rsidRPr="005D1CC2">
          <w:rPr>
            <w:rFonts w:ascii="Arial" w:hAnsi="Arial" w:cs="Arial"/>
            <w:sz w:val="24"/>
            <w:szCs w:val="24"/>
          </w:rPr>
          <w:t>M</w:t>
        </w:r>
      </w:smartTag>
      <w:r w:rsidRPr="005D1CC2">
        <w:rPr>
          <w:rFonts w:ascii="Arial" w:hAnsi="Arial" w:cs="Arial"/>
          <w:sz w:val="24"/>
          <w:szCs w:val="24"/>
        </w:rPr>
        <w:t>T a v souladu se školským zákonem.</w:t>
      </w:r>
    </w:p>
    <w:p w14:paraId="4E4D8D82" w14:textId="77777777" w:rsidR="00C657AC" w:rsidRPr="00950344" w:rsidRDefault="00C657AC" w:rsidP="00C657AC">
      <w:pPr>
        <w:pStyle w:val="Zkladntextodsazendek"/>
        <w:spacing w:after="0"/>
        <w:ind w:firstLine="0"/>
        <w:rPr>
          <w:color w:val="FF0000"/>
          <w:highlight w:val="yellow"/>
          <w:u w:val="single"/>
        </w:rPr>
      </w:pPr>
    </w:p>
    <w:p w14:paraId="103A9783" w14:textId="7C0805D2" w:rsidR="00C657AC" w:rsidRPr="005D1CC2" w:rsidRDefault="00C657AC" w:rsidP="00C657AC">
      <w:pPr>
        <w:jc w:val="both"/>
        <w:rPr>
          <w:rFonts w:ascii="Arial" w:hAnsi="Arial" w:cs="Arial"/>
          <w:b/>
          <w:sz w:val="24"/>
          <w:szCs w:val="24"/>
        </w:rPr>
      </w:pPr>
      <w:r w:rsidRPr="005D1CC2">
        <w:rPr>
          <w:rFonts w:ascii="Arial" w:hAnsi="Arial" w:cs="Arial"/>
          <w:b/>
          <w:sz w:val="24"/>
          <w:szCs w:val="24"/>
        </w:rPr>
        <w:lastRenderedPageBreak/>
        <w:t xml:space="preserve">Důvody, </w:t>
      </w:r>
      <w:r w:rsidR="00B31280">
        <w:rPr>
          <w:rFonts w:ascii="Arial" w:hAnsi="Arial" w:cs="Arial"/>
          <w:b/>
          <w:sz w:val="24"/>
          <w:szCs w:val="24"/>
        </w:rPr>
        <w:t>ze kterých</w:t>
      </w:r>
      <w:r w:rsidRPr="005D1CC2">
        <w:rPr>
          <w:rFonts w:ascii="Arial" w:hAnsi="Arial" w:cs="Arial"/>
          <w:b/>
          <w:sz w:val="24"/>
          <w:szCs w:val="24"/>
        </w:rPr>
        <w:t xml:space="preserve"> u škol</w:t>
      </w:r>
      <w:r w:rsidR="00B31280">
        <w:rPr>
          <w:rFonts w:ascii="Arial" w:hAnsi="Arial" w:cs="Arial"/>
          <w:b/>
          <w:sz w:val="24"/>
          <w:szCs w:val="24"/>
        </w:rPr>
        <w:t xml:space="preserve"> a školských zařízení</w:t>
      </w:r>
      <w:r w:rsidRPr="005D1CC2">
        <w:rPr>
          <w:rFonts w:ascii="Arial" w:hAnsi="Arial" w:cs="Arial"/>
          <w:b/>
          <w:sz w:val="24"/>
          <w:szCs w:val="24"/>
        </w:rPr>
        <w:t xml:space="preserve"> došlo během roku 202</w:t>
      </w:r>
      <w:r w:rsidR="001338C3">
        <w:rPr>
          <w:rFonts w:ascii="Arial" w:hAnsi="Arial" w:cs="Arial"/>
          <w:b/>
          <w:sz w:val="24"/>
          <w:szCs w:val="24"/>
        </w:rPr>
        <w:t>4</w:t>
      </w:r>
      <w:r w:rsidRPr="005D1CC2">
        <w:rPr>
          <w:rFonts w:ascii="Arial" w:hAnsi="Arial" w:cs="Arial"/>
          <w:b/>
          <w:sz w:val="24"/>
          <w:szCs w:val="24"/>
        </w:rPr>
        <w:t xml:space="preserve"> k poklesu rozpočtu přímých nákladů, jsou popsány v poznámce pod tabulkou. </w:t>
      </w:r>
      <w:r w:rsidRPr="00B31280">
        <w:rPr>
          <w:rFonts w:ascii="Arial" w:hAnsi="Arial" w:cs="Arial"/>
          <w:bCs/>
          <w:sz w:val="24"/>
          <w:szCs w:val="24"/>
        </w:rPr>
        <w:t>Jedná se o</w:t>
      </w:r>
      <w:r w:rsidR="00B31280">
        <w:rPr>
          <w:rFonts w:ascii="Arial" w:hAnsi="Arial" w:cs="Arial"/>
          <w:bCs/>
          <w:sz w:val="24"/>
          <w:szCs w:val="24"/>
        </w:rPr>
        <w:t> </w:t>
      </w:r>
      <w:r w:rsidRPr="00B31280">
        <w:rPr>
          <w:rFonts w:ascii="Arial" w:hAnsi="Arial" w:cs="Arial"/>
          <w:bCs/>
          <w:sz w:val="24"/>
          <w:szCs w:val="24"/>
        </w:rPr>
        <w:t>případy, kdy došlo k poklesu výkonů v souvislosti s novým školním rokem nebo byl rozpočet snížen na základě žádosti ředitele školy. Ke změnám rozpočtu došlo dále v souvislosti s přidělováním finančních prostředků na podpůrná opatření dle vyhlášky č. 27/2016 Sb., v platném znění, o vzdělávání žáků se speciálními vzdělávacími potřebami a žáků nadaných.</w:t>
      </w:r>
      <w:r w:rsidRPr="005D1CC2">
        <w:rPr>
          <w:rFonts w:ascii="Arial" w:hAnsi="Arial" w:cs="Arial"/>
          <w:b/>
          <w:sz w:val="24"/>
          <w:szCs w:val="24"/>
        </w:rPr>
        <w:t xml:space="preserve"> </w:t>
      </w:r>
    </w:p>
    <w:p w14:paraId="32D3238E" w14:textId="77777777" w:rsidR="00C657AC" w:rsidRPr="00950344" w:rsidRDefault="00C657AC" w:rsidP="00C657AC">
      <w:pPr>
        <w:jc w:val="both"/>
        <w:rPr>
          <w:rFonts w:ascii="Arial" w:hAnsi="Arial" w:cs="Arial"/>
          <w:color w:val="FF0000"/>
          <w:sz w:val="24"/>
          <w:szCs w:val="24"/>
          <w:highlight w:val="yellow"/>
        </w:rPr>
      </w:pPr>
    </w:p>
    <w:p w14:paraId="6907C371" w14:textId="01821610" w:rsidR="00C657AC" w:rsidRPr="005D1CC2" w:rsidRDefault="00C657AC" w:rsidP="00C657AC">
      <w:pPr>
        <w:pStyle w:val="Prosttext"/>
        <w:jc w:val="both"/>
        <w:rPr>
          <w:rFonts w:ascii="Arial" w:hAnsi="Arial"/>
          <w:sz w:val="24"/>
        </w:rPr>
      </w:pPr>
      <w:r w:rsidRPr="005D1CC2">
        <w:rPr>
          <w:rFonts w:ascii="Arial" w:hAnsi="Arial"/>
          <w:sz w:val="24"/>
        </w:rPr>
        <w:t>Na základě výše uvedeného předkládá odbor školství a mládeže rozpis rozpočtu přímých nákladů stanovený jednotlivým školám a školským zařízením v roce 202</w:t>
      </w:r>
      <w:r w:rsidR="001338C3">
        <w:rPr>
          <w:rFonts w:ascii="Arial" w:hAnsi="Arial"/>
          <w:sz w:val="24"/>
        </w:rPr>
        <w:t>4</w:t>
      </w:r>
      <w:r w:rsidRPr="005D1CC2">
        <w:rPr>
          <w:rFonts w:ascii="Arial" w:hAnsi="Arial"/>
          <w:sz w:val="24"/>
        </w:rPr>
        <w:t>.</w:t>
      </w:r>
    </w:p>
    <w:p w14:paraId="69E1C37A" w14:textId="77777777" w:rsidR="00C657AC" w:rsidRPr="00950344" w:rsidRDefault="00C657AC" w:rsidP="00C657AC">
      <w:pPr>
        <w:pStyle w:val="Prosttext"/>
        <w:jc w:val="both"/>
        <w:rPr>
          <w:rFonts w:ascii="Arial" w:hAnsi="Arial"/>
          <w:sz w:val="24"/>
          <w:highlight w:val="yellow"/>
        </w:rPr>
      </w:pPr>
    </w:p>
    <w:p w14:paraId="15152213" w14:textId="77777777" w:rsidR="00C657AC" w:rsidRPr="005D1CC2" w:rsidRDefault="00C657AC" w:rsidP="00C657AC">
      <w:pPr>
        <w:pStyle w:val="Prosttext"/>
        <w:jc w:val="both"/>
        <w:rPr>
          <w:rFonts w:ascii="Arial" w:hAnsi="Arial" w:cs="Arial"/>
          <w:sz w:val="24"/>
          <w:szCs w:val="24"/>
        </w:rPr>
      </w:pPr>
      <w:r w:rsidRPr="005D1CC2">
        <w:rPr>
          <w:rFonts w:ascii="Arial" w:hAnsi="Arial"/>
          <w:sz w:val="24"/>
        </w:rPr>
        <w:t>Dále dle § 161 odst. 7 školského zákona předkládá OŠM rozpis rozpočtu dalších finančních prostředků z MŠMT na školy a školská zařízení zřizovaná Olomouckým krajem</w:t>
      </w:r>
      <w:r w:rsidR="005D1CC2" w:rsidRPr="005D1CC2">
        <w:rPr>
          <w:rFonts w:ascii="Arial" w:hAnsi="Arial"/>
          <w:sz w:val="24"/>
        </w:rPr>
        <w:t xml:space="preserve"> a</w:t>
      </w:r>
      <w:r w:rsidRPr="005D1CC2">
        <w:rPr>
          <w:rFonts w:ascii="Arial" w:hAnsi="Arial"/>
          <w:sz w:val="24"/>
        </w:rPr>
        <w:t xml:space="preserve"> obcemi na území Olomouckého kraje (Příloha č. 3). </w:t>
      </w:r>
    </w:p>
    <w:p w14:paraId="66C8E4F4" w14:textId="77777777" w:rsidR="00C657AC" w:rsidRPr="005D1CC2" w:rsidRDefault="00C657AC" w:rsidP="00C657AC">
      <w:pPr>
        <w:jc w:val="both"/>
        <w:rPr>
          <w:rFonts w:ascii="Arial" w:hAnsi="Arial" w:cs="Arial"/>
          <w:sz w:val="24"/>
          <w:szCs w:val="24"/>
        </w:rPr>
      </w:pPr>
    </w:p>
    <w:p w14:paraId="140DE471" w14:textId="456EB2A2" w:rsidR="00247621" w:rsidRPr="00583AEE" w:rsidRDefault="00247621" w:rsidP="00247621">
      <w:pPr>
        <w:jc w:val="both"/>
        <w:rPr>
          <w:rFonts w:ascii="Arial" w:hAnsi="Arial" w:cs="Arial"/>
          <w:sz w:val="24"/>
          <w:szCs w:val="24"/>
        </w:rPr>
      </w:pPr>
      <w:r w:rsidRPr="00583AEE">
        <w:rPr>
          <w:rFonts w:ascii="Arial" w:hAnsi="Arial" w:cs="Arial"/>
          <w:sz w:val="24"/>
          <w:szCs w:val="24"/>
        </w:rPr>
        <w:t xml:space="preserve">Rada Olomouckého kraje na svém zasedání dne </w:t>
      </w:r>
      <w:r>
        <w:rPr>
          <w:rFonts w:ascii="Arial" w:hAnsi="Arial" w:cs="Arial"/>
          <w:sz w:val="24"/>
          <w:szCs w:val="24"/>
        </w:rPr>
        <w:t>17</w:t>
      </w:r>
      <w:r w:rsidRPr="00583AEE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2</w:t>
      </w:r>
      <w:r w:rsidRPr="00583AEE">
        <w:rPr>
          <w:rFonts w:ascii="Arial" w:hAnsi="Arial" w:cs="Arial"/>
          <w:sz w:val="24"/>
          <w:szCs w:val="24"/>
        </w:rPr>
        <w:t>. 202</w:t>
      </w:r>
      <w:r>
        <w:rPr>
          <w:rFonts w:ascii="Arial" w:hAnsi="Arial" w:cs="Arial"/>
          <w:sz w:val="24"/>
          <w:szCs w:val="24"/>
        </w:rPr>
        <w:t>5</w:t>
      </w:r>
      <w:r w:rsidRPr="00583AEE">
        <w:rPr>
          <w:rFonts w:ascii="Arial" w:hAnsi="Arial" w:cs="Arial"/>
          <w:sz w:val="24"/>
          <w:szCs w:val="24"/>
        </w:rPr>
        <w:t xml:space="preserve"> </w:t>
      </w:r>
      <w:r w:rsidRPr="00583AEE">
        <w:rPr>
          <w:rFonts w:ascii="Arial" w:hAnsi="Arial" w:cs="Arial"/>
          <w:b/>
          <w:sz w:val="24"/>
          <w:szCs w:val="24"/>
        </w:rPr>
        <w:t>doporučila Zastupitelstvu Olomouckého kraje vzít na vědomí rozpis rozpočtu škol a školských zařízení v působnosti Olomouckého kraje v roce 202</w:t>
      </w:r>
      <w:r>
        <w:rPr>
          <w:rFonts w:ascii="Arial" w:hAnsi="Arial" w:cs="Arial"/>
          <w:b/>
          <w:sz w:val="24"/>
          <w:szCs w:val="24"/>
        </w:rPr>
        <w:t>4</w:t>
      </w:r>
      <w:r w:rsidRPr="00583AEE">
        <w:rPr>
          <w:rFonts w:ascii="Arial" w:hAnsi="Arial" w:cs="Arial"/>
          <w:sz w:val="24"/>
          <w:szCs w:val="24"/>
        </w:rPr>
        <w:t>.</w:t>
      </w:r>
    </w:p>
    <w:p w14:paraId="06C448DA" w14:textId="77777777" w:rsidR="00C657AC" w:rsidRPr="00C0393C" w:rsidRDefault="00C657AC" w:rsidP="00C657AC">
      <w:pPr>
        <w:pStyle w:val="normln0"/>
        <w:rPr>
          <w:u w:val="single"/>
        </w:rPr>
      </w:pPr>
    </w:p>
    <w:p w14:paraId="332B8194" w14:textId="77777777" w:rsidR="00C657AC" w:rsidRDefault="00C657AC" w:rsidP="00C657AC">
      <w:pPr>
        <w:pStyle w:val="normln0"/>
        <w:rPr>
          <w:u w:val="single"/>
        </w:rPr>
      </w:pPr>
    </w:p>
    <w:p w14:paraId="2716CEF4" w14:textId="77777777" w:rsidR="00C657AC" w:rsidRPr="00C0393C" w:rsidRDefault="00C657AC" w:rsidP="00C657AC">
      <w:pPr>
        <w:pStyle w:val="normln0"/>
        <w:rPr>
          <w:u w:val="single"/>
        </w:rPr>
      </w:pPr>
      <w:r w:rsidRPr="00C0393C">
        <w:rPr>
          <w:u w:val="single"/>
        </w:rPr>
        <w:t>Přílohy:</w:t>
      </w:r>
    </w:p>
    <w:p w14:paraId="310E255B" w14:textId="77777777" w:rsidR="00C657AC" w:rsidRPr="00C0393C" w:rsidRDefault="00C657AC" w:rsidP="00C657AC">
      <w:pPr>
        <w:jc w:val="both"/>
        <w:rPr>
          <w:rFonts w:ascii="Arial" w:hAnsi="Arial" w:cs="Arial"/>
          <w:b/>
          <w:bCs/>
          <w:sz w:val="24"/>
        </w:rPr>
      </w:pPr>
    </w:p>
    <w:p w14:paraId="06BBEF2D" w14:textId="77777777" w:rsidR="00C657AC" w:rsidRPr="00C0393C" w:rsidRDefault="00C657AC" w:rsidP="00C657AC">
      <w:pPr>
        <w:jc w:val="both"/>
        <w:rPr>
          <w:rFonts w:ascii="Arial" w:hAnsi="Arial" w:cs="Arial"/>
          <w:bCs/>
          <w:sz w:val="24"/>
          <w:u w:val="single"/>
        </w:rPr>
      </w:pPr>
      <w:r w:rsidRPr="00C0393C">
        <w:rPr>
          <w:rFonts w:ascii="Arial" w:hAnsi="Arial" w:cs="Arial"/>
          <w:bCs/>
          <w:sz w:val="24"/>
        </w:rPr>
        <w:t xml:space="preserve">- </w:t>
      </w:r>
      <w:r w:rsidRPr="00C0393C">
        <w:rPr>
          <w:rFonts w:ascii="Arial" w:hAnsi="Arial" w:cs="Arial"/>
          <w:bCs/>
          <w:sz w:val="24"/>
          <w:u w:val="single"/>
        </w:rPr>
        <w:t>Příloha č. 1</w:t>
      </w:r>
    </w:p>
    <w:p w14:paraId="72D34006" w14:textId="361BED1B" w:rsidR="00C657AC" w:rsidRPr="00C0393C" w:rsidRDefault="00C657AC" w:rsidP="00C657AC">
      <w:pPr>
        <w:ind w:left="180"/>
        <w:jc w:val="both"/>
        <w:rPr>
          <w:rFonts w:ascii="Arial" w:hAnsi="Arial" w:cs="Arial"/>
          <w:sz w:val="24"/>
          <w:szCs w:val="24"/>
        </w:rPr>
      </w:pPr>
      <w:r w:rsidRPr="00C0393C">
        <w:rPr>
          <w:rFonts w:ascii="Arial" w:hAnsi="Arial" w:cs="Arial"/>
          <w:sz w:val="24"/>
          <w:szCs w:val="24"/>
        </w:rPr>
        <w:t xml:space="preserve">Rozpis </w:t>
      </w:r>
      <w:r>
        <w:rPr>
          <w:rFonts w:ascii="Arial" w:hAnsi="Arial" w:cs="Arial"/>
          <w:sz w:val="24"/>
          <w:szCs w:val="24"/>
        </w:rPr>
        <w:t xml:space="preserve">upraveného </w:t>
      </w:r>
      <w:r w:rsidRPr="00C0393C">
        <w:rPr>
          <w:rFonts w:ascii="Arial" w:hAnsi="Arial" w:cs="Arial"/>
          <w:sz w:val="24"/>
          <w:szCs w:val="24"/>
        </w:rPr>
        <w:t xml:space="preserve">rozpočtu přímých nákladů </w:t>
      </w:r>
      <w:r>
        <w:rPr>
          <w:rFonts w:ascii="Arial" w:hAnsi="Arial" w:cs="Arial"/>
          <w:sz w:val="24"/>
          <w:szCs w:val="24"/>
        </w:rPr>
        <w:t>v roce</w:t>
      </w:r>
      <w:r w:rsidRPr="00C0393C">
        <w:rPr>
          <w:rFonts w:ascii="Arial" w:hAnsi="Arial" w:cs="Arial"/>
          <w:sz w:val="24"/>
          <w:szCs w:val="24"/>
        </w:rPr>
        <w:t xml:space="preserve"> 202</w:t>
      </w:r>
      <w:r w:rsidR="00C96C85">
        <w:rPr>
          <w:rFonts w:ascii="Arial" w:hAnsi="Arial" w:cs="Arial"/>
          <w:sz w:val="24"/>
          <w:szCs w:val="24"/>
        </w:rPr>
        <w:t>4</w:t>
      </w:r>
      <w:r w:rsidRPr="00C0393C">
        <w:rPr>
          <w:rFonts w:ascii="Arial" w:hAnsi="Arial" w:cs="Arial"/>
          <w:sz w:val="24"/>
          <w:szCs w:val="24"/>
        </w:rPr>
        <w:t xml:space="preserve"> na jednotlivé školy a školská zařízení zřizovaná Olomouckým krajem – UZ 33 353</w:t>
      </w:r>
    </w:p>
    <w:p w14:paraId="2D4C2C9A" w14:textId="77777777" w:rsidR="00C657AC" w:rsidRPr="00C0393C" w:rsidRDefault="00C657AC" w:rsidP="00C657AC">
      <w:pPr>
        <w:ind w:firstLine="180"/>
        <w:jc w:val="both"/>
        <w:rPr>
          <w:rFonts w:ascii="Arial" w:hAnsi="Arial" w:cs="Arial"/>
          <w:sz w:val="24"/>
          <w:szCs w:val="24"/>
        </w:rPr>
      </w:pPr>
      <w:r w:rsidRPr="001E6BEF">
        <w:rPr>
          <w:rFonts w:ascii="Arial" w:hAnsi="Arial" w:cs="Arial"/>
          <w:sz w:val="24"/>
          <w:szCs w:val="24"/>
        </w:rPr>
        <w:t xml:space="preserve">(strana </w:t>
      </w:r>
      <w:r w:rsidR="00D74A66" w:rsidRPr="001E6BEF">
        <w:rPr>
          <w:rFonts w:ascii="Arial" w:hAnsi="Arial" w:cs="Arial"/>
          <w:sz w:val="24"/>
          <w:szCs w:val="24"/>
        </w:rPr>
        <w:t>4</w:t>
      </w:r>
      <w:r w:rsidRPr="001E6BEF">
        <w:rPr>
          <w:rFonts w:ascii="Arial" w:hAnsi="Arial" w:cs="Arial"/>
          <w:sz w:val="24"/>
          <w:szCs w:val="24"/>
        </w:rPr>
        <w:t xml:space="preserve"> - </w:t>
      </w:r>
      <w:r w:rsidR="00D74A66" w:rsidRPr="001E6BEF">
        <w:rPr>
          <w:rFonts w:ascii="Arial" w:hAnsi="Arial" w:cs="Arial"/>
          <w:sz w:val="24"/>
          <w:szCs w:val="24"/>
        </w:rPr>
        <w:t>7</w:t>
      </w:r>
      <w:r w:rsidRPr="001E6BEF">
        <w:rPr>
          <w:rFonts w:ascii="Arial" w:hAnsi="Arial" w:cs="Arial"/>
          <w:sz w:val="24"/>
          <w:szCs w:val="24"/>
        </w:rPr>
        <w:t>)</w:t>
      </w:r>
    </w:p>
    <w:p w14:paraId="5E57E4B0" w14:textId="77777777" w:rsidR="00C657AC" w:rsidRPr="00C0393C" w:rsidRDefault="00C657AC" w:rsidP="00C657AC">
      <w:pPr>
        <w:jc w:val="both"/>
        <w:rPr>
          <w:rFonts w:ascii="Arial" w:hAnsi="Arial" w:cs="Arial"/>
          <w:bCs/>
          <w:sz w:val="24"/>
          <w:u w:val="single"/>
        </w:rPr>
      </w:pPr>
    </w:p>
    <w:p w14:paraId="6CED1E7C" w14:textId="77777777" w:rsidR="00C657AC" w:rsidRPr="00C0393C" w:rsidRDefault="00C657AC" w:rsidP="00C657AC">
      <w:pPr>
        <w:jc w:val="both"/>
        <w:rPr>
          <w:rFonts w:ascii="Arial" w:hAnsi="Arial" w:cs="Arial"/>
          <w:bCs/>
          <w:sz w:val="24"/>
          <w:u w:val="single"/>
        </w:rPr>
      </w:pPr>
      <w:r w:rsidRPr="00C0393C">
        <w:rPr>
          <w:rFonts w:ascii="Arial" w:hAnsi="Arial" w:cs="Arial"/>
          <w:bCs/>
          <w:sz w:val="24"/>
        </w:rPr>
        <w:t xml:space="preserve">- </w:t>
      </w:r>
      <w:r w:rsidRPr="00C0393C">
        <w:rPr>
          <w:rFonts w:ascii="Arial" w:hAnsi="Arial" w:cs="Arial"/>
          <w:bCs/>
          <w:sz w:val="24"/>
          <w:u w:val="single"/>
        </w:rPr>
        <w:t>Příloha č. 2</w:t>
      </w:r>
    </w:p>
    <w:p w14:paraId="5FB76020" w14:textId="5B89A1E0" w:rsidR="00C657AC" w:rsidRPr="00C0393C" w:rsidRDefault="00C657AC" w:rsidP="00C657AC">
      <w:pPr>
        <w:ind w:left="180"/>
        <w:jc w:val="both"/>
        <w:rPr>
          <w:rFonts w:ascii="Arial" w:hAnsi="Arial" w:cs="Arial"/>
          <w:bCs/>
          <w:sz w:val="24"/>
        </w:rPr>
      </w:pPr>
      <w:r w:rsidRPr="00C0393C">
        <w:rPr>
          <w:rFonts w:ascii="Arial" w:hAnsi="Arial" w:cs="Arial"/>
          <w:sz w:val="24"/>
          <w:szCs w:val="24"/>
        </w:rPr>
        <w:t xml:space="preserve">Rozpis </w:t>
      </w:r>
      <w:r>
        <w:rPr>
          <w:rFonts w:ascii="Arial" w:hAnsi="Arial" w:cs="Arial"/>
          <w:sz w:val="24"/>
          <w:szCs w:val="24"/>
        </w:rPr>
        <w:t xml:space="preserve">upraveného </w:t>
      </w:r>
      <w:r w:rsidRPr="00C0393C">
        <w:rPr>
          <w:rFonts w:ascii="Arial" w:hAnsi="Arial" w:cs="Arial"/>
          <w:sz w:val="24"/>
          <w:szCs w:val="24"/>
        </w:rPr>
        <w:t xml:space="preserve">rozpočtu přímých nákladů </w:t>
      </w:r>
      <w:r>
        <w:rPr>
          <w:rFonts w:ascii="Arial" w:hAnsi="Arial" w:cs="Arial"/>
          <w:sz w:val="24"/>
          <w:szCs w:val="24"/>
        </w:rPr>
        <w:t xml:space="preserve">v roce </w:t>
      </w:r>
      <w:r w:rsidRPr="00C0393C">
        <w:rPr>
          <w:rFonts w:ascii="Arial" w:hAnsi="Arial" w:cs="Arial"/>
          <w:sz w:val="24"/>
          <w:szCs w:val="24"/>
        </w:rPr>
        <w:t>202</w:t>
      </w:r>
      <w:r w:rsidR="00C96C85">
        <w:rPr>
          <w:rFonts w:ascii="Arial" w:hAnsi="Arial" w:cs="Arial"/>
          <w:sz w:val="24"/>
          <w:szCs w:val="24"/>
        </w:rPr>
        <w:t>4</w:t>
      </w:r>
      <w:r w:rsidRPr="00C0393C">
        <w:rPr>
          <w:rFonts w:ascii="Arial" w:hAnsi="Arial" w:cs="Arial"/>
          <w:sz w:val="24"/>
          <w:szCs w:val="24"/>
        </w:rPr>
        <w:t xml:space="preserve"> na jednotlivé školy a školská zařízení zřizovaná obcemi na území Olomouckého kraje – UZ 33 353                  </w:t>
      </w:r>
    </w:p>
    <w:p w14:paraId="18EF86D1" w14:textId="0B5B6EA9" w:rsidR="00C657AC" w:rsidRDefault="00C657AC" w:rsidP="00C657AC">
      <w:pPr>
        <w:ind w:firstLine="180"/>
        <w:jc w:val="both"/>
        <w:rPr>
          <w:rFonts w:ascii="Arial" w:hAnsi="Arial" w:cs="Arial"/>
          <w:bCs/>
          <w:sz w:val="24"/>
        </w:rPr>
      </w:pPr>
      <w:r w:rsidRPr="00A01F40">
        <w:rPr>
          <w:rFonts w:ascii="Arial" w:hAnsi="Arial" w:cs="Arial"/>
          <w:bCs/>
          <w:sz w:val="24"/>
        </w:rPr>
        <w:t xml:space="preserve">(strana </w:t>
      </w:r>
      <w:proofErr w:type="gramStart"/>
      <w:r w:rsidR="00D74A66" w:rsidRPr="00A01F40">
        <w:rPr>
          <w:rFonts w:ascii="Arial" w:hAnsi="Arial" w:cs="Arial"/>
          <w:bCs/>
          <w:sz w:val="24"/>
        </w:rPr>
        <w:t>8</w:t>
      </w:r>
      <w:r w:rsidRPr="00A01F40">
        <w:rPr>
          <w:rFonts w:ascii="Arial" w:hAnsi="Arial" w:cs="Arial"/>
          <w:bCs/>
          <w:sz w:val="24"/>
        </w:rPr>
        <w:t xml:space="preserve"> - </w:t>
      </w:r>
      <w:r w:rsidR="00A01F40" w:rsidRPr="00A01F40">
        <w:rPr>
          <w:rFonts w:ascii="Arial" w:hAnsi="Arial" w:cs="Arial"/>
          <w:bCs/>
          <w:sz w:val="24"/>
        </w:rPr>
        <w:t>27</w:t>
      </w:r>
      <w:proofErr w:type="gramEnd"/>
      <w:r w:rsidRPr="00A01F40">
        <w:rPr>
          <w:rFonts w:ascii="Arial" w:hAnsi="Arial" w:cs="Arial"/>
          <w:bCs/>
          <w:sz w:val="24"/>
        </w:rPr>
        <w:t>)</w:t>
      </w:r>
    </w:p>
    <w:p w14:paraId="3813B593" w14:textId="77777777" w:rsidR="00C657AC" w:rsidRDefault="00C657AC" w:rsidP="00C657AC">
      <w:pPr>
        <w:ind w:firstLine="180"/>
        <w:jc w:val="both"/>
        <w:rPr>
          <w:rFonts w:ascii="Arial" w:hAnsi="Arial" w:cs="Arial"/>
          <w:bCs/>
          <w:sz w:val="24"/>
        </w:rPr>
      </w:pPr>
    </w:p>
    <w:p w14:paraId="6729A456" w14:textId="77777777" w:rsidR="00C657AC" w:rsidRPr="00C0393C" w:rsidRDefault="00C657AC" w:rsidP="00C657AC">
      <w:pPr>
        <w:jc w:val="both"/>
        <w:rPr>
          <w:rFonts w:ascii="Arial" w:hAnsi="Arial" w:cs="Arial"/>
          <w:bCs/>
          <w:sz w:val="24"/>
          <w:u w:val="single"/>
        </w:rPr>
      </w:pPr>
      <w:r w:rsidRPr="00C0393C">
        <w:rPr>
          <w:rFonts w:ascii="Arial" w:hAnsi="Arial" w:cs="Arial"/>
          <w:bCs/>
          <w:sz w:val="24"/>
        </w:rPr>
        <w:t xml:space="preserve">- </w:t>
      </w:r>
      <w:r>
        <w:rPr>
          <w:rFonts w:ascii="Arial" w:hAnsi="Arial" w:cs="Arial"/>
          <w:bCs/>
          <w:sz w:val="24"/>
          <w:u w:val="single"/>
        </w:rPr>
        <w:t>Příloha č. 3</w:t>
      </w:r>
    </w:p>
    <w:p w14:paraId="43927293" w14:textId="72DB1F93" w:rsidR="00C657AC" w:rsidRPr="00C0393C" w:rsidRDefault="00C657AC" w:rsidP="00C657AC">
      <w:pPr>
        <w:ind w:left="180"/>
        <w:jc w:val="both"/>
        <w:rPr>
          <w:rFonts w:ascii="Arial" w:hAnsi="Arial" w:cs="Arial"/>
          <w:bCs/>
          <w:sz w:val="24"/>
        </w:rPr>
      </w:pPr>
      <w:r w:rsidRPr="00C0393C">
        <w:rPr>
          <w:rFonts w:ascii="Arial" w:hAnsi="Arial" w:cs="Arial"/>
          <w:sz w:val="24"/>
          <w:szCs w:val="24"/>
        </w:rPr>
        <w:t xml:space="preserve">Rozpis rozpočtu </w:t>
      </w:r>
      <w:r>
        <w:rPr>
          <w:rFonts w:ascii="Arial" w:hAnsi="Arial" w:cs="Arial"/>
          <w:sz w:val="24"/>
          <w:szCs w:val="24"/>
        </w:rPr>
        <w:t xml:space="preserve">dalších finančních prostředků z MŠMT v roce </w:t>
      </w:r>
      <w:r w:rsidRPr="00C0393C">
        <w:rPr>
          <w:rFonts w:ascii="Arial" w:hAnsi="Arial" w:cs="Arial"/>
          <w:sz w:val="24"/>
          <w:szCs w:val="24"/>
        </w:rPr>
        <w:t>202</w:t>
      </w:r>
      <w:r w:rsidR="00C96C85">
        <w:rPr>
          <w:rFonts w:ascii="Arial" w:hAnsi="Arial" w:cs="Arial"/>
          <w:sz w:val="24"/>
          <w:szCs w:val="24"/>
        </w:rPr>
        <w:t>4</w:t>
      </w:r>
      <w:r w:rsidRPr="00C0393C">
        <w:rPr>
          <w:rFonts w:ascii="Arial" w:hAnsi="Arial" w:cs="Arial"/>
          <w:sz w:val="24"/>
          <w:szCs w:val="24"/>
        </w:rPr>
        <w:t xml:space="preserve"> na jednotlivé školy a školská zařízení zřizovaná </w:t>
      </w:r>
      <w:r>
        <w:rPr>
          <w:rFonts w:ascii="Arial" w:hAnsi="Arial" w:cs="Arial"/>
          <w:sz w:val="24"/>
          <w:szCs w:val="24"/>
        </w:rPr>
        <w:t>Olomouckým krajem</w:t>
      </w:r>
      <w:r w:rsidR="005D1CC2">
        <w:rPr>
          <w:rFonts w:ascii="Arial" w:hAnsi="Arial" w:cs="Arial"/>
          <w:sz w:val="24"/>
          <w:szCs w:val="24"/>
        </w:rPr>
        <w:t xml:space="preserve"> a</w:t>
      </w:r>
      <w:r>
        <w:rPr>
          <w:rFonts w:ascii="Arial" w:hAnsi="Arial" w:cs="Arial"/>
          <w:sz w:val="24"/>
          <w:szCs w:val="24"/>
        </w:rPr>
        <w:t xml:space="preserve"> </w:t>
      </w:r>
      <w:r w:rsidRPr="00C0393C">
        <w:rPr>
          <w:rFonts w:ascii="Arial" w:hAnsi="Arial" w:cs="Arial"/>
          <w:sz w:val="24"/>
          <w:szCs w:val="24"/>
        </w:rPr>
        <w:t>obcemi</w:t>
      </w:r>
      <w:r>
        <w:rPr>
          <w:rFonts w:ascii="Arial" w:hAnsi="Arial" w:cs="Arial"/>
          <w:sz w:val="24"/>
          <w:szCs w:val="24"/>
        </w:rPr>
        <w:t xml:space="preserve"> </w:t>
      </w:r>
      <w:r w:rsidRPr="00C0393C">
        <w:rPr>
          <w:rFonts w:ascii="Arial" w:hAnsi="Arial" w:cs="Arial"/>
          <w:sz w:val="24"/>
          <w:szCs w:val="24"/>
        </w:rPr>
        <w:t>na území Olomouckého kra</w:t>
      </w:r>
      <w:r>
        <w:rPr>
          <w:rFonts w:ascii="Arial" w:hAnsi="Arial" w:cs="Arial"/>
          <w:sz w:val="24"/>
          <w:szCs w:val="24"/>
        </w:rPr>
        <w:t>je</w:t>
      </w:r>
    </w:p>
    <w:p w14:paraId="64424A7D" w14:textId="4A50885B" w:rsidR="00C657AC" w:rsidRPr="00C0393C" w:rsidRDefault="00C657AC" w:rsidP="00C657AC">
      <w:pPr>
        <w:ind w:firstLine="180"/>
        <w:jc w:val="both"/>
        <w:rPr>
          <w:rFonts w:ascii="Arial" w:hAnsi="Arial" w:cs="Arial"/>
          <w:bCs/>
          <w:sz w:val="24"/>
        </w:rPr>
      </w:pPr>
      <w:r w:rsidRPr="00A01F40">
        <w:rPr>
          <w:rFonts w:ascii="Arial" w:hAnsi="Arial" w:cs="Arial"/>
          <w:bCs/>
          <w:sz w:val="24"/>
        </w:rPr>
        <w:t xml:space="preserve">(strana </w:t>
      </w:r>
      <w:proofErr w:type="gramStart"/>
      <w:r w:rsidRPr="00A01F40">
        <w:rPr>
          <w:rFonts w:ascii="Arial" w:hAnsi="Arial" w:cs="Arial"/>
          <w:bCs/>
          <w:sz w:val="24"/>
        </w:rPr>
        <w:t>2</w:t>
      </w:r>
      <w:r w:rsidR="00A01F40" w:rsidRPr="00A01F40">
        <w:rPr>
          <w:rFonts w:ascii="Arial" w:hAnsi="Arial" w:cs="Arial"/>
          <w:bCs/>
          <w:sz w:val="24"/>
        </w:rPr>
        <w:t>8</w:t>
      </w:r>
      <w:r w:rsidRPr="00A01F40">
        <w:rPr>
          <w:rFonts w:ascii="Arial" w:hAnsi="Arial" w:cs="Arial"/>
          <w:bCs/>
          <w:sz w:val="24"/>
        </w:rPr>
        <w:t xml:space="preserve"> - 4</w:t>
      </w:r>
      <w:r w:rsidR="00A01F40" w:rsidRPr="00A01F40">
        <w:rPr>
          <w:rFonts w:ascii="Arial" w:hAnsi="Arial" w:cs="Arial"/>
          <w:bCs/>
          <w:sz w:val="24"/>
        </w:rPr>
        <w:t>0</w:t>
      </w:r>
      <w:proofErr w:type="gramEnd"/>
      <w:r w:rsidRPr="00A01F40">
        <w:rPr>
          <w:rFonts w:ascii="Arial" w:hAnsi="Arial" w:cs="Arial"/>
          <w:bCs/>
          <w:sz w:val="24"/>
        </w:rPr>
        <w:t>)</w:t>
      </w:r>
    </w:p>
    <w:p w14:paraId="5E309C7D" w14:textId="77777777" w:rsidR="00C657AC" w:rsidRPr="00C0393C" w:rsidRDefault="00C657AC" w:rsidP="00C657AC">
      <w:pPr>
        <w:ind w:firstLine="180"/>
        <w:jc w:val="both"/>
        <w:rPr>
          <w:rFonts w:ascii="Arial" w:hAnsi="Arial" w:cs="Arial"/>
          <w:bCs/>
          <w:sz w:val="24"/>
        </w:rPr>
      </w:pPr>
    </w:p>
    <w:p w14:paraId="09F043A7" w14:textId="77777777" w:rsidR="00C657AC" w:rsidRPr="002A4CB5" w:rsidRDefault="00C657AC" w:rsidP="00D36F51">
      <w:pPr>
        <w:jc w:val="both"/>
        <w:rPr>
          <w:rFonts w:ascii="Arial" w:hAnsi="Arial" w:cs="Arial"/>
          <w:sz w:val="24"/>
          <w:szCs w:val="24"/>
        </w:rPr>
      </w:pPr>
    </w:p>
    <w:sectPr w:rsidR="00C657AC" w:rsidRPr="002A4CB5" w:rsidSect="00A6447D">
      <w:footerReference w:type="default" r:id="rId9"/>
      <w:pgSz w:w="11907" w:h="16840" w:code="9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BBA56" w14:textId="77777777" w:rsidR="004742A3" w:rsidRDefault="004742A3">
      <w:r>
        <w:separator/>
      </w:r>
    </w:p>
  </w:endnote>
  <w:endnote w:type="continuationSeparator" w:id="0">
    <w:p w14:paraId="7F044F15" w14:textId="77777777" w:rsidR="004742A3" w:rsidRDefault="00474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69782" w14:textId="3A83EBBF" w:rsidR="00807278" w:rsidRPr="00457551" w:rsidRDefault="00247621" w:rsidP="00D11139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 xml:space="preserve">Zastupitelstvo </w:t>
    </w:r>
    <w:r w:rsidR="00807278" w:rsidRPr="00457551">
      <w:rPr>
        <w:rFonts w:ascii="Arial" w:hAnsi="Arial"/>
        <w:i/>
        <w:szCs w:val="24"/>
      </w:rPr>
      <w:t>Olomouckého kraje</w:t>
    </w:r>
    <w:r w:rsidR="00ED5ECB">
      <w:rPr>
        <w:rFonts w:ascii="Arial" w:hAnsi="Arial"/>
        <w:i/>
        <w:szCs w:val="24"/>
      </w:rPr>
      <w:t xml:space="preserve"> </w:t>
    </w:r>
    <w:r>
      <w:rPr>
        <w:rFonts w:ascii="Arial" w:hAnsi="Arial"/>
        <w:i/>
        <w:szCs w:val="24"/>
      </w:rPr>
      <w:t>24</w:t>
    </w:r>
    <w:r w:rsidR="00807278" w:rsidRPr="00457551">
      <w:rPr>
        <w:rFonts w:ascii="Arial" w:hAnsi="Arial"/>
        <w:i/>
        <w:szCs w:val="24"/>
      </w:rPr>
      <w:t xml:space="preserve">. </w:t>
    </w:r>
    <w:r w:rsidR="005D1CC2">
      <w:rPr>
        <w:rFonts w:ascii="Arial" w:hAnsi="Arial"/>
        <w:i/>
        <w:szCs w:val="24"/>
      </w:rPr>
      <w:t>2</w:t>
    </w:r>
    <w:r w:rsidR="00807278" w:rsidRPr="00457551">
      <w:rPr>
        <w:rFonts w:ascii="Arial" w:hAnsi="Arial"/>
        <w:i/>
        <w:szCs w:val="24"/>
      </w:rPr>
      <w:t>. 20</w:t>
    </w:r>
    <w:r w:rsidR="00593BCA">
      <w:rPr>
        <w:rFonts w:ascii="Arial" w:hAnsi="Arial"/>
        <w:i/>
        <w:szCs w:val="24"/>
      </w:rPr>
      <w:t>2</w:t>
    </w:r>
    <w:r w:rsidR="007F30FC">
      <w:rPr>
        <w:rFonts w:ascii="Arial" w:hAnsi="Arial"/>
        <w:i/>
        <w:szCs w:val="24"/>
      </w:rPr>
      <w:t>5</w:t>
    </w:r>
    <w:r w:rsidR="00807278" w:rsidRPr="00457551">
      <w:rPr>
        <w:rFonts w:ascii="Arial" w:hAnsi="Arial"/>
        <w:i/>
        <w:szCs w:val="24"/>
      </w:rPr>
      <w:tab/>
      <w:t xml:space="preserve">        </w:t>
    </w:r>
    <w:r w:rsidR="00807278" w:rsidRPr="00457551">
      <w:rPr>
        <w:rFonts w:ascii="Arial" w:hAnsi="Arial"/>
        <w:i/>
        <w:szCs w:val="24"/>
      </w:rPr>
      <w:tab/>
      <w:t xml:space="preserve">Strana  </w:t>
    </w:r>
    <w:r w:rsidR="00807278" w:rsidRPr="00457551">
      <w:rPr>
        <w:rFonts w:ascii="Arial" w:hAnsi="Arial"/>
        <w:i/>
        <w:szCs w:val="24"/>
      </w:rPr>
      <w:fldChar w:fldCharType="begin"/>
    </w:r>
    <w:r w:rsidR="00807278" w:rsidRPr="00457551">
      <w:rPr>
        <w:rFonts w:ascii="Arial" w:hAnsi="Arial"/>
        <w:i/>
        <w:szCs w:val="24"/>
      </w:rPr>
      <w:instrText xml:space="preserve"> PAGE </w:instrText>
    </w:r>
    <w:r w:rsidR="00807278" w:rsidRPr="00457551">
      <w:rPr>
        <w:rFonts w:ascii="Arial" w:hAnsi="Arial"/>
        <w:i/>
        <w:szCs w:val="24"/>
      </w:rPr>
      <w:fldChar w:fldCharType="separate"/>
    </w:r>
    <w:r w:rsidR="00557EE9">
      <w:rPr>
        <w:rFonts w:ascii="Arial" w:hAnsi="Arial"/>
        <w:i/>
        <w:noProof/>
        <w:szCs w:val="24"/>
      </w:rPr>
      <w:t>3</w:t>
    </w:r>
    <w:r w:rsidR="00807278" w:rsidRPr="00457551">
      <w:rPr>
        <w:rFonts w:ascii="Arial" w:hAnsi="Arial"/>
        <w:i/>
        <w:szCs w:val="24"/>
      </w:rPr>
      <w:fldChar w:fldCharType="end"/>
    </w:r>
    <w:r w:rsidR="00807278" w:rsidRPr="00457551">
      <w:rPr>
        <w:rFonts w:ascii="Arial" w:hAnsi="Arial"/>
        <w:i/>
        <w:szCs w:val="24"/>
      </w:rPr>
      <w:t xml:space="preserve"> (celkem</w:t>
    </w:r>
    <w:r w:rsidR="00807278">
      <w:rPr>
        <w:rFonts w:ascii="Arial" w:hAnsi="Arial"/>
        <w:i/>
        <w:szCs w:val="24"/>
      </w:rPr>
      <w:t xml:space="preserve"> </w:t>
    </w:r>
    <w:r w:rsidR="00A01F40">
      <w:rPr>
        <w:rFonts w:ascii="Arial" w:hAnsi="Arial"/>
        <w:i/>
        <w:szCs w:val="24"/>
      </w:rPr>
      <w:t>40</w:t>
    </w:r>
    <w:r w:rsidR="00807278" w:rsidRPr="00457551">
      <w:rPr>
        <w:rFonts w:ascii="Arial" w:hAnsi="Arial"/>
        <w:i/>
        <w:szCs w:val="24"/>
      </w:rPr>
      <w:t>)</w:t>
    </w:r>
  </w:p>
  <w:p w14:paraId="2AEF3131" w14:textId="7244D77D" w:rsidR="00807278" w:rsidRPr="00CF0EA5" w:rsidRDefault="00247621" w:rsidP="00CF0EA5">
    <w:pPr>
      <w:pStyle w:val="Zpat"/>
      <w:pBdr>
        <w:top w:val="single" w:sz="4" w:space="1" w:color="auto"/>
      </w:pBdr>
      <w:rPr>
        <w:rFonts w:ascii="Arial" w:hAnsi="Arial"/>
        <w:i/>
        <w:szCs w:val="24"/>
      </w:rPr>
    </w:pPr>
    <w:r>
      <w:rPr>
        <w:rFonts w:ascii="Arial" w:hAnsi="Arial"/>
        <w:i/>
        <w:szCs w:val="24"/>
      </w:rPr>
      <w:t>33</w:t>
    </w:r>
    <w:r w:rsidR="00ED5ECB">
      <w:rPr>
        <w:rFonts w:ascii="Arial" w:hAnsi="Arial"/>
        <w:i/>
        <w:szCs w:val="24"/>
      </w:rPr>
      <w:t>.</w:t>
    </w:r>
    <w:r w:rsidR="00223FFC" w:rsidRPr="00CF0EA5">
      <w:rPr>
        <w:rFonts w:ascii="Arial" w:hAnsi="Arial"/>
        <w:i/>
        <w:szCs w:val="24"/>
      </w:rPr>
      <w:t xml:space="preserve"> </w:t>
    </w:r>
    <w:r w:rsidR="00807278" w:rsidRPr="00CF0EA5">
      <w:rPr>
        <w:rFonts w:ascii="Arial" w:hAnsi="Arial"/>
        <w:i/>
        <w:szCs w:val="24"/>
      </w:rPr>
      <w:t>– Rozpis rozpočtu škol a školských zařízení v působnos</w:t>
    </w:r>
    <w:r w:rsidR="00441D4F" w:rsidRPr="00CF0EA5">
      <w:rPr>
        <w:rFonts w:ascii="Arial" w:hAnsi="Arial"/>
        <w:i/>
        <w:szCs w:val="24"/>
      </w:rPr>
      <w:t xml:space="preserve">ti Olomouckého kraje </w:t>
    </w:r>
    <w:r w:rsidR="005D1CC2">
      <w:rPr>
        <w:rFonts w:ascii="Arial" w:hAnsi="Arial"/>
        <w:i/>
        <w:szCs w:val="24"/>
      </w:rPr>
      <w:t>v roce</w:t>
    </w:r>
    <w:r w:rsidR="00441D4F" w:rsidRPr="00CF0EA5">
      <w:rPr>
        <w:rFonts w:ascii="Arial" w:hAnsi="Arial"/>
        <w:i/>
        <w:szCs w:val="24"/>
      </w:rPr>
      <w:t xml:space="preserve"> 20</w:t>
    </w:r>
    <w:r w:rsidR="00593BCA">
      <w:rPr>
        <w:rFonts w:ascii="Arial" w:hAnsi="Arial"/>
        <w:i/>
        <w:szCs w:val="24"/>
      </w:rPr>
      <w:t>2</w:t>
    </w:r>
    <w:r w:rsidR="007F30FC">
      <w:rPr>
        <w:rFonts w:ascii="Arial" w:hAnsi="Arial"/>
        <w:i/>
        <w:szCs w:val="24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001C8" w14:textId="77777777" w:rsidR="004742A3" w:rsidRDefault="004742A3">
      <w:r>
        <w:separator/>
      </w:r>
    </w:p>
  </w:footnote>
  <w:footnote w:type="continuationSeparator" w:id="0">
    <w:p w14:paraId="6C228856" w14:textId="77777777" w:rsidR="004742A3" w:rsidRDefault="004742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03690C"/>
    <w:multiLevelType w:val="hybridMultilevel"/>
    <w:tmpl w:val="85E4FE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010907"/>
    <w:multiLevelType w:val="multilevel"/>
    <w:tmpl w:val="15F49E4C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</w:lvl>
  </w:abstractNum>
  <w:num w:numId="1" w16cid:durableId="1986080875">
    <w:abstractNumId w:val="0"/>
  </w:num>
  <w:num w:numId="2" w16cid:durableId="19962944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5863"/>
    <w:rsid w:val="000039A2"/>
    <w:rsid w:val="00004E44"/>
    <w:rsid w:val="000057D3"/>
    <w:rsid w:val="00010441"/>
    <w:rsid w:val="00036218"/>
    <w:rsid w:val="00042F23"/>
    <w:rsid w:val="0004491F"/>
    <w:rsid w:val="0005177B"/>
    <w:rsid w:val="00055F51"/>
    <w:rsid w:val="00062B89"/>
    <w:rsid w:val="00063D78"/>
    <w:rsid w:val="0006424F"/>
    <w:rsid w:val="000679EF"/>
    <w:rsid w:val="000700E5"/>
    <w:rsid w:val="00077CE9"/>
    <w:rsid w:val="000916D3"/>
    <w:rsid w:val="000A1459"/>
    <w:rsid w:val="000A2D45"/>
    <w:rsid w:val="000C3680"/>
    <w:rsid w:val="000C4D9D"/>
    <w:rsid w:val="000C62F8"/>
    <w:rsid w:val="000D010C"/>
    <w:rsid w:val="000D0B57"/>
    <w:rsid w:val="000D142C"/>
    <w:rsid w:val="000D19BC"/>
    <w:rsid w:val="000D3E9C"/>
    <w:rsid w:val="000D7D69"/>
    <w:rsid w:val="000E14D4"/>
    <w:rsid w:val="000E1D34"/>
    <w:rsid w:val="000E28F8"/>
    <w:rsid w:val="000E2EFD"/>
    <w:rsid w:val="000F354E"/>
    <w:rsid w:val="000F5BCC"/>
    <w:rsid w:val="00102D50"/>
    <w:rsid w:val="001101CD"/>
    <w:rsid w:val="00117735"/>
    <w:rsid w:val="00120AB3"/>
    <w:rsid w:val="00127B9A"/>
    <w:rsid w:val="001338C3"/>
    <w:rsid w:val="001366C0"/>
    <w:rsid w:val="00140A2A"/>
    <w:rsid w:val="00140C6F"/>
    <w:rsid w:val="001424CF"/>
    <w:rsid w:val="0014597E"/>
    <w:rsid w:val="00146CA6"/>
    <w:rsid w:val="00151743"/>
    <w:rsid w:val="00156A44"/>
    <w:rsid w:val="00180093"/>
    <w:rsid w:val="00182BD2"/>
    <w:rsid w:val="00183FD6"/>
    <w:rsid w:val="00186B5A"/>
    <w:rsid w:val="001923ED"/>
    <w:rsid w:val="001A0281"/>
    <w:rsid w:val="001B4155"/>
    <w:rsid w:val="001B4479"/>
    <w:rsid w:val="001B4E4C"/>
    <w:rsid w:val="001B6640"/>
    <w:rsid w:val="001C0F95"/>
    <w:rsid w:val="001C1B03"/>
    <w:rsid w:val="001D3207"/>
    <w:rsid w:val="001D5647"/>
    <w:rsid w:val="001D57D6"/>
    <w:rsid w:val="001D7337"/>
    <w:rsid w:val="001E0780"/>
    <w:rsid w:val="001E3493"/>
    <w:rsid w:val="001E65B3"/>
    <w:rsid w:val="001E6BEF"/>
    <w:rsid w:val="001F4CBE"/>
    <w:rsid w:val="00207464"/>
    <w:rsid w:val="0022015F"/>
    <w:rsid w:val="00223008"/>
    <w:rsid w:val="00223FFC"/>
    <w:rsid w:val="002306CF"/>
    <w:rsid w:val="00232089"/>
    <w:rsid w:val="002333E3"/>
    <w:rsid w:val="00237A65"/>
    <w:rsid w:val="00247621"/>
    <w:rsid w:val="00250335"/>
    <w:rsid w:val="00261064"/>
    <w:rsid w:val="00270F0F"/>
    <w:rsid w:val="00273F4E"/>
    <w:rsid w:val="002768AD"/>
    <w:rsid w:val="00276F72"/>
    <w:rsid w:val="00282089"/>
    <w:rsid w:val="002875E4"/>
    <w:rsid w:val="00290814"/>
    <w:rsid w:val="002A17A0"/>
    <w:rsid w:val="002A4CB5"/>
    <w:rsid w:val="002A52C7"/>
    <w:rsid w:val="002A565D"/>
    <w:rsid w:val="002A6261"/>
    <w:rsid w:val="002A64DD"/>
    <w:rsid w:val="002A6CF2"/>
    <w:rsid w:val="002B076A"/>
    <w:rsid w:val="002B0A0D"/>
    <w:rsid w:val="002B2903"/>
    <w:rsid w:val="002B3BFA"/>
    <w:rsid w:val="002B4D4A"/>
    <w:rsid w:val="002B578A"/>
    <w:rsid w:val="002C3E89"/>
    <w:rsid w:val="002C5022"/>
    <w:rsid w:val="002C6733"/>
    <w:rsid w:val="002D01C4"/>
    <w:rsid w:val="002D224C"/>
    <w:rsid w:val="002D2FC2"/>
    <w:rsid w:val="002D435F"/>
    <w:rsid w:val="002D5B25"/>
    <w:rsid w:val="002E29F2"/>
    <w:rsid w:val="002E384E"/>
    <w:rsid w:val="002E770F"/>
    <w:rsid w:val="002F7591"/>
    <w:rsid w:val="002F76CD"/>
    <w:rsid w:val="00300879"/>
    <w:rsid w:val="0030111D"/>
    <w:rsid w:val="00303406"/>
    <w:rsid w:val="00306BDE"/>
    <w:rsid w:val="00310A54"/>
    <w:rsid w:val="00315AD7"/>
    <w:rsid w:val="003167E6"/>
    <w:rsid w:val="00323787"/>
    <w:rsid w:val="0032399C"/>
    <w:rsid w:val="003250D9"/>
    <w:rsid w:val="003255F2"/>
    <w:rsid w:val="00326E52"/>
    <w:rsid w:val="003368A0"/>
    <w:rsid w:val="003371E2"/>
    <w:rsid w:val="0034005E"/>
    <w:rsid w:val="00340153"/>
    <w:rsid w:val="00343606"/>
    <w:rsid w:val="0034418D"/>
    <w:rsid w:val="00346984"/>
    <w:rsid w:val="003556CC"/>
    <w:rsid w:val="00356558"/>
    <w:rsid w:val="00365D12"/>
    <w:rsid w:val="00366322"/>
    <w:rsid w:val="003701A9"/>
    <w:rsid w:val="00370217"/>
    <w:rsid w:val="003704DA"/>
    <w:rsid w:val="003763CB"/>
    <w:rsid w:val="003778C0"/>
    <w:rsid w:val="0038250A"/>
    <w:rsid w:val="003839FE"/>
    <w:rsid w:val="00385174"/>
    <w:rsid w:val="003A6B20"/>
    <w:rsid w:val="003A7128"/>
    <w:rsid w:val="003B3799"/>
    <w:rsid w:val="003B5618"/>
    <w:rsid w:val="003B5D6E"/>
    <w:rsid w:val="003B70B1"/>
    <w:rsid w:val="003C0692"/>
    <w:rsid w:val="003C31E5"/>
    <w:rsid w:val="003D0DB6"/>
    <w:rsid w:val="003D4D55"/>
    <w:rsid w:val="003D6F51"/>
    <w:rsid w:val="003D7896"/>
    <w:rsid w:val="003F2A75"/>
    <w:rsid w:val="004006CC"/>
    <w:rsid w:val="00400BDA"/>
    <w:rsid w:val="00401FCD"/>
    <w:rsid w:val="004051A7"/>
    <w:rsid w:val="0040729D"/>
    <w:rsid w:val="0041351F"/>
    <w:rsid w:val="004153E9"/>
    <w:rsid w:val="004163FF"/>
    <w:rsid w:val="00420324"/>
    <w:rsid w:val="00421428"/>
    <w:rsid w:val="00424106"/>
    <w:rsid w:val="00430B05"/>
    <w:rsid w:val="004316EC"/>
    <w:rsid w:val="00432B3D"/>
    <w:rsid w:val="00434C40"/>
    <w:rsid w:val="00435435"/>
    <w:rsid w:val="00441D4F"/>
    <w:rsid w:val="004428C1"/>
    <w:rsid w:val="0045041B"/>
    <w:rsid w:val="004539FF"/>
    <w:rsid w:val="004668E7"/>
    <w:rsid w:val="00473542"/>
    <w:rsid w:val="004742A3"/>
    <w:rsid w:val="00476087"/>
    <w:rsid w:val="004800D7"/>
    <w:rsid w:val="00484542"/>
    <w:rsid w:val="004871F7"/>
    <w:rsid w:val="004947E7"/>
    <w:rsid w:val="004A3EE6"/>
    <w:rsid w:val="004B27DA"/>
    <w:rsid w:val="004B4E97"/>
    <w:rsid w:val="004B76C9"/>
    <w:rsid w:val="004C1B34"/>
    <w:rsid w:val="004C2713"/>
    <w:rsid w:val="004D1994"/>
    <w:rsid w:val="004D5886"/>
    <w:rsid w:val="004E44BB"/>
    <w:rsid w:val="004E4552"/>
    <w:rsid w:val="004E4EFF"/>
    <w:rsid w:val="004E658A"/>
    <w:rsid w:val="004E7BF8"/>
    <w:rsid w:val="004F285A"/>
    <w:rsid w:val="004F406F"/>
    <w:rsid w:val="004F55B1"/>
    <w:rsid w:val="00500680"/>
    <w:rsid w:val="00500EB2"/>
    <w:rsid w:val="00501421"/>
    <w:rsid w:val="00505460"/>
    <w:rsid w:val="005057AD"/>
    <w:rsid w:val="005065F4"/>
    <w:rsid w:val="00507355"/>
    <w:rsid w:val="005147F7"/>
    <w:rsid w:val="0052057B"/>
    <w:rsid w:val="00521408"/>
    <w:rsid w:val="0052404B"/>
    <w:rsid w:val="0053031A"/>
    <w:rsid w:val="00530E76"/>
    <w:rsid w:val="005351EB"/>
    <w:rsid w:val="005369C9"/>
    <w:rsid w:val="00541388"/>
    <w:rsid w:val="00543822"/>
    <w:rsid w:val="00543A83"/>
    <w:rsid w:val="00544566"/>
    <w:rsid w:val="00546E3D"/>
    <w:rsid w:val="0055142A"/>
    <w:rsid w:val="00557EE9"/>
    <w:rsid w:val="00561FFD"/>
    <w:rsid w:val="005621A6"/>
    <w:rsid w:val="00564A2B"/>
    <w:rsid w:val="00571FD7"/>
    <w:rsid w:val="00575456"/>
    <w:rsid w:val="00582965"/>
    <w:rsid w:val="0059007F"/>
    <w:rsid w:val="0059310A"/>
    <w:rsid w:val="00593BCA"/>
    <w:rsid w:val="00594FDF"/>
    <w:rsid w:val="00596C91"/>
    <w:rsid w:val="0059782A"/>
    <w:rsid w:val="005A0CBA"/>
    <w:rsid w:val="005A62DB"/>
    <w:rsid w:val="005B3613"/>
    <w:rsid w:val="005B7646"/>
    <w:rsid w:val="005C1845"/>
    <w:rsid w:val="005C2066"/>
    <w:rsid w:val="005D1CC2"/>
    <w:rsid w:val="005D381A"/>
    <w:rsid w:val="005E6292"/>
    <w:rsid w:val="005E677A"/>
    <w:rsid w:val="005F3129"/>
    <w:rsid w:val="00600572"/>
    <w:rsid w:val="006079CD"/>
    <w:rsid w:val="00623977"/>
    <w:rsid w:val="006321A4"/>
    <w:rsid w:val="00632203"/>
    <w:rsid w:val="006513CF"/>
    <w:rsid w:val="00652CE0"/>
    <w:rsid w:val="00664E40"/>
    <w:rsid w:val="006714F9"/>
    <w:rsid w:val="00676F93"/>
    <w:rsid w:val="00684A5B"/>
    <w:rsid w:val="00685A0F"/>
    <w:rsid w:val="00686A1D"/>
    <w:rsid w:val="0069713F"/>
    <w:rsid w:val="006A127D"/>
    <w:rsid w:val="006B2B7B"/>
    <w:rsid w:val="006B7C3F"/>
    <w:rsid w:val="006C2431"/>
    <w:rsid w:val="006C3978"/>
    <w:rsid w:val="006C5EC2"/>
    <w:rsid w:val="006D2945"/>
    <w:rsid w:val="006D39F7"/>
    <w:rsid w:val="006E361E"/>
    <w:rsid w:val="006E458B"/>
    <w:rsid w:val="006E72AB"/>
    <w:rsid w:val="006F07A5"/>
    <w:rsid w:val="006F16D2"/>
    <w:rsid w:val="00701975"/>
    <w:rsid w:val="007125BF"/>
    <w:rsid w:val="0071401D"/>
    <w:rsid w:val="007140CE"/>
    <w:rsid w:val="007160CC"/>
    <w:rsid w:val="00717296"/>
    <w:rsid w:val="00721B59"/>
    <w:rsid w:val="00724BEB"/>
    <w:rsid w:val="00730097"/>
    <w:rsid w:val="00733CFF"/>
    <w:rsid w:val="0073664A"/>
    <w:rsid w:val="007414EE"/>
    <w:rsid w:val="00744576"/>
    <w:rsid w:val="007461F4"/>
    <w:rsid w:val="00747322"/>
    <w:rsid w:val="00763946"/>
    <w:rsid w:val="00764087"/>
    <w:rsid w:val="007671C3"/>
    <w:rsid w:val="00771BD4"/>
    <w:rsid w:val="0078133C"/>
    <w:rsid w:val="00783F0D"/>
    <w:rsid w:val="007A095E"/>
    <w:rsid w:val="007A3604"/>
    <w:rsid w:val="007A7E64"/>
    <w:rsid w:val="007B206E"/>
    <w:rsid w:val="007C56AF"/>
    <w:rsid w:val="007C6028"/>
    <w:rsid w:val="007C7A88"/>
    <w:rsid w:val="007D05C3"/>
    <w:rsid w:val="007D16D2"/>
    <w:rsid w:val="007D1B0E"/>
    <w:rsid w:val="007D42DF"/>
    <w:rsid w:val="007D5347"/>
    <w:rsid w:val="007D5707"/>
    <w:rsid w:val="007D643A"/>
    <w:rsid w:val="007D7F74"/>
    <w:rsid w:val="007E18AD"/>
    <w:rsid w:val="007E2A1C"/>
    <w:rsid w:val="007F1042"/>
    <w:rsid w:val="007F1B5F"/>
    <w:rsid w:val="007F30FC"/>
    <w:rsid w:val="007F7AF5"/>
    <w:rsid w:val="00807278"/>
    <w:rsid w:val="00810DF8"/>
    <w:rsid w:val="008136B3"/>
    <w:rsid w:val="008172C1"/>
    <w:rsid w:val="008203FE"/>
    <w:rsid w:val="00821A13"/>
    <w:rsid w:val="0082469E"/>
    <w:rsid w:val="00824CEA"/>
    <w:rsid w:val="00827422"/>
    <w:rsid w:val="00831238"/>
    <w:rsid w:val="008336D2"/>
    <w:rsid w:val="00833C61"/>
    <w:rsid w:val="00835FF8"/>
    <w:rsid w:val="00837FB3"/>
    <w:rsid w:val="00840D89"/>
    <w:rsid w:val="00842EE7"/>
    <w:rsid w:val="00846EF5"/>
    <w:rsid w:val="00850525"/>
    <w:rsid w:val="00851D87"/>
    <w:rsid w:val="00855D77"/>
    <w:rsid w:val="0085698A"/>
    <w:rsid w:val="00856B26"/>
    <w:rsid w:val="00864AC0"/>
    <w:rsid w:val="0087189B"/>
    <w:rsid w:val="00874AEE"/>
    <w:rsid w:val="00890662"/>
    <w:rsid w:val="00891261"/>
    <w:rsid w:val="008A1017"/>
    <w:rsid w:val="008A30F3"/>
    <w:rsid w:val="008A574F"/>
    <w:rsid w:val="008A6604"/>
    <w:rsid w:val="008B326F"/>
    <w:rsid w:val="008C016A"/>
    <w:rsid w:val="008C2957"/>
    <w:rsid w:val="008C2D2B"/>
    <w:rsid w:val="008C370B"/>
    <w:rsid w:val="008D0FD1"/>
    <w:rsid w:val="008D10AB"/>
    <w:rsid w:val="008D2DAC"/>
    <w:rsid w:val="008D5EAB"/>
    <w:rsid w:val="008D6A6B"/>
    <w:rsid w:val="008E00A1"/>
    <w:rsid w:val="008E3039"/>
    <w:rsid w:val="008E620F"/>
    <w:rsid w:val="008F33FE"/>
    <w:rsid w:val="008F3946"/>
    <w:rsid w:val="008F3F0A"/>
    <w:rsid w:val="008F40C0"/>
    <w:rsid w:val="008F6E10"/>
    <w:rsid w:val="009175A6"/>
    <w:rsid w:val="00923648"/>
    <w:rsid w:val="0092435A"/>
    <w:rsid w:val="00924DC5"/>
    <w:rsid w:val="0093000E"/>
    <w:rsid w:val="00932CE7"/>
    <w:rsid w:val="00935ABF"/>
    <w:rsid w:val="00943CC5"/>
    <w:rsid w:val="00945221"/>
    <w:rsid w:val="009468B6"/>
    <w:rsid w:val="00950344"/>
    <w:rsid w:val="0095156A"/>
    <w:rsid w:val="00957AE9"/>
    <w:rsid w:val="00962BF1"/>
    <w:rsid w:val="00966170"/>
    <w:rsid w:val="009666D7"/>
    <w:rsid w:val="009703BB"/>
    <w:rsid w:val="00973010"/>
    <w:rsid w:val="009768B6"/>
    <w:rsid w:val="00983054"/>
    <w:rsid w:val="0098429D"/>
    <w:rsid w:val="00986879"/>
    <w:rsid w:val="009909C7"/>
    <w:rsid w:val="009912FE"/>
    <w:rsid w:val="0099263C"/>
    <w:rsid w:val="00997CC3"/>
    <w:rsid w:val="009A197F"/>
    <w:rsid w:val="009A6342"/>
    <w:rsid w:val="009B046D"/>
    <w:rsid w:val="009B2F7D"/>
    <w:rsid w:val="009B5120"/>
    <w:rsid w:val="009D29EF"/>
    <w:rsid w:val="009D6947"/>
    <w:rsid w:val="009E5F91"/>
    <w:rsid w:val="009F3AA6"/>
    <w:rsid w:val="009F441E"/>
    <w:rsid w:val="009F533F"/>
    <w:rsid w:val="009F7FD7"/>
    <w:rsid w:val="00A01F40"/>
    <w:rsid w:val="00A07BF6"/>
    <w:rsid w:val="00A10FF1"/>
    <w:rsid w:val="00A118E7"/>
    <w:rsid w:val="00A11B85"/>
    <w:rsid w:val="00A159EB"/>
    <w:rsid w:val="00A231E4"/>
    <w:rsid w:val="00A30B3C"/>
    <w:rsid w:val="00A4163C"/>
    <w:rsid w:val="00A42149"/>
    <w:rsid w:val="00A4235B"/>
    <w:rsid w:val="00A45A00"/>
    <w:rsid w:val="00A51A45"/>
    <w:rsid w:val="00A620C2"/>
    <w:rsid w:val="00A6447D"/>
    <w:rsid w:val="00A64609"/>
    <w:rsid w:val="00A80587"/>
    <w:rsid w:val="00A9193D"/>
    <w:rsid w:val="00A92BD8"/>
    <w:rsid w:val="00A935DE"/>
    <w:rsid w:val="00A95863"/>
    <w:rsid w:val="00A96CAF"/>
    <w:rsid w:val="00A970D3"/>
    <w:rsid w:val="00A97166"/>
    <w:rsid w:val="00A974D8"/>
    <w:rsid w:val="00AB390A"/>
    <w:rsid w:val="00AB5638"/>
    <w:rsid w:val="00AB6B12"/>
    <w:rsid w:val="00AB7E3A"/>
    <w:rsid w:val="00AC36BE"/>
    <w:rsid w:val="00AC3F15"/>
    <w:rsid w:val="00AD59E8"/>
    <w:rsid w:val="00AD62C5"/>
    <w:rsid w:val="00AE3B2F"/>
    <w:rsid w:val="00AE69D8"/>
    <w:rsid w:val="00AF32E7"/>
    <w:rsid w:val="00B07A04"/>
    <w:rsid w:val="00B12977"/>
    <w:rsid w:val="00B15861"/>
    <w:rsid w:val="00B23098"/>
    <w:rsid w:val="00B253F8"/>
    <w:rsid w:val="00B31280"/>
    <w:rsid w:val="00B3641F"/>
    <w:rsid w:val="00B366A8"/>
    <w:rsid w:val="00B50683"/>
    <w:rsid w:val="00B617AA"/>
    <w:rsid w:val="00B61A0A"/>
    <w:rsid w:val="00B63CA2"/>
    <w:rsid w:val="00B75B3B"/>
    <w:rsid w:val="00B802F8"/>
    <w:rsid w:val="00B82505"/>
    <w:rsid w:val="00B83E1D"/>
    <w:rsid w:val="00B841C6"/>
    <w:rsid w:val="00B84FB8"/>
    <w:rsid w:val="00B86288"/>
    <w:rsid w:val="00B86689"/>
    <w:rsid w:val="00B9075D"/>
    <w:rsid w:val="00B9384D"/>
    <w:rsid w:val="00B94ECF"/>
    <w:rsid w:val="00BA1C04"/>
    <w:rsid w:val="00BA2853"/>
    <w:rsid w:val="00BA5640"/>
    <w:rsid w:val="00BA7592"/>
    <w:rsid w:val="00BB0790"/>
    <w:rsid w:val="00BB54E3"/>
    <w:rsid w:val="00BB68A2"/>
    <w:rsid w:val="00BC235D"/>
    <w:rsid w:val="00BC4FCE"/>
    <w:rsid w:val="00BC7E93"/>
    <w:rsid w:val="00BD2E54"/>
    <w:rsid w:val="00BD65BA"/>
    <w:rsid w:val="00BE31A3"/>
    <w:rsid w:val="00BE5018"/>
    <w:rsid w:val="00BE756F"/>
    <w:rsid w:val="00BE7ED2"/>
    <w:rsid w:val="00BF27D2"/>
    <w:rsid w:val="00BF7A79"/>
    <w:rsid w:val="00BF7BDF"/>
    <w:rsid w:val="00C0393C"/>
    <w:rsid w:val="00C111E0"/>
    <w:rsid w:val="00C115E1"/>
    <w:rsid w:val="00C11786"/>
    <w:rsid w:val="00C20526"/>
    <w:rsid w:val="00C225B8"/>
    <w:rsid w:val="00C27333"/>
    <w:rsid w:val="00C27679"/>
    <w:rsid w:val="00C335E7"/>
    <w:rsid w:val="00C35470"/>
    <w:rsid w:val="00C37BDF"/>
    <w:rsid w:val="00C44B18"/>
    <w:rsid w:val="00C46AE5"/>
    <w:rsid w:val="00C47CF6"/>
    <w:rsid w:val="00C53CD1"/>
    <w:rsid w:val="00C5404E"/>
    <w:rsid w:val="00C55520"/>
    <w:rsid w:val="00C6298D"/>
    <w:rsid w:val="00C63251"/>
    <w:rsid w:val="00C657AC"/>
    <w:rsid w:val="00C730F6"/>
    <w:rsid w:val="00C735B9"/>
    <w:rsid w:val="00C73B47"/>
    <w:rsid w:val="00C74055"/>
    <w:rsid w:val="00C776D9"/>
    <w:rsid w:val="00C77DEA"/>
    <w:rsid w:val="00C8508A"/>
    <w:rsid w:val="00C9279C"/>
    <w:rsid w:val="00C96C85"/>
    <w:rsid w:val="00CA1169"/>
    <w:rsid w:val="00CA4CCE"/>
    <w:rsid w:val="00CB0690"/>
    <w:rsid w:val="00CB49F0"/>
    <w:rsid w:val="00CC013A"/>
    <w:rsid w:val="00CC38A9"/>
    <w:rsid w:val="00CD13D8"/>
    <w:rsid w:val="00CD6283"/>
    <w:rsid w:val="00CE0F3E"/>
    <w:rsid w:val="00CE1217"/>
    <w:rsid w:val="00CE1E91"/>
    <w:rsid w:val="00CE5E67"/>
    <w:rsid w:val="00CF0EA5"/>
    <w:rsid w:val="00CF48DD"/>
    <w:rsid w:val="00D02283"/>
    <w:rsid w:val="00D0315C"/>
    <w:rsid w:val="00D04ADF"/>
    <w:rsid w:val="00D11139"/>
    <w:rsid w:val="00D17785"/>
    <w:rsid w:val="00D22622"/>
    <w:rsid w:val="00D228CA"/>
    <w:rsid w:val="00D321B4"/>
    <w:rsid w:val="00D36F51"/>
    <w:rsid w:val="00D43126"/>
    <w:rsid w:val="00D449D6"/>
    <w:rsid w:val="00D50894"/>
    <w:rsid w:val="00D53313"/>
    <w:rsid w:val="00D5497D"/>
    <w:rsid w:val="00D562F1"/>
    <w:rsid w:val="00D56870"/>
    <w:rsid w:val="00D64985"/>
    <w:rsid w:val="00D74A66"/>
    <w:rsid w:val="00D83DFF"/>
    <w:rsid w:val="00D857FF"/>
    <w:rsid w:val="00D871AE"/>
    <w:rsid w:val="00D91DCB"/>
    <w:rsid w:val="00D92917"/>
    <w:rsid w:val="00D94A92"/>
    <w:rsid w:val="00D95157"/>
    <w:rsid w:val="00DA1998"/>
    <w:rsid w:val="00DA5B9C"/>
    <w:rsid w:val="00DB23B9"/>
    <w:rsid w:val="00DB23E1"/>
    <w:rsid w:val="00DB5F42"/>
    <w:rsid w:val="00DE1CAF"/>
    <w:rsid w:val="00DE4245"/>
    <w:rsid w:val="00DF1DD7"/>
    <w:rsid w:val="00DF242C"/>
    <w:rsid w:val="00DF2E3F"/>
    <w:rsid w:val="00DF3704"/>
    <w:rsid w:val="00E02DDF"/>
    <w:rsid w:val="00E052A3"/>
    <w:rsid w:val="00E06948"/>
    <w:rsid w:val="00E1041E"/>
    <w:rsid w:val="00E1170D"/>
    <w:rsid w:val="00E244C0"/>
    <w:rsid w:val="00E33437"/>
    <w:rsid w:val="00E363BC"/>
    <w:rsid w:val="00E40695"/>
    <w:rsid w:val="00E542A3"/>
    <w:rsid w:val="00E57DC2"/>
    <w:rsid w:val="00E613ED"/>
    <w:rsid w:val="00E64013"/>
    <w:rsid w:val="00E67AEC"/>
    <w:rsid w:val="00E70ACF"/>
    <w:rsid w:val="00E74E82"/>
    <w:rsid w:val="00E839E2"/>
    <w:rsid w:val="00E95D7E"/>
    <w:rsid w:val="00E97E3C"/>
    <w:rsid w:val="00EA2002"/>
    <w:rsid w:val="00EA7E88"/>
    <w:rsid w:val="00EB34ED"/>
    <w:rsid w:val="00EB6FAB"/>
    <w:rsid w:val="00EC7930"/>
    <w:rsid w:val="00ED086D"/>
    <w:rsid w:val="00ED0B74"/>
    <w:rsid w:val="00ED34E3"/>
    <w:rsid w:val="00ED5A59"/>
    <w:rsid w:val="00ED5ECB"/>
    <w:rsid w:val="00ED6AD6"/>
    <w:rsid w:val="00EE1CB4"/>
    <w:rsid w:val="00EE2FDD"/>
    <w:rsid w:val="00EE3492"/>
    <w:rsid w:val="00EE49CA"/>
    <w:rsid w:val="00EE4D30"/>
    <w:rsid w:val="00EE5844"/>
    <w:rsid w:val="00EE5C3C"/>
    <w:rsid w:val="00EE6D14"/>
    <w:rsid w:val="00EE743D"/>
    <w:rsid w:val="00EE7B81"/>
    <w:rsid w:val="00EF27C5"/>
    <w:rsid w:val="00F00775"/>
    <w:rsid w:val="00F044B1"/>
    <w:rsid w:val="00F04D42"/>
    <w:rsid w:val="00F07009"/>
    <w:rsid w:val="00F1289C"/>
    <w:rsid w:val="00F24B6A"/>
    <w:rsid w:val="00F25AC7"/>
    <w:rsid w:val="00F27D79"/>
    <w:rsid w:val="00F31D86"/>
    <w:rsid w:val="00F33612"/>
    <w:rsid w:val="00F44A2B"/>
    <w:rsid w:val="00F45057"/>
    <w:rsid w:val="00F45530"/>
    <w:rsid w:val="00F471D8"/>
    <w:rsid w:val="00F70FDE"/>
    <w:rsid w:val="00F729E6"/>
    <w:rsid w:val="00F74201"/>
    <w:rsid w:val="00F77C49"/>
    <w:rsid w:val="00F816F5"/>
    <w:rsid w:val="00F85437"/>
    <w:rsid w:val="00F91CA3"/>
    <w:rsid w:val="00F93F1E"/>
    <w:rsid w:val="00F97D48"/>
    <w:rsid w:val="00FA7EDA"/>
    <w:rsid w:val="00FA7FC4"/>
    <w:rsid w:val="00FB2140"/>
    <w:rsid w:val="00FC1094"/>
    <w:rsid w:val="00FC1F8B"/>
    <w:rsid w:val="00FC5E6C"/>
    <w:rsid w:val="00FC6851"/>
    <w:rsid w:val="00FC705D"/>
    <w:rsid w:val="00FE0D64"/>
    <w:rsid w:val="00FE2B6B"/>
    <w:rsid w:val="00FF0ED7"/>
    <w:rsid w:val="00FF5150"/>
    <w:rsid w:val="00FF6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6FFE021C"/>
  <w15:docId w15:val="{E198F6E6-A32F-4503-8770-B76C685F5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95863"/>
  </w:style>
  <w:style w:type="paragraph" w:styleId="Nadpis4">
    <w:name w:val="heading 4"/>
    <w:basedOn w:val="Normln"/>
    <w:next w:val="Normln"/>
    <w:link w:val="Nadpis4Char"/>
    <w:qFormat/>
    <w:rsid w:val="00D53313"/>
    <w:pPr>
      <w:keepNext/>
      <w:numPr>
        <w:ilvl w:val="3"/>
        <w:numId w:val="2"/>
      </w:numPr>
      <w:spacing w:before="240" w:after="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D53313"/>
    <w:pPr>
      <w:numPr>
        <w:ilvl w:val="4"/>
        <w:numId w:val="2"/>
      </w:numPr>
      <w:spacing w:before="240" w:after="6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D53313"/>
    <w:pPr>
      <w:numPr>
        <w:ilvl w:val="5"/>
        <w:numId w:val="2"/>
      </w:numPr>
      <w:spacing w:before="240" w:after="6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D53313"/>
    <w:pPr>
      <w:numPr>
        <w:ilvl w:val="6"/>
        <w:numId w:val="2"/>
      </w:numPr>
      <w:spacing w:before="240" w:after="6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D53313"/>
    <w:pPr>
      <w:numPr>
        <w:ilvl w:val="7"/>
        <w:numId w:val="2"/>
      </w:numPr>
      <w:spacing w:before="240" w:after="6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D53313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1113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1113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D11139"/>
  </w:style>
  <w:style w:type="paragraph" w:styleId="Zkladntextodsazen">
    <w:name w:val="Body Text Indent"/>
    <w:basedOn w:val="Normln"/>
    <w:rsid w:val="00D22622"/>
    <w:pPr>
      <w:autoSpaceDE w:val="0"/>
      <w:autoSpaceDN w:val="0"/>
      <w:adjustRightInd w:val="0"/>
      <w:ind w:left="360"/>
    </w:pPr>
    <w:rPr>
      <w:sz w:val="24"/>
      <w:szCs w:val="24"/>
    </w:rPr>
  </w:style>
  <w:style w:type="table" w:styleId="Mkatabulky">
    <w:name w:val="Table Grid"/>
    <w:basedOn w:val="Normlntabulka"/>
    <w:rsid w:val="00D226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0">
    <w:name w:val="normální"/>
    <w:basedOn w:val="Normln"/>
    <w:rsid w:val="00D22622"/>
    <w:pPr>
      <w:tabs>
        <w:tab w:val="left" w:pos="284"/>
      </w:tabs>
      <w:autoSpaceDE w:val="0"/>
      <w:autoSpaceDN w:val="0"/>
      <w:jc w:val="both"/>
    </w:pPr>
    <w:rPr>
      <w:rFonts w:ascii="Arial" w:hAnsi="Arial"/>
      <w:sz w:val="24"/>
      <w:szCs w:val="24"/>
    </w:rPr>
  </w:style>
  <w:style w:type="paragraph" w:styleId="Prosttext">
    <w:name w:val="Plain Text"/>
    <w:basedOn w:val="Normln"/>
    <w:link w:val="ProsttextChar"/>
    <w:rsid w:val="00D22622"/>
    <w:rPr>
      <w:rFonts w:ascii="Courier New" w:hAnsi="Courier New" w:cs="Courier New"/>
    </w:rPr>
  </w:style>
  <w:style w:type="paragraph" w:styleId="Textbubliny">
    <w:name w:val="Balloon Text"/>
    <w:basedOn w:val="Normln"/>
    <w:semiHidden/>
    <w:rsid w:val="00326E52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rsid w:val="00223FF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6C2431"/>
    <w:pPr>
      <w:ind w:left="720"/>
      <w:contextualSpacing/>
    </w:pPr>
    <w:rPr>
      <w:sz w:val="24"/>
      <w:szCs w:val="24"/>
    </w:rPr>
  </w:style>
  <w:style w:type="character" w:customStyle="1" w:styleId="ProsttextChar">
    <w:name w:val="Prostý text Char"/>
    <w:basedOn w:val="Standardnpsmoodstavce"/>
    <w:link w:val="Prosttext"/>
    <w:rsid w:val="008F6E10"/>
    <w:rPr>
      <w:rFonts w:ascii="Courier New" w:hAnsi="Courier New" w:cs="Courier New"/>
    </w:rPr>
  </w:style>
  <w:style w:type="character" w:customStyle="1" w:styleId="Nadpis4Char">
    <w:name w:val="Nadpis 4 Char"/>
    <w:basedOn w:val="Standardnpsmoodstavce"/>
    <w:link w:val="Nadpis4"/>
    <w:rsid w:val="00D53313"/>
    <w:rPr>
      <w:rFonts w:ascii="Arial" w:hAnsi="Arial"/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D53313"/>
    <w:rPr>
      <w:rFonts w:ascii="Arial" w:hAnsi="Arial"/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D53313"/>
    <w:rPr>
      <w:rFonts w:ascii="Arial" w:hAnsi="Arial"/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D53313"/>
    <w:rPr>
      <w:rFonts w:ascii="Arial" w:hAnsi="Arial"/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D53313"/>
    <w:rPr>
      <w:rFonts w:ascii="Arial" w:hAnsi="Arial"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D53313"/>
    <w:rPr>
      <w:rFonts w:ascii="Arial" w:hAnsi="Arial" w:cs="Arial"/>
      <w:sz w:val="22"/>
      <w:szCs w:val="22"/>
    </w:rPr>
  </w:style>
  <w:style w:type="paragraph" w:customStyle="1" w:styleId="slo1text">
    <w:name w:val="Číslo1 text"/>
    <w:basedOn w:val="Normln"/>
    <w:rsid w:val="00D53313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sz w:val="24"/>
    </w:rPr>
  </w:style>
  <w:style w:type="paragraph" w:customStyle="1" w:styleId="slo11text">
    <w:name w:val="Číslo1.1 text"/>
    <w:basedOn w:val="Normln"/>
    <w:rsid w:val="00D53313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D53313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customStyle="1" w:styleId="Default">
    <w:name w:val="Default"/>
    <w:rsid w:val="00CA116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kladntextodsazendek">
    <w:name w:val="Základní text odsazený řádek"/>
    <w:basedOn w:val="Normln"/>
    <w:link w:val="ZkladntextodsazendekChar"/>
    <w:rsid w:val="00C657AC"/>
    <w:pPr>
      <w:widowControl w:val="0"/>
      <w:spacing w:after="120"/>
      <w:ind w:firstLine="567"/>
      <w:jc w:val="both"/>
    </w:pPr>
    <w:rPr>
      <w:rFonts w:ascii="Arial" w:hAnsi="Arial"/>
      <w:sz w:val="24"/>
    </w:rPr>
  </w:style>
  <w:style w:type="character" w:customStyle="1" w:styleId="ZkladntextodsazendekChar">
    <w:name w:val="Základní text odsazený řádek Char"/>
    <w:basedOn w:val="Standardnpsmoodstavce"/>
    <w:link w:val="Zkladntextodsazendek"/>
    <w:rsid w:val="00C657AC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7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75D35-63B4-4D38-A837-9B5DE4D4A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683</TotalTime>
  <Pages>3</Pages>
  <Words>1165</Words>
  <Characters>6879</Characters>
  <Application>Microsoft Office Word</Application>
  <DocSecurity>0</DocSecurity>
  <Lines>57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Rozpočet přímých nákladů na rok 2005 na jednotlivé školy a školská zařízení zřizované Olomouckým krajem - ÚZ 33 353</vt:lpstr>
    </vt:vector>
  </TitlesOfParts>
  <Company>Krajský úřad</Company>
  <LinksUpToDate>false</LinksUpToDate>
  <CharactersWithSpaces>8028</CharactersWithSpaces>
  <SharedDoc>false</SharedDoc>
  <HLinks>
    <vt:vector size="6" baseType="variant">
      <vt:variant>
        <vt:i4>2490420</vt:i4>
      </vt:variant>
      <vt:variant>
        <vt:i4>0</vt:i4>
      </vt:variant>
      <vt:variant>
        <vt:i4>0</vt:i4>
      </vt:variant>
      <vt:variant>
        <vt:i4>5</vt:i4>
      </vt:variant>
      <vt:variant>
        <vt:lpwstr>http://www.kr-olomoucky.cz/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Rozpočet přímých nákladů na rok 2005 na jednotlivé školy a školská zařízení zřizované Olomouckým krajem - ÚZ 33 353</dc:title>
  <dc:subject/>
  <dc:creator>Marie Machalová</dc:creator>
  <cp:keywords/>
  <dc:description/>
  <cp:lastModifiedBy>Macáková Martina</cp:lastModifiedBy>
  <cp:revision>61</cp:revision>
  <cp:lastPrinted>2019-04-02T07:14:00Z</cp:lastPrinted>
  <dcterms:created xsi:type="dcterms:W3CDTF">2018-04-03T12:16:00Z</dcterms:created>
  <dcterms:modified xsi:type="dcterms:W3CDTF">2025-02-17T13:36:00Z</dcterms:modified>
</cp:coreProperties>
</file>