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DB7FC5" w14:textId="77777777" w:rsidR="007931D4" w:rsidRDefault="002824A0" w:rsidP="000B1B9E">
      <w:pPr>
        <w:tabs>
          <w:tab w:val="left" w:pos="3297"/>
        </w:tabs>
        <w:spacing w:after="360"/>
        <w:rPr>
          <w:rFonts w:ascii="Arial" w:hAnsi="Arial" w:cs="Arial"/>
          <w:b/>
          <w:sz w:val="24"/>
          <w:szCs w:val="24"/>
        </w:rPr>
      </w:pPr>
      <w:r w:rsidRPr="0086288F">
        <w:rPr>
          <w:rFonts w:ascii="Arial" w:hAnsi="Arial" w:cs="Arial"/>
          <w:b/>
          <w:sz w:val="24"/>
          <w:szCs w:val="24"/>
        </w:rPr>
        <w:t>Důvodová zpráva:</w:t>
      </w:r>
    </w:p>
    <w:p w14:paraId="185E4A0F" w14:textId="7DB5C9BE" w:rsidR="004C3950" w:rsidRPr="004C3950" w:rsidRDefault="00AD4A45" w:rsidP="004C3950">
      <w:pPr>
        <w:jc w:val="both"/>
        <w:rPr>
          <w:rFonts w:ascii="Arial" w:hAnsi="Arial" w:cs="Arial"/>
          <w:sz w:val="24"/>
          <w:szCs w:val="24"/>
        </w:rPr>
      </w:pPr>
      <w:r w:rsidRPr="00B82411">
        <w:rPr>
          <w:rFonts w:ascii="Arial" w:hAnsi="Arial" w:cs="Arial"/>
          <w:sz w:val="24"/>
          <w:szCs w:val="24"/>
        </w:rPr>
        <w:t>Na základě usnesení Rady Olomouckého kraje č. </w:t>
      </w:r>
      <w:r w:rsidR="00E27D57">
        <w:rPr>
          <w:rFonts w:ascii="Arial" w:hAnsi="Arial" w:cs="Arial"/>
          <w:sz w:val="24"/>
          <w:szCs w:val="24"/>
        </w:rPr>
        <w:t xml:space="preserve">UR/9/38/2025 </w:t>
      </w:r>
      <w:r w:rsidRPr="00B82411">
        <w:rPr>
          <w:rFonts w:ascii="Arial" w:hAnsi="Arial" w:cs="Arial"/>
          <w:sz w:val="24"/>
          <w:szCs w:val="24"/>
        </w:rPr>
        <w:t xml:space="preserve">ze dne </w:t>
      </w:r>
      <w:r>
        <w:rPr>
          <w:rFonts w:ascii="Arial" w:hAnsi="Arial" w:cs="Arial"/>
          <w:sz w:val="24"/>
          <w:szCs w:val="24"/>
        </w:rPr>
        <w:t>3. 2. 2025</w:t>
      </w:r>
      <w:r w:rsidRPr="00B82411">
        <w:rPr>
          <w:rFonts w:ascii="Arial" w:hAnsi="Arial" w:cs="Arial"/>
          <w:sz w:val="24"/>
          <w:szCs w:val="24"/>
        </w:rPr>
        <w:t xml:space="preserve"> </w:t>
      </w:r>
      <w:r w:rsidR="004C3950" w:rsidRPr="004C3950">
        <w:rPr>
          <w:rFonts w:ascii="Arial" w:hAnsi="Arial" w:cs="Arial"/>
          <w:sz w:val="24"/>
          <w:szCs w:val="24"/>
        </w:rPr>
        <w:t>je Zastupitelstvu Olomouckého kraje předkládán materiál ve věci uzavření Dodatk</w:t>
      </w:r>
      <w:r>
        <w:rPr>
          <w:rFonts w:ascii="Arial" w:hAnsi="Arial" w:cs="Arial"/>
          <w:sz w:val="24"/>
          <w:szCs w:val="24"/>
        </w:rPr>
        <w:t>u</w:t>
      </w:r>
      <w:r w:rsidR="004C3950" w:rsidRPr="004C3950">
        <w:rPr>
          <w:rFonts w:ascii="Arial" w:hAnsi="Arial" w:cs="Arial"/>
          <w:sz w:val="24"/>
          <w:szCs w:val="24"/>
        </w:rPr>
        <w:t xml:space="preserve"> č. VI</w:t>
      </w:r>
      <w:r w:rsidR="004C3950">
        <w:rPr>
          <w:rFonts w:ascii="Arial" w:hAnsi="Arial" w:cs="Arial"/>
          <w:sz w:val="24"/>
          <w:szCs w:val="24"/>
        </w:rPr>
        <w:t xml:space="preserve"> k</w:t>
      </w:r>
      <w:r w:rsidR="004C3950" w:rsidRPr="004C3950">
        <w:rPr>
          <w:rFonts w:ascii="Arial" w:hAnsi="Arial" w:cs="Arial"/>
          <w:sz w:val="24"/>
          <w:szCs w:val="24"/>
        </w:rPr>
        <w:t xml:space="preserve">e Smlouvě o zajištění železniční osobní dopravy mezikrajskými vlaky, který bude uzavřen mezi Olomouckým a Zlínským krajem </w:t>
      </w:r>
      <w:r w:rsidR="004C3950" w:rsidRPr="004C3950">
        <w:rPr>
          <w:rFonts w:ascii="Arial" w:hAnsi="Arial" w:cs="Arial"/>
          <w:noProof/>
          <w:sz w:val="24"/>
          <w:szCs w:val="24"/>
        </w:rPr>
        <w:t xml:space="preserve">z důvodu </w:t>
      </w:r>
      <w:r w:rsidR="004C3950" w:rsidRPr="004C3950">
        <w:rPr>
          <w:rFonts w:ascii="Arial" w:hAnsi="Arial"/>
          <w:sz w:val="24"/>
          <w:szCs w:val="24"/>
        </w:rPr>
        <w:t>stanovení výše zálohy kompenzací obou krajů pro rok 2025.</w:t>
      </w:r>
    </w:p>
    <w:p w14:paraId="07C1785E" w14:textId="77777777" w:rsidR="002824A0" w:rsidRPr="0086288F" w:rsidRDefault="002824A0" w:rsidP="004C3950">
      <w:pPr>
        <w:pStyle w:val="Zkladntextodsazen"/>
        <w:numPr>
          <w:ilvl w:val="0"/>
          <w:numId w:val="3"/>
        </w:numPr>
        <w:spacing w:before="240"/>
        <w:rPr>
          <w:rFonts w:ascii="Arial" w:hAnsi="Arial" w:cs="Arial"/>
          <w:b/>
          <w:szCs w:val="24"/>
          <w:u w:val="single"/>
        </w:rPr>
      </w:pPr>
      <w:r w:rsidRPr="0086288F">
        <w:rPr>
          <w:rFonts w:ascii="Arial" w:hAnsi="Arial" w:cs="Arial"/>
          <w:b/>
          <w:szCs w:val="24"/>
          <w:u w:val="single"/>
        </w:rPr>
        <w:t>Úvod</w:t>
      </w:r>
    </w:p>
    <w:p w14:paraId="243372C9" w14:textId="77777777" w:rsidR="000867DA" w:rsidRDefault="000867DA" w:rsidP="002702A4">
      <w:pPr>
        <w:jc w:val="both"/>
        <w:rPr>
          <w:rFonts w:ascii="Arial" w:hAnsi="Arial" w:cs="Arial"/>
          <w:b/>
          <w:noProof/>
          <w:sz w:val="24"/>
          <w:szCs w:val="24"/>
        </w:rPr>
      </w:pPr>
    </w:p>
    <w:p w14:paraId="64C74B2E" w14:textId="77777777" w:rsidR="00D62DA2" w:rsidRDefault="00D62DA2" w:rsidP="00D62DA2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Příspěvková organizace Koordinátor Integrovaného dopravního systému Olomouckého kraje (dále jen „KIDSOK“) organizuje veřejnou dopravu v Olomouckém kraji na základě Zřizovací listiny a udělené Plné moci.</w:t>
      </w:r>
      <w:r w:rsidRPr="00134299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Projednává veškeré náležitosti spojené s</w:t>
      </w:r>
      <w:r w:rsidR="00BA3F6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rozsahem dopravní obslužnosti, vedením linek a spojů.</w:t>
      </w:r>
    </w:p>
    <w:p w14:paraId="4C9C0C76" w14:textId="77777777" w:rsidR="00D62DA2" w:rsidRDefault="00D62DA2" w:rsidP="00D62DA2">
      <w:pPr>
        <w:jc w:val="both"/>
        <w:rPr>
          <w:rFonts w:ascii="Arial" w:hAnsi="Arial" w:cs="Arial"/>
          <w:sz w:val="24"/>
          <w:szCs w:val="24"/>
        </w:rPr>
      </w:pPr>
    </w:p>
    <w:p w14:paraId="5AD8AFB4" w14:textId="6B360D78" w:rsidR="009C383C" w:rsidRPr="009C383C" w:rsidRDefault="00E20DAC" w:rsidP="006C419E">
      <w:pPr>
        <w:pStyle w:val="Zkladntextodsazen"/>
        <w:numPr>
          <w:ilvl w:val="0"/>
          <w:numId w:val="3"/>
        </w:numPr>
        <w:jc w:val="both"/>
        <w:rPr>
          <w:rFonts w:ascii="Arial" w:hAnsi="Arial" w:cs="Arial"/>
          <w:b/>
          <w:szCs w:val="24"/>
          <w:u w:val="single"/>
        </w:rPr>
      </w:pPr>
      <w:r>
        <w:rPr>
          <w:rFonts w:ascii="Arial" w:hAnsi="Arial" w:cs="Arial"/>
          <w:b/>
          <w:szCs w:val="24"/>
          <w:u w:val="single"/>
        </w:rPr>
        <w:t>Dodatek č. </w:t>
      </w:r>
      <w:r w:rsidR="004C2CBE">
        <w:rPr>
          <w:rFonts w:ascii="Arial" w:hAnsi="Arial" w:cs="Arial"/>
          <w:b/>
          <w:szCs w:val="24"/>
          <w:u w:val="single"/>
        </w:rPr>
        <w:t>V</w:t>
      </w:r>
      <w:r w:rsidR="009D43F4">
        <w:rPr>
          <w:rFonts w:ascii="Arial" w:hAnsi="Arial" w:cs="Arial"/>
          <w:b/>
          <w:szCs w:val="24"/>
          <w:u w:val="single"/>
        </w:rPr>
        <w:t>I</w:t>
      </w:r>
      <w:r w:rsidR="003E11B6">
        <w:rPr>
          <w:rFonts w:ascii="Arial" w:hAnsi="Arial" w:cs="Arial"/>
          <w:b/>
          <w:szCs w:val="24"/>
          <w:u w:val="single"/>
        </w:rPr>
        <w:t xml:space="preserve"> ke Smlouvě </w:t>
      </w:r>
      <w:r w:rsidR="009C383C" w:rsidRPr="009C383C">
        <w:rPr>
          <w:rFonts w:ascii="Arial" w:hAnsi="Arial" w:cs="Arial"/>
          <w:b/>
          <w:szCs w:val="24"/>
          <w:u w:val="single"/>
        </w:rPr>
        <w:t xml:space="preserve">o zajištění železniční osobní dopravy </w:t>
      </w:r>
      <w:r w:rsidR="003E11B6">
        <w:rPr>
          <w:rFonts w:ascii="Arial" w:hAnsi="Arial" w:cs="Arial"/>
          <w:b/>
          <w:szCs w:val="24"/>
          <w:u w:val="single"/>
        </w:rPr>
        <w:br/>
        <w:t>mezikraj</w:t>
      </w:r>
      <w:r w:rsidR="009C383C" w:rsidRPr="009C383C">
        <w:rPr>
          <w:rFonts w:ascii="Arial" w:hAnsi="Arial" w:cs="Arial"/>
          <w:b/>
          <w:szCs w:val="24"/>
          <w:u w:val="single"/>
        </w:rPr>
        <w:t xml:space="preserve">skými vlaky </w:t>
      </w:r>
    </w:p>
    <w:p w14:paraId="45D9743E" w14:textId="77777777" w:rsidR="002824A0" w:rsidRPr="00127196" w:rsidRDefault="002824A0" w:rsidP="00127196">
      <w:pPr>
        <w:jc w:val="both"/>
        <w:rPr>
          <w:rFonts w:ascii="Arial" w:hAnsi="Arial" w:cs="Arial"/>
          <w:b/>
          <w:noProof/>
          <w:sz w:val="24"/>
          <w:szCs w:val="24"/>
        </w:rPr>
      </w:pPr>
    </w:p>
    <w:p w14:paraId="424D3EEC" w14:textId="39664058" w:rsidR="00BC0A96" w:rsidRDefault="003975BE" w:rsidP="003975BE">
      <w:pPr>
        <w:spacing w:after="120"/>
        <w:jc w:val="both"/>
        <w:rPr>
          <w:rFonts w:ascii="Arial" w:hAnsi="Arial" w:cs="Arial"/>
          <w:noProof/>
          <w:sz w:val="24"/>
          <w:szCs w:val="24"/>
        </w:rPr>
      </w:pPr>
      <w:r w:rsidRPr="004A2190">
        <w:rPr>
          <w:rFonts w:ascii="Arial" w:hAnsi="Arial" w:cs="Arial"/>
          <w:noProof/>
          <w:sz w:val="24"/>
          <w:szCs w:val="24"/>
        </w:rPr>
        <w:t xml:space="preserve">Olomoucký i Zlínský kraj hradí drážním dopravcům kompenzaci ztráty </w:t>
      </w:r>
      <w:r w:rsidRPr="004A2190">
        <w:rPr>
          <w:rFonts w:ascii="Arial" w:hAnsi="Arial" w:cs="Arial"/>
          <w:noProof/>
          <w:sz w:val="24"/>
          <w:szCs w:val="24"/>
        </w:rPr>
        <w:br/>
        <w:t>při zajišťování dopravní obslužnosti svých území. Dopravce České dráhy,</w:t>
      </w:r>
      <w:r w:rsidR="004C2CBE">
        <w:rPr>
          <w:rFonts w:ascii="Arial" w:hAnsi="Arial" w:cs="Arial"/>
          <w:noProof/>
          <w:sz w:val="24"/>
          <w:szCs w:val="24"/>
        </w:rPr>
        <w:t> </w:t>
      </w:r>
      <w:r w:rsidRPr="004A2190">
        <w:rPr>
          <w:rFonts w:ascii="Arial" w:hAnsi="Arial" w:cs="Arial"/>
          <w:noProof/>
          <w:sz w:val="24"/>
          <w:szCs w:val="24"/>
        </w:rPr>
        <w:t>a.s.</w:t>
      </w:r>
      <w:r w:rsidR="004C2CBE">
        <w:rPr>
          <w:rFonts w:ascii="Arial" w:hAnsi="Arial" w:cs="Arial"/>
          <w:noProof/>
          <w:sz w:val="24"/>
          <w:szCs w:val="24"/>
        </w:rPr>
        <w:t>,</w:t>
      </w:r>
      <w:r w:rsidRPr="004A2190">
        <w:rPr>
          <w:rFonts w:ascii="Arial" w:hAnsi="Arial" w:cs="Arial"/>
          <w:noProof/>
          <w:sz w:val="24"/>
          <w:szCs w:val="24"/>
        </w:rPr>
        <w:t xml:space="preserve"> </w:t>
      </w:r>
      <w:r>
        <w:rPr>
          <w:rFonts w:ascii="Arial" w:hAnsi="Arial" w:cs="Arial"/>
          <w:noProof/>
          <w:sz w:val="24"/>
          <w:szCs w:val="24"/>
        </w:rPr>
        <w:t>na </w:t>
      </w:r>
      <w:r w:rsidRPr="004A2190">
        <w:rPr>
          <w:rFonts w:ascii="Arial" w:hAnsi="Arial" w:cs="Arial"/>
          <w:noProof/>
          <w:sz w:val="24"/>
          <w:szCs w:val="24"/>
        </w:rPr>
        <w:t>základě přímých zadání zajišťuje dopravní služby obou území</w:t>
      </w:r>
      <w:r w:rsidRPr="007116D4">
        <w:rPr>
          <w:rFonts w:ascii="Arial" w:hAnsi="Arial" w:cs="Arial"/>
          <w:noProof/>
          <w:sz w:val="24"/>
          <w:szCs w:val="24"/>
        </w:rPr>
        <w:t xml:space="preserve">. </w:t>
      </w:r>
    </w:p>
    <w:p w14:paraId="2873B9C1" w14:textId="77777777" w:rsidR="00BC0A96" w:rsidRPr="005B712D" w:rsidRDefault="003975BE" w:rsidP="00BC0A96">
      <w:pPr>
        <w:spacing w:after="120"/>
        <w:jc w:val="both"/>
        <w:rPr>
          <w:rFonts w:ascii="Arial" w:hAnsi="Arial" w:cs="Arial"/>
          <w:sz w:val="24"/>
          <w:szCs w:val="24"/>
        </w:rPr>
      </w:pPr>
      <w:r w:rsidRPr="005B712D">
        <w:rPr>
          <w:rFonts w:ascii="Arial" w:hAnsi="Arial" w:cs="Arial"/>
          <w:sz w:val="24"/>
          <w:szCs w:val="24"/>
        </w:rPr>
        <w:t>O</w:t>
      </w:r>
      <w:r w:rsidR="005B712D">
        <w:rPr>
          <w:rFonts w:ascii="Arial" w:hAnsi="Arial" w:cs="Arial"/>
          <w:sz w:val="24"/>
          <w:szCs w:val="24"/>
        </w:rPr>
        <w:t>lomoucký a Zlínský kraj uzavřely</w:t>
      </w:r>
      <w:r w:rsidRPr="005B712D">
        <w:rPr>
          <w:rFonts w:ascii="Arial" w:hAnsi="Arial" w:cs="Arial"/>
          <w:sz w:val="24"/>
          <w:szCs w:val="24"/>
        </w:rPr>
        <w:t xml:space="preserve"> dlouhodobou Smlouvu o zajištění železniční osobní dopravy mezikrajskými vlaky, jejímž předmětem je definování základních principů spolupráce krajů při zajišťování dopravní obslužnosti obou krajů mezikrajskými vlaky na mezikrajských tratích. </w:t>
      </w:r>
      <w:r w:rsidR="00BC0A96" w:rsidRPr="005B712D">
        <w:rPr>
          <w:rFonts w:ascii="Arial" w:hAnsi="Arial" w:cs="Arial"/>
          <w:sz w:val="24"/>
          <w:szCs w:val="24"/>
        </w:rPr>
        <w:t xml:space="preserve">Kraje si </w:t>
      </w:r>
      <w:r w:rsidR="00AE5AF8" w:rsidRPr="005B712D">
        <w:rPr>
          <w:rFonts w:ascii="Arial" w:hAnsi="Arial" w:cs="Arial"/>
          <w:sz w:val="24"/>
          <w:szCs w:val="24"/>
        </w:rPr>
        <w:t>v této smlouvě vymezil</w:t>
      </w:r>
      <w:r w:rsidR="005B18A3" w:rsidRPr="005B712D">
        <w:rPr>
          <w:rFonts w:ascii="Arial" w:hAnsi="Arial" w:cs="Arial"/>
          <w:sz w:val="24"/>
          <w:szCs w:val="24"/>
        </w:rPr>
        <w:t>y</w:t>
      </w:r>
      <w:r w:rsidR="00AE5AF8" w:rsidRPr="005B712D">
        <w:rPr>
          <w:rFonts w:ascii="Arial" w:hAnsi="Arial" w:cs="Arial"/>
          <w:sz w:val="24"/>
          <w:szCs w:val="24"/>
        </w:rPr>
        <w:t>, který kraj bude objednávat u drážního dopravce konkrétní mezikrajské úseky tratí a</w:t>
      </w:r>
      <w:r w:rsidR="005B18A3" w:rsidRPr="005B712D">
        <w:rPr>
          <w:rFonts w:ascii="Arial" w:hAnsi="Arial" w:cs="Arial"/>
          <w:sz w:val="24"/>
          <w:szCs w:val="24"/>
        </w:rPr>
        <w:t> </w:t>
      </w:r>
      <w:r w:rsidR="00BC0A96" w:rsidRPr="005B712D">
        <w:rPr>
          <w:rFonts w:ascii="Arial" w:hAnsi="Arial" w:cs="Arial"/>
          <w:sz w:val="24"/>
          <w:szCs w:val="24"/>
        </w:rPr>
        <w:t xml:space="preserve">navzájem </w:t>
      </w:r>
      <w:r w:rsidR="00AE5AF8" w:rsidRPr="005B712D">
        <w:rPr>
          <w:rFonts w:ascii="Arial" w:hAnsi="Arial" w:cs="Arial"/>
          <w:sz w:val="24"/>
          <w:szCs w:val="24"/>
        </w:rPr>
        <w:t xml:space="preserve">si </w:t>
      </w:r>
      <w:r w:rsidR="00BC0A96" w:rsidRPr="005B712D">
        <w:rPr>
          <w:rFonts w:ascii="Arial" w:hAnsi="Arial" w:cs="Arial"/>
          <w:sz w:val="24"/>
          <w:szCs w:val="24"/>
        </w:rPr>
        <w:t xml:space="preserve">hradí poměrnou část kompenzace za obslužnost na svém území dle pravidel stanovených smlouvou. </w:t>
      </w:r>
    </w:p>
    <w:p w14:paraId="7AA9E8AB" w14:textId="3AC63B68" w:rsidR="003975BE" w:rsidRDefault="003975BE" w:rsidP="003975BE">
      <w:pPr>
        <w:spacing w:after="120"/>
        <w:jc w:val="both"/>
        <w:rPr>
          <w:rFonts w:ascii="Arial" w:hAnsi="Arial" w:cs="Arial"/>
          <w:color w:val="FF0000"/>
          <w:sz w:val="24"/>
          <w:szCs w:val="24"/>
        </w:rPr>
      </w:pPr>
      <w:r w:rsidRPr="007116D4">
        <w:rPr>
          <w:rFonts w:ascii="Arial" w:hAnsi="Arial" w:cs="Arial"/>
          <w:noProof/>
          <w:sz w:val="24"/>
          <w:szCs w:val="24"/>
        </w:rPr>
        <w:t xml:space="preserve">Konkrétně se jedná o zajištění drážní dopravy osobními a spěšnými vlaky v úseku </w:t>
      </w:r>
      <w:r w:rsidR="007E00A6" w:rsidRPr="007116D4">
        <w:rPr>
          <w:rFonts w:ascii="Arial" w:hAnsi="Arial" w:cs="Arial"/>
          <w:noProof/>
          <w:sz w:val="24"/>
          <w:szCs w:val="24"/>
        </w:rPr>
        <w:t xml:space="preserve">hranice </w:t>
      </w:r>
      <w:r w:rsidR="007E00A6">
        <w:rPr>
          <w:rFonts w:ascii="Arial" w:hAnsi="Arial" w:cs="Arial"/>
          <w:noProof/>
          <w:sz w:val="24"/>
          <w:szCs w:val="24"/>
        </w:rPr>
        <w:t>VÚSC</w:t>
      </w:r>
      <w:r w:rsidR="007E00A6" w:rsidRPr="007116D4">
        <w:rPr>
          <w:rFonts w:ascii="Arial" w:hAnsi="Arial" w:cs="Arial"/>
          <w:noProof/>
          <w:sz w:val="24"/>
          <w:szCs w:val="24"/>
        </w:rPr>
        <w:t> – Kojetín (trať č. 303)</w:t>
      </w:r>
      <w:r w:rsidR="007E00A6">
        <w:rPr>
          <w:rFonts w:ascii="Arial" w:hAnsi="Arial" w:cs="Arial"/>
          <w:noProof/>
          <w:sz w:val="24"/>
          <w:szCs w:val="24"/>
        </w:rPr>
        <w:t xml:space="preserve"> a</w:t>
      </w:r>
      <w:r w:rsidR="007E00A6" w:rsidRPr="007116D4">
        <w:rPr>
          <w:rFonts w:ascii="Arial" w:hAnsi="Arial" w:cs="Arial"/>
          <w:noProof/>
          <w:sz w:val="24"/>
          <w:szCs w:val="24"/>
        </w:rPr>
        <w:t xml:space="preserve"> </w:t>
      </w:r>
      <w:r w:rsidRPr="007116D4">
        <w:rPr>
          <w:rFonts w:ascii="Arial" w:hAnsi="Arial" w:cs="Arial"/>
          <w:noProof/>
          <w:sz w:val="24"/>
          <w:szCs w:val="24"/>
        </w:rPr>
        <w:t xml:space="preserve">hranice </w:t>
      </w:r>
      <w:r w:rsidR="007E00A6">
        <w:rPr>
          <w:rFonts w:ascii="Arial" w:hAnsi="Arial" w:cs="Arial"/>
          <w:noProof/>
          <w:sz w:val="24"/>
          <w:szCs w:val="24"/>
        </w:rPr>
        <w:t>VÚSC</w:t>
      </w:r>
      <w:r w:rsidRPr="007116D4">
        <w:rPr>
          <w:rFonts w:ascii="Arial" w:hAnsi="Arial" w:cs="Arial"/>
          <w:noProof/>
          <w:sz w:val="24"/>
          <w:szCs w:val="24"/>
        </w:rPr>
        <w:t> </w:t>
      </w:r>
      <w:r w:rsidRPr="007116D4">
        <w:rPr>
          <w:rFonts w:ascii="Arial" w:hAnsi="Arial" w:cs="Arial"/>
          <w:noProof/>
          <w:sz w:val="24"/>
          <w:szCs w:val="24"/>
        </w:rPr>
        <w:softHyphen/>
        <w:t>– Přerov (trať č. 330)</w:t>
      </w:r>
      <w:r w:rsidR="007E00A6">
        <w:rPr>
          <w:rFonts w:ascii="Arial" w:hAnsi="Arial" w:cs="Arial"/>
          <w:noProof/>
          <w:sz w:val="24"/>
          <w:szCs w:val="24"/>
        </w:rPr>
        <w:t xml:space="preserve"> </w:t>
      </w:r>
      <w:r w:rsidRPr="007116D4">
        <w:rPr>
          <w:rFonts w:ascii="Arial" w:hAnsi="Arial" w:cs="Arial"/>
          <w:noProof/>
          <w:sz w:val="24"/>
          <w:szCs w:val="24"/>
        </w:rPr>
        <w:t xml:space="preserve">v závazku Zlínského kraje a v úseku hranice </w:t>
      </w:r>
      <w:r w:rsidR="007E00A6">
        <w:rPr>
          <w:rFonts w:ascii="Arial" w:hAnsi="Arial" w:cs="Arial"/>
          <w:noProof/>
          <w:sz w:val="24"/>
          <w:szCs w:val="24"/>
        </w:rPr>
        <w:t>VÚSC</w:t>
      </w:r>
      <w:r w:rsidRPr="007116D4">
        <w:rPr>
          <w:rFonts w:ascii="Arial" w:hAnsi="Arial" w:cs="Arial"/>
          <w:noProof/>
          <w:sz w:val="24"/>
          <w:szCs w:val="24"/>
        </w:rPr>
        <w:t> – Vsetín (trať č. 280)</w:t>
      </w:r>
      <w:r w:rsidR="007E00A6">
        <w:rPr>
          <w:rFonts w:ascii="Arial" w:hAnsi="Arial" w:cs="Arial"/>
          <w:noProof/>
          <w:sz w:val="24"/>
          <w:szCs w:val="24"/>
        </w:rPr>
        <w:t>,</w:t>
      </w:r>
      <w:r w:rsidRPr="007116D4">
        <w:rPr>
          <w:rFonts w:ascii="Arial" w:hAnsi="Arial" w:cs="Arial"/>
          <w:noProof/>
          <w:sz w:val="24"/>
          <w:szCs w:val="24"/>
        </w:rPr>
        <w:t xml:space="preserve"> hranice </w:t>
      </w:r>
      <w:r w:rsidR="007E00A6">
        <w:rPr>
          <w:rFonts w:ascii="Arial" w:hAnsi="Arial" w:cs="Arial"/>
          <w:noProof/>
          <w:sz w:val="24"/>
          <w:szCs w:val="24"/>
        </w:rPr>
        <w:t>VÚSC</w:t>
      </w:r>
      <w:r w:rsidRPr="007116D4">
        <w:rPr>
          <w:rFonts w:ascii="Arial" w:hAnsi="Arial" w:cs="Arial"/>
          <w:noProof/>
          <w:sz w:val="24"/>
          <w:szCs w:val="24"/>
        </w:rPr>
        <w:t xml:space="preserve">  – Chropyně </w:t>
      </w:r>
      <w:r w:rsidR="007E00A6">
        <w:rPr>
          <w:rFonts w:ascii="Arial" w:hAnsi="Arial" w:cs="Arial"/>
          <w:noProof/>
          <w:sz w:val="24"/>
          <w:szCs w:val="24"/>
        </w:rPr>
        <w:t xml:space="preserve">– hr. VÚSC </w:t>
      </w:r>
      <w:r w:rsidRPr="007116D4">
        <w:rPr>
          <w:rFonts w:ascii="Arial" w:hAnsi="Arial" w:cs="Arial"/>
          <w:noProof/>
          <w:sz w:val="24"/>
          <w:szCs w:val="24"/>
        </w:rPr>
        <w:t xml:space="preserve">(trať č. 300) </w:t>
      </w:r>
      <w:r w:rsidR="007E00A6" w:rsidRPr="00B8657D">
        <w:rPr>
          <w:rFonts w:ascii="Arial" w:hAnsi="Arial" w:cs="Arial"/>
          <w:noProof/>
          <w:sz w:val="24"/>
          <w:szCs w:val="24"/>
        </w:rPr>
        <w:t xml:space="preserve">a hranice VÚSC – Staré Město u Uherského Hradiště </w:t>
      </w:r>
      <w:r w:rsidR="00AC758D" w:rsidRPr="00B8657D">
        <w:rPr>
          <w:rFonts w:ascii="Arial" w:hAnsi="Arial" w:cs="Arial"/>
          <w:noProof/>
          <w:sz w:val="24"/>
          <w:szCs w:val="24"/>
        </w:rPr>
        <w:t>(</w:t>
      </w:r>
      <w:r w:rsidR="0080755A" w:rsidRPr="00B8657D">
        <w:rPr>
          <w:rFonts w:ascii="Arial" w:hAnsi="Arial" w:cs="Arial"/>
          <w:noProof/>
          <w:sz w:val="24"/>
          <w:szCs w:val="24"/>
        </w:rPr>
        <w:t>jen spěšné vlaky na trati č. </w:t>
      </w:r>
      <w:r w:rsidR="00AC758D" w:rsidRPr="00B8657D">
        <w:rPr>
          <w:rFonts w:ascii="Arial" w:hAnsi="Arial" w:cs="Arial"/>
          <w:noProof/>
          <w:sz w:val="24"/>
          <w:szCs w:val="24"/>
        </w:rPr>
        <w:t xml:space="preserve">330) </w:t>
      </w:r>
      <w:r w:rsidRPr="00B8657D">
        <w:rPr>
          <w:rFonts w:ascii="Arial" w:hAnsi="Arial" w:cs="Arial"/>
          <w:noProof/>
          <w:sz w:val="24"/>
          <w:szCs w:val="24"/>
        </w:rPr>
        <w:t>v závazku</w:t>
      </w:r>
      <w:r w:rsidRPr="007116D4">
        <w:rPr>
          <w:rFonts w:ascii="Arial" w:hAnsi="Arial" w:cs="Arial"/>
          <w:noProof/>
          <w:sz w:val="24"/>
          <w:szCs w:val="24"/>
        </w:rPr>
        <w:t xml:space="preserve"> Olomouckého kraje.</w:t>
      </w:r>
      <w:r>
        <w:rPr>
          <w:rFonts w:ascii="Arial" w:hAnsi="Arial" w:cs="Arial"/>
          <w:noProof/>
          <w:sz w:val="24"/>
          <w:szCs w:val="24"/>
        </w:rPr>
        <w:t xml:space="preserve"> </w:t>
      </w:r>
    </w:p>
    <w:p w14:paraId="634FD3DE" w14:textId="5DE4BDB8" w:rsidR="003975BE" w:rsidRDefault="003975BE" w:rsidP="003975BE">
      <w:pPr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Předmětem Dodatku č. </w:t>
      </w:r>
      <w:r w:rsidR="004C2CBE">
        <w:rPr>
          <w:rFonts w:ascii="Arial" w:hAnsi="Arial" w:cs="Arial"/>
          <w:noProof/>
          <w:sz w:val="24"/>
          <w:szCs w:val="24"/>
        </w:rPr>
        <w:t>V</w:t>
      </w:r>
      <w:r w:rsidR="009D43F4">
        <w:rPr>
          <w:rFonts w:ascii="Arial" w:hAnsi="Arial" w:cs="Arial"/>
          <w:noProof/>
          <w:sz w:val="24"/>
          <w:szCs w:val="24"/>
        </w:rPr>
        <w:t>I</w:t>
      </w:r>
      <w:r>
        <w:rPr>
          <w:rFonts w:ascii="Arial" w:hAnsi="Arial" w:cs="Arial"/>
          <w:noProof/>
          <w:sz w:val="24"/>
          <w:szCs w:val="24"/>
        </w:rPr>
        <w:t xml:space="preserve"> je stanovení výše vzájemné kompenzace mezi kraji </w:t>
      </w:r>
      <w:r>
        <w:rPr>
          <w:rFonts w:ascii="Arial" w:hAnsi="Arial" w:cs="Arial"/>
          <w:noProof/>
          <w:sz w:val="24"/>
          <w:szCs w:val="24"/>
        </w:rPr>
        <w:br/>
        <w:t xml:space="preserve">za období </w:t>
      </w:r>
      <w:r w:rsidR="009F03D4">
        <w:rPr>
          <w:rFonts w:ascii="Arial" w:hAnsi="Arial" w:cs="Arial"/>
          <w:noProof/>
          <w:sz w:val="24"/>
          <w:szCs w:val="24"/>
        </w:rPr>
        <w:t>1. 1. – 31. 12. 202</w:t>
      </w:r>
      <w:r w:rsidR="009D43F4">
        <w:rPr>
          <w:rFonts w:ascii="Arial" w:hAnsi="Arial" w:cs="Arial"/>
          <w:noProof/>
          <w:sz w:val="24"/>
          <w:szCs w:val="24"/>
        </w:rPr>
        <w:t>5</w:t>
      </w:r>
      <w:r w:rsidR="00861AB6">
        <w:rPr>
          <w:rFonts w:ascii="Arial" w:hAnsi="Arial" w:cs="Arial"/>
          <w:noProof/>
          <w:sz w:val="24"/>
          <w:szCs w:val="24"/>
        </w:rPr>
        <w:t xml:space="preserve"> </w:t>
      </w:r>
      <w:r>
        <w:rPr>
          <w:rFonts w:ascii="Arial" w:hAnsi="Arial" w:cs="Arial"/>
          <w:noProof/>
          <w:sz w:val="24"/>
          <w:szCs w:val="24"/>
        </w:rPr>
        <w:t>v rámci spolupráce</w:t>
      </w:r>
      <w:r w:rsidR="00B05504">
        <w:rPr>
          <w:rFonts w:ascii="Arial" w:hAnsi="Arial" w:cs="Arial"/>
          <w:noProof/>
          <w:sz w:val="24"/>
          <w:szCs w:val="24"/>
        </w:rPr>
        <w:t xml:space="preserve"> </w:t>
      </w:r>
      <w:r w:rsidRPr="0086288F">
        <w:rPr>
          <w:rFonts w:ascii="Arial" w:hAnsi="Arial" w:cs="Arial"/>
          <w:noProof/>
          <w:sz w:val="24"/>
          <w:szCs w:val="24"/>
        </w:rPr>
        <w:t xml:space="preserve">Olomouckého a </w:t>
      </w:r>
      <w:r>
        <w:rPr>
          <w:rFonts w:ascii="Arial" w:hAnsi="Arial" w:cs="Arial"/>
          <w:noProof/>
          <w:sz w:val="24"/>
          <w:szCs w:val="24"/>
        </w:rPr>
        <w:t>Zlínského</w:t>
      </w:r>
      <w:r w:rsidRPr="003D03E2">
        <w:rPr>
          <w:rFonts w:ascii="Arial" w:hAnsi="Arial" w:cs="Arial"/>
          <w:noProof/>
          <w:sz w:val="24"/>
          <w:szCs w:val="24"/>
        </w:rPr>
        <w:t xml:space="preserve"> kraje</w:t>
      </w:r>
      <w:r w:rsidRPr="0086288F">
        <w:rPr>
          <w:rFonts w:ascii="Arial" w:hAnsi="Arial" w:cs="Arial"/>
          <w:noProof/>
          <w:sz w:val="24"/>
          <w:szCs w:val="24"/>
        </w:rPr>
        <w:t xml:space="preserve"> za</w:t>
      </w:r>
      <w:r w:rsidR="00A37DB8">
        <w:rPr>
          <w:rFonts w:ascii="Arial" w:hAnsi="Arial" w:cs="Arial"/>
          <w:noProof/>
          <w:sz w:val="24"/>
          <w:szCs w:val="24"/>
        </w:rPr>
        <w:t> </w:t>
      </w:r>
      <w:r w:rsidRPr="0086288F">
        <w:rPr>
          <w:rFonts w:ascii="Arial" w:hAnsi="Arial" w:cs="Arial"/>
          <w:noProof/>
          <w:sz w:val="24"/>
          <w:szCs w:val="24"/>
        </w:rPr>
        <w:t xml:space="preserve">účelem zajištění dopravní obslužnosti </w:t>
      </w:r>
      <w:r>
        <w:rPr>
          <w:rFonts w:ascii="Arial" w:hAnsi="Arial" w:cs="Arial"/>
          <w:noProof/>
          <w:sz w:val="24"/>
          <w:szCs w:val="24"/>
        </w:rPr>
        <w:t xml:space="preserve">na </w:t>
      </w:r>
      <w:r w:rsidRPr="0086288F">
        <w:rPr>
          <w:rFonts w:ascii="Arial" w:hAnsi="Arial" w:cs="Arial"/>
          <w:noProof/>
          <w:sz w:val="24"/>
          <w:szCs w:val="24"/>
        </w:rPr>
        <w:t>území Olomouckého kraje přiléhajícího</w:t>
      </w:r>
      <w:r>
        <w:rPr>
          <w:rFonts w:ascii="Arial" w:hAnsi="Arial" w:cs="Arial"/>
          <w:noProof/>
          <w:sz w:val="24"/>
          <w:szCs w:val="24"/>
        </w:rPr>
        <w:t xml:space="preserve"> </w:t>
      </w:r>
      <w:r w:rsidRPr="0086288F">
        <w:rPr>
          <w:rFonts w:ascii="Arial" w:hAnsi="Arial" w:cs="Arial"/>
          <w:noProof/>
          <w:sz w:val="24"/>
          <w:szCs w:val="24"/>
        </w:rPr>
        <w:t>k</w:t>
      </w:r>
      <w:r w:rsidR="009F03D4">
        <w:rPr>
          <w:rFonts w:ascii="Arial" w:hAnsi="Arial" w:cs="Arial"/>
          <w:noProof/>
          <w:sz w:val="24"/>
          <w:szCs w:val="24"/>
        </w:rPr>
        <w:t> </w:t>
      </w:r>
      <w:r w:rsidRPr="0086288F">
        <w:rPr>
          <w:rFonts w:ascii="Arial" w:hAnsi="Arial" w:cs="Arial"/>
          <w:noProof/>
          <w:sz w:val="24"/>
          <w:szCs w:val="24"/>
        </w:rPr>
        <w:t xml:space="preserve">území </w:t>
      </w:r>
      <w:r>
        <w:rPr>
          <w:rFonts w:ascii="Arial" w:hAnsi="Arial" w:cs="Arial"/>
          <w:noProof/>
          <w:sz w:val="24"/>
          <w:szCs w:val="24"/>
        </w:rPr>
        <w:t>Zlínského</w:t>
      </w:r>
      <w:r w:rsidRPr="003D03E2">
        <w:rPr>
          <w:rFonts w:ascii="Arial" w:hAnsi="Arial" w:cs="Arial"/>
          <w:noProof/>
          <w:sz w:val="24"/>
          <w:szCs w:val="24"/>
        </w:rPr>
        <w:t xml:space="preserve"> kraje</w:t>
      </w:r>
      <w:r>
        <w:rPr>
          <w:rFonts w:ascii="Arial" w:hAnsi="Arial" w:cs="Arial"/>
          <w:noProof/>
          <w:sz w:val="24"/>
          <w:szCs w:val="24"/>
        </w:rPr>
        <w:t xml:space="preserve"> a naopak drážními vozidl</w:t>
      </w:r>
      <w:r w:rsidRPr="00F37B50">
        <w:rPr>
          <w:rFonts w:ascii="Arial" w:hAnsi="Arial" w:cs="Arial"/>
          <w:noProof/>
          <w:sz w:val="24"/>
          <w:szCs w:val="24"/>
        </w:rPr>
        <w:t>y</w:t>
      </w:r>
      <w:r>
        <w:rPr>
          <w:rFonts w:ascii="Arial" w:hAnsi="Arial" w:cs="Arial"/>
          <w:noProof/>
          <w:sz w:val="24"/>
          <w:szCs w:val="24"/>
        </w:rPr>
        <w:t xml:space="preserve"> na přeshraničních tratích</w:t>
      </w:r>
      <w:r w:rsidRPr="0086288F">
        <w:rPr>
          <w:rFonts w:ascii="Arial" w:hAnsi="Arial" w:cs="Arial"/>
          <w:noProof/>
          <w:sz w:val="24"/>
          <w:szCs w:val="24"/>
        </w:rPr>
        <w:t xml:space="preserve">. </w:t>
      </w:r>
    </w:p>
    <w:p w14:paraId="29F310A2" w14:textId="37D2261F" w:rsidR="00AF1B78" w:rsidRDefault="00AF1B78" w:rsidP="009D43F4">
      <w:pPr>
        <w:spacing w:before="120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Olomoucký kraj uhradí Zlínskému </w:t>
      </w:r>
      <w:r w:rsidRPr="002E0744">
        <w:rPr>
          <w:rFonts w:ascii="Arial" w:hAnsi="Arial" w:cs="Arial"/>
          <w:b/>
          <w:bCs/>
          <w:sz w:val="24"/>
          <w:szCs w:val="24"/>
        </w:rPr>
        <w:t xml:space="preserve">kraji </w:t>
      </w:r>
      <w:r w:rsidR="00826394">
        <w:rPr>
          <w:rFonts w:ascii="Arial" w:hAnsi="Arial" w:cs="Arial"/>
          <w:b/>
          <w:bCs/>
          <w:sz w:val="24"/>
          <w:szCs w:val="24"/>
        </w:rPr>
        <w:t>24 820 000</w:t>
      </w:r>
      <w:r w:rsidRPr="002C3126">
        <w:rPr>
          <w:rFonts w:ascii="Arial" w:hAnsi="Arial" w:cs="Arial"/>
          <w:b/>
          <w:bCs/>
          <w:sz w:val="24"/>
          <w:szCs w:val="24"/>
        </w:rPr>
        <w:t>,- Kč a </w:t>
      </w:r>
      <w:r>
        <w:rPr>
          <w:rFonts w:ascii="Arial" w:hAnsi="Arial" w:cs="Arial"/>
          <w:b/>
          <w:bCs/>
          <w:sz w:val="24"/>
          <w:szCs w:val="24"/>
        </w:rPr>
        <w:t xml:space="preserve">Zlínský kraj uhradí Olomouckému </w:t>
      </w:r>
      <w:r w:rsidRPr="002C3126">
        <w:rPr>
          <w:rFonts w:ascii="Arial" w:hAnsi="Arial" w:cs="Arial"/>
          <w:b/>
          <w:bCs/>
          <w:sz w:val="24"/>
          <w:szCs w:val="24"/>
        </w:rPr>
        <w:t xml:space="preserve">kraji </w:t>
      </w:r>
      <w:r w:rsidR="00483FBB">
        <w:rPr>
          <w:rFonts w:ascii="Arial" w:hAnsi="Arial" w:cs="Arial"/>
          <w:b/>
          <w:bCs/>
          <w:sz w:val="24"/>
          <w:szCs w:val="24"/>
        </w:rPr>
        <w:t>91 470 000</w:t>
      </w:r>
      <w:r w:rsidRPr="002C3126">
        <w:rPr>
          <w:rFonts w:ascii="Arial" w:hAnsi="Arial" w:cs="Arial"/>
          <w:b/>
          <w:bCs/>
          <w:sz w:val="24"/>
          <w:szCs w:val="24"/>
        </w:rPr>
        <w:t>,- </w:t>
      </w:r>
      <w:r>
        <w:rPr>
          <w:rFonts w:ascii="Arial" w:hAnsi="Arial" w:cs="Arial"/>
          <w:b/>
          <w:bCs/>
          <w:sz w:val="24"/>
          <w:szCs w:val="24"/>
        </w:rPr>
        <w:t xml:space="preserve">Kč. </w:t>
      </w:r>
    </w:p>
    <w:p w14:paraId="3D788F6B" w14:textId="5C9BB865" w:rsidR="009D43F4" w:rsidRDefault="009D43F4" w:rsidP="009D43F4">
      <w:pPr>
        <w:spacing w:before="120"/>
        <w:jc w:val="both"/>
        <w:rPr>
          <w:rFonts w:ascii="Arial" w:hAnsi="Arial" w:cs="Arial"/>
          <w:b/>
          <w:bCs/>
          <w:sz w:val="24"/>
          <w:szCs w:val="24"/>
        </w:rPr>
      </w:pPr>
      <w:r w:rsidRPr="00826AED">
        <w:rPr>
          <w:rFonts w:ascii="Arial" w:hAnsi="Arial" w:cs="Arial"/>
          <w:noProof/>
          <w:sz w:val="24"/>
          <w:szCs w:val="24"/>
        </w:rPr>
        <w:t>Přílohy č. </w:t>
      </w:r>
      <w:r>
        <w:rPr>
          <w:rFonts w:ascii="Arial" w:hAnsi="Arial" w:cs="Arial"/>
          <w:noProof/>
          <w:sz w:val="24"/>
          <w:szCs w:val="24"/>
        </w:rPr>
        <w:t>1</w:t>
      </w:r>
      <w:r w:rsidRPr="00826AED">
        <w:rPr>
          <w:rFonts w:ascii="Arial" w:hAnsi="Arial" w:cs="Arial"/>
          <w:noProof/>
          <w:sz w:val="24"/>
          <w:szCs w:val="24"/>
        </w:rPr>
        <w:t xml:space="preserve"> a č. </w:t>
      </w:r>
      <w:r>
        <w:rPr>
          <w:rFonts w:ascii="Arial" w:hAnsi="Arial" w:cs="Arial"/>
          <w:noProof/>
          <w:sz w:val="24"/>
          <w:szCs w:val="24"/>
        </w:rPr>
        <w:t xml:space="preserve">2 </w:t>
      </w:r>
      <w:r w:rsidRPr="00826AED">
        <w:rPr>
          <w:rFonts w:ascii="Arial" w:hAnsi="Arial" w:cs="Arial"/>
          <w:noProof/>
          <w:sz w:val="24"/>
          <w:szCs w:val="24"/>
        </w:rPr>
        <w:t>dodatku (</w:t>
      </w:r>
      <w:r w:rsidR="00483FBB">
        <w:rPr>
          <w:rFonts w:ascii="Arial" w:hAnsi="Arial" w:cs="Arial"/>
          <w:noProof/>
          <w:sz w:val="24"/>
          <w:szCs w:val="24"/>
        </w:rPr>
        <w:t>Finanční modely</w:t>
      </w:r>
      <w:r w:rsidRPr="00826AED">
        <w:rPr>
          <w:rFonts w:ascii="Arial" w:hAnsi="Arial" w:cs="Arial"/>
          <w:noProof/>
          <w:sz w:val="24"/>
          <w:szCs w:val="24"/>
        </w:rPr>
        <w:t>)</w:t>
      </w:r>
      <w:r>
        <w:rPr>
          <w:rFonts w:ascii="Arial" w:hAnsi="Arial" w:cs="Arial"/>
          <w:noProof/>
          <w:sz w:val="24"/>
          <w:szCs w:val="24"/>
        </w:rPr>
        <w:t xml:space="preserve"> </w:t>
      </w:r>
      <w:r w:rsidRPr="00826AED">
        <w:rPr>
          <w:rFonts w:ascii="Arial" w:hAnsi="Arial" w:cs="Arial"/>
          <w:noProof/>
          <w:sz w:val="24"/>
          <w:szCs w:val="24"/>
        </w:rPr>
        <w:t>nejso</w:t>
      </w:r>
      <w:r>
        <w:rPr>
          <w:rFonts w:ascii="Arial" w:hAnsi="Arial" w:cs="Arial"/>
          <w:noProof/>
          <w:sz w:val="24"/>
          <w:szCs w:val="24"/>
        </w:rPr>
        <w:t>u orgánům kraje předkládány, neboť jsou smluvně zahrnuty do obchodního tajemství dopravce České dráhy, a.s.</w:t>
      </w:r>
    </w:p>
    <w:p w14:paraId="4BFD5421" w14:textId="34D80CF2" w:rsidR="00124AD9" w:rsidRDefault="002824A0" w:rsidP="009D43F4">
      <w:pPr>
        <w:pStyle w:val="Odstavecseseznamem"/>
        <w:spacing w:before="120" w:after="0" w:line="240" w:lineRule="auto"/>
        <w:ind w:left="0"/>
        <w:jc w:val="both"/>
        <w:rPr>
          <w:rFonts w:ascii="Arial" w:hAnsi="Arial" w:cs="Arial"/>
          <w:b/>
          <w:noProof/>
          <w:sz w:val="24"/>
          <w:szCs w:val="24"/>
        </w:rPr>
      </w:pPr>
      <w:r w:rsidRPr="0086288F">
        <w:rPr>
          <w:rFonts w:ascii="Arial" w:hAnsi="Arial" w:cs="Arial"/>
          <w:b/>
          <w:noProof/>
          <w:sz w:val="24"/>
          <w:szCs w:val="24"/>
        </w:rPr>
        <w:t xml:space="preserve">Finanční prostředky k úhradě kompenzace na zajištění </w:t>
      </w:r>
      <w:r w:rsidR="0011551F" w:rsidRPr="00F37B50">
        <w:rPr>
          <w:rFonts w:ascii="Arial" w:hAnsi="Arial" w:cs="Arial"/>
          <w:b/>
          <w:noProof/>
          <w:sz w:val="24"/>
          <w:szCs w:val="24"/>
        </w:rPr>
        <w:t xml:space="preserve">železniční </w:t>
      </w:r>
      <w:r w:rsidR="00B610F3" w:rsidRPr="00F37B50">
        <w:rPr>
          <w:rFonts w:ascii="Arial" w:hAnsi="Arial" w:cs="Arial"/>
          <w:b/>
          <w:noProof/>
          <w:sz w:val="24"/>
          <w:szCs w:val="24"/>
        </w:rPr>
        <w:t xml:space="preserve">osobní </w:t>
      </w:r>
      <w:r w:rsidR="00161D94" w:rsidRPr="00F37B50">
        <w:rPr>
          <w:rFonts w:ascii="Arial" w:hAnsi="Arial" w:cs="Arial"/>
          <w:b/>
          <w:noProof/>
          <w:sz w:val="24"/>
          <w:szCs w:val="24"/>
        </w:rPr>
        <w:t>d</w:t>
      </w:r>
      <w:r w:rsidR="00A5237F" w:rsidRPr="00F37B50">
        <w:rPr>
          <w:rFonts w:ascii="Arial" w:hAnsi="Arial" w:cs="Arial"/>
          <w:b/>
          <w:noProof/>
          <w:sz w:val="24"/>
          <w:szCs w:val="24"/>
        </w:rPr>
        <w:t>oprav</w:t>
      </w:r>
      <w:r w:rsidR="00402DA5" w:rsidRPr="00F37B50">
        <w:rPr>
          <w:rFonts w:ascii="Arial" w:hAnsi="Arial" w:cs="Arial"/>
          <w:b/>
          <w:noProof/>
          <w:sz w:val="24"/>
          <w:szCs w:val="24"/>
        </w:rPr>
        <w:t>y</w:t>
      </w:r>
      <w:r w:rsidR="00A5237F">
        <w:rPr>
          <w:rFonts w:ascii="Arial" w:hAnsi="Arial" w:cs="Arial"/>
          <w:b/>
          <w:noProof/>
          <w:sz w:val="24"/>
          <w:szCs w:val="24"/>
        </w:rPr>
        <w:t xml:space="preserve"> </w:t>
      </w:r>
      <w:r w:rsidRPr="0086288F">
        <w:rPr>
          <w:rFonts w:ascii="Arial" w:hAnsi="Arial" w:cs="Arial"/>
          <w:b/>
          <w:noProof/>
          <w:sz w:val="24"/>
          <w:szCs w:val="24"/>
        </w:rPr>
        <w:t xml:space="preserve">na základě mezikrajské smlouvy </w:t>
      </w:r>
      <w:r w:rsidR="001C10EA">
        <w:rPr>
          <w:rFonts w:ascii="Arial" w:hAnsi="Arial" w:cs="Arial"/>
          <w:b/>
          <w:noProof/>
          <w:sz w:val="24"/>
          <w:szCs w:val="24"/>
        </w:rPr>
        <w:t>jsou</w:t>
      </w:r>
      <w:r w:rsidRPr="0086288F">
        <w:rPr>
          <w:rFonts w:ascii="Arial" w:hAnsi="Arial" w:cs="Arial"/>
          <w:b/>
          <w:noProof/>
          <w:sz w:val="24"/>
          <w:szCs w:val="24"/>
        </w:rPr>
        <w:t xml:space="preserve"> </w:t>
      </w:r>
      <w:r w:rsidR="00F37B50" w:rsidRPr="002E0744">
        <w:rPr>
          <w:rFonts w:ascii="Arial" w:hAnsi="Arial" w:cs="Arial"/>
          <w:b/>
          <w:noProof/>
          <w:sz w:val="24"/>
          <w:szCs w:val="24"/>
        </w:rPr>
        <w:t xml:space="preserve">zahrnuty </w:t>
      </w:r>
      <w:r w:rsidR="00826394">
        <w:rPr>
          <w:rFonts w:ascii="Arial" w:hAnsi="Arial" w:cs="Arial"/>
          <w:b/>
          <w:noProof/>
          <w:sz w:val="24"/>
          <w:szCs w:val="24"/>
        </w:rPr>
        <w:t>ve schváleném</w:t>
      </w:r>
      <w:r w:rsidR="00316151">
        <w:rPr>
          <w:rFonts w:ascii="Arial" w:hAnsi="Arial" w:cs="Arial"/>
          <w:b/>
          <w:noProof/>
          <w:sz w:val="24"/>
          <w:szCs w:val="24"/>
        </w:rPr>
        <w:t xml:space="preserve"> </w:t>
      </w:r>
      <w:r w:rsidRPr="002E0744">
        <w:rPr>
          <w:rFonts w:ascii="Arial" w:hAnsi="Arial" w:cs="Arial"/>
          <w:b/>
          <w:noProof/>
          <w:sz w:val="24"/>
          <w:szCs w:val="24"/>
        </w:rPr>
        <w:t xml:space="preserve">rozpočtu </w:t>
      </w:r>
      <w:r w:rsidR="00826394">
        <w:rPr>
          <w:rFonts w:ascii="Arial" w:hAnsi="Arial" w:cs="Arial"/>
          <w:b/>
          <w:noProof/>
          <w:sz w:val="24"/>
          <w:szCs w:val="24"/>
        </w:rPr>
        <w:t xml:space="preserve">Olomouckého kraje </w:t>
      </w:r>
      <w:r w:rsidR="00537506" w:rsidRPr="002E0744">
        <w:rPr>
          <w:rFonts w:ascii="Arial" w:hAnsi="Arial" w:cs="Arial"/>
          <w:b/>
          <w:noProof/>
          <w:sz w:val="24"/>
          <w:szCs w:val="24"/>
        </w:rPr>
        <w:t>na</w:t>
      </w:r>
      <w:r w:rsidRPr="002E0744">
        <w:rPr>
          <w:rFonts w:ascii="Arial" w:hAnsi="Arial" w:cs="Arial"/>
          <w:b/>
          <w:noProof/>
          <w:sz w:val="24"/>
          <w:szCs w:val="24"/>
        </w:rPr>
        <w:t xml:space="preserve"> rok 20</w:t>
      </w:r>
      <w:r w:rsidR="00E20DAC">
        <w:rPr>
          <w:rFonts w:ascii="Arial" w:hAnsi="Arial" w:cs="Arial"/>
          <w:b/>
          <w:noProof/>
          <w:sz w:val="24"/>
          <w:szCs w:val="24"/>
        </w:rPr>
        <w:t>2</w:t>
      </w:r>
      <w:r w:rsidR="009D43F4">
        <w:rPr>
          <w:rFonts w:ascii="Arial" w:hAnsi="Arial" w:cs="Arial"/>
          <w:b/>
          <w:noProof/>
          <w:sz w:val="24"/>
          <w:szCs w:val="24"/>
        </w:rPr>
        <w:t>5</w:t>
      </w:r>
      <w:r w:rsidR="00826394">
        <w:rPr>
          <w:rFonts w:ascii="Arial" w:hAnsi="Arial" w:cs="Arial"/>
          <w:b/>
          <w:noProof/>
          <w:sz w:val="24"/>
          <w:szCs w:val="24"/>
        </w:rPr>
        <w:t>.</w:t>
      </w:r>
    </w:p>
    <w:p w14:paraId="19072670" w14:textId="77777777" w:rsidR="00C27BE2" w:rsidRDefault="00C27BE2">
      <w:pPr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br w:type="page"/>
      </w:r>
    </w:p>
    <w:p w14:paraId="0721F185" w14:textId="4D719252" w:rsidR="002824A0" w:rsidRPr="00465648" w:rsidRDefault="002824A0" w:rsidP="00826394">
      <w:pPr>
        <w:spacing w:before="240" w:after="120"/>
        <w:rPr>
          <w:rFonts w:ascii="Arial" w:hAnsi="Arial" w:cs="Arial"/>
          <w:b/>
          <w:sz w:val="24"/>
          <w:szCs w:val="24"/>
          <w:u w:val="single"/>
        </w:rPr>
      </w:pPr>
      <w:r w:rsidRPr="00465648">
        <w:rPr>
          <w:rFonts w:ascii="Arial" w:hAnsi="Arial" w:cs="Arial"/>
          <w:b/>
          <w:sz w:val="24"/>
          <w:szCs w:val="24"/>
          <w:u w:val="single"/>
        </w:rPr>
        <w:lastRenderedPageBreak/>
        <w:t>Závěr</w:t>
      </w:r>
    </w:p>
    <w:p w14:paraId="3C3B33BD" w14:textId="77777777" w:rsidR="002824A0" w:rsidRDefault="00E20DAC" w:rsidP="004B2008">
      <w:pPr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Olomoucký</w:t>
      </w:r>
      <w:r w:rsidR="002824A0" w:rsidRPr="0086288F">
        <w:rPr>
          <w:rFonts w:ascii="Arial" w:hAnsi="Arial" w:cs="Arial"/>
          <w:sz w:val="24"/>
          <w:szCs w:val="24"/>
        </w:rPr>
        <w:t xml:space="preserve"> </w:t>
      </w:r>
      <w:r w:rsidR="005B63EF" w:rsidRPr="0086288F">
        <w:rPr>
          <w:rFonts w:ascii="Arial" w:hAnsi="Arial" w:cs="Arial"/>
          <w:sz w:val="24"/>
          <w:szCs w:val="24"/>
        </w:rPr>
        <w:t xml:space="preserve">i </w:t>
      </w:r>
      <w:r w:rsidR="00E567CD">
        <w:rPr>
          <w:rFonts w:ascii="Arial" w:hAnsi="Arial" w:cs="Arial"/>
          <w:sz w:val="24"/>
          <w:szCs w:val="24"/>
        </w:rPr>
        <w:t>Zlínský</w:t>
      </w:r>
      <w:r w:rsidR="005B63EF" w:rsidRPr="00B854EC">
        <w:rPr>
          <w:rFonts w:ascii="Arial" w:hAnsi="Arial" w:cs="Arial"/>
          <w:sz w:val="24"/>
          <w:szCs w:val="24"/>
        </w:rPr>
        <w:t xml:space="preserve"> kraj</w:t>
      </w:r>
      <w:r w:rsidR="005B63EF" w:rsidRPr="0086288F">
        <w:rPr>
          <w:rFonts w:ascii="Arial" w:hAnsi="Arial" w:cs="Arial"/>
          <w:sz w:val="24"/>
          <w:szCs w:val="24"/>
        </w:rPr>
        <w:t xml:space="preserve"> </w:t>
      </w:r>
      <w:r w:rsidR="002824A0" w:rsidRPr="0086288F">
        <w:rPr>
          <w:rFonts w:ascii="Arial" w:hAnsi="Arial" w:cs="Arial"/>
          <w:sz w:val="24"/>
          <w:szCs w:val="24"/>
        </w:rPr>
        <w:t xml:space="preserve">mají </w:t>
      </w:r>
      <w:r w:rsidR="006929AA">
        <w:rPr>
          <w:rFonts w:ascii="Arial" w:hAnsi="Arial" w:cs="Arial"/>
          <w:sz w:val="24"/>
          <w:szCs w:val="24"/>
        </w:rPr>
        <w:t xml:space="preserve">významný </w:t>
      </w:r>
      <w:r w:rsidR="002824A0" w:rsidRPr="0086288F">
        <w:rPr>
          <w:rFonts w:ascii="Arial" w:hAnsi="Arial" w:cs="Arial"/>
          <w:sz w:val="24"/>
          <w:szCs w:val="24"/>
        </w:rPr>
        <w:t>zájem na rozvoji svých území přilehlých k</w:t>
      </w:r>
      <w:r>
        <w:rPr>
          <w:rFonts w:ascii="Arial" w:hAnsi="Arial" w:cs="Arial"/>
          <w:sz w:val="24"/>
          <w:szCs w:val="24"/>
        </w:rPr>
        <w:t> </w:t>
      </w:r>
      <w:r w:rsidR="002824A0" w:rsidRPr="0086288F">
        <w:rPr>
          <w:rFonts w:ascii="Arial" w:hAnsi="Arial" w:cs="Arial"/>
          <w:sz w:val="24"/>
          <w:szCs w:val="24"/>
        </w:rPr>
        <w:t>hranicím sousedního kraje při vědomí spádovosti obcí na území jednoho kraje</w:t>
      </w:r>
      <w:r w:rsidR="004E1D82">
        <w:rPr>
          <w:rFonts w:ascii="Arial" w:hAnsi="Arial" w:cs="Arial"/>
          <w:sz w:val="24"/>
          <w:szCs w:val="24"/>
        </w:rPr>
        <w:t xml:space="preserve"> </w:t>
      </w:r>
      <w:r w:rsidR="002824A0" w:rsidRPr="0086288F">
        <w:rPr>
          <w:rFonts w:ascii="Arial" w:hAnsi="Arial" w:cs="Arial"/>
          <w:sz w:val="24"/>
          <w:szCs w:val="24"/>
        </w:rPr>
        <w:t>do</w:t>
      </w:r>
      <w:r w:rsidR="00E567CD">
        <w:rPr>
          <w:rFonts w:ascii="Arial" w:hAnsi="Arial" w:cs="Arial"/>
          <w:sz w:val="24"/>
          <w:szCs w:val="24"/>
        </w:rPr>
        <w:t> </w:t>
      </w:r>
      <w:r w:rsidR="002824A0" w:rsidRPr="0086288F">
        <w:rPr>
          <w:rFonts w:ascii="Arial" w:hAnsi="Arial" w:cs="Arial"/>
          <w:sz w:val="24"/>
          <w:szCs w:val="24"/>
        </w:rPr>
        <w:t>obcí na území druhého kraje a naopak.</w:t>
      </w:r>
    </w:p>
    <w:p w14:paraId="463CAAE2" w14:textId="77777777" w:rsidR="00130D8E" w:rsidRDefault="00130D8E" w:rsidP="004B2008">
      <w:pPr>
        <w:contextualSpacing/>
        <w:jc w:val="both"/>
        <w:rPr>
          <w:rFonts w:ascii="Arial" w:hAnsi="Arial" w:cs="Arial"/>
          <w:sz w:val="24"/>
          <w:szCs w:val="24"/>
        </w:rPr>
      </w:pPr>
    </w:p>
    <w:p w14:paraId="2074760C" w14:textId="49CFC6F6" w:rsidR="002824A0" w:rsidRPr="0086288F" w:rsidRDefault="004C3950" w:rsidP="004B2008">
      <w:pPr>
        <w:pStyle w:val="Psmeno2odsazen1text"/>
        <w:numPr>
          <w:ilvl w:val="0"/>
          <w:numId w:val="0"/>
        </w:numPr>
        <w:rPr>
          <w:rFonts w:cs="Arial"/>
          <w:b/>
          <w:noProof w:val="0"/>
          <w:szCs w:val="24"/>
        </w:rPr>
      </w:pPr>
      <w:r>
        <w:rPr>
          <w:rFonts w:cs="Arial"/>
          <w:b/>
          <w:noProof w:val="0"/>
          <w:szCs w:val="24"/>
        </w:rPr>
        <w:t>Rada Olomouckého kraje</w:t>
      </w:r>
      <w:r w:rsidR="002824A0" w:rsidRPr="0086288F">
        <w:rPr>
          <w:rFonts w:cs="Arial"/>
          <w:b/>
          <w:noProof w:val="0"/>
          <w:szCs w:val="24"/>
        </w:rPr>
        <w:t xml:space="preserve"> doporučuje </w:t>
      </w:r>
      <w:r w:rsidR="00AD4A45">
        <w:rPr>
          <w:rFonts w:cs="Arial"/>
          <w:b/>
          <w:noProof w:val="0"/>
          <w:szCs w:val="24"/>
        </w:rPr>
        <w:t>Zastupitelstvu</w:t>
      </w:r>
      <w:r w:rsidR="002824A0" w:rsidRPr="0086288F">
        <w:rPr>
          <w:rFonts w:cs="Arial"/>
          <w:b/>
          <w:noProof w:val="0"/>
          <w:szCs w:val="24"/>
        </w:rPr>
        <w:t xml:space="preserve"> Olomouckého kraje:</w:t>
      </w:r>
    </w:p>
    <w:p w14:paraId="72701443" w14:textId="71F64D88" w:rsidR="00637E9A" w:rsidRPr="007C6335" w:rsidRDefault="00EF4EA6" w:rsidP="007C6335">
      <w:pPr>
        <w:pStyle w:val="Psmeno2odsazen1text"/>
        <w:numPr>
          <w:ilvl w:val="0"/>
          <w:numId w:val="4"/>
        </w:numPr>
        <w:spacing w:before="120" w:after="0"/>
        <w:rPr>
          <w:rFonts w:cs="Arial"/>
          <w:noProof w:val="0"/>
          <w:szCs w:val="24"/>
        </w:rPr>
      </w:pPr>
      <w:r>
        <w:rPr>
          <w:rFonts w:cs="Arial"/>
          <w:szCs w:val="24"/>
        </w:rPr>
        <w:t>rozhodnout o uzavření Dodatku č. </w:t>
      </w:r>
      <w:r w:rsidR="00CA45DC">
        <w:rPr>
          <w:rFonts w:cs="Arial"/>
          <w:szCs w:val="24"/>
        </w:rPr>
        <w:t>V</w:t>
      </w:r>
      <w:r w:rsidR="009D43F4">
        <w:rPr>
          <w:rFonts w:cs="Arial"/>
          <w:szCs w:val="24"/>
        </w:rPr>
        <w:t>I</w:t>
      </w:r>
      <w:r>
        <w:rPr>
          <w:rFonts w:cs="Arial"/>
          <w:szCs w:val="24"/>
        </w:rPr>
        <w:t xml:space="preserve"> </w:t>
      </w:r>
      <w:r w:rsidR="00D91E8A">
        <w:rPr>
          <w:rFonts w:cs="Arial"/>
          <w:noProof w:val="0"/>
          <w:szCs w:val="24"/>
        </w:rPr>
        <w:t xml:space="preserve">ke </w:t>
      </w:r>
      <w:r w:rsidR="00D91E8A" w:rsidRPr="009C383C">
        <w:rPr>
          <w:rFonts w:cs="Arial"/>
          <w:szCs w:val="24"/>
        </w:rPr>
        <w:t>Smlouv</w:t>
      </w:r>
      <w:r w:rsidR="00D91E8A">
        <w:rPr>
          <w:rFonts w:cs="Arial"/>
          <w:szCs w:val="24"/>
        </w:rPr>
        <w:t>ě</w:t>
      </w:r>
      <w:r w:rsidR="00D91E8A" w:rsidRPr="009C383C">
        <w:rPr>
          <w:rFonts w:cs="Arial"/>
          <w:szCs w:val="24"/>
        </w:rPr>
        <w:t xml:space="preserve"> o zajištění železniční osobní dopravy mezikrajskými vlaky</w:t>
      </w:r>
      <w:r w:rsidR="00D91E8A">
        <w:rPr>
          <w:rFonts w:cs="Arial"/>
          <w:szCs w:val="24"/>
        </w:rPr>
        <w:t xml:space="preserve"> </w:t>
      </w:r>
      <w:r w:rsidR="00D91E8A">
        <w:t xml:space="preserve">se Zlínským krajem se sídlem třída Tomáše Bati 21, 761 90 Zlín, IČO: 70891320, ve věci stanovení výše </w:t>
      </w:r>
      <w:r w:rsidR="00716218">
        <w:t xml:space="preserve">zálohy </w:t>
      </w:r>
      <w:r w:rsidR="00D91E8A">
        <w:t>kompenzací obou krajů pro rok 202</w:t>
      </w:r>
      <w:r w:rsidR="009D43F4">
        <w:t>5</w:t>
      </w:r>
      <w:r w:rsidR="00D91E8A">
        <w:t xml:space="preserve">, </w:t>
      </w:r>
      <w:r>
        <w:rPr>
          <w:rFonts w:cs="Arial"/>
          <w:szCs w:val="24"/>
        </w:rPr>
        <w:t>dle</w:t>
      </w:r>
      <w:r w:rsidR="00D91C2A">
        <w:rPr>
          <w:rFonts w:cs="Arial"/>
          <w:szCs w:val="24"/>
        </w:rPr>
        <w:t> </w:t>
      </w:r>
      <w:r w:rsidR="00AD4A45">
        <w:rPr>
          <w:rFonts w:cs="Arial"/>
          <w:szCs w:val="24"/>
        </w:rPr>
        <w:t>přílohy č. </w:t>
      </w:r>
      <w:r>
        <w:rPr>
          <w:rFonts w:cs="Arial"/>
          <w:szCs w:val="24"/>
        </w:rPr>
        <w:t>1 usnesení</w:t>
      </w:r>
      <w:r w:rsidR="00D91E8A">
        <w:rPr>
          <w:rFonts w:cs="Arial"/>
          <w:szCs w:val="24"/>
        </w:rPr>
        <w:t>.</w:t>
      </w:r>
    </w:p>
    <w:p w14:paraId="50C63DFB" w14:textId="77777777" w:rsidR="00E864B0" w:rsidRPr="007475E5" w:rsidRDefault="00E864B0" w:rsidP="004B2008">
      <w:pPr>
        <w:pStyle w:val="slo1text"/>
        <w:numPr>
          <w:ilvl w:val="0"/>
          <w:numId w:val="0"/>
        </w:numPr>
        <w:spacing w:after="0"/>
        <w:ind w:left="567"/>
        <w:rPr>
          <w:rFonts w:cs="Arial"/>
          <w:noProof w:val="0"/>
          <w:szCs w:val="24"/>
        </w:rPr>
      </w:pPr>
    </w:p>
    <w:p w14:paraId="05FF8CAE" w14:textId="77777777" w:rsidR="00573E6E" w:rsidRDefault="00573E6E" w:rsidP="004B2008">
      <w:pPr>
        <w:jc w:val="both"/>
        <w:rPr>
          <w:rFonts w:ascii="Arial" w:hAnsi="Arial" w:cs="Arial"/>
          <w:sz w:val="24"/>
          <w:szCs w:val="24"/>
          <w:u w:val="single"/>
        </w:rPr>
      </w:pPr>
    </w:p>
    <w:p w14:paraId="37C490C8" w14:textId="3CB1099F" w:rsidR="002824A0" w:rsidRDefault="002824A0" w:rsidP="004B2008">
      <w:pPr>
        <w:jc w:val="both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Příloh</w:t>
      </w:r>
      <w:r w:rsidR="00316151">
        <w:rPr>
          <w:rFonts w:ascii="Arial" w:hAnsi="Arial" w:cs="Arial"/>
          <w:sz w:val="24"/>
          <w:szCs w:val="24"/>
          <w:u w:val="single"/>
        </w:rPr>
        <w:t>a usnesení</w:t>
      </w:r>
      <w:r>
        <w:rPr>
          <w:rFonts w:ascii="Arial" w:hAnsi="Arial" w:cs="Arial"/>
          <w:sz w:val="24"/>
          <w:szCs w:val="24"/>
          <w:u w:val="single"/>
        </w:rPr>
        <w:t>:</w:t>
      </w:r>
    </w:p>
    <w:p w14:paraId="4328DF32" w14:textId="2C910721" w:rsidR="001C578E" w:rsidRPr="00F55E4C" w:rsidRDefault="00316151" w:rsidP="00316151">
      <w:pPr>
        <w:pStyle w:val="slo1text"/>
        <w:numPr>
          <w:ilvl w:val="0"/>
          <w:numId w:val="0"/>
        </w:numPr>
        <w:spacing w:before="120" w:after="0"/>
        <w:rPr>
          <w:rFonts w:cs="Arial"/>
          <w:noProof w:val="0"/>
          <w:szCs w:val="24"/>
        </w:rPr>
      </w:pPr>
      <w:r w:rsidRPr="00316151">
        <w:rPr>
          <w:rFonts w:cs="Arial"/>
          <w:noProof w:val="0"/>
          <w:szCs w:val="24"/>
        </w:rPr>
        <w:t>Usnesení příloha č. 01</w:t>
      </w:r>
      <w:r>
        <w:rPr>
          <w:rFonts w:cs="Arial"/>
          <w:noProof w:val="0"/>
          <w:szCs w:val="24"/>
        </w:rPr>
        <w:t> </w:t>
      </w:r>
      <w:r w:rsidRPr="00316151">
        <w:rPr>
          <w:rFonts w:cs="Arial"/>
          <w:noProof w:val="0"/>
          <w:szCs w:val="24"/>
        </w:rPr>
        <w:softHyphen/>
        <w:t>– </w:t>
      </w:r>
      <w:r w:rsidR="00A15D77" w:rsidRPr="00316151">
        <w:rPr>
          <w:rFonts w:cs="Arial"/>
          <w:szCs w:val="24"/>
        </w:rPr>
        <w:t>Dodatek č.</w:t>
      </w:r>
      <w:r w:rsidR="006F3E76">
        <w:rPr>
          <w:rFonts w:cs="Arial"/>
          <w:szCs w:val="24"/>
        </w:rPr>
        <w:t> </w:t>
      </w:r>
      <w:r w:rsidR="004C2CBE">
        <w:rPr>
          <w:rFonts w:cs="Arial"/>
          <w:szCs w:val="24"/>
        </w:rPr>
        <w:t>V</w:t>
      </w:r>
      <w:r w:rsidR="009D43F4">
        <w:rPr>
          <w:rFonts w:cs="Arial"/>
          <w:szCs w:val="24"/>
        </w:rPr>
        <w:t>I</w:t>
      </w:r>
      <w:r w:rsidR="00A15D77" w:rsidRPr="00316151">
        <w:rPr>
          <w:rFonts w:cs="Arial"/>
          <w:szCs w:val="24"/>
        </w:rPr>
        <w:t xml:space="preserve"> ke Smlouvě</w:t>
      </w:r>
      <w:r w:rsidR="001D4B6E" w:rsidRPr="00316151">
        <w:rPr>
          <w:rFonts w:cs="Arial"/>
          <w:szCs w:val="24"/>
        </w:rPr>
        <w:t xml:space="preserve"> o zajištění železniční</w:t>
      </w:r>
      <w:r>
        <w:rPr>
          <w:rFonts w:cs="Arial"/>
          <w:szCs w:val="24"/>
        </w:rPr>
        <w:t xml:space="preserve"> </w:t>
      </w:r>
      <w:r w:rsidR="001D4B6E" w:rsidRPr="00316151">
        <w:rPr>
          <w:rFonts w:cs="Arial"/>
          <w:szCs w:val="24"/>
        </w:rPr>
        <w:t xml:space="preserve">osobní dopravy mezikrajskými vlaky </w:t>
      </w:r>
      <w:r w:rsidR="002702A4" w:rsidRPr="004A2190">
        <w:rPr>
          <w:rFonts w:cs="Arial"/>
          <w:noProof w:val="0"/>
          <w:szCs w:val="24"/>
        </w:rPr>
        <w:t xml:space="preserve">(str. </w:t>
      </w:r>
      <w:r w:rsidR="00024C1D" w:rsidRPr="00F55E4C">
        <w:rPr>
          <w:rFonts w:cs="Arial"/>
          <w:noProof w:val="0"/>
          <w:szCs w:val="24"/>
        </w:rPr>
        <w:t>3</w:t>
      </w:r>
      <w:r w:rsidR="002702A4" w:rsidRPr="00F55E4C">
        <w:rPr>
          <w:rFonts w:cs="Arial"/>
          <w:noProof w:val="0"/>
          <w:szCs w:val="24"/>
        </w:rPr>
        <w:t xml:space="preserve"> – </w:t>
      </w:r>
      <w:r w:rsidR="00F55E4C" w:rsidRPr="00F55E4C">
        <w:rPr>
          <w:rFonts w:cs="Arial"/>
          <w:noProof w:val="0"/>
          <w:szCs w:val="24"/>
        </w:rPr>
        <w:t>13</w:t>
      </w:r>
      <w:r w:rsidR="002702A4" w:rsidRPr="00F55E4C">
        <w:rPr>
          <w:rFonts w:cs="Arial"/>
          <w:noProof w:val="0"/>
          <w:szCs w:val="24"/>
        </w:rPr>
        <w:t>)</w:t>
      </w:r>
      <w:r w:rsidR="004E2C26" w:rsidRPr="00F55E4C">
        <w:rPr>
          <w:rFonts w:cs="Arial"/>
          <w:noProof w:val="0"/>
          <w:szCs w:val="24"/>
        </w:rPr>
        <w:t xml:space="preserve"> </w:t>
      </w:r>
    </w:p>
    <w:p w14:paraId="11575ECC" w14:textId="56F6FEF2" w:rsidR="00110E8E" w:rsidRDefault="00110E8E" w:rsidP="00110E8E">
      <w:pPr>
        <w:pStyle w:val="slo1text"/>
        <w:numPr>
          <w:ilvl w:val="0"/>
          <w:numId w:val="0"/>
        </w:numPr>
        <w:spacing w:before="240" w:after="0"/>
        <w:ind w:left="567" w:hanging="567"/>
        <w:rPr>
          <w:rFonts w:cs="Arial"/>
          <w:szCs w:val="24"/>
          <w:u w:val="single"/>
        </w:rPr>
      </w:pPr>
      <w:r>
        <w:rPr>
          <w:rFonts w:cs="Arial"/>
          <w:szCs w:val="24"/>
          <w:u w:val="single"/>
        </w:rPr>
        <w:t>Příloh</w:t>
      </w:r>
      <w:r w:rsidR="0091279C">
        <w:rPr>
          <w:rFonts w:cs="Arial"/>
          <w:szCs w:val="24"/>
          <w:u w:val="single"/>
        </w:rPr>
        <w:t>y</w:t>
      </w:r>
      <w:r>
        <w:rPr>
          <w:rFonts w:cs="Arial"/>
          <w:szCs w:val="24"/>
          <w:u w:val="single"/>
        </w:rPr>
        <w:t xml:space="preserve"> důvodové zpráv</w:t>
      </w:r>
      <w:r w:rsidR="0091279C">
        <w:rPr>
          <w:rFonts w:cs="Arial"/>
          <w:szCs w:val="24"/>
          <w:u w:val="single"/>
        </w:rPr>
        <w:t>y</w:t>
      </w:r>
      <w:r>
        <w:rPr>
          <w:rFonts w:cs="Arial"/>
          <w:szCs w:val="24"/>
          <w:u w:val="single"/>
        </w:rPr>
        <w:t>:</w:t>
      </w:r>
    </w:p>
    <w:p w14:paraId="51A6BD9D" w14:textId="38E46BB8" w:rsidR="00316151" w:rsidRDefault="00110E8E" w:rsidP="00110E8E">
      <w:pPr>
        <w:pStyle w:val="slo1text"/>
        <w:numPr>
          <w:ilvl w:val="0"/>
          <w:numId w:val="0"/>
        </w:numPr>
        <w:spacing w:before="120" w:after="0"/>
        <w:rPr>
          <w:rFonts w:cs="Arial"/>
          <w:szCs w:val="24"/>
        </w:rPr>
      </w:pPr>
      <w:r>
        <w:rPr>
          <w:rFonts w:cs="Arial"/>
          <w:szCs w:val="24"/>
        </w:rPr>
        <w:t>Zpráva k DZ_příloha č. 01 – původní smlouva</w:t>
      </w:r>
    </w:p>
    <w:p w14:paraId="30C24214" w14:textId="577F8A8A" w:rsidR="009F03D4" w:rsidRDefault="009F03D4" w:rsidP="00B81BFC">
      <w:pPr>
        <w:pStyle w:val="slo1text"/>
        <w:numPr>
          <w:ilvl w:val="0"/>
          <w:numId w:val="0"/>
        </w:numPr>
        <w:spacing w:after="0"/>
        <w:rPr>
          <w:rFonts w:cs="Arial"/>
          <w:szCs w:val="24"/>
        </w:rPr>
      </w:pPr>
      <w:r>
        <w:rPr>
          <w:rFonts w:cs="Arial"/>
          <w:szCs w:val="24"/>
        </w:rPr>
        <w:t>Zpráva k DZ_příloha č. 02 – dodatek č. I smlouvy</w:t>
      </w:r>
    </w:p>
    <w:p w14:paraId="276DD308" w14:textId="6FBCDB04" w:rsidR="009F03D4" w:rsidRDefault="009F03D4" w:rsidP="00B81BFC">
      <w:pPr>
        <w:pStyle w:val="slo1text"/>
        <w:numPr>
          <w:ilvl w:val="0"/>
          <w:numId w:val="0"/>
        </w:numPr>
        <w:spacing w:after="0"/>
        <w:rPr>
          <w:rFonts w:cs="Arial"/>
          <w:szCs w:val="24"/>
        </w:rPr>
      </w:pPr>
      <w:r>
        <w:rPr>
          <w:rFonts w:cs="Arial"/>
          <w:szCs w:val="24"/>
        </w:rPr>
        <w:t>Zpráva k DZ_příloha č. 03 – dodatek č. II smlouvy</w:t>
      </w:r>
    </w:p>
    <w:p w14:paraId="017FF9C9" w14:textId="1ACE864A" w:rsidR="004C2CBE" w:rsidRDefault="004C2CBE" w:rsidP="004C2CBE">
      <w:pPr>
        <w:pStyle w:val="slo1text"/>
        <w:numPr>
          <w:ilvl w:val="0"/>
          <w:numId w:val="0"/>
        </w:numPr>
        <w:spacing w:after="0"/>
        <w:rPr>
          <w:rFonts w:cs="Arial"/>
          <w:szCs w:val="24"/>
        </w:rPr>
      </w:pPr>
      <w:r>
        <w:rPr>
          <w:rFonts w:cs="Arial"/>
          <w:szCs w:val="24"/>
        </w:rPr>
        <w:t>Zpráva k DZ_příloha č. 04 – dodatek č. III smlouvy</w:t>
      </w:r>
    </w:p>
    <w:p w14:paraId="718ABAA1" w14:textId="2AC1149A" w:rsidR="006F3E76" w:rsidRDefault="006F3E76" w:rsidP="006F3E76">
      <w:pPr>
        <w:pStyle w:val="slo1text"/>
        <w:numPr>
          <w:ilvl w:val="0"/>
          <w:numId w:val="0"/>
        </w:numPr>
        <w:spacing w:after="0"/>
        <w:rPr>
          <w:rFonts w:cs="Arial"/>
          <w:szCs w:val="24"/>
        </w:rPr>
      </w:pPr>
      <w:r>
        <w:rPr>
          <w:rFonts w:cs="Arial"/>
          <w:szCs w:val="24"/>
        </w:rPr>
        <w:t>Zpráva k DZ_příloha č. 05 – dodatek č. IV smlouvy</w:t>
      </w:r>
    </w:p>
    <w:p w14:paraId="6BDA12F9" w14:textId="39DF6125" w:rsidR="009D43F4" w:rsidRDefault="009D43F4" w:rsidP="009D43F4">
      <w:pPr>
        <w:pStyle w:val="slo1text"/>
        <w:numPr>
          <w:ilvl w:val="0"/>
          <w:numId w:val="0"/>
        </w:numPr>
        <w:spacing w:after="0"/>
        <w:rPr>
          <w:rFonts w:cs="Arial"/>
          <w:szCs w:val="24"/>
        </w:rPr>
      </w:pPr>
      <w:r>
        <w:rPr>
          <w:rFonts w:cs="Arial"/>
          <w:szCs w:val="24"/>
        </w:rPr>
        <w:t>Zpráva k DZ_příloha č. 06 – dodatek č. V smlouvy</w:t>
      </w:r>
    </w:p>
    <w:p w14:paraId="517AB762" w14:textId="77777777" w:rsidR="009D43F4" w:rsidRDefault="009D43F4" w:rsidP="006F3E76">
      <w:pPr>
        <w:pStyle w:val="slo1text"/>
        <w:numPr>
          <w:ilvl w:val="0"/>
          <w:numId w:val="0"/>
        </w:numPr>
        <w:spacing w:after="0"/>
        <w:rPr>
          <w:rFonts w:cs="Arial"/>
          <w:szCs w:val="24"/>
        </w:rPr>
      </w:pPr>
    </w:p>
    <w:p w14:paraId="3B2B26E5" w14:textId="77777777" w:rsidR="004C2CBE" w:rsidRDefault="004C2CBE" w:rsidP="00B81BFC">
      <w:pPr>
        <w:pStyle w:val="slo1text"/>
        <w:numPr>
          <w:ilvl w:val="0"/>
          <w:numId w:val="0"/>
        </w:numPr>
        <w:spacing w:after="0"/>
        <w:rPr>
          <w:rFonts w:cs="Arial"/>
          <w:szCs w:val="24"/>
        </w:rPr>
      </w:pPr>
    </w:p>
    <w:sectPr w:rsidR="004C2CBE" w:rsidSect="001C578E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658E66" w14:textId="77777777" w:rsidR="00C501C9" w:rsidRDefault="00C501C9">
      <w:r>
        <w:separator/>
      </w:r>
    </w:p>
  </w:endnote>
  <w:endnote w:type="continuationSeparator" w:id="0">
    <w:p w14:paraId="2000E92A" w14:textId="77777777" w:rsidR="00C501C9" w:rsidRDefault="00C501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8E760F" w14:textId="77777777" w:rsidR="004B2008" w:rsidRPr="00335E51" w:rsidRDefault="004B2008" w:rsidP="00540487">
    <w:pPr>
      <w:pStyle w:val="Zpat"/>
      <w:rPr>
        <w:rFonts w:ascii="Arial" w:hAnsi="Arial" w:cs="Arial"/>
        <w:i/>
      </w:rPr>
    </w:pPr>
  </w:p>
  <w:p w14:paraId="4F53ECCC" w14:textId="77777777" w:rsidR="004B2008" w:rsidRPr="00335E51" w:rsidRDefault="004B2008" w:rsidP="00540487">
    <w:pPr>
      <w:pStyle w:val="Zpat"/>
      <w:rPr>
        <w:rFonts w:ascii="Arial" w:hAnsi="Arial" w:cs="Arial"/>
        <w:i/>
      </w:rPr>
    </w:pPr>
  </w:p>
  <w:p w14:paraId="61B035A9" w14:textId="78EEFE97" w:rsidR="004B2008" w:rsidRPr="00F55E4C" w:rsidRDefault="004C3950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="004B2008" w:rsidRPr="00335E51">
      <w:rPr>
        <w:rFonts w:ascii="Arial" w:hAnsi="Arial" w:cs="Arial"/>
        <w:i/>
      </w:rPr>
      <w:t xml:space="preserve"> Olomouckého kraje</w:t>
    </w:r>
    <w:r w:rsidR="00DA56B2">
      <w:rPr>
        <w:rFonts w:ascii="Arial" w:hAnsi="Arial" w:cs="Arial"/>
        <w:i/>
      </w:rPr>
      <w:t xml:space="preserve"> </w:t>
    </w:r>
    <w:r>
      <w:rPr>
        <w:rFonts w:ascii="Arial" w:hAnsi="Arial" w:cs="Arial"/>
        <w:i/>
      </w:rPr>
      <w:t>24</w:t>
    </w:r>
    <w:r w:rsidR="005F74D8">
      <w:rPr>
        <w:rFonts w:ascii="Arial" w:hAnsi="Arial" w:cs="Arial"/>
        <w:i/>
      </w:rPr>
      <w:t xml:space="preserve">. </w:t>
    </w:r>
    <w:r w:rsidR="007C6335">
      <w:rPr>
        <w:rFonts w:ascii="Arial" w:hAnsi="Arial" w:cs="Arial"/>
        <w:i/>
      </w:rPr>
      <w:t>2</w:t>
    </w:r>
    <w:r w:rsidR="004B2008">
      <w:rPr>
        <w:rFonts w:ascii="Arial" w:hAnsi="Arial" w:cs="Arial"/>
        <w:i/>
      </w:rPr>
      <w:t>. 20</w:t>
    </w:r>
    <w:r w:rsidR="005B712D">
      <w:rPr>
        <w:rFonts w:ascii="Arial" w:hAnsi="Arial" w:cs="Arial"/>
        <w:i/>
      </w:rPr>
      <w:t>2</w:t>
    </w:r>
    <w:r w:rsidR="00826394">
      <w:rPr>
        <w:rFonts w:ascii="Arial" w:hAnsi="Arial" w:cs="Arial"/>
        <w:i/>
      </w:rPr>
      <w:t>5</w:t>
    </w:r>
    <w:r w:rsidR="005B712D">
      <w:rPr>
        <w:rFonts w:ascii="Arial" w:hAnsi="Arial" w:cs="Arial"/>
        <w:i/>
      </w:rPr>
      <w:t xml:space="preserve">    </w:t>
    </w:r>
    <w:r w:rsidR="00EE654A">
      <w:rPr>
        <w:rFonts w:ascii="Arial" w:hAnsi="Arial" w:cs="Arial"/>
        <w:i/>
      </w:rPr>
      <w:t xml:space="preserve">  </w:t>
    </w:r>
    <w:r w:rsidR="004B2008" w:rsidRPr="00335E51">
      <w:rPr>
        <w:rFonts w:ascii="Arial" w:hAnsi="Arial" w:cs="Arial"/>
        <w:i/>
      </w:rPr>
      <w:t xml:space="preserve">                               </w:t>
    </w:r>
    <w:r w:rsidR="004B2008">
      <w:rPr>
        <w:rFonts w:ascii="Arial" w:hAnsi="Arial" w:cs="Arial"/>
        <w:i/>
      </w:rPr>
      <w:t xml:space="preserve">                   </w:t>
    </w:r>
    <w:r w:rsidR="004B2008" w:rsidRPr="00E62A53">
      <w:rPr>
        <w:rFonts w:ascii="Arial" w:hAnsi="Arial" w:cs="Arial"/>
        <w:i/>
      </w:rPr>
      <w:t xml:space="preserve">Strana </w:t>
    </w:r>
    <w:r w:rsidR="004B2008" w:rsidRPr="00E62A53">
      <w:rPr>
        <w:rFonts w:ascii="Arial" w:hAnsi="Arial" w:cs="Arial"/>
        <w:i/>
      </w:rPr>
      <w:fldChar w:fldCharType="begin"/>
    </w:r>
    <w:r w:rsidR="004B2008" w:rsidRPr="00E62A53">
      <w:rPr>
        <w:rFonts w:ascii="Arial" w:hAnsi="Arial" w:cs="Arial"/>
        <w:i/>
      </w:rPr>
      <w:instrText xml:space="preserve"> PAGE </w:instrText>
    </w:r>
    <w:r w:rsidR="004B2008" w:rsidRPr="00E62A53">
      <w:rPr>
        <w:rFonts w:ascii="Arial" w:hAnsi="Arial" w:cs="Arial"/>
        <w:i/>
      </w:rPr>
      <w:fldChar w:fldCharType="separate"/>
    </w:r>
    <w:r w:rsidR="00AF1B78">
      <w:rPr>
        <w:rFonts w:ascii="Arial" w:hAnsi="Arial" w:cs="Arial"/>
        <w:i/>
        <w:noProof/>
      </w:rPr>
      <w:t>2</w:t>
    </w:r>
    <w:r w:rsidR="004B2008" w:rsidRPr="00E62A53">
      <w:rPr>
        <w:rFonts w:ascii="Arial" w:hAnsi="Arial" w:cs="Arial"/>
        <w:i/>
      </w:rPr>
      <w:fldChar w:fldCharType="end"/>
    </w:r>
    <w:r w:rsidR="004B2008" w:rsidRPr="00E62A53">
      <w:rPr>
        <w:rFonts w:ascii="Arial" w:hAnsi="Arial" w:cs="Arial"/>
        <w:i/>
      </w:rPr>
      <w:t xml:space="preserve"> (celkem </w:t>
    </w:r>
    <w:r w:rsidR="00F55E4C" w:rsidRPr="00F55E4C">
      <w:rPr>
        <w:rFonts w:ascii="Arial" w:hAnsi="Arial" w:cs="Arial"/>
        <w:i/>
      </w:rPr>
      <w:t>13</w:t>
    </w:r>
    <w:r w:rsidR="004B2008" w:rsidRPr="00F55E4C">
      <w:rPr>
        <w:rFonts w:ascii="Arial" w:hAnsi="Arial" w:cs="Arial"/>
        <w:i/>
      </w:rPr>
      <w:t>)</w:t>
    </w:r>
  </w:p>
  <w:p w14:paraId="40076F48" w14:textId="04FEC8AD" w:rsidR="004B2008" w:rsidRPr="00973132" w:rsidRDefault="00E27D57" w:rsidP="00D6218A">
    <w:pPr>
      <w:pStyle w:val="Radabodschze"/>
      <w:spacing w:before="0" w:after="0"/>
      <w:rPr>
        <w:rFonts w:cs="Arial"/>
        <w:b w:val="0"/>
        <w:i/>
        <w:sz w:val="20"/>
      </w:rPr>
    </w:pPr>
    <w:r>
      <w:rPr>
        <w:rFonts w:cs="Arial"/>
        <w:b w:val="0"/>
        <w:i/>
        <w:sz w:val="20"/>
      </w:rPr>
      <w:t>16</w:t>
    </w:r>
    <w:r w:rsidR="009B5DF4" w:rsidRPr="002241FE">
      <w:rPr>
        <w:rFonts w:cs="Arial"/>
        <w:b w:val="0"/>
        <w:i/>
        <w:sz w:val="20"/>
      </w:rPr>
      <w:t>.</w:t>
    </w:r>
    <w:r w:rsidR="00E20DAC">
      <w:rPr>
        <w:rFonts w:cs="Arial"/>
        <w:b w:val="0"/>
        <w:i/>
        <w:sz w:val="18"/>
        <w:szCs w:val="18"/>
      </w:rPr>
      <w:t> </w:t>
    </w:r>
    <w:r w:rsidR="004B2008" w:rsidRPr="00973132">
      <w:rPr>
        <w:rFonts w:cs="Arial"/>
        <w:b w:val="0"/>
        <w:i/>
        <w:sz w:val="18"/>
        <w:szCs w:val="18"/>
      </w:rPr>
      <w:t xml:space="preserve">– </w:t>
    </w:r>
    <w:r w:rsidR="00E20DAC">
      <w:rPr>
        <w:rFonts w:cs="Arial"/>
        <w:b w:val="0"/>
        <w:i/>
        <w:sz w:val="20"/>
      </w:rPr>
      <w:t>Dodatek č. </w:t>
    </w:r>
    <w:r w:rsidR="004C2CBE">
      <w:rPr>
        <w:rFonts w:cs="Arial"/>
        <w:b w:val="0"/>
        <w:i/>
        <w:sz w:val="20"/>
      </w:rPr>
      <w:t>V</w:t>
    </w:r>
    <w:r w:rsidR="009D43F4">
      <w:rPr>
        <w:rFonts w:cs="Arial"/>
        <w:b w:val="0"/>
        <w:i/>
        <w:sz w:val="20"/>
      </w:rPr>
      <w:t>I</w:t>
    </w:r>
    <w:r w:rsidR="00DE10D8">
      <w:rPr>
        <w:rFonts w:cs="Arial"/>
        <w:b w:val="0"/>
        <w:i/>
        <w:sz w:val="20"/>
      </w:rPr>
      <w:t xml:space="preserve"> ke Smlouvě </w:t>
    </w:r>
    <w:r w:rsidR="00C844C6">
      <w:rPr>
        <w:rFonts w:cs="Arial"/>
        <w:b w:val="0"/>
        <w:i/>
        <w:sz w:val="20"/>
      </w:rPr>
      <w:t xml:space="preserve">o zajištění </w:t>
    </w:r>
    <w:r w:rsidR="00C84444">
      <w:rPr>
        <w:rFonts w:cs="Arial"/>
        <w:b w:val="0"/>
        <w:i/>
        <w:sz w:val="20"/>
      </w:rPr>
      <w:t xml:space="preserve">železniční </w:t>
    </w:r>
    <w:r w:rsidR="00C844C6">
      <w:rPr>
        <w:rFonts w:cs="Arial"/>
        <w:b w:val="0"/>
        <w:i/>
        <w:sz w:val="20"/>
      </w:rPr>
      <w:t>osobní dopravy mezikrajskými vlaky</w:t>
    </w:r>
    <w:r w:rsidR="00205CB4">
      <w:rPr>
        <w:rFonts w:cs="Arial"/>
        <w:b w:val="0"/>
        <w:i/>
        <w:sz w:val="20"/>
      </w:rPr>
      <w:t xml:space="preserve"> </w:t>
    </w:r>
    <w:r w:rsidR="003D30C5">
      <w:rPr>
        <w:rFonts w:cs="Arial"/>
        <w:b w:val="0"/>
        <w:i/>
        <w:sz w:val="20"/>
      </w:rPr>
      <w:t>mezi Olomouckým a</w:t>
    </w:r>
    <w:r w:rsidR="00205CB4">
      <w:rPr>
        <w:rFonts w:cs="Arial"/>
        <w:b w:val="0"/>
        <w:i/>
        <w:sz w:val="20"/>
      </w:rPr>
      <w:t> </w:t>
    </w:r>
    <w:r w:rsidR="00C16D5C">
      <w:rPr>
        <w:rFonts w:cs="Arial"/>
        <w:b w:val="0"/>
        <w:i/>
        <w:sz w:val="20"/>
      </w:rPr>
      <w:t>Zlínským</w:t>
    </w:r>
    <w:r w:rsidR="00205CB4">
      <w:rPr>
        <w:rFonts w:cs="Arial"/>
        <w:b w:val="0"/>
        <w:i/>
        <w:sz w:val="20"/>
      </w:rPr>
      <w:t xml:space="preserve"> </w:t>
    </w:r>
    <w:r w:rsidR="004B2008" w:rsidRPr="00973132">
      <w:rPr>
        <w:rFonts w:cs="Arial"/>
        <w:b w:val="0"/>
        <w:i/>
        <w:sz w:val="20"/>
      </w:rPr>
      <w:t>kraje</w:t>
    </w:r>
    <w:r w:rsidR="00973132" w:rsidRPr="00973132">
      <w:rPr>
        <w:rFonts w:cs="Arial"/>
        <w:b w:val="0"/>
        <w:i/>
        <w:sz w:val="20"/>
      </w:rPr>
      <w:t>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6A46BE" w14:textId="77777777" w:rsidR="00C501C9" w:rsidRDefault="00C501C9">
      <w:r>
        <w:separator/>
      </w:r>
    </w:p>
  </w:footnote>
  <w:footnote w:type="continuationSeparator" w:id="0">
    <w:p w14:paraId="5D9C1393" w14:textId="77777777" w:rsidR="00C501C9" w:rsidRDefault="00C501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F88E24" w14:textId="77777777" w:rsidR="004B2008" w:rsidRDefault="004B2008" w:rsidP="001C578E">
    <w:pPr>
      <w:pStyle w:val="Zhlav"/>
      <w:jc w:val="center"/>
      <w:rPr>
        <w:rFonts w:ascii="Arial" w:hAnsi="Arial" w:cs="Arial"/>
        <w:i/>
        <w:sz w:val="24"/>
        <w:szCs w:val="24"/>
      </w:rPr>
    </w:pPr>
  </w:p>
  <w:p w14:paraId="1971D525" w14:textId="77777777" w:rsidR="004B2008" w:rsidRPr="001C578E" w:rsidRDefault="004B2008" w:rsidP="001C578E">
    <w:pPr>
      <w:pStyle w:val="Zhlav"/>
      <w:jc w:val="center"/>
      <w:rPr>
        <w:rFonts w:ascii="Arial" w:hAnsi="Arial" w:cs="Arial"/>
        <w:i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A186C"/>
    <w:multiLevelType w:val="hybridMultilevel"/>
    <w:tmpl w:val="2BB4F452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4001407"/>
    <w:multiLevelType w:val="hybridMultilevel"/>
    <w:tmpl w:val="EBC69C8A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076D01A8"/>
    <w:multiLevelType w:val="hybridMultilevel"/>
    <w:tmpl w:val="4202CFF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CAC57EB"/>
    <w:multiLevelType w:val="hybridMultilevel"/>
    <w:tmpl w:val="FD147770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0E4C3F29"/>
    <w:multiLevelType w:val="hybridMultilevel"/>
    <w:tmpl w:val="98F2F456"/>
    <w:lvl w:ilvl="0" w:tplc="040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14426437"/>
    <w:multiLevelType w:val="hybridMultilevel"/>
    <w:tmpl w:val="004832A8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18330DF4"/>
    <w:multiLevelType w:val="hybridMultilevel"/>
    <w:tmpl w:val="FD147770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22165F81"/>
    <w:multiLevelType w:val="hybridMultilevel"/>
    <w:tmpl w:val="3CA4F38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54456AD"/>
    <w:multiLevelType w:val="hybridMultilevel"/>
    <w:tmpl w:val="F5ECE63E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2B7A28F7"/>
    <w:multiLevelType w:val="hybridMultilevel"/>
    <w:tmpl w:val="8176F0E2"/>
    <w:lvl w:ilvl="0" w:tplc="04050017">
      <w:start w:val="1"/>
      <w:numFmt w:val="lowerLetter"/>
      <w:lvlText w:val="%1)"/>
      <w:lvlJc w:val="left"/>
      <w:pPr>
        <w:ind w:left="1068" w:hanging="360"/>
      </w:pPr>
    </w:lvl>
    <w:lvl w:ilvl="1" w:tplc="04050019">
      <w:start w:val="1"/>
      <w:numFmt w:val="lowerLetter"/>
      <w:lvlText w:val="%2."/>
      <w:lvlJc w:val="left"/>
      <w:pPr>
        <w:ind w:left="1788" w:hanging="360"/>
      </w:pPr>
    </w:lvl>
    <w:lvl w:ilvl="2" w:tplc="0405001B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31AF43FC"/>
    <w:multiLevelType w:val="hybridMultilevel"/>
    <w:tmpl w:val="FF12F56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5222737"/>
    <w:multiLevelType w:val="hybridMultilevel"/>
    <w:tmpl w:val="FD147770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37CB3758"/>
    <w:multiLevelType w:val="hybridMultilevel"/>
    <w:tmpl w:val="B232B69A"/>
    <w:lvl w:ilvl="0" w:tplc="FFFFFFFF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strike w:val="0"/>
        <w:color w:val="auto"/>
        <w:sz w:val="24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84327C3"/>
    <w:multiLevelType w:val="hybridMultilevel"/>
    <w:tmpl w:val="B8DC533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B4222EA"/>
    <w:multiLevelType w:val="hybridMultilevel"/>
    <w:tmpl w:val="FD147770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3C6F2277"/>
    <w:multiLevelType w:val="hybridMultilevel"/>
    <w:tmpl w:val="A5CAE530"/>
    <w:lvl w:ilvl="0" w:tplc="B09832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F2526B0"/>
    <w:multiLevelType w:val="hybridMultilevel"/>
    <w:tmpl w:val="5B1A4FB8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4BFB1C23"/>
    <w:multiLevelType w:val="hybridMultilevel"/>
    <w:tmpl w:val="5FD00A30"/>
    <w:lvl w:ilvl="0" w:tplc="04050013">
      <w:start w:val="1"/>
      <w:numFmt w:val="upperRoman"/>
      <w:lvlText w:val="%1."/>
      <w:lvlJc w:val="righ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10529B"/>
    <w:multiLevelType w:val="hybridMultilevel"/>
    <w:tmpl w:val="89A4EF3E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54A21AE8"/>
    <w:multiLevelType w:val="hybridMultilevel"/>
    <w:tmpl w:val="BE72B7B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476555"/>
    <w:multiLevelType w:val="hybridMultilevel"/>
    <w:tmpl w:val="EF88D88E"/>
    <w:lvl w:ilvl="0" w:tplc="1B2CEDB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8A45F3D"/>
    <w:multiLevelType w:val="hybridMultilevel"/>
    <w:tmpl w:val="4770EEB4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5A29252F"/>
    <w:multiLevelType w:val="hybridMultilevel"/>
    <w:tmpl w:val="491E8242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5DDA4535"/>
    <w:multiLevelType w:val="multilevel"/>
    <w:tmpl w:val="21701988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24" w15:restartNumberingAfterBreak="0">
    <w:nsid w:val="61251D5F"/>
    <w:multiLevelType w:val="hybridMultilevel"/>
    <w:tmpl w:val="134CB5C6"/>
    <w:lvl w:ilvl="0" w:tplc="9E1E8D0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08523A"/>
    <w:multiLevelType w:val="hybridMultilevel"/>
    <w:tmpl w:val="6E4E3C88"/>
    <w:lvl w:ilvl="0" w:tplc="0E9E1A2E">
      <w:start w:val="1"/>
      <w:numFmt w:val="bullet"/>
      <w:lvlText w:val=""/>
      <w:lvlJc w:val="left"/>
      <w:pPr>
        <w:tabs>
          <w:tab w:val="num" w:pos="627"/>
        </w:tabs>
        <w:ind w:left="627" w:hanging="567"/>
      </w:pPr>
      <w:rPr>
        <w:rFonts w:ascii="Symbol" w:hAnsi="Symbol" w:hint="default"/>
      </w:rPr>
    </w:lvl>
    <w:lvl w:ilvl="1" w:tplc="04050019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6" w15:restartNumberingAfterBreak="0">
    <w:nsid w:val="65D322F8"/>
    <w:multiLevelType w:val="hybridMultilevel"/>
    <w:tmpl w:val="B8DC533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8123678"/>
    <w:multiLevelType w:val="hybridMultilevel"/>
    <w:tmpl w:val="F5ECE63E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8665860"/>
    <w:multiLevelType w:val="hybridMultilevel"/>
    <w:tmpl w:val="89A4EF3E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 w15:restartNumberingAfterBreak="0">
    <w:nsid w:val="68845C88"/>
    <w:multiLevelType w:val="hybridMultilevel"/>
    <w:tmpl w:val="120246AA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6AAF1B98"/>
    <w:multiLevelType w:val="hybridMultilevel"/>
    <w:tmpl w:val="99027E90"/>
    <w:lvl w:ilvl="0" w:tplc="D4484C80">
      <w:start w:val="1"/>
      <w:numFmt w:val="bullet"/>
      <w:lvlText w:val="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0124364"/>
    <w:multiLevelType w:val="hybridMultilevel"/>
    <w:tmpl w:val="0A2A59C4"/>
    <w:lvl w:ilvl="0" w:tplc="07328C7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713D7B50"/>
    <w:multiLevelType w:val="multilevel"/>
    <w:tmpl w:val="41A25E5E"/>
    <w:lvl w:ilvl="0">
      <w:start w:val="2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lowerLetter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3" w15:restartNumberingAfterBreak="0">
    <w:nsid w:val="75714D25"/>
    <w:multiLevelType w:val="hybridMultilevel"/>
    <w:tmpl w:val="A5CAE530"/>
    <w:lvl w:ilvl="0" w:tplc="B09832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860596C"/>
    <w:multiLevelType w:val="hybridMultilevel"/>
    <w:tmpl w:val="C764F472"/>
    <w:lvl w:ilvl="0" w:tplc="B09832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C300DC4"/>
    <w:multiLevelType w:val="hybridMultilevel"/>
    <w:tmpl w:val="E0B4EDB2"/>
    <w:lvl w:ilvl="0" w:tplc="643848E4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E2F3022"/>
    <w:multiLevelType w:val="hybridMultilevel"/>
    <w:tmpl w:val="B8DC533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7F0C528F"/>
    <w:multiLevelType w:val="hybridMultilevel"/>
    <w:tmpl w:val="70BC4046"/>
    <w:lvl w:ilvl="0" w:tplc="FFFFFFFF">
      <w:start w:val="1"/>
      <w:numFmt w:val="decimal"/>
      <w:lvlText w:val="%1."/>
      <w:lvlJc w:val="left"/>
      <w:pPr>
        <w:tabs>
          <w:tab w:val="num" w:pos="567"/>
        </w:tabs>
        <w:ind w:left="357" w:hanging="357"/>
      </w:pPr>
      <w:rPr>
        <w:rFonts w:hint="default"/>
        <w:b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FFFFFFFF">
      <w:numFmt w:val="none"/>
      <w:lvlText w:val=""/>
      <w:lvlJc w:val="left"/>
      <w:pPr>
        <w:tabs>
          <w:tab w:val="num" w:pos="360"/>
        </w:tabs>
      </w:pPr>
    </w:lvl>
    <w:lvl w:ilvl="2" w:tplc="FFFFFFFF">
      <w:numFmt w:val="none"/>
      <w:lvlText w:val=""/>
      <w:lvlJc w:val="left"/>
      <w:pPr>
        <w:tabs>
          <w:tab w:val="num" w:pos="360"/>
        </w:tabs>
      </w:pPr>
    </w:lvl>
    <w:lvl w:ilvl="3" w:tplc="FFFFFFFF">
      <w:numFmt w:val="none"/>
      <w:lvlText w:val=""/>
      <w:lvlJc w:val="left"/>
      <w:pPr>
        <w:tabs>
          <w:tab w:val="num" w:pos="360"/>
        </w:tabs>
      </w:pPr>
    </w:lvl>
    <w:lvl w:ilvl="4" w:tplc="FFFFFFFF">
      <w:numFmt w:val="none"/>
      <w:lvlText w:val=""/>
      <w:lvlJc w:val="left"/>
      <w:pPr>
        <w:tabs>
          <w:tab w:val="num" w:pos="360"/>
        </w:tabs>
      </w:pPr>
    </w:lvl>
    <w:lvl w:ilvl="5" w:tplc="FFFFFFFF">
      <w:numFmt w:val="none"/>
      <w:lvlText w:val=""/>
      <w:lvlJc w:val="left"/>
      <w:pPr>
        <w:tabs>
          <w:tab w:val="num" w:pos="360"/>
        </w:tabs>
      </w:pPr>
    </w:lvl>
    <w:lvl w:ilvl="6" w:tplc="FFFFFFFF">
      <w:numFmt w:val="none"/>
      <w:lvlText w:val=""/>
      <w:lvlJc w:val="left"/>
      <w:pPr>
        <w:tabs>
          <w:tab w:val="num" w:pos="360"/>
        </w:tabs>
      </w:pPr>
    </w:lvl>
    <w:lvl w:ilvl="7" w:tplc="FFFFFFFF">
      <w:numFmt w:val="none"/>
      <w:lvlText w:val=""/>
      <w:lvlJc w:val="left"/>
      <w:pPr>
        <w:tabs>
          <w:tab w:val="num" w:pos="360"/>
        </w:tabs>
      </w:pPr>
    </w:lvl>
    <w:lvl w:ilvl="8" w:tplc="FFFFFFFF">
      <w:numFmt w:val="none"/>
      <w:lvlText w:val=""/>
      <w:lvlJc w:val="left"/>
      <w:pPr>
        <w:tabs>
          <w:tab w:val="num" w:pos="360"/>
        </w:tabs>
      </w:pPr>
    </w:lvl>
  </w:abstractNum>
  <w:abstractNum w:abstractNumId="38" w15:restartNumberingAfterBreak="0">
    <w:nsid w:val="7F232447"/>
    <w:multiLevelType w:val="hybridMultilevel"/>
    <w:tmpl w:val="6E5C2CA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421072562">
    <w:abstractNumId w:val="12"/>
  </w:num>
  <w:num w:numId="2" w16cid:durableId="166290802">
    <w:abstractNumId w:val="32"/>
  </w:num>
  <w:num w:numId="3" w16cid:durableId="68046321">
    <w:abstractNumId w:val="37"/>
  </w:num>
  <w:num w:numId="4" w16cid:durableId="1460415650">
    <w:abstractNumId w:val="30"/>
  </w:num>
  <w:num w:numId="5" w16cid:durableId="1297566648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47676041">
    <w:abstractNumId w:val="2"/>
  </w:num>
  <w:num w:numId="7" w16cid:durableId="1039665536">
    <w:abstractNumId w:val="38"/>
  </w:num>
  <w:num w:numId="8" w16cid:durableId="1787505146">
    <w:abstractNumId w:val="25"/>
  </w:num>
  <w:num w:numId="9" w16cid:durableId="1531725945">
    <w:abstractNumId w:val="23"/>
  </w:num>
  <w:num w:numId="10" w16cid:durableId="1758288690">
    <w:abstractNumId w:val="27"/>
  </w:num>
  <w:num w:numId="11" w16cid:durableId="541483087">
    <w:abstractNumId w:val="8"/>
  </w:num>
  <w:num w:numId="12" w16cid:durableId="659432348">
    <w:abstractNumId w:val="31"/>
  </w:num>
  <w:num w:numId="13" w16cid:durableId="1629361000">
    <w:abstractNumId w:val="16"/>
  </w:num>
  <w:num w:numId="14" w16cid:durableId="2033415075">
    <w:abstractNumId w:val="29"/>
  </w:num>
  <w:num w:numId="15" w16cid:durableId="1721510532">
    <w:abstractNumId w:val="22"/>
  </w:num>
  <w:num w:numId="16" w16cid:durableId="1288243739">
    <w:abstractNumId w:val="9"/>
  </w:num>
  <w:num w:numId="17" w16cid:durableId="1615475119">
    <w:abstractNumId w:val="34"/>
  </w:num>
  <w:num w:numId="18" w16cid:durableId="1861966428">
    <w:abstractNumId w:val="28"/>
  </w:num>
  <w:num w:numId="19" w16cid:durableId="1427387070">
    <w:abstractNumId w:val="17"/>
  </w:num>
  <w:num w:numId="20" w16cid:durableId="1094739631">
    <w:abstractNumId w:val="33"/>
  </w:num>
  <w:num w:numId="21" w16cid:durableId="1408841802">
    <w:abstractNumId w:val="15"/>
  </w:num>
  <w:num w:numId="22" w16cid:durableId="2047825998">
    <w:abstractNumId w:val="26"/>
  </w:num>
  <w:num w:numId="23" w16cid:durableId="2033996493">
    <w:abstractNumId w:val="13"/>
  </w:num>
  <w:num w:numId="24" w16cid:durableId="1707829277">
    <w:abstractNumId w:val="14"/>
  </w:num>
  <w:num w:numId="25" w16cid:durableId="1132939956">
    <w:abstractNumId w:val="21"/>
  </w:num>
  <w:num w:numId="26" w16cid:durableId="53159559">
    <w:abstractNumId w:val="0"/>
  </w:num>
  <w:num w:numId="27" w16cid:durableId="1528641607">
    <w:abstractNumId w:val="11"/>
  </w:num>
  <w:num w:numId="28" w16cid:durableId="617643063">
    <w:abstractNumId w:val="6"/>
  </w:num>
  <w:num w:numId="29" w16cid:durableId="1935550449">
    <w:abstractNumId w:val="3"/>
  </w:num>
  <w:num w:numId="30" w16cid:durableId="759183338">
    <w:abstractNumId w:val="4"/>
  </w:num>
  <w:num w:numId="31" w16cid:durableId="877812520">
    <w:abstractNumId w:val="1"/>
  </w:num>
  <w:num w:numId="32" w16cid:durableId="697241119">
    <w:abstractNumId w:val="5"/>
  </w:num>
  <w:num w:numId="33" w16cid:durableId="2126654645">
    <w:abstractNumId w:val="35"/>
  </w:num>
  <w:num w:numId="34" w16cid:durableId="2079550621">
    <w:abstractNumId w:val="24"/>
  </w:num>
  <w:num w:numId="35" w16cid:durableId="1797486665">
    <w:abstractNumId w:val="18"/>
  </w:num>
  <w:num w:numId="36" w16cid:durableId="1883515105">
    <w:abstractNumId w:val="10"/>
  </w:num>
  <w:num w:numId="37" w16cid:durableId="225917454">
    <w:abstractNumId w:val="20"/>
  </w:num>
  <w:num w:numId="38" w16cid:durableId="1677071510">
    <w:abstractNumId w:val="19"/>
  </w:num>
  <w:num w:numId="39" w16cid:durableId="1734696718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50F"/>
    <w:rsid w:val="00004FCA"/>
    <w:rsid w:val="0000552E"/>
    <w:rsid w:val="000111BF"/>
    <w:rsid w:val="00011FF2"/>
    <w:rsid w:val="000129E3"/>
    <w:rsid w:val="00015304"/>
    <w:rsid w:val="00024C1D"/>
    <w:rsid w:val="00024CAF"/>
    <w:rsid w:val="00025771"/>
    <w:rsid w:val="000308F0"/>
    <w:rsid w:val="00032F59"/>
    <w:rsid w:val="00037670"/>
    <w:rsid w:val="00040009"/>
    <w:rsid w:val="00041100"/>
    <w:rsid w:val="00041C40"/>
    <w:rsid w:val="000455DD"/>
    <w:rsid w:val="00045AFF"/>
    <w:rsid w:val="0004614C"/>
    <w:rsid w:val="000465A6"/>
    <w:rsid w:val="0005062C"/>
    <w:rsid w:val="00052EDC"/>
    <w:rsid w:val="00053679"/>
    <w:rsid w:val="00053C0E"/>
    <w:rsid w:val="000575D3"/>
    <w:rsid w:val="00061C1E"/>
    <w:rsid w:val="0007015F"/>
    <w:rsid w:val="00072CAE"/>
    <w:rsid w:val="00073DEA"/>
    <w:rsid w:val="00076A0D"/>
    <w:rsid w:val="00080BDD"/>
    <w:rsid w:val="00082936"/>
    <w:rsid w:val="000830CB"/>
    <w:rsid w:val="00085195"/>
    <w:rsid w:val="00085649"/>
    <w:rsid w:val="000867DA"/>
    <w:rsid w:val="0008735B"/>
    <w:rsid w:val="00090E82"/>
    <w:rsid w:val="0009135D"/>
    <w:rsid w:val="00096C7A"/>
    <w:rsid w:val="00097629"/>
    <w:rsid w:val="000A18D5"/>
    <w:rsid w:val="000A3EB3"/>
    <w:rsid w:val="000A4F48"/>
    <w:rsid w:val="000A50FA"/>
    <w:rsid w:val="000A78FC"/>
    <w:rsid w:val="000A7969"/>
    <w:rsid w:val="000B1B9E"/>
    <w:rsid w:val="000B2558"/>
    <w:rsid w:val="000B40A4"/>
    <w:rsid w:val="000B55B9"/>
    <w:rsid w:val="000B6AB4"/>
    <w:rsid w:val="000B6C19"/>
    <w:rsid w:val="000B6FF2"/>
    <w:rsid w:val="000C097F"/>
    <w:rsid w:val="000C3A8C"/>
    <w:rsid w:val="000C43C7"/>
    <w:rsid w:val="000C6B0B"/>
    <w:rsid w:val="000C7746"/>
    <w:rsid w:val="000D1FE5"/>
    <w:rsid w:val="000D347D"/>
    <w:rsid w:val="000D4364"/>
    <w:rsid w:val="000D4734"/>
    <w:rsid w:val="000D546C"/>
    <w:rsid w:val="000D599B"/>
    <w:rsid w:val="000D6BD8"/>
    <w:rsid w:val="000E4D4E"/>
    <w:rsid w:val="000F0A21"/>
    <w:rsid w:val="000F1FBE"/>
    <w:rsid w:val="000F2E9D"/>
    <w:rsid w:val="000F2EF3"/>
    <w:rsid w:val="000F563C"/>
    <w:rsid w:val="00105DA7"/>
    <w:rsid w:val="001062AE"/>
    <w:rsid w:val="00106BCA"/>
    <w:rsid w:val="00110E8E"/>
    <w:rsid w:val="00113799"/>
    <w:rsid w:val="00115361"/>
    <w:rsid w:val="0011551F"/>
    <w:rsid w:val="0011583A"/>
    <w:rsid w:val="00115C50"/>
    <w:rsid w:val="00121B3F"/>
    <w:rsid w:val="00124AD9"/>
    <w:rsid w:val="00127196"/>
    <w:rsid w:val="00130D8E"/>
    <w:rsid w:val="001363C1"/>
    <w:rsid w:val="001434C8"/>
    <w:rsid w:val="00143E2C"/>
    <w:rsid w:val="001442B4"/>
    <w:rsid w:val="001445EC"/>
    <w:rsid w:val="00146C5E"/>
    <w:rsid w:val="00147D2A"/>
    <w:rsid w:val="00151083"/>
    <w:rsid w:val="001511E6"/>
    <w:rsid w:val="00152897"/>
    <w:rsid w:val="0015455D"/>
    <w:rsid w:val="001609FF"/>
    <w:rsid w:val="00161D94"/>
    <w:rsid w:val="00162D26"/>
    <w:rsid w:val="001633D7"/>
    <w:rsid w:val="00164BFD"/>
    <w:rsid w:val="00173F7D"/>
    <w:rsid w:val="00174444"/>
    <w:rsid w:val="0017490F"/>
    <w:rsid w:val="00174CCC"/>
    <w:rsid w:val="00175235"/>
    <w:rsid w:val="00177386"/>
    <w:rsid w:val="00182531"/>
    <w:rsid w:val="00182C9F"/>
    <w:rsid w:val="001863B2"/>
    <w:rsid w:val="00187030"/>
    <w:rsid w:val="00191250"/>
    <w:rsid w:val="00191952"/>
    <w:rsid w:val="0019242D"/>
    <w:rsid w:val="001940D5"/>
    <w:rsid w:val="00195E8F"/>
    <w:rsid w:val="00197F50"/>
    <w:rsid w:val="001A2093"/>
    <w:rsid w:val="001A336E"/>
    <w:rsid w:val="001B00BD"/>
    <w:rsid w:val="001B06CB"/>
    <w:rsid w:val="001B5659"/>
    <w:rsid w:val="001B6438"/>
    <w:rsid w:val="001B715C"/>
    <w:rsid w:val="001B79B1"/>
    <w:rsid w:val="001B7B60"/>
    <w:rsid w:val="001C10E9"/>
    <w:rsid w:val="001C10EA"/>
    <w:rsid w:val="001C1522"/>
    <w:rsid w:val="001C578E"/>
    <w:rsid w:val="001D2261"/>
    <w:rsid w:val="001D4B6E"/>
    <w:rsid w:val="001D4C43"/>
    <w:rsid w:val="001D4F6F"/>
    <w:rsid w:val="001D5A80"/>
    <w:rsid w:val="001D6C17"/>
    <w:rsid w:val="001D6EFD"/>
    <w:rsid w:val="001D7193"/>
    <w:rsid w:val="001E03C1"/>
    <w:rsid w:val="001F19EF"/>
    <w:rsid w:val="00205CB4"/>
    <w:rsid w:val="002102C3"/>
    <w:rsid w:val="0021099C"/>
    <w:rsid w:val="0021195C"/>
    <w:rsid w:val="002146C1"/>
    <w:rsid w:val="00215847"/>
    <w:rsid w:val="00216382"/>
    <w:rsid w:val="002206C6"/>
    <w:rsid w:val="00221EA4"/>
    <w:rsid w:val="002241FE"/>
    <w:rsid w:val="002272A2"/>
    <w:rsid w:val="00227C77"/>
    <w:rsid w:val="00230BC5"/>
    <w:rsid w:val="002316C6"/>
    <w:rsid w:val="00232B8F"/>
    <w:rsid w:val="00233F43"/>
    <w:rsid w:val="00240782"/>
    <w:rsid w:val="00242204"/>
    <w:rsid w:val="00242E4B"/>
    <w:rsid w:val="00243DEE"/>
    <w:rsid w:val="00247320"/>
    <w:rsid w:val="00250330"/>
    <w:rsid w:val="00254CBE"/>
    <w:rsid w:val="002568A7"/>
    <w:rsid w:val="00256902"/>
    <w:rsid w:val="002605D4"/>
    <w:rsid w:val="002606BF"/>
    <w:rsid w:val="002606F5"/>
    <w:rsid w:val="0026233B"/>
    <w:rsid w:val="0026406C"/>
    <w:rsid w:val="00266190"/>
    <w:rsid w:val="002702A4"/>
    <w:rsid w:val="002748EE"/>
    <w:rsid w:val="00274B70"/>
    <w:rsid w:val="002758BE"/>
    <w:rsid w:val="00276192"/>
    <w:rsid w:val="00276F25"/>
    <w:rsid w:val="00281600"/>
    <w:rsid w:val="00282336"/>
    <w:rsid w:val="002824A0"/>
    <w:rsid w:val="00285033"/>
    <w:rsid w:val="00287ACA"/>
    <w:rsid w:val="00291195"/>
    <w:rsid w:val="00291329"/>
    <w:rsid w:val="00291787"/>
    <w:rsid w:val="0029476D"/>
    <w:rsid w:val="00295E7E"/>
    <w:rsid w:val="00297199"/>
    <w:rsid w:val="002A18B9"/>
    <w:rsid w:val="002A1D76"/>
    <w:rsid w:val="002A5FB6"/>
    <w:rsid w:val="002B1E73"/>
    <w:rsid w:val="002B3BC9"/>
    <w:rsid w:val="002B5796"/>
    <w:rsid w:val="002C0127"/>
    <w:rsid w:val="002C06F9"/>
    <w:rsid w:val="002C3126"/>
    <w:rsid w:val="002C5441"/>
    <w:rsid w:val="002C78B3"/>
    <w:rsid w:val="002D04DC"/>
    <w:rsid w:val="002D1381"/>
    <w:rsid w:val="002D49BD"/>
    <w:rsid w:val="002D7E6B"/>
    <w:rsid w:val="002E0744"/>
    <w:rsid w:val="002E28C5"/>
    <w:rsid w:val="002E3F9C"/>
    <w:rsid w:val="002E75D6"/>
    <w:rsid w:val="0030265A"/>
    <w:rsid w:val="00304DBD"/>
    <w:rsid w:val="00307094"/>
    <w:rsid w:val="00307C5C"/>
    <w:rsid w:val="00316151"/>
    <w:rsid w:val="0032020E"/>
    <w:rsid w:val="00323976"/>
    <w:rsid w:val="0032503E"/>
    <w:rsid w:val="003262E5"/>
    <w:rsid w:val="00327F8C"/>
    <w:rsid w:val="00330038"/>
    <w:rsid w:val="00330234"/>
    <w:rsid w:val="00332AD7"/>
    <w:rsid w:val="0033609E"/>
    <w:rsid w:val="00340B35"/>
    <w:rsid w:val="00340E98"/>
    <w:rsid w:val="003441B3"/>
    <w:rsid w:val="00347C17"/>
    <w:rsid w:val="003504B9"/>
    <w:rsid w:val="00355EED"/>
    <w:rsid w:val="00357778"/>
    <w:rsid w:val="003604ED"/>
    <w:rsid w:val="00360595"/>
    <w:rsid w:val="00360E28"/>
    <w:rsid w:val="003626C4"/>
    <w:rsid w:val="003628E0"/>
    <w:rsid w:val="00363397"/>
    <w:rsid w:val="003656BF"/>
    <w:rsid w:val="00372BE0"/>
    <w:rsid w:val="00373323"/>
    <w:rsid w:val="00373746"/>
    <w:rsid w:val="00374715"/>
    <w:rsid w:val="00375EA2"/>
    <w:rsid w:val="00376315"/>
    <w:rsid w:val="003775E2"/>
    <w:rsid w:val="00380867"/>
    <w:rsid w:val="00383128"/>
    <w:rsid w:val="003843E3"/>
    <w:rsid w:val="00387A8C"/>
    <w:rsid w:val="003904B8"/>
    <w:rsid w:val="00391802"/>
    <w:rsid w:val="00391CD9"/>
    <w:rsid w:val="00394FDF"/>
    <w:rsid w:val="0039518D"/>
    <w:rsid w:val="003959B2"/>
    <w:rsid w:val="003975BE"/>
    <w:rsid w:val="00397624"/>
    <w:rsid w:val="00397AA4"/>
    <w:rsid w:val="003A06C2"/>
    <w:rsid w:val="003A76C8"/>
    <w:rsid w:val="003B0B3C"/>
    <w:rsid w:val="003B2479"/>
    <w:rsid w:val="003C01D6"/>
    <w:rsid w:val="003C0650"/>
    <w:rsid w:val="003C2F2C"/>
    <w:rsid w:val="003C3828"/>
    <w:rsid w:val="003C5644"/>
    <w:rsid w:val="003C6D11"/>
    <w:rsid w:val="003D03E2"/>
    <w:rsid w:val="003D1AFA"/>
    <w:rsid w:val="003D30C5"/>
    <w:rsid w:val="003D4787"/>
    <w:rsid w:val="003E05E7"/>
    <w:rsid w:val="003E11B6"/>
    <w:rsid w:val="003E21B9"/>
    <w:rsid w:val="003E439F"/>
    <w:rsid w:val="003E46EF"/>
    <w:rsid w:val="003E49C9"/>
    <w:rsid w:val="003E5DF2"/>
    <w:rsid w:val="003E609D"/>
    <w:rsid w:val="003E7369"/>
    <w:rsid w:val="003F3A38"/>
    <w:rsid w:val="00402DA5"/>
    <w:rsid w:val="00406ED4"/>
    <w:rsid w:val="004100CF"/>
    <w:rsid w:val="004110AF"/>
    <w:rsid w:val="00411281"/>
    <w:rsid w:val="00412CAE"/>
    <w:rsid w:val="0042098E"/>
    <w:rsid w:val="00421A3A"/>
    <w:rsid w:val="00422095"/>
    <w:rsid w:val="004225F0"/>
    <w:rsid w:val="00422820"/>
    <w:rsid w:val="00422936"/>
    <w:rsid w:val="00425E81"/>
    <w:rsid w:val="00426FAB"/>
    <w:rsid w:val="00430A0C"/>
    <w:rsid w:val="00431457"/>
    <w:rsid w:val="00432625"/>
    <w:rsid w:val="004334CB"/>
    <w:rsid w:val="00434A60"/>
    <w:rsid w:val="00435F40"/>
    <w:rsid w:val="00440B5B"/>
    <w:rsid w:val="00442104"/>
    <w:rsid w:val="00443BD5"/>
    <w:rsid w:val="004478AA"/>
    <w:rsid w:val="00453657"/>
    <w:rsid w:val="00453FBC"/>
    <w:rsid w:val="00454C8E"/>
    <w:rsid w:val="00455C00"/>
    <w:rsid w:val="00457463"/>
    <w:rsid w:val="00460B08"/>
    <w:rsid w:val="00465648"/>
    <w:rsid w:val="00471769"/>
    <w:rsid w:val="0048213B"/>
    <w:rsid w:val="00483AC1"/>
    <w:rsid w:val="00483FBB"/>
    <w:rsid w:val="00484C08"/>
    <w:rsid w:val="0048568B"/>
    <w:rsid w:val="004860E4"/>
    <w:rsid w:val="00491D7D"/>
    <w:rsid w:val="00494837"/>
    <w:rsid w:val="00496ADD"/>
    <w:rsid w:val="004A0E9B"/>
    <w:rsid w:val="004A19C3"/>
    <w:rsid w:val="004A2190"/>
    <w:rsid w:val="004A5510"/>
    <w:rsid w:val="004A7A6A"/>
    <w:rsid w:val="004B2008"/>
    <w:rsid w:val="004B3112"/>
    <w:rsid w:val="004B436F"/>
    <w:rsid w:val="004B78A9"/>
    <w:rsid w:val="004C1670"/>
    <w:rsid w:val="004C2CBE"/>
    <w:rsid w:val="004C3950"/>
    <w:rsid w:val="004C3D38"/>
    <w:rsid w:val="004C419A"/>
    <w:rsid w:val="004C467D"/>
    <w:rsid w:val="004C7B4F"/>
    <w:rsid w:val="004D23BC"/>
    <w:rsid w:val="004D4D52"/>
    <w:rsid w:val="004D4FA9"/>
    <w:rsid w:val="004D6CFA"/>
    <w:rsid w:val="004D739E"/>
    <w:rsid w:val="004E0442"/>
    <w:rsid w:val="004E05E6"/>
    <w:rsid w:val="004E1A4E"/>
    <w:rsid w:val="004E1D82"/>
    <w:rsid w:val="004E2B69"/>
    <w:rsid w:val="004E2C26"/>
    <w:rsid w:val="004E4E4A"/>
    <w:rsid w:val="004E5DC7"/>
    <w:rsid w:val="004F1105"/>
    <w:rsid w:val="004F342D"/>
    <w:rsid w:val="00500FD4"/>
    <w:rsid w:val="00503BA3"/>
    <w:rsid w:val="005044DE"/>
    <w:rsid w:val="005044DF"/>
    <w:rsid w:val="00504511"/>
    <w:rsid w:val="00505100"/>
    <w:rsid w:val="005053BE"/>
    <w:rsid w:val="00506296"/>
    <w:rsid w:val="00510D50"/>
    <w:rsid w:val="00511C25"/>
    <w:rsid w:val="00512B9A"/>
    <w:rsid w:val="00512EF7"/>
    <w:rsid w:val="00513729"/>
    <w:rsid w:val="00513BD3"/>
    <w:rsid w:val="00522910"/>
    <w:rsid w:val="00524013"/>
    <w:rsid w:val="0052515D"/>
    <w:rsid w:val="005328CC"/>
    <w:rsid w:val="00537506"/>
    <w:rsid w:val="0053765E"/>
    <w:rsid w:val="00540487"/>
    <w:rsid w:val="005436FC"/>
    <w:rsid w:val="005454D9"/>
    <w:rsid w:val="0054588C"/>
    <w:rsid w:val="00546448"/>
    <w:rsid w:val="005464FA"/>
    <w:rsid w:val="00553974"/>
    <w:rsid w:val="00555300"/>
    <w:rsid w:val="00556FEA"/>
    <w:rsid w:val="00560C0C"/>
    <w:rsid w:val="0056107B"/>
    <w:rsid w:val="00561832"/>
    <w:rsid w:val="0056496F"/>
    <w:rsid w:val="00573E6E"/>
    <w:rsid w:val="00576B20"/>
    <w:rsid w:val="00585170"/>
    <w:rsid w:val="00585EDA"/>
    <w:rsid w:val="0058683B"/>
    <w:rsid w:val="005872FE"/>
    <w:rsid w:val="00594597"/>
    <w:rsid w:val="0059459B"/>
    <w:rsid w:val="00594ED5"/>
    <w:rsid w:val="00596074"/>
    <w:rsid w:val="005A0F30"/>
    <w:rsid w:val="005A6821"/>
    <w:rsid w:val="005B0403"/>
    <w:rsid w:val="005B18A3"/>
    <w:rsid w:val="005B2293"/>
    <w:rsid w:val="005B63EF"/>
    <w:rsid w:val="005B712D"/>
    <w:rsid w:val="005B77B6"/>
    <w:rsid w:val="005C1595"/>
    <w:rsid w:val="005C18F4"/>
    <w:rsid w:val="005C6EC9"/>
    <w:rsid w:val="005D0399"/>
    <w:rsid w:val="005D1AEB"/>
    <w:rsid w:val="005D344A"/>
    <w:rsid w:val="005D5997"/>
    <w:rsid w:val="005D5DAC"/>
    <w:rsid w:val="005E0746"/>
    <w:rsid w:val="005E3735"/>
    <w:rsid w:val="005F32DD"/>
    <w:rsid w:val="005F613C"/>
    <w:rsid w:val="005F74D8"/>
    <w:rsid w:val="005F7837"/>
    <w:rsid w:val="006021D7"/>
    <w:rsid w:val="006021EA"/>
    <w:rsid w:val="006033C0"/>
    <w:rsid w:val="00604EB3"/>
    <w:rsid w:val="00607900"/>
    <w:rsid w:val="0061270C"/>
    <w:rsid w:val="00614248"/>
    <w:rsid w:val="00620FE7"/>
    <w:rsid w:val="006210B4"/>
    <w:rsid w:val="00624325"/>
    <w:rsid w:val="00625339"/>
    <w:rsid w:val="0062653C"/>
    <w:rsid w:val="00635FAF"/>
    <w:rsid w:val="00636E35"/>
    <w:rsid w:val="00637E9A"/>
    <w:rsid w:val="0064022C"/>
    <w:rsid w:val="00640A4C"/>
    <w:rsid w:val="00642BBF"/>
    <w:rsid w:val="00643022"/>
    <w:rsid w:val="006462AD"/>
    <w:rsid w:val="00647409"/>
    <w:rsid w:val="0065013B"/>
    <w:rsid w:val="00653401"/>
    <w:rsid w:val="006542DE"/>
    <w:rsid w:val="006544C0"/>
    <w:rsid w:val="00655A16"/>
    <w:rsid w:val="00656179"/>
    <w:rsid w:val="0066238F"/>
    <w:rsid w:val="006633FD"/>
    <w:rsid w:val="00666375"/>
    <w:rsid w:val="006666D9"/>
    <w:rsid w:val="00666B7C"/>
    <w:rsid w:val="00667095"/>
    <w:rsid w:val="00670E3A"/>
    <w:rsid w:val="0067447A"/>
    <w:rsid w:val="00674489"/>
    <w:rsid w:val="0068403A"/>
    <w:rsid w:val="00687091"/>
    <w:rsid w:val="00687155"/>
    <w:rsid w:val="006872A4"/>
    <w:rsid w:val="00690D1F"/>
    <w:rsid w:val="006929AA"/>
    <w:rsid w:val="006A172D"/>
    <w:rsid w:val="006A4455"/>
    <w:rsid w:val="006A756D"/>
    <w:rsid w:val="006B071F"/>
    <w:rsid w:val="006B46B3"/>
    <w:rsid w:val="006B4FC5"/>
    <w:rsid w:val="006B5F91"/>
    <w:rsid w:val="006B76A1"/>
    <w:rsid w:val="006B7F45"/>
    <w:rsid w:val="006C419E"/>
    <w:rsid w:val="006D031B"/>
    <w:rsid w:val="006D0E70"/>
    <w:rsid w:val="006D1731"/>
    <w:rsid w:val="006D339D"/>
    <w:rsid w:val="006D4CB6"/>
    <w:rsid w:val="006D5E49"/>
    <w:rsid w:val="006D5FC7"/>
    <w:rsid w:val="006E00F3"/>
    <w:rsid w:val="006E6F1F"/>
    <w:rsid w:val="006E7EDF"/>
    <w:rsid w:val="006F043D"/>
    <w:rsid w:val="006F17E8"/>
    <w:rsid w:val="006F329F"/>
    <w:rsid w:val="006F3E76"/>
    <w:rsid w:val="006F6F83"/>
    <w:rsid w:val="00700966"/>
    <w:rsid w:val="00705F4D"/>
    <w:rsid w:val="00706829"/>
    <w:rsid w:val="00711362"/>
    <w:rsid w:val="007116D4"/>
    <w:rsid w:val="00716218"/>
    <w:rsid w:val="00716D4F"/>
    <w:rsid w:val="007217EC"/>
    <w:rsid w:val="0072181F"/>
    <w:rsid w:val="0072339C"/>
    <w:rsid w:val="0072365D"/>
    <w:rsid w:val="00723D79"/>
    <w:rsid w:val="007262B7"/>
    <w:rsid w:val="00733C7A"/>
    <w:rsid w:val="0073447F"/>
    <w:rsid w:val="007356A0"/>
    <w:rsid w:val="00740128"/>
    <w:rsid w:val="007435B8"/>
    <w:rsid w:val="00744E21"/>
    <w:rsid w:val="00753A10"/>
    <w:rsid w:val="00755FB4"/>
    <w:rsid w:val="00756144"/>
    <w:rsid w:val="0075786F"/>
    <w:rsid w:val="00761A05"/>
    <w:rsid w:val="007632C4"/>
    <w:rsid w:val="00763A30"/>
    <w:rsid w:val="00763E7F"/>
    <w:rsid w:val="007656AE"/>
    <w:rsid w:val="007668A7"/>
    <w:rsid w:val="00771428"/>
    <w:rsid w:val="00771A84"/>
    <w:rsid w:val="00773E83"/>
    <w:rsid w:val="007746EE"/>
    <w:rsid w:val="007753EF"/>
    <w:rsid w:val="007763EA"/>
    <w:rsid w:val="00777637"/>
    <w:rsid w:val="0078068B"/>
    <w:rsid w:val="00781349"/>
    <w:rsid w:val="00791BDF"/>
    <w:rsid w:val="0079209A"/>
    <w:rsid w:val="007931D4"/>
    <w:rsid w:val="007943CD"/>
    <w:rsid w:val="00794DB9"/>
    <w:rsid w:val="007A0186"/>
    <w:rsid w:val="007A0501"/>
    <w:rsid w:val="007A3F45"/>
    <w:rsid w:val="007A6B5D"/>
    <w:rsid w:val="007A7E02"/>
    <w:rsid w:val="007B20FF"/>
    <w:rsid w:val="007B3F60"/>
    <w:rsid w:val="007B48B7"/>
    <w:rsid w:val="007C1012"/>
    <w:rsid w:val="007C6335"/>
    <w:rsid w:val="007D0078"/>
    <w:rsid w:val="007D18D3"/>
    <w:rsid w:val="007E00A6"/>
    <w:rsid w:val="007E39F2"/>
    <w:rsid w:val="007E44FF"/>
    <w:rsid w:val="007E5DBE"/>
    <w:rsid w:val="007E7157"/>
    <w:rsid w:val="007E7E53"/>
    <w:rsid w:val="007F2254"/>
    <w:rsid w:val="007F23A3"/>
    <w:rsid w:val="007F3B2E"/>
    <w:rsid w:val="00802A2E"/>
    <w:rsid w:val="0080755A"/>
    <w:rsid w:val="0080770C"/>
    <w:rsid w:val="00807E9F"/>
    <w:rsid w:val="00810D12"/>
    <w:rsid w:val="00810F5B"/>
    <w:rsid w:val="008116F6"/>
    <w:rsid w:val="00815A9C"/>
    <w:rsid w:val="00816166"/>
    <w:rsid w:val="008166AF"/>
    <w:rsid w:val="00816B0E"/>
    <w:rsid w:val="008178B3"/>
    <w:rsid w:val="008202AA"/>
    <w:rsid w:val="00820BE4"/>
    <w:rsid w:val="008212EC"/>
    <w:rsid w:val="00823C9E"/>
    <w:rsid w:val="00826394"/>
    <w:rsid w:val="00827FF4"/>
    <w:rsid w:val="008301E1"/>
    <w:rsid w:val="00831D0C"/>
    <w:rsid w:val="0084203C"/>
    <w:rsid w:val="008423FE"/>
    <w:rsid w:val="0084565D"/>
    <w:rsid w:val="008466D4"/>
    <w:rsid w:val="008479B6"/>
    <w:rsid w:val="00847B9D"/>
    <w:rsid w:val="008533F3"/>
    <w:rsid w:val="00854D8D"/>
    <w:rsid w:val="00861AB6"/>
    <w:rsid w:val="0086288F"/>
    <w:rsid w:val="008639A8"/>
    <w:rsid w:val="00867D56"/>
    <w:rsid w:val="0087120C"/>
    <w:rsid w:val="00872F36"/>
    <w:rsid w:val="0087305C"/>
    <w:rsid w:val="008742A0"/>
    <w:rsid w:val="0087606E"/>
    <w:rsid w:val="00876565"/>
    <w:rsid w:val="00880955"/>
    <w:rsid w:val="008825C0"/>
    <w:rsid w:val="00883331"/>
    <w:rsid w:val="00886327"/>
    <w:rsid w:val="00886670"/>
    <w:rsid w:val="008931AC"/>
    <w:rsid w:val="00893C0A"/>
    <w:rsid w:val="00893C25"/>
    <w:rsid w:val="008A1A32"/>
    <w:rsid w:val="008A386F"/>
    <w:rsid w:val="008B2B08"/>
    <w:rsid w:val="008C2484"/>
    <w:rsid w:val="008C6225"/>
    <w:rsid w:val="008D0758"/>
    <w:rsid w:val="008D0C9B"/>
    <w:rsid w:val="008D3057"/>
    <w:rsid w:val="008D3885"/>
    <w:rsid w:val="008D4339"/>
    <w:rsid w:val="008E0D23"/>
    <w:rsid w:val="008E43D3"/>
    <w:rsid w:val="008F1C90"/>
    <w:rsid w:val="008F4AEB"/>
    <w:rsid w:val="00900B45"/>
    <w:rsid w:val="00900BF3"/>
    <w:rsid w:val="00906A02"/>
    <w:rsid w:val="009079D9"/>
    <w:rsid w:val="00910453"/>
    <w:rsid w:val="0091279C"/>
    <w:rsid w:val="009149E1"/>
    <w:rsid w:val="009162F3"/>
    <w:rsid w:val="00917442"/>
    <w:rsid w:val="00921C7D"/>
    <w:rsid w:val="0092317E"/>
    <w:rsid w:val="00923BA6"/>
    <w:rsid w:val="00925B45"/>
    <w:rsid w:val="0092770B"/>
    <w:rsid w:val="009321E8"/>
    <w:rsid w:val="00934E2C"/>
    <w:rsid w:val="00937520"/>
    <w:rsid w:val="009431B3"/>
    <w:rsid w:val="00943859"/>
    <w:rsid w:val="009452D8"/>
    <w:rsid w:val="009458E0"/>
    <w:rsid w:val="00947EE6"/>
    <w:rsid w:val="009513EA"/>
    <w:rsid w:val="00952632"/>
    <w:rsid w:val="00954C1E"/>
    <w:rsid w:val="00955732"/>
    <w:rsid w:val="00967D67"/>
    <w:rsid w:val="00973132"/>
    <w:rsid w:val="00973CD7"/>
    <w:rsid w:val="00976491"/>
    <w:rsid w:val="009800D9"/>
    <w:rsid w:val="00981C14"/>
    <w:rsid w:val="00982C88"/>
    <w:rsid w:val="009842A8"/>
    <w:rsid w:val="0098706F"/>
    <w:rsid w:val="009871DC"/>
    <w:rsid w:val="00987E97"/>
    <w:rsid w:val="00990229"/>
    <w:rsid w:val="00996260"/>
    <w:rsid w:val="009A387E"/>
    <w:rsid w:val="009A71BD"/>
    <w:rsid w:val="009A7F75"/>
    <w:rsid w:val="009B02C5"/>
    <w:rsid w:val="009B2910"/>
    <w:rsid w:val="009B5DF4"/>
    <w:rsid w:val="009C0027"/>
    <w:rsid w:val="009C0825"/>
    <w:rsid w:val="009C0D0E"/>
    <w:rsid w:val="009C2993"/>
    <w:rsid w:val="009C3038"/>
    <w:rsid w:val="009C383C"/>
    <w:rsid w:val="009C38F9"/>
    <w:rsid w:val="009C6D41"/>
    <w:rsid w:val="009C72B8"/>
    <w:rsid w:val="009C749D"/>
    <w:rsid w:val="009D43F4"/>
    <w:rsid w:val="009E14BA"/>
    <w:rsid w:val="009E4BF9"/>
    <w:rsid w:val="009E618F"/>
    <w:rsid w:val="009F03D4"/>
    <w:rsid w:val="00A01458"/>
    <w:rsid w:val="00A01E2B"/>
    <w:rsid w:val="00A0216C"/>
    <w:rsid w:val="00A02540"/>
    <w:rsid w:val="00A04514"/>
    <w:rsid w:val="00A10F20"/>
    <w:rsid w:val="00A13A7A"/>
    <w:rsid w:val="00A15D77"/>
    <w:rsid w:val="00A2054C"/>
    <w:rsid w:val="00A230C2"/>
    <w:rsid w:val="00A2720C"/>
    <w:rsid w:val="00A3157E"/>
    <w:rsid w:val="00A3330B"/>
    <w:rsid w:val="00A37DB8"/>
    <w:rsid w:val="00A4279F"/>
    <w:rsid w:val="00A440AC"/>
    <w:rsid w:val="00A4619F"/>
    <w:rsid w:val="00A51D5E"/>
    <w:rsid w:val="00A5237F"/>
    <w:rsid w:val="00A5661E"/>
    <w:rsid w:val="00A57567"/>
    <w:rsid w:val="00A6098F"/>
    <w:rsid w:val="00A611DA"/>
    <w:rsid w:val="00A625BA"/>
    <w:rsid w:val="00A62EC0"/>
    <w:rsid w:val="00A6511A"/>
    <w:rsid w:val="00A70E09"/>
    <w:rsid w:val="00A7375E"/>
    <w:rsid w:val="00A74CC9"/>
    <w:rsid w:val="00A74F2D"/>
    <w:rsid w:val="00A7639B"/>
    <w:rsid w:val="00A81ED3"/>
    <w:rsid w:val="00A83B0D"/>
    <w:rsid w:val="00A85A65"/>
    <w:rsid w:val="00A866D6"/>
    <w:rsid w:val="00A87414"/>
    <w:rsid w:val="00A908E6"/>
    <w:rsid w:val="00A921D8"/>
    <w:rsid w:val="00A949E9"/>
    <w:rsid w:val="00A95C7D"/>
    <w:rsid w:val="00A97DEB"/>
    <w:rsid w:val="00AA3A84"/>
    <w:rsid w:val="00AA6B09"/>
    <w:rsid w:val="00AB0F63"/>
    <w:rsid w:val="00AB29B4"/>
    <w:rsid w:val="00AB5E63"/>
    <w:rsid w:val="00AC149E"/>
    <w:rsid w:val="00AC2172"/>
    <w:rsid w:val="00AC2F78"/>
    <w:rsid w:val="00AC758D"/>
    <w:rsid w:val="00AD37BE"/>
    <w:rsid w:val="00AD4A45"/>
    <w:rsid w:val="00AD54FB"/>
    <w:rsid w:val="00AD7331"/>
    <w:rsid w:val="00AE2EAB"/>
    <w:rsid w:val="00AE4895"/>
    <w:rsid w:val="00AE5AF8"/>
    <w:rsid w:val="00AF1B78"/>
    <w:rsid w:val="00AF4964"/>
    <w:rsid w:val="00AF5137"/>
    <w:rsid w:val="00AF5D55"/>
    <w:rsid w:val="00AF6720"/>
    <w:rsid w:val="00B0250D"/>
    <w:rsid w:val="00B05504"/>
    <w:rsid w:val="00B05E74"/>
    <w:rsid w:val="00B12256"/>
    <w:rsid w:val="00B12D99"/>
    <w:rsid w:val="00B2057B"/>
    <w:rsid w:val="00B22D14"/>
    <w:rsid w:val="00B329AE"/>
    <w:rsid w:val="00B33D22"/>
    <w:rsid w:val="00B35758"/>
    <w:rsid w:val="00B35CE1"/>
    <w:rsid w:val="00B40180"/>
    <w:rsid w:val="00B46839"/>
    <w:rsid w:val="00B46953"/>
    <w:rsid w:val="00B46B30"/>
    <w:rsid w:val="00B47C43"/>
    <w:rsid w:val="00B515B6"/>
    <w:rsid w:val="00B53CD0"/>
    <w:rsid w:val="00B60374"/>
    <w:rsid w:val="00B610F3"/>
    <w:rsid w:val="00B61150"/>
    <w:rsid w:val="00B648EB"/>
    <w:rsid w:val="00B7034F"/>
    <w:rsid w:val="00B7763C"/>
    <w:rsid w:val="00B819F3"/>
    <w:rsid w:val="00B81BFC"/>
    <w:rsid w:val="00B81FEB"/>
    <w:rsid w:val="00B823D9"/>
    <w:rsid w:val="00B832A1"/>
    <w:rsid w:val="00B83E35"/>
    <w:rsid w:val="00B854EC"/>
    <w:rsid w:val="00B8587C"/>
    <w:rsid w:val="00B8657D"/>
    <w:rsid w:val="00B86D21"/>
    <w:rsid w:val="00B936D0"/>
    <w:rsid w:val="00B949BF"/>
    <w:rsid w:val="00B96280"/>
    <w:rsid w:val="00BA26A7"/>
    <w:rsid w:val="00BA3F66"/>
    <w:rsid w:val="00BA507A"/>
    <w:rsid w:val="00BB2592"/>
    <w:rsid w:val="00BC0A96"/>
    <w:rsid w:val="00BC3131"/>
    <w:rsid w:val="00BD4310"/>
    <w:rsid w:val="00BD63DB"/>
    <w:rsid w:val="00BD68CF"/>
    <w:rsid w:val="00BE155A"/>
    <w:rsid w:val="00BE1E2F"/>
    <w:rsid w:val="00BE4992"/>
    <w:rsid w:val="00BE4B29"/>
    <w:rsid w:val="00BE4FAE"/>
    <w:rsid w:val="00BE5398"/>
    <w:rsid w:val="00BE7961"/>
    <w:rsid w:val="00BF13FB"/>
    <w:rsid w:val="00C01508"/>
    <w:rsid w:val="00C06C96"/>
    <w:rsid w:val="00C10C06"/>
    <w:rsid w:val="00C132B4"/>
    <w:rsid w:val="00C16D5C"/>
    <w:rsid w:val="00C1795E"/>
    <w:rsid w:val="00C21A01"/>
    <w:rsid w:val="00C221CC"/>
    <w:rsid w:val="00C27327"/>
    <w:rsid w:val="00C27BE2"/>
    <w:rsid w:val="00C319E9"/>
    <w:rsid w:val="00C35EC6"/>
    <w:rsid w:val="00C36E46"/>
    <w:rsid w:val="00C36F55"/>
    <w:rsid w:val="00C37D61"/>
    <w:rsid w:val="00C37E8E"/>
    <w:rsid w:val="00C458DF"/>
    <w:rsid w:val="00C47EB1"/>
    <w:rsid w:val="00C501C9"/>
    <w:rsid w:val="00C54F16"/>
    <w:rsid w:val="00C5703C"/>
    <w:rsid w:val="00C573B0"/>
    <w:rsid w:val="00C60A24"/>
    <w:rsid w:val="00C61EBF"/>
    <w:rsid w:val="00C622CA"/>
    <w:rsid w:val="00C669F6"/>
    <w:rsid w:val="00C72890"/>
    <w:rsid w:val="00C7605C"/>
    <w:rsid w:val="00C766B1"/>
    <w:rsid w:val="00C773AA"/>
    <w:rsid w:val="00C84444"/>
    <w:rsid w:val="00C844C6"/>
    <w:rsid w:val="00C84F33"/>
    <w:rsid w:val="00C90D2D"/>
    <w:rsid w:val="00C924CD"/>
    <w:rsid w:val="00C92EF5"/>
    <w:rsid w:val="00CA0567"/>
    <w:rsid w:val="00CA3C97"/>
    <w:rsid w:val="00CA3D3B"/>
    <w:rsid w:val="00CA45DC"/>
    <w:rsid w:val="00CA5C88"/>
    <w:rsid w:val="00CB0BD3"/>
    <w:rsid w:val="00CB1DED"/>
    <w:rsid w:val="00CB3F75"/>
    <w:rsid w:val="00CB49A8"/>
    <w:rsid w:val="00CB51B4"/>
    <w:rsid w:val="00CB6AA9"/>
    <w:rsid w:val="00CC318A"/>
    <w:rsid w:val="00CC3653"/>
    <w:rsid w:val="00CC45A3"/>
    <w:rsid w:val="00CC5BA3"/>
    <w:rsid w:val="00CD1641"/>
    <w:rsid w:val="00CD51B1"/>
    <w:rsid w:val="00CD6326"/>
    <w:rsid w:val="00CE1844"/>
    <w:rsid w:val="00CE19A0"/>
    <w:rsid w:val="00CE2069"/>
    <w:rsid w:val="00CE3C82"/>
    <w:rsid w:val="00CE450F"/>
    <w:rsid w:val="00CE47F4"/>
    <w:rsid w:val="00CE491F"/>
    <w:rsid w:val="00CF42A9"/>
    <w:rsid w:val="00CF4511"/>
    <w:rsid w:val="00CF6553"/>
    <w:rsid w:val="00D0033F"/>
    <w:rsid w:val="00D13661"/>
    <w:rsid w:val="00D13CEB"/>
    <w:rsid w:val="00D1485F"/>
    <w:rsid w:val="00D25248"/>
    <w:rsid w:val="00D25886"/>
    <w:rsid w:val="00D27A01"/>
    <w:rsid w:val="00D3079C"/>
    <w:rsid w:val="00D3260F"/>
    <w:rsid w:val="00D36E67"/>
    <w:rsid w:val="00D37B7C"/>
    <w:rsid w:val="00D40642"/>
    <w:rsid w:val="00D433EF"/>
    <w:rsid w:val="00D43564"/>
    <w:rsid w:val="00D455AF"/>
    <w:rsid w:val="00D464A8"/>
    <w:rsid w:val="00D508C3"/>
    <w:rsid w:val="00D50B91"/>
    <w:rsid w:val="00D51722"/>
    <w:rsid w:val="00D60D94"/>
    <w:rsid w:val="00D6218A"/>
    <w:rsid w:val="00D62DA2"/>
    <w:rsid w:val="00D64599"/>
    <w:rsid w:val="00D67CA3"/>
    <w:rsid w:val="00D67D63"/>
    <w:rsid w:val="00D70AF8"/>
    <w:rsid w:val="00D72740"/>
    <w:rsid w:val="00D741E9"/>
    <w:rsid w:val="00D82AE3"/>
    <w:rsid w:val="00D82DFA"/>
    <w:rsid w:val="00D83A40"/>
    <w:rsid w:val="00D8613E"/>
    <w:rsid w:val="00D87BF7"/>
    <w:rsid w:val="00D91C2A"/>
    <w:rsid w:val="00D91E8A"/>
    <w:rsid w:val="00D92743"/>
    <w:rsid w:val="00D94108"/>
    <w:rsid w:val="00D96EB3"/>
    <w:rsid w:val="00DA14E4"/>
    <w:rsid w:val="00DA3974"/>
    <w:rsid w:val="00DA56B2"/>
    <w:rsid w:val="00DA693D"/>
    <w:rsid w:val="00DA6962"/>
    <w:rsid w:val="00DB3F5A"/>
    <w:rsid w:val="00DB6A02"/>
    <w:rsid w:val="00DC0575"/>
    <w:rsid w:val="00DC1A93"/>
    <w:rsid w:val="00DD5145"/>
    <w:rsid w:val="00DD7E9C"/>
    <w:rsid w:val="00DE10D8"/>
    <w:rsid w:val="00DE1547"/>
    <w:rsid w:val="00DE7500"/>
    <w:rsid w:val="00DF44DF"/>
    <w:rsid w:val="00E01F4C"/>
    <w:rsid w:val="00E02264"/>
    <w:rsid w:val="00E10079"/>
    <w:rsid w:val="00E10FFD"/>
    <w:rsid w:val="00E11E4F"/>
    <w:rsid w:val="00E15CB0"/>
    <w:rsid w:val="00E16BF1"/>
    <w:rsid w:val="00E1765D"/>
    <w:rsid w:val="00E20142"/>
    <w:rsid w:val="00E20DAC"/>
    <w:rsid w:val="00E23F8E"/>
    <w:rsid w:val="00E247FF"/>
    <w:rsid w:val="00E27D57"/>
    <w:rsid w:val="00E301A0"/>
    <w:rsid w:val="00E31497"/>
    <w:rsid w:val="00E31B19"/>
    <w:rsid w:val="00E31C12"/>
    <w:rsid w:val="00E373B5"/>
    <w:rsid w:val="00E40657"/>
    <w:rsid w:val="00E407A5"/>
    <w:rsid w:val="00E4217A"/>
    <w:rsid w:val="00E479EA"/>
    <w:rsid w:val="00E47DB2"/>
    <w:rsid w:val="00E500C1"/>
    <w:rsid w:val="00E530CA"/>
    <w:rsid w:val="00E53E49"/>
    <w:rsid w:val="00E55498"/>
    <w:rsid w:val="00E567CD"/>
    <w:rsid w:val="00E625DF"/>
    <w:rsid w:val="00E62D25"/>
    <w:rsid w:val="00E64BF1"/>
    <w:rsid w:val="00E66BC5"/>
    <w:rsid w:val="00E72BB2"/>
    <w:rsid w:val="00E739E0"/>
    <w:rsid w:val="00E73FBB"/>
    <w:rsid w:val="00E746C4"/>
    <w:rsid w:val="00E754A3"/>
    <w:rsid w:val="00E770AC"/>
    <w:rsid w:val="00E77CDC"/>
    <w:rsid w:val="00E77F69"/>
    <w:rsid w:val="00E85B66"/>
    <w:rsid w:val="00E864B0"/>
    <w:rsid w:val="00E8675E"/>
    <w:rsid w:val="00E86A7B"/>
    <w:rsid w:val="00E94250"/>
    <w:rsid w:val="00E94B14"/>
    <w:rsid w:val="00E961D2"/>
    <w:rsid w:val="00EA0313"/>
    <w:rsid w:val="00EA3618"/>
    <w:rsid w:val="00EA55C3"/>
    <w:rsid w:val="00EA61CA"/>
    <w:rsid w:val="00EB0C4F"/>
    <w:rsid w:val="00EB2C6D"/>
    <w:rsid w:val="00EC0A60"/>
    <w:rsid w:val="00EC16C5"/>
    <w:rsid w:val="00EC2407"/>
    <w:rsid w:val="00ED1531"/>
    <w:rsid w:val="00ED1997"/>
    <w:rsid w:val="00ED40E4"/>
    <w:rsid w:val="00ED4B62"/>
    <w:rsid w:val="00ED74DD"/>
    <w:rsid w:val="00ED7A14"/>
    <w:rsid w:val="00EE17B7"/>
    <w:rsid w:val="00EE31D8"/>
    <w:rsid w:val="00EE3F11"/>
    <w:rsid w:val="00EE654A"/>
    <w:rsid w:val="00EE71FB"/>
    <w:rsid w:val="00EF32D0"/>
    <w:rsid w:val="00EF4113"/>
    <w:rsid w:val="00EF4EA6"/>
    <w:rsid w:val="00EF586B"/>
    <w:rsid w:val="00EF7F02"/>
    <w:rsid w:val="00F13861"/>
    <w:rsid w:val="00F147CA"/>
    <w:rsid w:val="00F149FD"/>
    <w:rsid w:val="00F15783"/>
    <w:rsid w:val="00F168A7"/>
    <w:rsid w:val="00F177E1"/>
    <w:rsid w:val="00F2169E"/>
    <w:rsid w:val="00F22274"/>
    <w:rsid w:val="00F23B74"/>
    <w:rsid w:val="00F2489D"/>
    <w:rsid w:val="00F30A0F"/>
    <w:rsid w:val="00F30F6B"/>
    <w:rsid w:val="00F37B50"/>
    <w:rsid w:val="00F402B6"/>
    <w:rsid w:val="00F42A4D"/>
    <w:rsid w:val="00F47F43"/>
    <w:rsid w:val="00F54FBC"/>
    <w:rsid w:val="00F55BDF"/>
    <w:rsid w:val="00F55E4C"/>
    <w:rsid w:val="00F5752A"/>
    <w:rsid w:val="00F6166F"/>
    <w:rsid w:val="00F62522"/>
    <w:rsid w:val="00F633FA"/>
    <w:rsid w:val="00F6493B"/>
    <w:rsid w:val="00F66622"/>
    <w:rsid w:val="00F70C2C"/>
    <w:rsid w:val="00F75EA7"/>
    <w:rsid w:val="00F77665"/>
    <w:rsid w:val="00F807F3"/>
    <w:rsid w:val="00F857FD"/>
    <w:rsid w:val="00F85EBC"/>
    <w:rsid w:val="00F9165A"/>
    <w:rsid w:val="00F938CF"/>
    <w:rsid w:val="00F93A7F"/>
    <w:rsid w:val="00F963D8"/>
    <w:rsid w:val="00F9642F"/>
    <w:rsid w:val="00F96F36"/>
    <w:rsid w:val="00F975FF"/>
    <w:rsid w:val="00FA0152"/>
    <w:rsid w:val="00FA0A40"/>
    <w:rsid w:val="00FA33F4"/>
    <w:rsid w:val="00FA610B"/>
    <w:rsid w:val="00FA754D"/>
    <w:rsid w:val="00FA7C51"/>
    <w:rsid w:val="00FA7EC5"/>
    <w:rsid w:val="00FB4951"/>
    <w:rsid w:val="00FB5E2C"/>
    <w:rsid w:val="00FC0634"/>
    <w:rsid w:val="00FC1F40"/>
    <w:rsid w:val="00FC3D67"/>
    <w:rsid w:val="00FC4DFF"/>
    <w:rsid w:val="00FC6D42"/>
    <w:rsid w:val="00FC6E8B"/>
    <w:rsid w:val="00FC79AD"/>
    <w:rsid w:val="00FD301C"/>
    <w:rsid w:val="00FD39E8"/>
    <w:rsid w:val="00FD4A7A"/>
    <w:rsid w:val="00FD7196"/>
    <w:rsid w:val="00FE03C3"/>
    <w:rsid w:val="00FE28CE"/>
    <w:rsid w:val="00FE3C41"/>
    <w:rsid w:val="00FF1504"/>
    <w:rsid w:val="00FF5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60E18B8"/>
  <w15:docId w15:val="{07560426-8ADF-49C5-BAE0-C9DC201384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E450F"/>
    <w:rPr>
      <w:rFonts w:ascii="Times New Roman" w:eastAsia="Times New Roman" w:hAnsi="Times New Roman"/>
    </w:rPr>
  </w:style>
  <w:style w:type="paragraph" w:styleId="Nadpis1">
    <w:name w:val="heading 1"/>
    <w:basedOn w:val="Normln"/>
    <w:next w:val="Normln"/>
    <w:link w:val="Nadpis1Char"/>
    <w:uiPriority w:val="9"/>
    <w:qFormat/>
    <w:rsid w:val="00082936"/>
    <w:pPr>
      <w:keepNext/>
      <w:keepLines/>
      <w:spacing w:before="240"/>
      <w:outlineLvl w:val="0"/>
    </w:pPr>
    <w:rPr>
      <w:rFonts w:ascii="Cambria" w:hAnsi="Cambria"/>
      <w:color w:val="365F91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082936"/>
    <w:pPr>
      <w:keepNext/>
      <w:keepLines/>
      <w:spacing w:before="40"/>
      <w:outlineLvl w:val="1"/>
    </w:pPr>
    <w:rPr>
      <w:rFonts w:ascii="Cambria" w:hAnsi="Cambria"/>
      <w:color w:val="365F91"/>
      <w:sz w:val="26"/>
      <w:szCs w:val="26"/>
    </w:rPr>
  </w:style>
  <w:style w:type="paragraph" w:styleId="Nadpis4">
    <w:name w:val="heading 4"/>
    <w:basedOn w:val="Normln"/>
    <w:next w:val="Normln"/>
    <w:link w:val="Nadpis4Char"/>
    <w:qFormat/>
    <w:rsid w:val="00B832A1"/>
    <w:pPr>
      <w:keepNext/>
      <w:tabs>
        <w:tab w:val="num" w:pos="2520"/>
      </w:tabs>
      <w:spacing w:before="240" w:after="60"/>
      <w:ind w:left="2160"/>
      <w:outlineLvl w:val="3"/>
    </w:pPr>
    <w:rPr>
      <w:rFonts w:ascii="Arial" w:hAnsi="Arial"/>
      <w:bCs/>
      <w:sz w:val="24"/>
      <w:szCs w:val="28"/>
    </w:rPr>
  </w:style>
  <w:style w:type="paragraph" w:styleId="Nadpis5">
    <w:name w:val="heading 5"/>
    <w:basedOn w:val="Normln"/>
    <w:next w:val="Normln"/>
    <w:link w:val="Nadpis5Char"/>
    <w:qFormat/>
    <w:rsid w:val="00B832A1"/>
    <w:pPr>
      <w:tabs>
        <w:tab w:val="num" w:pos="3240"/>
      </w:tabs>
      <w:spacing w:before="240" w:after="60"/>
      <w:ind w:left="2880"/>
      <w:outlineLvl w:val="4"/>
    </w:pPr>
    <w:rPr>
      <w:rFonts w:ascii="Arial" w:hAnsi="Arial"/>
      <w:bCs/>
      <w:iCs/>
      <w:sz w:val="24"/>
      <w:szCs w:val="26"/>
    </w:rPr>
  </w:style>
  <w:style w:type="paragraph" w:styleId="Nadpis6">
    <w:name w:val="heading 6"/>
    <w:basedOn w:val="Normln"/>
    <w:next w:val="Normln"/>
    <w:link w:val="Nadpis6Char"/>
    <w:qFormat/>
    <w:rsid w:val="00B832A1"/>
    <w:pPr>
      <w:tabs>
        <w:tab w:val="num" w:pos="3960"/>
      </w:tabs>
      <w:spacing w:before="240" w:after="60"/>
      <w:ind w:left="3600"/>
      <w:outlineLvl w:val="5"/>
    </w:pPr>
    <w:rPr>
      <w:rFonts w:ascii="Arial" w:hAnsi="Arial"/>
      <w:bCs/>
      <w:sz w:val="24"/>
      <w:szCs w:val="22"/>
    </w:rPr>
  </w:style>
  <w:style w:type="paragraph" w:styleId="Nadpis7">
    <w:name w:val="heading 7"/>
    <w:basedOn w:val="Normln"/>
    <w:next w:val="Normln"/>
    <w:link w:val="Nadpis7Char"/>
    <w:qFormat/>
    <w:rsid w:val="00B832A1"/>
    <w:pPr>
      <w:tabs>
        <w:tab w:val="num" w:pos="4680"/>
      </w:tabs>
      <w:spacing w:before="240" w:after="60"/>
      <w:ind w:left="4320"/>
      <w:outlineLvl w:val="6"/>
    </w:pPr>
    <w:rPr>
      <w:rFonts w:ascii="Arial" w:hAnsi="Arial"/>
      <w:sz w:val="24"/>
      <w:szCs w:val="24"/>
    </w:rPr>
  </w:style>
  <w:style w:type="paragraph" w:styleId="Nadpis8">
    <w:name w:val="heading 8"/>
    <w:basedOn w:val="Normln"/>
    <w:next w:val="Normln"/>
    <w:link w:val="Nadpis8Char"/>
    <w:qFormat/>
    <w:rsid w:val="00B832A1"/>
    <w:pPr>
      <w:tabs>
        <w:tab w:val="num" w:pos="5400"/>
      </w:tabs>
      <w:spacing w:before="240" w:after="60"/>
      <w:ind w:left="5040"/>
      <w:outlineLvl w:val="7"/>
    </w:pPr>
    <w:rPr>
      <w:rFonts w:ascii="Arial" w:hAnsi="Arial"/>
      <w:iCs/>
      <w:sz w:val="24"/>
      <w:szCs w:val="24"/>
    </w:rPr>
  </w:style>
  <w:style w:type="paragraph" w:styleId="Nadpis9">
    <w:name w:val="heading 9"/>
    <w:basedOn w:val="Normln"/>
    <w:next w:val="Normln"/>
    <w:link w:val="Nadpis9Char"/>
    <w:qFormat/>
    <w:rsid w:val="00B832A1"/>
    <w:pPr>
      <w:tabs>
        <w:tab w:val="num" w:pos="6120"/>
      </w:tabs>
      <w:spacing w:before="240" w:after="60"/>
      <w:ind w:left="5760"/>
      <w:outlineLvl w:val="8"/>
    </w:pPr>
    <w:rPr>
      <w:rFonts w:ascii="Arial" w:hAnsi="Arial"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CE450F"/>
    <w:pPr>
      <w:ind w:left="360"/>
    </w:pPr>
    <w:rPr>
      <w:sz w:val="24"/>
    </w:rPr>
  </w:style>
  <w:style w:type="character" w:customStyle="1" w:styleId="ZkladntextodsazenChar">
    <w:name w:val="Základní text odsazený Char"/>
    <w:link w:val="Zkladntextodsazen"/>
    <w:rsid w:val="00CE450F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uiPriority w:val="99"/>
    <w:rsid w:val="00CE450F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CE450F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Psmeno2odsazen1text">
    <w:name w:val="Písmeno2 odsazený1 text"/>
    <w:basedOn w:val="Normln"/>
    <w:rsid w:val="00CE450F"/>
    <w:pPr>
      <w:widowControl w:val="0"/>
      <w:numPr>
        <w:numId w:val="1"/>
      </w:numPr>
      <w:spacing w:after="120"/>
      <w:jc w:val="both"/>
    </w:pPr>
    <w:rPr>
      <w:rFonts w:ascii="Arial" w:hAnsi="Arial"/>
      <w:noProof/>
      <w:sz w:val="24"/>
    </w:rPr>
  </w:style>
  <w:style w:type="paragraph" w:customStyle="1" w:styleId="slo1text">
    <w:name w:val="Číslo1 text"/>
    <w:basedOn w:val="Normln"/>
    <w:rsid w:val="00CE450F"/>
    <w:pPr>
      <w:widowControl w:val="0"/>
      <w:numPr>
        <w:numId w:val="2"/>
      </w:numPr>
      <w:spacing w:after="120"/>
      <w:jc w:val="both"/>
      <w:outlineLvl w:val="0"/>
    </w:pPr>
    <w:rPr>
      <w:rFonts w:ascii="Arial" w:hAnsi="Arial"/>
      <w:noProof/>
      <w:sz w:val="24"/>
    </w:rPr>
  </w:style>
  <w:style w:type="paragraph" w:customStyle="1" w:styleId="slo11text">
    <w:name w:val="Číslo1.1 text"/>
    <w:basedOn w:val="Normln"/>
    <w:rsid w:val="00CE450F"/>
    <w:pPr>
      <w:widowControl w:val="0"/>
      <w:numPr>
        <w:ilvl w:val="1"/>
        <w:numId w:val="2"/>
      </w:numPr>
      <w:spacing w:after="120"/>
      <w:jc w:val="both"/>
      <w:outlineLvl w:val="1"/>
    </w:pPr>
    <w:rPr>
      <w:rFonts w:ascii="Arial" w:hAnsi="Arial"/>
      <w:sz w:val="24"/>
    </w:rPr>
  </w:style>
  <w:style w:type="paragraph" w:customStyle="1" w:styleId="slo111text">
    <w:name w:val="Číslo1.1.1 text"/>
    <w:basedOn w:val="Normln"/>
    <w:rsid w:val="00CE450F"/>
    <w:pPr>
      <w:widowControl w:val="0"/>
      <w:numPr>
        <w:ilvl w:val="2"/>
        <w:numId w:val="2"/>
      </w:numPr>
      <w:spacing w:after="120"/>
      <w:jc w:val="both"/>
      <w:outlineLvl w:val="2"/>
    </w:pPr>
    <w:rPr>
      <w:rFonts w:ascii="Arial" w:hAnsi="Arial"/>
      <w:sz w:val="24"/>
    </w:rPr>
  </w:style>
  <w:style w:type="paragraph" w:styleId="Odstavecseseznamem">
    <w:name w:val="List Paragraph"/>
    <w:basedOn w:val="Normln"/>
    <w:uiPriority w:val="99"/>
    <w:qFormat/>
    <w:rsid w:val="00CE450F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Radabodschze">
    <w:name w:val="Rada bod schůze"/>
    <w:basedOn w:val="Normln"/>
    <w:rsid w:val="00CE450F"/>
    <w:pPr>
      <w:widowControl w:val="0"/>
      <w:spacing w:before="480" w:after="480"/>
      <w:jc w:val="both"/>
    </w:pPr>
    <w:rPr>
      <w:rFonts w:ascii="Arial" w:hAnsi="Arial"/>
      <w:b/>
      <w:sz w:val="28"/>
    </w:rPr>
  </w:style>
  <w:style w:type="paragraph" w:styleId="Zhlav">
    <w:name w:val="header"/>
    <w:basedOn w:val="Normln"/>
    <w:link w:val="ZhlavChar"/>
    <w:uiPriority w:val="99"/>
    <w:unhideWhenUsed/>
    <w:rsid w:val="00524013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524013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2401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524013"/>
    <w:rPr>
      <w:rFonts w:ascii="Tahoma" w:eastAsia="Times New Roman" w:hAnsi="Tahoma" w:cs="Tahoma"/>
      <w:sz w:val="16"/>
      <w:szCs w:val="16"/>
      <w:lang w:eastAsia="cs-CZ"/>
    </w:rPr>
  </w:style>
  <w:style w:type="character" w:customStyle="1" w:styleId="Nadpis4Char">
    <w:name w:val="Nadpis 4 Char"/>
    <w:link w:val="Nadpis4"/>
    <w:rsid w:val="00B832A1"/>
    <w:rPr>
      <w:rFonts w:ascii="Arial" w:eastAsia="Times New Roman" w:hAnsi="Arial" w:cs="Times New Roman"/>
      <w:bCs/>
      <w:sz w:val="24"/>
      <w:szCs w:val="28"/>
      <w:lang w:eastAsia="cs-CZ"/>
    </w:rPr>
  </w:style>
  <w:style w:type="character" w:customStyle="1" w:styleId="Nadpis5Char">
    <w:name w:val="Nadpis 5 Char"/>
    <w:link w:val="Nadpis5"/>
    <w:rsid w:val="00B832A1"/>
    <w:rPr>
      <w:rFonts w:ascii="Arial" w:eastAsia="Times New Roman" w:hAnsi="Arial" w:cs="Times New Roman"/>
      <w:bCs/>
      <w:iCs/>
      <w:sz w:val="24"/>
      <w:szCs w:val="26"/>
      <w:lang w:eastAsia="cs-CZ"/>
    </w:rPr>
  </w:style>
  <w:style w:type="character" w:customStyle="1" w:styleId="Nadpis6Char">
    <w:name w:val="Nadpis 6 Char"/>
    <w:link w:val="Nadpis6"/>
    <w:rsid w:val="00B832A1"/>
    <w:rPr>
      <w:rFonts w:ascii="Arial" w:eastAsia="Times New Roman" w:hAnsi="Arial" w:cs="Times New Roman"/>
      <w:bCs/>
      <w:sz w:val="24"/>
      <w:lang w:eastAsia="cs-CZ"/>
    </w:rPr>
  </w:style>
  <w:style w:type="character" w:customStyle="1" w:styleId="Nadpis7Char">
    <w:name w:val="Nadpis 7 Char"/>
    <w:link w:val="Nadpis7"/>
    <w:rsid w:val="00B832A1"/>
    <w:rPr>
      <w:rFonts w:ascii="Arial" w:eastAsia="Times New Roman" w:hAnsi="Arial" w:cs="Times New Roman"/>
      <w:sz w:val="24"/>
      <w:szCs w:val="24"/>
      <w:lang w:eastAsia="cs-CZ"/>
    </w:rPr>
  </w:style>
  <w:style w:type="character" w:customStyle="1" w:styleId="Nadpis8Char">
    <w:name w:val="Nadpis 8 Char"/>
    <w:link w:val="Nadpis8"/>
    <w:rsid w:val="00B832A1"/>
    <w:rPr>
      <w:rFonts w:ascii="Arial" w:eastAsia="Times New Roman" w:hAnsi="Arial" w:cs="Times New Roman"/>
      <w:iCs/>
      <w:sz w:val="24"/>
      <w:szCs w:val="24"/>
      <w:lang w:eastAsia="cs-CZ"/>
    </w:rPr>
  </w:style>
  <w:style w:type="character" w:customStyle="1" w:styleId="Nadpis9Char">
    <w:name w:val="Nadpis 9 Char"/>
    <w:link w:val="Nadpis9"/>
    <w:rsid w:val="00B832A1"/>
    <w:rPr>
      <w:rFonts w:ascii="Arial" w:eastAsia="Times New Roman" w:hAnsi="Arial" w:cs="Arial"/>
      <w:lang w:eastAsia="cs-CZ"/>
    </w:rPr>
  </w:style>
  <w:style w:type="character" w:customStyle="1" w:styleId="Tunproloenznak">
    <w:name w:val="Tučný proložený znak"/>
    <w:rsid w:val="00B832A1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character" w:customStyle="1" w:styleId="Nadpis1Char">
    <w:name w:val="Nadpis 1 Char"/>
    <w:link w:val="Nadpis1"/>
    <w:uiPriority w:val="9"/>
    <w:rsid w:val="00082936"/>
    <w:rPr>
      <w:rFonts w:ascii="Cambria" w:eastAsia="Times New Roman" w:hAnsi="Cambria" w:cs="Times New Roman"/>
      <w:color w:val="365F91"/>
      <w:sz w:val="32"/>
      <w:szCs w:val="32"/>
      <w:lang w:eastAsia="cs-CZ"/>
    </w:rPr>
  </w:style>
  <w:style w:type="character" w:customStyle="1" w:styleId="Nadpis2Char">
    <w:name w:val="Nadpis 2 Char"/>
    <w:link w:val="Nadpis2"/>
    <w:uiPriority w:val="9"/>
    <w:semiHidden/>
    <w:rsid w:val="00082936"/>
    <w:rPr>
      <w:rFonts w:ascii="Cambria" w:eastAsia="Times New Roman" w:hAnsi="Cambria" w:cs="Times New Roman"/>
      <w:color w:val="365F91"/>
      <w:sz w:val="26"/>
      <w:szCs w:val="26"/>
      <w:lang w:eastAsia="cs-CZ"/>
    </w:rPr>
  </w:style>
  <w:style w:type="paragraph" w:styleId="Nzev">
    <w:name w:val="Title"/>
    <w:basedOn w:val="Normln"/>
    <w:next w:val="Normln"/>
    <w:link w:val="NzevChar"/>
    <w:qFormat/>
    <w:rsid w:val="00082936"/>
    <w:pPr>
      <w:widowControl w:val="0"/>
      <w:spacing w:after="480"/>
      <w:jc w:val="center"/>
    </w:pPr>
    <w:rPr>
      <w:b/>
      <w:sz w:val="48"/>
    </w:rPr>
  </w:style>
  <w:style w:type="character" w:customStyle="1" w:styleId="NzevChar">
    <w:name w:val="Název Char"/>
    <w:link w:val="Nzev"/>
    <w:rsid w:val="00082936"/>
    <w:rPr>
      <w:rFonts w:ascii="Times New Roman" w:eastAsia="Times New Roman" w:hAnsi="Times New Roman" w:cs="Times New Roman"/>
      <w:b/>
      <w:sz w:val="48"/>
      <w:szCs w:val="20"/>
      <w:lang w:eastAsia="cs-CZ"/>
    </w:rPr>
  </w:style>
  <w:style w:type="paragraph" w:customStyle="1" w:styleId="Smlouvanadpis1">
    <w:name w:val="Smlouva nadpis1"/>
    <w:basedOn w:val="Normln"/>
    <w:rsid w:val="008C6225"/>
    <w:pPr>
      <w:widowControl w:val="0"/>
      <w:spacing w:after="60"/>
      <w:jc w:val="center"/>
    </w:pPr>
    <w:rPr>
      <w:rFonts w:ascii="Arial" w:hAnsi="Arial"/>
      <w:b/>
      <w:noProof/>
      <w:sz w:val="32"/>
    </w:r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BE155A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link w:val="Zkladntextodsazen3"/>
    <w:uiPriority w:val="99"/>
    <w:semiHidden/>
    <w:rsid w:val="00BE155A"/>
    <w:rPr>
      <w:rFonts w:ascii="Times New Roman" w:eastAsia="Times New Roman" w:hAnsi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295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5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1F59ED-3780-4B11-9EA0-FEFA5A8784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528</Words>
  <Characters>3117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Krajský úřad Olomouc</Company>
  <LinksUpToDate>false</LinksUpToDate>
  <CharactersWithSpaces>3638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Ing. Mazalová Petra</dc:creator>
  <cp:lastModifiedBy>Ing. Mazalová Petra</cp:lastModifiedBy>
  <cp:revision>11</cp:revision>
  <cp:lastPrinted>2021-10-07T07:25:00Z</cp:lastPrinted>
  <dcterms:created xsi:type="dcterms:W3CDTF">2025-01-22T05:57:00Z</dcterms:created>
  <dcterms:modified xsi:type="dcterms:W3CDTF">2025-02-04T06:54:00Z</dcterms:modified>
</cp:coreProperties>
</file>