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52C0EA" w14:textId="55E73DD1" w:rsidR="001973D7" w:rsidRPr="00DD10D2" w:rsidRDefault="001973D7" w:rsidP="25AD253A">
      <w:pPr>
        <w:pStyle w:val="slo1text"/>
        <w:numPr>
          <w:ilvl w:val="0"/>
          <w:numId w:val="0"/>
        </w:numPr>
        <w:rPr>
          <w:rFonts w:cs="Arial"/>
          <w:b/>
          <w:bCs/>
        </w:rPr>
      </w:pPr>
      <w:r w:rsidRPr="25AD253A">
        <w:rPr>
          <w:rFonts w:cs="Arial"/>
          <w:b/>
          <w:bCs/>
        </w:rPr>
        <w:t>Důvodová zpráva:</w:t>
      </w:r>
      <w:r>
        <w:tab/>
      </w:r>
    </w:p>
    <w:p w14:paraId="3054F0E2" w14:textId="77777777" w:rsidR="000041CF" w:rsidRDefault="000041CF" w:rsidP="00DD10D2">
      <w:pPr>
        <w:pStyle w:val="slo1text"/>
        <w:numPr>
          <w:ilvl w:val="0"/>
          <w:numId w:val="0"/>
        </w:numPr>
        <w:tabs>
          <w:tab w:val="left" w:pos="708"/>
        </w:tabs>
        <w:rPr>
          <w:rFonts w:cs="Arial"/>
          <w:b/>
          <w:szCs w:val="24"/>
        </w:rPr>
      </w:pPr>
    </w:p>
    <w:p w14:paraId="6F02B6E9" w14:textId="746625D1" w:rsidR="001973D7" w:rsidRDefault="2F6035A0" w:rsidP="11D4C985">
      <w:pPr>
        <w:spacing w:before="120" w:after="120" w:line="240" w:lineRule="auto"/>
        <w:jc w:val="both"/>
        <w:rPr>
          <w:rFonts w:eastAsia="Arial" w:cs="Arial"/>
          <w:color w:val="000000" w:themeColor="text1"/>
          <w:szCs w:val="24"/>
        </w:rPr>
      </w:pPr>
      <w:r w:rsidRPr="11D4C985">
        <w:rPr>
          <w:rFonts w:eastAsia="Arial" w:cs="Arial"/>
          <w:b/>
          <w:bCs/>
          <w:color w:val="000000" w:themeColor="text1"/>
          <w:szCs w:val="24"/>
        </w:rPr>
        <w:t>k návrhu usnesení bod 1.</w:t>
      </w:r>
      <w:r w:rsidR="00ED66D4">
        <w:rPr>
          <w:rFonts w:eastAsia="Arial" w:cs="Arial"/>
          <w:b/>
          <w:bCs/>
          <w:color w:val="000000" w:themeColor="text1"/>
          <w:szCs w:val="24"/>
        </w:rPr>
        <w:t xml:space="preserve"> </w:t>
      </w:r>
      <w:r w:rsidR="001D77DD">
        <w:rPr>
          <w:rFonts w:eastAsia="Arial" w:cs="Arial"/>
          <w:b/>
          <w:bCs/>
          <w:color w:val="000000" w:themeColor="text1"/>
          <w:szCs w:val="24"/>
        </w:rPr>
        <w:t>1.</w:t>
      </w:r>
    </w:p>
    <w:p w14:paraId="6C08A553" w14:textId="77777777" w:rsidR="00B44FE9" w:rsidRDefault="00B44FE9" w:rsidP="00B44FE9">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eastAsia="Arial" w:cs="Arial"/>
          <w:color w:val="000000" w:themeColor="text1"/>
          <w:szCs w:val="24"/>
        </w:rPr>
      </w:pPr>
      <w:r w:rsidRPr="7CD51075">
        <w:rPr>
          <w:rFonts w:eastAsia="Arial" w:cs="Arial"/>
          <w:b/>
          <w:bCs/>
          <w:color w:val="000000" w:themeColor="text1"/>
          <w:szCs w:val="24"/>
        </w:rPr>
        <w:t>Odkoupení pozemků v </w:t>
      </w:r>
      <w:proofErr w:type="spellStart"/>
      <w:r w:rsidRPr="7CD51075">
        <w:rPr>
          <w:rFonts w:eastAsia="Arial" w:cs="Arial"/>
          <w:b/>
          <w:bCs/>
          <w:color w:val="000000" w:themeColor="text1"/>
          <w:szCs w:val="24"/>
        </w:rPr>
        <w:t>k.ú</w:t>
      </w:r>
      <w:proofErr w:type="spellEnd"/>
      <w:r w:rsidRPr="7CD51075">
        <w:rPr>
          <w:rFonts w:eastAsia="Arial" w:cs="Arial"/>
          <w:b/>
          <w:bCs/>
          <w:color w:val="000000" w:themeColor="text1"/>
          <w:szCs w:val="24"/>
        </w:rPr>
        <w:t xml:space="preserve">. a obci Prostějov z vlastnictví Českých drah, a.s. do vlastnictví Olomouckého kraje v rámci majetkoprávního vypořádání investiční akce Olomouckého kraje „II/150 </w:t>
      </w:r>
      <w:proofErr w:type="gramStart"/>
      <w:r w:rsidRPr="7CD51075">
        <w:rPr>
          <w:rFonts w:eastAsia="Arial" w:cs="Arial"/>
          <w:b/>
          <w:bCs/>
          <w:color w:val="000000" w:themeColor="text1"/>
          <w:szCs w:val="24"/>
        </w:rPr>
        <w:t>Prostějov - Přerov</w:t>
      </w:r>
      <w:proofErr w:type="gramEnd"/>
      <w:r w:rsidRPr="7CD51075">
        <w:rPr>
          <w:rFonts w:eastAsia="Arial" w:cs="Arial"/>
          <w:b/>
          <w:bCs/>
          <w:color w:val="000000" w:themeColor="text1"/>
          <w:szCs w:val="24"/>
        </w:rPr>
        <w:t xml:space="preserve">“. </w:t>
      </w:r>
    </w:p>
    <w:p w14:paraId="22BB41A9" w14:textId="77777777" w:rsidR="00B44FE9" w:rsidRDefault="00B44FE9" w:rsidP="00B44FE9">
      <w:pPr>
        <w:spacing w:before="120" w:after="120" w:line="240" w:lineRule="auto"/>
        <w:jc w:val="both"/>
        <w:rPr>
          <w:rFonts w:eastAsia="Arial" w:cs="Arial"/>
          <w:color w:val="000000" w:themeColor="text1"/>
          <w:szCs w:val="24"/>
        </w:rPr>
      </w:pPr>
      <w:r w:rsidRPr="7CD51075">
        <w:rPr>
          <w:rFonts w:eastAsia="Arial" w:cs="Arial"/>
          <w:color w:val="000000" w:themeColor="text1"/>
          <w:szCs w:val="24"/>
        </w:rPr>
        <w:t xml:space="preserve">Olomoucký kraj je investorem akce „II/150 Prostějov – Přerov“, která byla dokončena v části „II/150 Prostějov – Přerov, úsek „B“ ul. </w:t>
      </w:r>
      <w:proofErr w:type="spellStart"/>
      <w:r w:rsidRPr="7CD51075">
        <w:rPr>
          <w:rFonts w:eastAsia="Arial" w:cs="Arial"/>
          <w:color w:val="000000" w:themeColor="text1"/>
          <w:szCs w:val="24"/>
        </w:rPr>
        <w:t>Vrahovická</w:t>
      </w:r>
      <w:proofErr w:type="spellEnd"/>
      <w:r w:rsidRPr="7CD51075">
        <w:rPr>
          <w:rFonts w:eastAsia="Arial" w:cs="Arial"/>
          <w:color w:val="000000" w:themeColor="text1"/>
          <w:szCs w:val="24"/>
        </w:rPr>
        <w:t xml:space="preserve"> I. etapa, km 0,000 - 1,090; úsek „A“ ul. Wolkerova“. Stavba byla zkolaudována a zaměřena mimo jiné geometrickým plány č. 7091-53/2020 ze dne 29. 9. 2022 a č. 7141-53/2020 ze dne 10. 11. 2022. Geometrické plány jsou již zapsány v katastru nemovitostí. </w:t>
      </w:r>
    </w:p>
    <w:p w14:paraId="04D2C870" w14:textId="77777777" w:rsidR="00B44FE9" w:rsidRDefault="00B44FE9" w:rsidP="00B44FE9">
      <w:pPr>
        <w:pStyle w:val="Zkladntext"/>
        <w:rPr>
          <w:rFonts w:eastAsia="Arial" w:cs="Arial"/>
          <w:bCs w:val="0"/>
          <w:color w:val="000000" w:themeColor="text1"/>
          <w:szCs w:val="24"/>
        </w:rPr>
      </w:pPr>
      <w:r w:rsidRPr="7CD51075">
        <w:rPr>
          <w:rFonts w:eastAsia="Arial" w:cs="Arial"/>
          <w:bCs w:val="0"/>
          <w:color w:val="000000" w:themeColor="text1"/>
          <w:szCs w:val="24"/>
        </w:rPr>
        <w:t>Podnět k majetkoprávnímu vypořádání pozemků podal odbor investic.</w:t>
      </w:r>
    </w:p>
    <w:p w14:paraId="25603493" w14:textId="77777777" w:rsidR="00B44FE9" w:rsidRDefault="00B44FE9" w:rsidP="00B44FE9">
      <w:pPr>
        <w:widowControl w:val="0"/>
        <w:spacing w:before="120" w:after="120" w:line="240" w:lineRule="auto"/>
        <w:jc w:val="both"/>
        <w:rPr>
          <w:rFonts w:eastAsia="Arial" w:cs="Arial"/>
          <w:color w:val="000000" w:themeColor="text1"/>
          <w:szCs w:val="24"/>
        </w:rPr>
      </w:pPr>
      <w:r w:rsidRPr="7CD51075">
        <w:rPr>
          <w:rFonts w:eastAsia="Arial" w:cs="Arial"/>
          <w:b/>
          <w:bCs/>
          <w:color w:val="000000" w:themeColor="text1"/>
          <w:szCs w:val="24"/>
        </w:rPr>
        <w:t>Vyjádření odboru investic ze dne 28. 4. 2023:</w:t>
      </w:r>
    </w:p>
    <w:p w14:paraId="76CDB49B" w14:textId="4CDDBFED" w:rsidR="00B44FE9" w:rsidRDefault="00B44FE9" w:rsidP="00B44FE9">
      <w:pPr>
        <w:spacing w:before="120" w:after="120" w:line="240" w:lineRule="auto"/>
        <w:jc w:val="both"/>
        <w:rPr>
          <w:rFonts w:eastAsia="Arial" w:cs="Arial"/>
          <w:color w:val="000000" w:themeColor="text1"/>
          <w:szCs w:val="24"/>
        </w:rPr>
      </w:pPr>
      <w:r w:rsidRPr="7CD51075">
        <w:rPr>
          <w:rFonts w:eastAsia="Arial" w:cs="Arial"/>
          <w:color w:val="000000" w:themeColor="text1"/>
          <w:szCs w:val="24"/>
        </w:rPr>
        <w:t>Předáváme vám v 5 vyhotoveních geometrické</w:t>
      </w:r>
      <w:r w:rsidR="00ED66D4">
        <w:rPr>
          <w:rFonts w:eastAsia="Arial" w:cs="Arial"/>
          <w:color w:val="000000" w:themeColor="text1"/>
          <w:szCs w:val="24"/>
        </w:rPr>
        <w:t xml:space="preserve"> plány</w:t>
      </w:r>
      <w:r w:rsidRPr="7CD51075">
        <w:rPr>
          <w:rFonts w:eastAsia="Arial" w:cs="Arial"/>
          <w:color w:val="000000" w:themeColor="text1"/>
          <w:szCs w:val="24"/>
        </w:rPr>
        <w:t xml:space="preserve"> č. 7091-53/2020 a č. 7141-53/2020 a žádáme vás o vypořádání stavby „II/150 Prostějov – Přerov, úsek „B“ ul. </w:t>
      </w:r>
      <w:proofErr w:type="spellStart"/>
      <w:r w:rsidRPr="7CD51075">
        <w:rPr>
          <w:rFonts w:eastAsia="Arial" w:cs="Arial"/>
          <w:color w:val="000000" w:themeColor="text1"/>
          <w:szCs w:val="24"/>
        </w:rPr>
        <w:t>Vrahovická</w:t>
      </w:r>
      <w:proofErr w:type="spellEnd"/>
      <w:r w:rsidRPr="7CD51075">
        <w:rPr>
          <w:rFonts w:eastAsia="Arial" w:cs="Arial"/>
          <w:color w:val="000000" w:themeColor="text1"/>
          <w:szCs w:val="24"/>
        </w:rPr>
        <w:t xml:space="preserve"> I. etapa, km 0,000 - 1,090; úsek „A“ ul. Wolkerova“. S příslušnými geometrickými plány předáváme kolaudační souhlasy č.j. PVMU 154557/2022 41 ze dne 27. 9. 2022 a č.j.</w:t>
      </w:r>
      <w:r>
        <w:rPr>
          <w:rFonts w:eastAsia="Arial" w:cs="Arial"/>
          <w:color w:val="000000" w:themeColor="text1"/>
          <w:szCs w:val="24"/>
        </w:rPr>
        <w:t> </w:t>
      </w:r>
      <w:r w:rsidRPr="7CD51075">
        <w:rPr>
          <w:rFonts w:eastAsia="Arial" w:cs="Arial"/>
          <w:color w:val="000000" w:themeColor="text1"/>
          <w:szCs w:val="24"/>
        </w:rPr>
        <w:t>PVMU 177739/2022 41 ze dne 24. 11. 2022.</w:t>
      </w:r>
    </w:p>
    <w:p w14:paraId="4C9689E8" w14:textId="77777777" w:rsidR="00B44FE9" w:rsidRDefault="00B44FE9" w:rsidP="00B44FE9">
      <w:pPr>
        <w:pStyle w:val="Zkladntext"/>
        <w:rPr>
          <w:rFonts w:eastAsia="Arial" w:cs="Arial"/>
          <w:bCs w:val="0"/>
          <w:color w:val="000000" w:themeColor="text1"/>
          <w:szCs w:val="24"/>
        </w:rPr>
      </w:pPr>
      <w:r w:rsidRPr="7CD51075">
        <w:rPr>
          <w:rFonts w:eastAsia="Arial" w:cs="Arial"/>
          <w:b/>
          <w:color w:val="000000" w:themeColor="text1"/>
          <w:szCs w:val="24"/>
        </w:rPr>
        <w:t>Vyjádření odboru dopravy a silničního hospodářství ze dne 30. 5. 2023:</w:t>
      </w:r>
    </w:p>
    <w:p w14:paraId="46355CD4" w14:textId="77777777" w:rsidR="00B44FE9" w:rsidRDefault="00B44FE9" w:rsidP="00B44FE9">
      <w:pPr>
        <w:widowControl w:val="0"/>
        <w:spacing w:before="120" w:after="120" w:line="240" w:lineRule="auto"/>
        <w:jc w:val="both"/>
        <w:rPr>
          <w:rFonts w:eastAsia="Arial" w:cs="Arial"/>
          <w:color w:val="000000" w:themeColor="text1"/>
          <w:szCs w:val="24"/>
        </w:rPr>
      </w:pPr>
      <w:r w:rsidRPr="7CD51075">
        <w:rPr>
          <w:rStyle w:val="Tunznak"/>
          <w:rFonts w:eastAsia="Arial" w:cs="Arial"/>
          <w:b w:val="0"/>
          <w:color w:val="000000" w:themeColor="text1"/>
          <w:szCs w:val="24"/>
        </w:rPr>
        <w:t>Odbor dopravy a silničního hospodářství na základě stanoviska Správy silnic Olomouckého kraje, příspěvkové organizace souhlasí s majetkoprávním vypořádáním pozemků dotčených stavbou „II/150 Prostějov – Přerov“ v </w:t>
      </w:r>
      <w:proofErr w:type="spellStart"/>
      <w:r w:rsidRPr="7CD51075">
        <w:rPr>
          <w:rStyle w:val="Tunznak"/>
          <w:rFonts w:eastAsia="Arial" w:cs="Arial"/>
          <w:b w:val="0"/>
          <w:color w:val="000000" w:themeColor="text1"/>
          <w:szCs w:val="24"/>
        </w:rPr>
        <w:t>k.ú</w:t>
      </w:r>
      <w:proofErr w:type="spellEnd"/>
      <w:r w:rsidRPr="7CD51075">
        <w:rPr>
          <w:rStyle w:val="Tunznak"/>
          <w:rFonts w:eastAsia="Arial" w:cs="Arial"/>
          <w:b w:val="0"/>
          <w:color w:val="000000" w:themeColor="text1"/>
          <w:szCs w:val="24"/>
        </w:rPr>
        <w:t>. Prostějov, dle geometrických plánů č.</w:t>
      </w:r>
      <w:r>
        <w:rPr>
          <w:rStyle w:val="Tunznak"/>
          <w:rFonts w:eastAsia="Arial" w:cs="Arial"/>
          <w:b w:val="0"/>
          <w:color w:val="000000" w:themeColor="text1"/>
          <w:szCs w:val="24"/>
        </w:rPr>
        <w:t> </w:t>
      </w:r>
      <w:r w:rsidRPr="7CD51075">
        <w:rPr>
          <w:rStyle w:val="Tunznak"/>
          <w:rFonts w:eastAsia="Arial" w:cs="Arial"/>
          <w:b w:val="0"/>
          <w:color w:val="000000" w:themeColor="text1"/>
          <w:szCs w:val="24"/>
        </w:rPr>
        <w:t>7091-53/2020 ze dne 29. 9. 2022 a č. 7141-53/2020 ze dne 10. 11. 2022.</w:t>
      </w:r>
    </w:p>
    <w:p w14:paraId="0836F8CD" w14:textId="77777777" w:rsidR="00B44FE9" w:rsidRDefault="00B44FE9" w:rsidP="00B44FE9">
      <w:pPr>
        <w:widowControl w:val="0"/>
        <w:spacing w:before="120" w:after="120" w:line="240" w:lineRule="auto"/>
        <w:jc w:val="both"/>
        <w:rPr>
          <w:rFonts w:eastAsia="Arial" w:cs="Arial"/>
          <w:color w:val="000000" w:themeColor="text1"/>
          <w:szCs w:val="24"/>
        </w:rPr>
      </w:pPr>
      <w:r w:rsidRPr="7CD51075">
        <w:rPr>
          <w:rFonts w:eastAsia="Arial" w:cs="Arial"/>
          <w:b/>
          <w:bCs/>
          <w:color w:val="000000" w:themeColor="text1"/>
          <w:szCs w:val="24"/>
        </w:rPr>
        <w:t>Vyjádření odboru majetkového, právního a správních činností ze dne 31. 1. 2025:</w:t>
      </w:r>
    </w:p>
    <w:p w14:paraId="3FF38466" w14:textId="77777777" w:rsidR="00B44FE9" w:rsidRDefault="00B44FE9" w:rsidP="00B44FE9">
      <w:pPr>
        <w:pStyle w:val="Zkladntext"/>
        <w:rPr>
          <w:rFonts w:eastAsia="Arial" w:cs="Arial"/>
          <w:bCs w:val="0"/>
          <w:color w:val="000000" w:themeColor="text1"/>
          <w:szCs w:val="24"/>
        </w:rPr>
      </w:pPr>
      <w:r w:rsidRPr="7CD51075">
        <w:rPr>
          <w:rFonts w:eastAsia="Arial" w:cs="Arial"/>
          <w:bCs w:val="0"/>
          <w:color w:val="000000" w:themeColor="text1"/>
          <w:szCs w:val="24"/>
        </w:rPr>
        <w:t xml:space="preserve">Stavbou byly dotčeny mimo jiné pozemky </w:t>
      </w:r>
      <w:proofErr w:type="spellStart"/>
      <w:r w:rsidRPr="7CD51075">
        <w:rPr>
          <w:rFonts w:eastAsia="Arial" w:cs="Arial"/>
          <w:bCs w:val="0"/>
          <w:color w:val="000000" w:themeColor="text1"/>
          <w:szCs w:val="24"/>
        </w:rPr>
        <w:t>parc</w:t>
      </w:r>
      <w:proofErr w:type="spellEnd"/>
      <w:r w:rsidRPr="7CD51075">
        <w:rPr>
          <w:rFonts w:eastAsia="Arial" w:cs="Arial"/>
          <w:bCs w:val="0"/>
          <w:color w:val="000000" w:themeColor="text1"/>
          <w:szCs w:val="24"/>
        </w:rPr>
        <w:t xml:space="preserve">. č. 8100/85 o výměře 487 m2, </w:t>
      </w:r>
      <w:proofErr w:type="spellStart"/>
      <w:r w:rsidRPr="7CD51075">
        <w:rPr>
          <w:rFonts w:eastAsia="Arial" w:cs="Arial"/>
          <w:bCs w:val="0"/>
          <w:color w:val="000000" w:themeColor="text1"/>
          <w:szCs w:val="24"/>
        </w:rPr>
        <w:t>parc</w:t>
      </w:r>
      <w:proofErr w:type="spellEnd"/>
      <w:r w:rsidRPr="7CD51075">
        <w:rPr>
          <w:rFonts w:eastAsia="Arial" w:cs="Arial"/>
          <w:bCs w:val="0"/>
          <w:color w:val="000000" w:themeColor="text1"/>
          <w:szCs w:val="24"/>
        </w:rPr>
        <w:t>. č.</w:t>
      </w:r>
      <w:r>
        <w:rPr>
          <w:rFonts w:eastAsia="Arial" w:cs="Arial"/>
          <w:bCs w:val="0"/>
          <w:color w:val="000000" w:themeColor="text1"/>
          <w:szCs w:val="24"/>
        </w:rPr>
        <w:t> </w:t>
      </w:r>
      <w:r w:rsidRPr="7CD51075">
        <w:rPr>
          <w:rFonts w:eastAsia="Arial" w:cs="Arial"/>
          <w:bCs w:val="0"/>
          <w:color w:val="000000" w:themeColor="text1"/>
          <w:szCs w:val="24"/>
        </w:rPr>
        <w:t xml:space="preserve">8100/86 o výměře 33 m2 a </w:t>
      </w:r>
      <w:proofErr w:type="spellStart"/>
      <w:r w:rsidRPr="7CD51075">
        <w:rPr>
          <w:rFonts w:eastAsia="Arial" w:cs="Arial"/>
          <w:bCs w:val="0"/>
          <w:color w:val="000000" w:themeColor="text1"/>
          <w:szCs w:val="24"/>
        </w:rPr>
        <w:t>parc</w:t>
      </w:r>
      <w:proofErr w:type="spellEnd"/>
      <w:r w:rsidRPr="7CD51075">
        <w:rPr>
          <w:rFonts w:eastAsia="Arial" w:cs="Arial"/>
          <w:bCs w:val="0"/>
          <w:color w:val="000000" w:themeColor="text1"/>
          <w:szCs w:val="24"/>
        </w:rPr>
        <w:t>. č. 8100/87 o výměře 396 m2, vše v </w:t>
      </w:r>
      <w:proofErr w:type="spellStart"/>
      <w:r w:rsidRPr="7CD51075">
        <w:rPr>
          <w:rFonts w:eastAsia="Arial" w:cs="Arial"/>
          <w:bCs w:val="0"/>
          <w:color w:val="000000" w:themeColor="text1"/>
          <w:szCs w:val="24"/>
        </w:rPr>
        <w:t>k.ú</w:t>
      </w:r>
      <w:proofErr w:type="spellEnd"/>
      <w:r w:rsidRPr="7CD51075">
        <w:rPr>
          <w:rFonts w:eastAsia="Arial" w:cs="Arial"/>
          <w:bCs w:val="0"/>
          <w:color w:val="000000" w:themeColor="text1"/>
          <w:szCs w:val="24"/>
        </w:rPr>
        <w:t>. a obci Prostějov, ve vlastnictví Českých drah, a.s. Na předmětných pozemcích se nachází silnice II/150. OMPSČ požádal České dráhy, a.s. o převod předmětných pozemků do vlastnictví Olomouckého kraje</w:t>
      </w:r>
      <w:r>
        <w:rPr>
          <w:rFonts w:eastAsia="Arial" w:cs="Arial"/>
          <w:bCs w:val="0"/>
          <w:color w:val="000000" w:themeColor="text1"/>
          <w:szCs w:val="24"/>
        </w:rPr>
        <w:t xml:space="preserve"> </w:t>
      </w:r>
      <w:r w:rsidRPr="00010261">
        <w:rPr>
          <w:rFonts w:eastAsia="Arial" w:cs="Arial"/>
          <w:bCs w:val="0"/>
          <w:color w:val="000000" w:themeColor="text1"/>
          <w:szCs w:val="24"/>
        </w:rPr>
        <w:t>dne 11. 7. 2023 a České dráhy, a.s. po opakovaných urgencích zaslaly v lednu 2025 podklady k uzavření kupní smlouvy.</w:t>
      </w:r>
      <w:r w:rsidRPr="7CD51075">
        <w:rPr>
          <w:rFonts w:eastAsia="Arial" w:cs="Arial"/>
          <w:bCs w:val="0"/>
          <w:color w:val="000000" w:themeColor="text1"/>
          <w:szCs w:val="24"/>
        </w:rPr>
        <w:t xml:space="preserve"> </w:t>
      </w:r>
    </w:p>
    <w:p w14:paraId="7C2B122B" w14:textId="77777777" w:rsidR="00B44FE9" w:rsidRDefault="00B44FE9" w:rsidP="00B44FE9">
      <w:pPr>
        <w:pStyle w:val="Zkladntext"/>
        <w:rPr>
          <w:rFonts w:eastAsia="Arial" w:cs="Arial"/>
          <w:bCs w:val="0"/>
          <w:color w:val="000000" w:themeColor="text1"/>
          <w:szCs w:val="24"/>
        </w:rPr>
      </w:pPr>
      <w:r w:rsidRPr="00C61344">
        <w:rPr>
          <w:rFonts w:eastAsia="Arial" w:cs="Arial"/>
          <w:b/>
          <w:color w:val="000000" w:themeColor="text1"/>
          <w:szCs w:val="24"/>
        </w:rPr>
        <w:t>Dle znaleckého posudku č. 2667-74/2024 ze dne 16. 12. 2024 zpracovaného soudním znalcem Ing. Miloslavem Schneiderem činí cena zjištěná předmětných pozemků 550 090 Kč, cena obvyklá předmětných pozemků činí 549 600 Kč.</w:t>
      </w:r>
      <w:r w:rsidRPr="7CD51075">
        <w:rPr>
          <w:rFonts w:eastAsia="Arial" w:cs="Arial"/>
          <w:bCs w:val="0"/>
          <w:color w:val="000000" w:themeColor="text1"/>
          <w:szCs w:val="24"/>
        </w:rPr>
        <w:t xml:space="preserve"> Objednatelem znaleckého posudku byly České dráhy, a.s.</w:t>
      </w:r>
    </w:p>
    <w:p w14:paraId="1B650903" w14:textId="77777777" w:rsidR="00B44FE9" w:rsidRDefault="00B44FE9" w:rsidP="00B44FE9">
      <w:pPr>
        <w:pStyle w:val="Zkladntext"/>
        <w:rPr>
          <w:rFonts w:eastAsia="Arial" w:cs="Arial"/>
          <w:bCs w:val="0"/>
          <w:color w:val="000000" w:themeColor="text1"/>
          <w:szCs w:val="24"/>
        </w:rPr>
      </w:pPr>
      <w:r w:rsidRPr="7CD51075">
        <w:rPr>
          <w:rFonts w:eastAsia="Arial" w:cs="Arial"/>
          <w:bCs w:val="0"/>
          <w:color w:val="000000" w:themeColor="text1"/>
          <w:szCs w:val="24"/>
        </w:rPr>
        <w:t>K ceně obvyklé dle znaleckého posudku byly připočteny náklady na vyhotovení znaleckého posudku, náklady spojené s řízením o povolení vkladu vlastnického práva do katastru nemovitostí a navýšení 5</w:t>
      </w:r>
      <w:r>
        <w:rPr>
          <w:rFonts w:eastAsia="Arial" w:cs="Arial"/>
          <w:bCs w:val="0"/>
          <w:color w:val="000000" w:themeColor="text1"/>
          <w:szCs w:val="24"/>
        </w:rPr>
        <w:t xml:space="preserve"> </w:t>
      </w:r>
      <w:r w:rsidRPr="7CD51075">
        <w:rPr>
          <w:rFonts w:eastAsia="Arial" w:cs="Arial"/>
          <w:bCs w:val="0"/>
          <w:color w:val="000000" w:themeColor="text1"/>
          <w:szCs w:val="24"/>
        </w:rPr>
        <w:t xml:space="preserve">% na administrativní náklady. </w:t>
      </w:r>
      <w:r w:rsidRPr="7CD51075">
        <w:rPr>
          <w:rFonts w:eastAsia="Arial" w:cs="Arial"/>
          <w:bCs w:val="0"/>
          <w:color w:val="000000" w:themeColor="text1"/>
          <w:szCs w:val="24"/>
          <w:u w:val="single"/>
        </w:rPr>
        <w:t>Kupní cena byla stanovena dle předpisu schváleného Představenstvem Českých drah, akciové společnosti.</w:t>
      </w:r>
    </w:p>
    <w:p w14:paraId="0E1788A4" w14:textId="77777777" w:rsidR="00B44FE9" w:rsidRDefault="00B44FE9" w:rsidP="00B44FE9">
      <w:pPr>
        <w:pStyle w:val="Zkladntext"/>
        <w:rPr>
          <w:rFonts w:eastAsia="Arial" w:cs="Arial"/>
          <w:bCs w:val="0"/>
          <w:color w:val="000000" w:themeColor="text1"/>
          <w:szCs w:val="24"/>
          <w:u w:val="single"/>
        </w:rPr>
      </w:pPr>
      <w:r w:rsidRPr="7CD51075">
        <w:rPr>
          <w:rFonts w:eastAsia="Arial" w:cs="Arial"/>
          <w:bCs w:val="0"/>
          <w:color w:val="000000" w:themeColor="text1"/>
          <w:szCs w:val="24"/>
          <w:u w:val="single"/>
        </w:rPr>
        <w:t>Celková kupní cena po připočtení navýšení a nákladů činí 590 000 Kč. Celková kupní cena bude navýšena o příslušnou platnou sazbu DPH.</w:t>
      </w:r>
    </w:p>
    <w:p w14:paraId="37E1B92C" w14:textId="77777777" w:rsidR="00B44FE9" w:rsidRPr="007745DA" w:rsidRDefault="00B44FE9" w:rsidP="00B44FE9">
      <w:pPr>
        <w:pStyle w:val="Zkladntext"/>
        <w:rPr>
          <w:rFonts w:eastAsia="Arial" w:cs="Arial"/>
          <w:bCs w:val="0"/>
          <w:color w:val="000000" w:themeColor="text1"/>
          <w:szCs w:val="24"/>
        </w:rPr>
      </w:pPr>
      <w:r w:rsidRPr="007745DA">
        <w:rPr>
          <w:rFonts w:eastAsia="Arial" w:cs="Arial"/>
          <w:bCs w:val="0"/>
          <w:color w:val="000000" w:themeColor="text1"/>
          <w:szCs w:val="24"/>
        </w:rPr>
        <w:t>Kupní cena předmětn</w:t>
      </w:r>
      <w:r>
        <w:rPr>
          <w:rFonts w:eastAsia="Arial" w:cs="Arial"/>
          <w:bCs w:val="0"/>
          <w:color w:val="000000" w:themeColor="text1"/>
          <w:szCs w:val="24"/>
        </w:rPr>
        <w:t>ých</w:t>
      </w:r>
      <w:r w:rsidRPr="007745DA">
        <w:rPr>
          <w:rFonts w:eastAsia="Arial" w:cs="Arial"/>
          <w:bCs w:val="0"/>
          <w:color w:val="000000" w:themeColor="text1"/>
          <w:szCs w:val="24"/>
        </w:rPr>
        <w:t xml:space="preserve"> pozemk</w:t>
      </w:r>
      <w:r>
        <w:rPr>
          <w:rFonts w:eastAsia="Arial" w:cs="Arial"/>
          <w:bCs w:val="0"/>
          <w:color w:val="000000" w:themeColor="text1"/>
          <w:szCs w:val="24"/>
        </w:rPr>
        <w:t>ů</w:t>
      </w:r>
      <w:r w:rsidRPr="007745DA">
        <w:rPr>
          <w:rFonts w:eastAsia="Arial" w:cs="Arial"/>
          <w:bCs w:val="0"/>
          <w:color w:val="000000" w:themeColor="text1"/>
          <w:szCs w:val="24"/>
        </w:rPr>
        <w:t xml:space="preserve"> bude hrazena z rozpočtu Olomouckého kraje – odbor majetkový, právní a správních činností, ORJ 04. </w:t>
      </w:r>
    </w:p>
    <w:p w14:paraId="69898C4C" w14:textId="36DBFBF8" w:rsidR="00B44FE9" w:rsidRDefault="00B44FE9" w:rsidP="00B44FE9">
      <w:pPr>
        <w:spacing w:before="120" w:after="120" w:line="240" w:lineRule="auto"/>
        <w:jc w:val="both"/>
        <w:rPr>
          <w:rFonts w:eastAsia="Arial" w:cs="Arial"/>
          <w:color w:val="000000" w:themeColor="text1"/>
          <w:szCs w:val="24"/>
        </w:rPr>
      </w:pPr>
      <w:r w:rsidRPr="11D4C985">
        <w:rPr>
          <w:rFonts w:cs="Arial"/>
          <w:b/>
          <w:bCs/>
        </w:rPr>
        <w:t xml:space="preserve">Rada Olomouckého kraje </w:t>
      </w:r>
      <w:r w:rsidRPr="11D4C985">
        <w:rPr>
          <w:rFonts w:cs="Arial"/>
        </w:rPr>
        <w:t xml:space="preserve">na základě návrhu odboru majetkového, právního a správních činností </w:t>
      </w:r>
      <w:r w:rsidRPr="11D4C985">
        <w:rPr>
          <w:rFonts w:cs="Arial"/>
          <w:b/>
          <w:bCs/>
        </w:rPr>
        <w:t xml:space="preserve">doporučuje </w:t>
      </w:r>
      <w:r w:rsidRPr="11D4C985">
        <w:rPr>
          <w:rFonts w:eastAsia="Times New Roman" w:cs="Arial"/>
          <w:b/>
          <w:bCs/>
        </w:rPr>
        <w:t xml:space="preserve">Zastupitelstvu Olomouckého kraje </w:t>
      </w:r>
      <w:r w:rsidRPr="7CD51075">
        <w:rPr>
          <w:rFonts w:eastAsia="Arial" w:cs="Arial"/>
          <w:b/>
          <w:bCs/>
          <w:color w:val="000000" w:themeColor="text1"/>
          <w:szCs w:val="24"/>
        </w:rPr>
        <w:t xml:space="preserve">schválit odkoupení pozemků </w:t>
      </w:r>
      <w:proofErr w:type="spellStart"/>
      <w:r w:rsidRPr="7CD51075">
        <w:rPr>
          <w:rFonts w:eastAsia="Arial" w:cs="Arial"/>
          <w:b/>
          <w:bCs/>
          <w:color w:val="000000" w:themeColor="text1"/>
          <w:szCs w:val="24"/>
        </w:rPr>
        <w:t>parc</w:t>
      </w:r>
      <w:proofErr w:type="spellEnd"/>
      <w:r w:rsidRPr="7CD51075">
        <w:rPr>
          <w:rFonts w:eastAsia="Arial" w:cs="Arial"/>
          <w:b/>
          <w:bCs/>
          <w:color w:val="000000" w:themeColor="text1"/>
          <w:szCs w:val="24"/>
        </w:rPr>
        <w:t>. č.</w:t>
      </w:r>
      <w:r>
        <w:rPr>
          <w:rFonts w:eastAsia="Arial" w:cs="Arial"/>
          <w:b/>
          <w:bCs/>
          <w:color w:val="000000" w:themeColor="text1"/>
          <w:szCs w:val="24"/>
        </w:rPr>
        <w:t> </w:t>
      </w:r>
      <w:r w:rsidRPr="7CD51075">
        <w:rPr>
          <w:rFonts w:eastAsia="Arial" w:cs="Arial"/>
          <w:b/>
          <w:bCs/>
          <w:color w:val="000000" w:themeColor="text1"/>
          <w:szCs w:val="24"/>
        </w:rPr>
        <w:t xml:space="preserve">8100/85 </w:t>
      </w:r>
      <w:proofErr w:type="spellStart"/>
      <w:r w:rsidRPr="7CD51075">
        <w:rPr>
          <w:rFonts w:eastAsia="Arial" w:cs="Arial"/>
          <w:b/>
          <w:bCs/>
          <w:color w:val="000000" w:themeColor="text1"/>
          <w:szCs w:val="24"/>
        </w:rPr>
        <w:t>ost</w:t>
      </w:r>
      <w:proofErr w:type="spellEnd"/>
      <w:r w:rsidRPr="7CD51075">
        <w:rPr>
          <w:rFonts w:eastAsia="Arial" w:cs="Arial"/>
          <w:b/>
          <w:bCs/>
          <w:color w:val="000000" w:themeColor="text1"/>
          <w:szCs w:val="24"/>
        </w:rPr>
        <w:t xml:space="preserve">. </w:t>
      </w:r>
      <w:proofErr w:type="spellStart"/>
      <w:r w:rsidRPr="7CD51075">
        <w:rPr>
          <w:rFonts w:eastAsia="Arial" w:cs="Arial"/>
          <w:b/>
          <w:bCs/>
          <w:color w:val="000000" w:themeColor="text1"/>
          <w:szCs w:val="24"/>
        </w:rPr>
        <w:t>pl</w:t>
      </w:r>
      <w:proofErr w:type="spellEnd"/>
      <w:r w:rsidRPr="7CD51075">
        <w:rPr>
          <w:rFonts w:eastAsia="Arial" w:cs="Arial"/>
          <w:b/>
          <w:bCs/>
          <w:color w:val="000000" w:themeColor="text1"/>
          <w:szCs w:val="24"/>
        </w:rPr>
        <w:t xml:space="preserve">. o výměře 487 m2, </w:t>
      </w:r>
      <w:proofErr w:type="spellStart"/>
      <w:r w:rsidRPr="7CD51075">
        <w:rPr>
          <w:rFonts w:eastAsia="Arial" w:cs="Arial"/>
          <w:b/>
          <w:bCs/>
          <w:color w:val="000000" w:themeColor="text1"/>
          <w:szCs w:val="24"/>
        </w:rPr>
        <w:t>parc</w:t>
      </w:r>
      <w:proofErr w:type="spellEnd"/>
      <w:r w:rsidRPr="7CD51075">
        <w:rPr>
          <w:rFonts w:eastAsia="Arial" w:cs="Arial"/>
          <w:b/>
          <w:bCs/>
          <w:color w:val="000000" w:themeColor="text1"/>
          <w:szCs w:val="24"/>
        </w:rPr>
        <w:t xml:space="preserve">. č. 8100/86 </w:t>
      </w:r>
      <w:proofErr w:type="spellStart"/>
      <w:r w:rsidRPr="7CD51075">
        <w:rPr>
          <w:rFonts w:eastAsia="Arial" w:cs="Arial"/>
          <w:b/>
          <w:bCs/>
          <w:color w:val="000000" w:themeColor="text1"/>
          <w:szCs w:val="24"/>
        </w:rPr>
        <w:t>ost</w:t>
      </w:r>
      <w:proofErr w:type="spellEnd"/>
      <w:r w:rsidRPr="7CD51075">
        <w:rPr>
          <w:rFonts w:eastAsia="Arial" w:cs="Arial"/>
          <w:b/>
          <w:bCs/>
          <w:color w:val="000000" w:themeColor="text1"/>
          <w:szCs w:val="24"/>
        </w:rPr>
        <w:t xml:space="preserve">. </w:t>
      </w:r>
      <w:proofErr w:type="spellStart"/>
      <w:r w:rsidRPr="7CD51075">
        <w:rPr>
          <w:rFonts w:eastAsia="Arial" w:cs="Arial"/>
          <w:b/>
          <w:bCs/>
          <w:color w:val="000000" w:themeColor="text1"/>
          <w:szCs w:val="24"/>
        </w:rPr>
        <w:t>pl</w:t>
      </w:r>
      <w:proofErr w:type="spellEnd"/>
      <w:r w:rsidRPr="7CD51075">
        <w:rPr>
          <w:rFonts w:eastAsia="Arial" w:cs="Arial"/>
          <w:b/>
          <w:bCs/>
          <w:color w:val="000000" w:themeColor="text1"/>
          <w:szCs w:val="24"/>
        </w:rPr>
        <w:t xml:space="preserve">. o výměře 33 m2 a </w:t>
      </w:r>
      <w:proofErr w:type="spellStart"/>
      <w:r w:rsidRPr="7CD51075">
        <w:rPr>
          <w:rFonts w:eastAsia="Arial" w:cs="Arial"/>
          <w:b/>
          <w:bCs/>
          <w:color w:val="000000" w:themeColor="text1"/>
          <w:szCs w:val="24"/>
        </w:rPr>
        <w:lastRenderedPageBreak/>
        <w:t>parc</w:t>
      </w:r>
      <w:proofErr w:type="spellEnd"/>
      <w:r w:rsidRPr="7CD51075">
        <w:rPr>
          <w:rFonts w:eastAsia="Arial" w:cs="Arial"/>
          <w:b/>
          <w:bCs/>
          <w:color w:val="000000" w:themeColor="text1"/>
          <w:szCs w:val="24"/>
        </w:rPr>
        <w:t>. č.</w:t>
      </w:r>
      <w:r>
        <w:rPr>
          <w:rFonts w:eastAsia="Arial" w:cs="Arial"/>
          <w:b/>
          <w:bCs/>
          <w:color w:val="000000" w:themeColor="text1"/>
          <w:szCs w:val="24"/>
        </w:rPr>
        <w:t> </w:t>
      </w:r>
      <w:r w:rsidRPr="7CD51075">
        <w:rPr>
          <w:rFonts w:eastAsia="Arial" w:cs="Arial"/>
          <w:b/>
          <w:bCs/>
          <w:color w:val="000000" w:themeColor="text1"/>
          <w:szCs w:val="24"/>
        </w:rPr>
        <w:t xml:space="preserve">8100/87 </w:t>
      </w:r>
      <w:proofErr w:type="spellStart"/>
      <w:r w:rsidRPr="7CD51075">
        <w:rPr>
          <w:rFonts w:eastAsia="Arial" w:cs="Arial"/>
          <w:b/>
          <w:bCs/>
          <w:color w:val="000000" w:themeColor="text1"/>
          <w:szCs w:val="24"/>
        </w:rPr>
        <w:t>ost</w:t>
      </w:r>
      <w:proofErr w:type="spellEnd"/>
      <w:r w:rsidRPr="7CD51075">
        <w:rPr>
          <w:rFonts w:eastAsia="Arial" w:cs="Arial"/>
          <w:b/>
          <w:bCs/>
          <w:color w:val="000000" w:themeColor="text1"/>
          <w:szCs w:val="24"/>
        </w:rPr>
        <w:t xml:space="preserve">. </w:t>
      </w:r>
      <w:proofErr w:type="spellStart"/>
      <w:r w:rsidRPr="7CD51075">
        <w:rPr>
          <w:rFonts w:eastAsia="Arial" w:cs="Arial"/>
          <w:b/>
          <w:bCs/>
          <w:color w:val="000000" w:themeColor="text1"/>
          <w:szCs w:val="24"/>
        </w:rPr>
        <w:t>pl</w:t>
      </w:r>
      <w:proofErr w:type="spellEnd"/>
      <w:r w:rsidRPr="7CD51075">
        <w:rPr>
          <w:rFonts w:eastAsia="Arial" w:cs="Arial"/>
          <w:b/>
          <w:bCs/>
          <w:color w:val="000000" w:themeColor="text1"/>
          <w:szCs w:val="24"/>
        </w:rPr>
        <w:t>. o výměře 396 m2, vše v </w:t>
      </w:r>
      <w:proofErr w:type="spellStart"/>
      <w:r w:rsidRPr="7CD51075">
        <w:rPr>
          <w:rFonts w:eastAsia="Arial" w:cs="Arial"/>
          <w:b/>
          <w:bCs/>
          <w:color w:val="000000" w:themeColor="text1"/>
          <w:szCs w:val="24"/>
        </w:rPr>
        <w:t>k.ú</w:t>
      </w:r>
      <w:proofErr w:type="spellEnd"/>
      <w:r w:rsidRPr="7CD51075">
        <w:rPr>
          <w:rFonts w:eastAsia="Arial" w:cs="Arial"/>
          <w:b/>
          <w:bCs/>
          <w:color w:val="000000" w:themeColor="text1"/>
          <w:szCs w:val="24"/>
        </w:rPr>
        <w:t>. a obci Prostějov z vlastnictví společnosti České dráhy, a.s., IČO: 70994226, do vlastnictví Olomouckého kraje, do hospodaření Správy silnic Olomouckého kraje, příspěvkové organizace, za kupní cenu ve výši 590 000 Kč navýšenou o příslušnou platnou sazbu DPH. Olomoucký kraj uhradí veškeré náklady spojené s převodem vlastnického práva včetně správního poplatku k návrhu na vklad vlastnického práva do katastru nemovitostí.</w:t>
      </w:r>
    </w:p>
    <w:p w14:paraId="6C20E23F" w14:textId="77777777" w:rsidR="00B44FE9" w:rsidRDefault="00B44FE9" w:rsidP="00B44FE9">
      <w:pPr>
        <w:pStyle w:val="Zkladntext"/>
        <w:ind w:left="-90"/>
        <w:rPr>
          <w:rFonts w:eastAsia="Arial" w:cs="Arial"/>
          <w:b/>
          <w:color w:val="000000" w:themeColor="text1"/>
          <w:szCs w:val="24"/>
        </w:rPr>
      </w:pPr>
    </w:p>
    <w:p w14:paraId="44946DF1" w14:textId="48EF6F73" w:rsidR="00B44FE9" w:rsidRDefault="00B44FE9" w:rsidP="00B44FE9">
      <w:pPr>
        <w:spacing w:before="120" w:after="120" w:line="240" w:lineRule="auto"/>
        <w:jc w:val="both"/>
        <w:rPr>
          <w:rFonts w:eastAsia="Times New Roman" w:cs="Arial"/>
          <w:b/>
          <w:bCs/>
          <w:lang w:eastAsia="cs-CZ"/>
        </w:rPr>
      </w:pPr>
      <w:r w:rsidRPr="7CD51075">
        <w:rPr>
          <w:rFonts w:eastAsia="Times New Roman" w:cs="Arial"/>
          <w:b/>
          <w:bCs/>
          <w:lang w:eastAsia="cs-CZ"/>
        </w:rPr>
        <w:t xml:space="preserve">k návrhu usnesení body </w:t>
      </w:r>
      <w:r>
        <w:rPr>
          <w:rFonts w:eastAsia="Times New Roman" w:cs="Arial"/>
          <w:b/>
          <w:bCs/>
          <w:lang w:eastAsia="cs-CZ"/>
        </w:rPr>
        <w:t>1</w:t>
      </w:r>
      <w:r w:rsidRPr="7CD51075">
        <w:rPr>
          <w:rFonts w:eastAsia="Times New Roman" w:cs="Arial"/>
          <w:b/>
          <w:bCs/>
          <w:lang w:eastAsia="cs-CZ"/>
        </w:rPr>
        <w:t xml:space="preserve">. 2. </w:t>
      </w:r>
      <w:r w:rsidRPr="00E50364">
        <w:rPr>
          <w:rFonts w:eastAsia="Times New Roman" w:cs="Arial"/>
          <w:b/>
          <w:bCs/>
          <w:lang w:eastAsia="cs-CZ"/>
        </w:rPr>
        <w:t>–</w:t>
      </w:r>
      <w:r w:rsidRPr="7CD51075">
        <w:rPr>
          <w:rFonts w:eastAsia="Times New Roman" w:cs="Arial"/>
          <w:b/>
          <w:bCs/>
          <w:lang w:eastAsia="cs-CZ"/>
        </w:rPr>
        <w:t xml:space="preserve"> </w:t>
      </w:r>
      <w:r>
        <w:rPr>
          <w:rFonts w:eastAsia="Times New Roman" w:cs="Arial"/>
          <w:b/>
          <w:bCs/>
          <w:lang w:eastAsia="cs-CZ"/>
        </w:rPr>
        <w:t>1</w:t>
      </w:r>
      <w:r w:rsidRPr="7CD51075">
        <w:rPr>
          <w:rFonts w:eastAsia="Times New Roman" w:cs="Arial"/>
          <w:b/>
          <w:bCs/>
          <w:lang w:eastAsia="cs-CZ"/>
        </w:rPr>
        <w:t>. 8.</w:t>
      </w:r>
    </w:p>
    <w:p w14:paraId="0D4A957D" w14:textId="77777777" w:rsidR="00B44FE9" w:rsidRDefault="00B44FE9" w:rsidP="00B44FE9">
      <w:pPr>
        <w:pStyle w:val="Default"/>
        <w:pBdr>
          <w:top w:val="single" w:sz="4" w:space="1" w:color="auto"/>
          <w:left w:val="single" w:sz="4" w:space="4" w:color="auto"/>
          <w:bottom w:val="single" w:sz="4" w:space="1" w:color="auto"/>
          <w:right w:val="single" w:sz="4" w:space="4" w:color="auto"/>
        </w:pBdr>
        <w:spacing w:after="120"/>
        <w:jc w:val="both"/>
        <w:rPr>
          <w:rFonts w:eastAsia="Arial"/>
          <w:color w:val="000000" w:themeColor="text1"/>
        </w:rPr>
      </w:pPr>
      <w:r w:rsidRPr="7CD51075">
        <w:rPr>
          <w:rFonts w:eastAsia="Arial"/>
          <w:b/>
          <w:bCs/>
          <w:color w:val="000000" w:themeColor="text1"/>
        </w:rPr>
        <w:t xml:space="preserve">Odkoupení nemovitostí na území Olomouckého kraje pro realizaci procesu transformace ústavních zařízení pro děti a mládež.  </w:t>
      </w:r>
    </w:p>
    <w:p w14:paraId="01559536" w14:textId="0C2E9E4C" w:rsidR="00B44FE9" w:rsidRDefault="00B44FE9" w:rsidP="00EA6373">
      <w:pPr>
        <w:pStyle w:val="Default"/>
        <w:spacing w:after="120"/>
        <w:jc w:val="both"/>
        <w:rPr>
          <w:rFonts w:eastAsia="Arial"/>
          <w:color w:val="000000" w:themeColor="text1"/>
        </w:rPr>
      </w:pPr>
      <w:r w:rsidRPr="7CD51075">
        <w:rPr>
          <w:rFonts w:eastAsia="Arial"/>
          <w:color w:val="000000" w:themeColor="text1"/>
        </w:rPr>
        <w:t xml:space="preserve">Olomoucký kraj pokračuje v realizaci procesu transformace ústavních zařízení pro děti a mládež. V této souvislosti byly řediteli dotčených příspěvkových organizací, a to Dětského domova Šance, Olomouc, Dětského domova a Školní jídelny Hranice, </w:t>
      </w:r>
      <w:proofErr w:type="spellStart"/>
      <w:r w:rsidRPr="7CD51075">
        <w:rPr>
          <w:rFonts w:eastAsia="Arial"/>
          <w:color w:val="000000" w:themeColor="text1"/>
        </w:rPr>
        <w:t>Purgešova</w:t>
      </w:r>
      <w:proofErr w:type="spellEnd"/>
      <w:r w:rsidRPr="7CD51075">
        <w:rPr>
          <w:rFonts w:eastAsia="Arial"/>
          <w:color w:val="000000" w:themeColor="text1"/>
        </w:rPr>
        <w:t xml:space="preserve"> 847, a Dětského domova a Školní jídelny, Jeseník, </w:t>
      </w:r>
      <w:proofErr w:type="spellStart"/>
      <w:r w:rsidRPr="7CD51075">
        <w:rPr>
          <w:rFonts w:eastAsia="Arial"/>
          <w:color w:val="000000" w:themeColor="text1"/>
        </w:rPr>
        <w:t>Priessnitzova</w:t>
      </w:r>
      <w:proofErr w:type="spellEnd"/>
      <w:r w:rsidRPr="7CD51075">
        <w:rPr>
          <w:rFonts w:eastAsia="Arial"/>
          <w:color w:val="000000" w:themeColor="text1"/>
        </w:rPr>
        <w:t xml:space="preserve"> 405 jako vhodné vytipovány nemovitosti v </w:t>
      </w:r>
      <w:proofErr w:type="spellStart"/>
      <w:r w:rsidRPr="7CD51075">
        <w:rPr>
          <w:rFonts w:eastAsia="Arial"/>
          <w:color w:val="000000" w:themeColor="text1"/>
        </w:rPr>
        <w:t>k.ú</w:t>
      </w:r>
      <w:proofErr w:type="spellEnd"/>
      <w:r w:rsidRPr="7CD51075">
        <w:rPr>
          <w:rFonts w:eastAsia="Arial"/>
          <w:color w:val="000000" w:themeColor="text1"/>
        </w:rPr>
        <w:t xml:space="preserve">. Slavonín, obec Olomouc, v </w:t>
      </w:r>
      <w:proofErr w:type="spellStart"/>
      <w:r w:rsidRPr="7CD51075">
        <w:rPr>
          <w:rFonts w:eastAsia="Arial"/>
          <w:color w:val="000000" w:themeColor="text1"/>
        </w:rPr>
        <w:t>k.ú</w:t>
      </w:r>
      <w:proofErr w:type="spellEnd"/>
      <w:r w:rsidRPr="7CD51075">
        <w:rPr>
          <w:rFonts w:eastAsia="Arial"/>
          <w:color w:val="000000" w:themeColor="text1"/>
        </w:rPr>
        <w:t xml:space="preserve">. </w:t>
      </w:r>
      <w:proofErr w:type="spellStart"/>
      <w:r w:rsidRPr="7CD51075">
        <w:rPr>
          <w:rFonts w:eastAsia="Arial"/>
          <w:color w:val="000000" w:themeColor="text1"/>
        </w:rPr>
        <w:t>Řepčín</w:t>
      </w:r>
      <w:proofErr w:type="spellEnd"/>
      <w:r w:rsidRPr="7CD51075">
        <w:rPr>
          <w:rFonts w:eastAsia="Arial"/>
          <w:color w:val="000000" w:themeColor="text1"/>
        </w:rPr>
        <w:t xml:space="preserve">, obec Olomouc, v </w:t>
      </w:r>
      <w:proofErr w:type="spellStart"/>
      <w:r w:rsidRPr="7CD51075">
        <w:rPr>
          <w:rFonts w:eastAsia="Arial"/>
          <w:color w:val="000000" w:themeColor="text1"/>
        </w:rPr>
        <w:t>k.ú</w:t>
      </w:r>
      <w:proofErr w:type="spellEnd"/>
      <w:r w:rsidRPr="7CD51075">
        <w:rPr>
          <w:rFonts w:eastAsia="Arial"/>
          <w:color w:val="000000" w:themeColor="text1"/>
        </w:rPr>
        <w:t>. a</w:t>
      </w:r>
      <w:r w:rsidR="00441F57">
        <w:rPr>
          <w:rFonts w:eastAsia="Arial"/>
          <w:color w:val="000000" w:themeColor="text1"/>
        </w:rPr>
        <w:t> </w:t>
      </w:r>
      <w:r w:rsidRPr="7CD51075">
        <w:rPr>
          <w:rFonts w:eastAsia="Arial"/>
          <w:color w:val="000000" w:themeColor="text1"/>
        </w:rPr>
        <w:t>obci</w:t>
      </w:r>
      <w:r w:rsidR="00441F57">
        <w:rPr>
          <w:rFonts w:eastAsia="Arial"/>
          <w:color w:val="000000" w:themeColor="text1"/>
        </w:rPr>
        <w:t> </w:t>
      </w:r>
      <w:r w:rsidRPr="7CD51075">
        <w:rPr>
          <w:rFonts w:eastAsia="Arial"/>
          <w:color w:val="000000" w:themeColor="text1"/>
        </w:rPr>
        <w:t xml:space="preserve">Jeseník a v </w:t>
      </w:r>
      <w:proofErr w:type="spellStart"/>
      <w:r w:rsidRPr="7CD51075">
        <w:rPr>
          <w:rFonts w:eastAsia="Arial"/>
          <w:color w:val="000000" w:themeColor="text1"/>
        </w:rPr>
        <w:t>k.ú</w:t>
      </w:r>
      <w:proofErr w:type="spellEnd"/>
      <w:r w:rsidRPr="7CD51075">
        <w:rPr>
          <w:rFonts w:eastAsia="Arial"/>
          <w:color w:val="000000" w:themeColor="text1"/>
        </w:rPr>
        <w:t>. a obci Hranice.</w:t>
      </w:r>
    </w:p>
    <w:p w14:paraId="4B49DFF4" w14:textId="77777777" w:rsidR="00B44FE9" w:rsidRDefault="00B44FE9" w:rsidP="00EA6373">
      <w:pPr>
        <w:pStyle w:val="Default"/>
        <w:spacing w:after="120"/>
        <w:rPr>
          <w:rFonts w:eastAsia="Arial"/>
          <w:color w:val="000000" w:themeColor="text1"/>
        </w:rPr>
      </w:pPr>
      <w:r w:rsidRPr="7CD51075">
        <w:rPr>
          <w:rFonts w:eastAsia="Arial"/>
          <w:color w:val="000000" w:themeColor="text1"/>
        </w:rPr>
        <w:t>Podněty k odkoupení předmětných nemovitostí podal odbor školství a mládeže.</w:t>
      </w:r>
    </w:p>
    <w:p w14:paraId="6C217B57" w14:textId="77777777" w:rsidR="00B44FE9" w:rsidRDefault="00B44FE9" w:rsidP="00EA6373">
      <w:pPr>
        <w:spacing w:after="120" w:line="240" w:lineRule="auto"/>
        <w:jc w:val="both"/>
        <w:rPr>
          <w:rFonts w:eastAsia="Arial" w:cs="Arial"/>
          <w:color w:val="000000" w:themeColor="text1"/>
          <w:szCs w:val="24"/>
        </w:rPr>
      </w:pPr>
      <w:r w:rsidRPr="7CD51075">
        <w:rPr>
          <w:rFonts w:eastAsia="Arial" w:cs="Arial"/>
          <w:color w:val="000000" w:themeColor="text1"/>
          <w:szCs w:val="24"/>
          <w:u w:val="single"/>
        </w:rPr>
        <w:t>Kupní ceny předmětných nemovitostí budou hrazeny z rozpočtu odboru investic.</w:t>
      </w:r>
    </w:p>
    <w:p w14:paraId="5B85ACE5" w14:textId="77777777" w:rsidR="00B44FE9" w:rsidRDefault="00B44FE9" w:rsidP="00EA6373">
      <w:pPr>
        <w:pStyle w:val="Default"/>
        <w:spacing w:after="120"/>
        <w:jc w:val="both"/>
        <w:rPr>
          <w:rFonts w:eastAsia="Arial"/>
          <w:color w:val="000000" w:themeColor="text1"/>
        </w:rPr>
      </w:pPr>
      <w:r w:rsidRPr="7CD51075">
        <w:rPr>
          <w:rFonts w:eastAsia="Arial"/>
          <w:b/>
          <w:bCs/>
          <w:color w:val="000000" w:themeColor="text1"/>
        </w:rPr>
        <w:t>Vyjádření odboru školství a mládeže ze dne 2. 1. 2025:</w:t>
      </w:r>
    </w:p>
    <w:p w14:paraId="3246A36F" w14:textId="77777777" w:rsidR="00B44FE9" w:rsidRDefault="00B44FE9" w:rsidP="00EA6373">
      <w:pPr>
        <w:spacing w:after="120" w:line="240" w:lineRule="auto"/>
        <w:jc w:val="both"/>
        <w:rPr>
          <w:rFonts w:eastAsia="Arial" w:cs="Arial"/>
          <w:color w:val="000000" w:themeColor="text1"/>
          <w:szCs w:val="24"/>
        </w:rPr>
      </w:pPr>
      <w:r w:rsidRPr="7CD51075">
        <w:rPr>
          <w:rFonts w:eastAsia="Arial" w:cs="Arial"/>
          <w:color w:val="000000" w:themeColor="text1"/>
          <w:szCs w:val="24"/>
        </w:rPr>
        <w:t>Na základě jednání zástupců Odboru školství a mládeže a Odboru investic, konaného dne 11. 12. 2024 žádáme Odbor majetkový, právní a správních činností o součinnost ve věci odkupu dalších nemovitostí pro dětské domovy zřizované Olomouckým krajem.</w:t>
      </w:r>
    </w:p>
    <w:p w14:paraId="5AF8B5C9" w14:textId="77777777" w:rsidR="00B44FE9" w:rsidRDefault="00B44FE9" w:rsidP="00EA6373">
      <w:pPr>
        <w:spacing w:after="120" w:line="240" w:lineRule="auto"/>
        <w:jc w:val="both"/>
      </w:pPr>
      <w:r w:rsidRPr="7CD51075">
        <w:rPr>
          <w:rFonts w:eastAsia="Arial" w:cs="Arial"/>
          <w:color w:val="000000" w:themeColor="text1"/>
          <w:szCs w:val="24"/>
        </w:rPr>
        <w:t xml:space="preserve">− Odkup nemovitostí (domů)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Olomouc-Slavonín, na ul. Kyselovská, parcelní č. 355/5 a 388/6 pro Dětský domov Šance, Olomouc. </w:t>
      </w:r>
    </w:p>
    <w:p w14:paraId="1262BF68" w14:textId="77777777" w:rsidR="00B44FE9" w:rsidRDefault="00B44FE9" w:rsidP="00EA6373">
      <w:pPr>
        <w:spacing w:after="120" w:line="240" w:lineRule="auto"/>
        <w:jc w:val="both"/>
      </w:pPr>
      <w:r w:rsidRPr="7CD51075">
        <w:rPr>
          <w:rFonts w:eastAsia="Arial" w:cs="Arial"/>
          <w:color w:val="000000" w:themeColor="text1"/>
          <w:szCs w:val="24"/>
        </w:rPr>
        <w:t xml:space="preserve">− Odkup nemovitostí (bytu č. 2106 a 2418)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Olomouc-</w:t>
      </w:r>
      <w:proofErr w:type="spellStart"/>
      <w:r w:rsidRPr="7CD51075">
        <w:rPr>
          <w:rFonts w:eastAsia="Arial" w:cs="Arial"/>
          <w:color w:val="000000" w:themeColor="text1"/>
          <w:szCs w:val="24"/>
        </w:rPr>
        <w:t>Řepčín</w:t>
      </w:r>
      <w:proofErr w:type="spellEnd"/>
      <w:r w:rsidRPr="7CD51075">
        <w:rPr>
          <w:rFonts w:eastAsia="Arial" w:cs="Arial"/>
          <w:color w:val="000000" w:themeColor="text1"/>
          <w:szCs w:val="24"/>
        </w:rPr>
        <w:t>, na ul. Aloise Rašína, parcelní č. 849/91 pro Dětský domov Šance, Olomouc.</w:t>
      </w:r>
    </w:p>
    <w:p w14:paraId="7155B505" w14:textId="77777777" w:rsidR="00B44FE9" w:rsidRDefault="00B44FE9" w:rsidP="00EA6373">
      <w:pPr>
        <w:spacing w:after="120" w:line="240" w:lineRule="auto"/>
        <w:jc w:val="both"/>
      </w:pPr>
      <w:r w:rsidRPr="7CD51075">
        <w:rPr>
          <w:rFonts w:eastAsia="Arial" w:cs="Arial"/>
          <w:color w:val="000000" w:themeColor="text1"/>
          <w:szCs w:val="24"/>
        </w:rPr>
        <w:t xml:space="preserve">− Odkup nemovitosti (domu)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Hranice, na ul. Rybniční, parcelní. č. 1676 pro Dětský domov a Školní jídelnu Hranice, </w:t>
      </w:r>
      <w:proofErr w:type="spellStart"/>
      <w:r w:rsidRPr="7CD51075">
        <w:rPr>
          <w:rFonts w:eastAsia="Arial" w:cs="Arial"/>
          <w:color w:val="000000" w:themeColor="text1"/>
          <w:szCs w:val="24"/>
        </w:rPr>
        <w:t>Purgešova</w:t>
      </w:r>
      <w:proofErr w:type="spellEnd"/>
      <w:r w:rsidRPr="7CD51075">
        <w:rPr>
          <w:rFonts w:eastAsia="Arial" w:cs="Arial"/>
          <w:color w:val="000000" w:themeColor="text1"/>
          <w:szCs w:val="24"/>
        </w:rPr>
        <w:t xml:space="preserve"> 847.</w:t>
      </w:r>
    </w:p>
    <w:p w14:paraId="000E8286" w14:textId="77777777" w:rsidR="00B44FE9" w:rsidRDefault="00B44FE9" w:rsidP="00EA6373">
      <w:pPr>
        <w:spacing w:after="120" w:line="240" w:lineRule="auto"/>
        <w:jc w:val="both"/>
      </w:pPr>
      <w:r w:rsidRPr="7CD51075">
        <w:rPr>
          <w:rFonts w:eastAsia="Arial" w:cs="Arial"/>
          <w:color w:val="000000" w:themeColor="text1"/>
          <w:szCs w:val="24"/>
        </w:rPr>
        <w:t xml:space="preserve">− Odkup nemovitostí (domu)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Jeseník, na ul. Husova 1225/19, parcelní č. 924/4, a nemovitosti (domu)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Jeseník, na ul. Wolkerova 1116/10, parcelní č. 2188/22 pro Dětský domov a Školní jídelnu, Jeseník, </w:t>
      </w:r>
      <w:proofErr w:type="spellStart"/>
      <w:r w:rsidRPr="7CD51075">
        <w:rPr>
          <w:rFonts w:eastAsia="Arial" w:cs="Arial"/>
          <w:color w:val="000000" w:themeColor="text1"/>
          <w:szCs w:val="24"/>
        </w:rPr>
        <w:t>Priessnitzova</w:t>
      </w:r>
      <w:proofErr w:type="spellEnd"/>
      <w:r w:rsidRPr="7CD51075">
        <w:rPr>
          <w:rFonts w:eastAsia="Arial" w:cs="Arial"/>
          <w:color w:val="000000" w:themeColor="text1"/>
          <w:szCs w:val="24"/>
        </w:rPr>
        <w:t xml:space="preserve"> 405.</w:t>
      </w:r>
    </w:p>
    <w:p w14:paraId="47B1EBFA" w14:textId="77777777" w:rsidR="00B44FE9" w:rsidRDefault="00B44FE9" w:rsidP="00EA6373">
      <w:pPr>
        <w:spacing w:after="120" w:line="240" w:lineRule="auto"/>
        <w:jc w:val="both"/>
      </w:pPr>
      <w:r w:rsidRPr="7CD51075">
        <w:rPr>
          <w:rFonts w:eastAsia="Arial" w:cs="Arial"/>
          <w:color w:val="000000" w:themeColor="text1"/>
          <w:szCs w:val="24"/>
        </w:rPr>
        <w:t>Jedná se o odkup nemovitostí do vlastnictví Olomouckého kraje, do hospodaření výše uvedených příspěvkových organizací.</w:t>
      </w:r>
    </w:p>
    <w:p w14:paraId="0FB6B07D" w14:textId="77777777" w:rsidR="00B44FE9" w:rsidRDefault="00B44FE9" w:rsidP="00EA6373">
      <w:pPr>
        <w:spacing w:after="120" w:line="240" w:lineRule="auto"/>
        <w:jc w:val="both"/>
      </w:pPr>
      <w:r w:rsidRPr="7CD51075">
        <w:rPr>
          <w:rFonts w:eastAsia="Arial" w:cs="Arial"/>
          <w:color w:val="000000" w:themeColor="text1"/>
          <w:szCs w:val="24"/>
        </w:rPr>
        <w:t>Odbor školství a mládeže souhlasí s odkupem nemovitostí. Nákup dalších nemovitostí včetně pozemků, které jsou umístěny v běžných zástavbách, je součástí plánovaného procesu transformace ústavních zařízení pro děti a mládež.</w:t>
      </w:r>
    </w:p>
    <w:p w14:paraId="6E9D6447" w14:textId="77777777" w:rsidR="00B44FE9" w:rsidRDefault="00B44FE9" w:rsidP="00EA6373">
      <w:pPr>
        <w:spacing w:after="120" w:line="240" w:lineRule="auto"/>
        <w:jc w:val="both"/>
        <w:rPr>
          <w:rFonts w:eastAsia="Arial" w:cs="Arial"/>
          <w:color w:val="000000" w:themeColor="text1"/>
          <w:szCs w:val="24"/>
        </w:rPr>
      </w:pPr>
    </w:p>
    <w:p w14:paraId="271CF2D4" w14:textId="77777777" w:rsidR="00B44FE9" w:rsidRDefault="00B44FE9" w:rsidP="00EA6373">
      <w:pPr>
        <w:pStyle w:val="Odstavecseseznamem"/>
        <w:numPr>
          <w:ilvl w:val="0"/>
          <w:numId w:val="8"/>
        </w:numPr>
        <w:spacing w:after="120" w:line="240" w:lineRule="auto"/>
        <w:jc w:val="both"/>
        <w:rPr>
          <w:rFonts w:eastAsia="Arial" w:cs="Arial"/>
          <w:b/>
          <w:bCs/>
          <w:color w:val="000000" w:themeColor="text1"/>
          <w:szCs w:val="24"/>
          <w:u w:val="single"/>
        </w:rPr>
      </w:pPr>
      <w:r w:rsidRPr="7CD51075">
        <w:rPr>
          <w:rFonts w:eastAsia="Arial" w:cs="Arial"/>
          <w:b/>
          <w:bCs/>
          <w:color w:val="000000" w:themeColor="text1"/>
          <w:szCs w:val="24"/>
          <w:u w:val="single"/>
        </w:rPr>
        <w:t>Dětský domov Šance, Olomouc:</w:t>
      </w:r>
    </w:p>
    <w:p w14:paraId="1C9C6C62" w14:textId="77777777" w:rsidR="00B44FE9" w:rsidRDefault="00B44FE9" w:rsidP="00EA6373">
      <w:pPr>
        <w:spacing w:after="120" w:line="240" w:lineRule="auto"/>
        <w:jc w:val="both"/>
        <w:rPr>
          <w:rFonts w:eastAsia="Arial" w:cs="Arial"/>
          <w:color w:val="000000" w:themeColor="text1"/>
          <w:szCs w:val="24"/>
        </w:rPr>
      </w:pPr>
      <w:r w:rsidRPr="7CD51075">
        <w:rPr>
          <w:rFonts w:eastAsia="Arial" w:cs="Arial"/>
          <w:color w:val="000000" w:themeColor="text1"/>
          <w:szCs w:val="24"/>
        </w:rPr>
        <w:t>Pro realizaci transformace byly u tohoto dětského domova vytipovány 2 novostavby sousedících rodinných domů s pozemky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Slavonín, obec Olomouc a 2 budoucí bytové jednotky v </w:t>
      </w:r>
      <w:proofErr w:type="spellStart"/>
      <w:r w:rsidRPr="7CD51075">
        <w:rPr>
          <w:rFonts w:eastAsia="Arial" w:cs="Arial"/>
          <w:color w:val="000000" w:themeColor="text1"/>
          <w:szCs w:val="24"/>
        </w:rPr>
        <w:t>k.ú</w:t>
      </w:r>
      <w:proofErr w:type="spellEnd"/>
      <w:r w:rsidRPr="7CD51075">
        <w:rPr>
          <w:rFonts w:eastAsia="Arial" w:cs="Arial"/>
          <w:color w:val="000000" w:themeColor="text1"/>
          <w:szCs w:val="24"/>
        </w:rPr>
        <w:t xml:space="preserve">. </w:t>
      </w:r>
      <w:proofErr w:type="spellStart"/>
      <w:r w:rsidRPr="7CD51075">
        <w:rPr>
          <w:rFonts w:eastAsia="Arial" w:cs="Arial"/>
          <w:color w:val="000000" w:themeColor="text1"/>
          <w:szCs w:val="24"/>
        </w:rPr>
        <w:t>Řepčín</w:t>
      </w:r>
      <w:proofErr w:type="spellEnd"/>
      <w:r w:rsidRPr="7CD51075">
        <w:rPr>
          <w:rFonts w:eastAsia="Arial" w:cs="Arial"/>
          <w:color w:val="000000" w:themeColor="text1"/>
          <w:szCs w:val="24"/>
        </w:rPr>
        <w:t>, obec Olomouc.</w:t>
      </w:r>
    </w:p>
    <w:p w14:paraId="36134C70" w14:textId="77777777" w:rsidR="00EA6373" w:rsidRDefault="00EA6373" w:rsidP="00EA6373">
      <w:pPr>
        <w:pStyle w:val="Default"/>
        <w:spacing w:after="120"/>
        <w:rPr>
          <w:rFonts w:eastAsia="Arial"/>
          <w:color w:val="000000" w:themeColor="text1"/>
          <w:u w:val="single"/>
        </w:rPr>
      </w:pPr>
    </w:p>
    <w:p w14:paraId="438F8E94" w14:textId="77777777" w:rsidR="00EA6373" w:rsidRDefault="00EA6373" w:rsidP="00EA6373">
      <w:pPr>
        <w:pStyle w:val="Default"/>
        <w:spacing w:after="120"/>
        <w:rPr>
          <w:rFonts w:eastAsia="Arial"/>
          <w:color w:val="000000" w:themeColor="text1"/>
          <w:u w:val="single"/>
        </w:rPr>
      </w:pPr>
    </w:p>
    <w:p w14:paraId="37F6BC60" w14:textId="1D6840ED" w:rsidR="00B44FE9" w:rsidRDefault="00B44FE9" w:rsidP="00EA6373">
      <w:pPr>
        <w:pStyle w:val="Default"/>
        <w:spacing w:after="120"/>
        <w:rPr>
          <w:rFonts w:eastAsia="Arial"/>
          <w:color w:val="000000" w:themeColor="text1"/>
        </w:rPr>
      </w:pPr>
      <w:r w:rsidRPr="7CD51075">
        <w:rPr>
          <w:rFonts w:eastAsia="Arial"/>
          <w:color w:val="000000" w:themeColor="text1"/>
          <w:u w:val="single"/>
        </w:rPr>
        <w:lastRenderedPageBreak/>
        <w:t>Konkrétně se jedná o:</w:t>
      </w:r>
    </w:p>
    <w:p w14:paraId="0FA58160" w14:textId="77777777" w:rsidR="00B44FE9" w:rsidRDefault="00B44FE9" w:rsidP="00EA6373">
      <w:pPr>
        <w:pStyle w:val="Default"/>
        <w:spacing w:after="120"/>
        <w:jc w:val="both"/>
      </w:pPr>
      <w:r w:rsidRPr="7CD51075">
        <w:rPr>
          <w:rFonts w:eastAsia="Arial"/>
          <w:b/>
          <w:bCs/>
          <w:color w:val="000000" w:themeColor="text1"/>
        </w:rPr>
        <w:t xml:space="preserve">1. Rodinný dům 4 + </w:t>
      </w:r>
      <w:proofErr w:type="spellStart"/>
      <w:r w:rsidRPr="7CD51075">
        <w:rPr>
          <w:rFonts w:eastAsia="Arial"/>
          <w:b/>
          <w:bCs/>
          <w:color w:val="000000" w:themeColor="text1"/>
        </w:rPr>
        <w:t>kk</w:t>
      </w:r>
      <w:proofErr w:type="spellEnd"/>
      <w:r w:rsidRPr="7CD51075">
        <w:rPr>
          <w:rFonts w:eastAsia="Arial"/>
          <w:b/>
          <w:bCs/>
          <w:color w:val="000000" w:themeColor="text1"/>
        </w:rPr>
        <w:t xml:space="preserve"> včetně garáže s pozemkem na ulici Kyselovská v Olomouci ve vlastnictví společnosti KABELOVÝ servis, spol. s r.o., IČO: 60322268. </w:t>
      </w:r>
      <w:r w:rsidRPr="7CD51075">
        <w:rPr>
          <w:rFonts w:eastAsia="Arial"/>
          <w:color w:val="000000" w:themeColor="text1"/>
        </w:rPr>
        <w:t>Předpokládaný termín kolaudace je březen 2025.</w:t>
      </w:r>
    </w:p>
    <w:p w14:paraId="5B60F2D3" w14:textId="755D8C5E"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13 500 000 Kč.</w:t>
      </w:r>
    </w:p>
    <w:p w14:paraId="31507646" w14:textId="3A3EF214" w:rsidR="00B44FE9" w:rsidRPr="00C60BA5" w:rsidRDefault="00B44FE9" w:rsidP="00EA6373">
      <w:pPr>
        <w:pStyle w:val="Default"/>
        <w:spacing w:after="120"/>
        <w:jc w:val="both"/>
        <w:rPr>
          <w:rFonts w:eastAsia="Arial"/>
          <w:color w:val="000000" w:themeColor="text1"/>
        </w:rPr>
      </w:pPr>
      <w:r w:rsidRPr="006A644D">
        <w:rPr>
          <w:rFonts w:eastAsia="Arial"/>
          <w:color w:val="000000" w:themeColor="text1"/>
        </w:rPr>
        <w:t xml:space="preserve">Cena obvyklá (tržní) nemovitostí dle znaleckého posudku </w:t>
      </w:r>
      <w:r w:rsidR="00200D2B">
        <w:rPr>
          <w:rFonts w:eastAsia="Arial"/>
          <w:color w:val="000000" w:themeColor="text1"/>
        </w:rPr>
        <w:t xml:space="preserve">činí </w:t>
      </w:r>
      <w:r w:rsidR="00AD16A2" w:rsidRPr="00BE3F84">
        <w:rPr>
          <w:lang w:eastAsia="cs-CZ"/>
        </w:rPr>
        <w:t>13 600</w:t>
      </w:r>
      <w:r w:rsidR="00AD16A2">
        <w:rPr>
          <w:lang w:eastAsia="cs-CZ"/>
        </w:rPr>
        <w:t> </w:t>
      </w:r>
      <w:r w:rsidR="00AD16A2" w:rsidRPr="00BE3F84">
        <w:rPr>
          <w:lang w:eastAsia="cs-CZ"/>
        </w:rPr>
        <w:t>000</w:t>
      </w:r>
      <w:r w:rsidR="00AD16A2">
        <w:rPr>
          <w:lang w:eastAsia="cs-CZ"/>
        </w:rPr>
        <w:t xml:space="preserve"> </w:t>
      </w:r>
      <w:r w:rsidR="00AD16A2" w:rsidRPr="00BE3F84">
        <w:rPr>
          <w:lang w:eastAsia="cs-CZ"/>
        </w:rPr>
        <w:t>Kč</w:t>
      </w:r>
      <w:r w:rsidR="00197179">
        <w:rPr>
          <w:lang w:eastAsia="cs-CZ"/>
        </w:rPr>
        <w:t>.</w:t>
      </w:r>
    </w:p>
    <w:p w14:paraId="76D62B4D" w14:textId="77777777" w:rsidR="00B44FE9" w:rsidRDefault="00B44FE9" w:rsidP="00EA6373">
      <w:pPr>
        <w:pStyle w:val="Default"/>
        <w:spacing w:after="120"/>
        <w:jc w:val="both"/>
        <w:rPr>
          <w:rFonts w:eastAsia="Arial"/>
          <w:b/>
          <w:bCs/>
          <w:color w:val="000000" w:themeColor="text1"/>
        </w:rPr>
      </w:pPr>
    </w:p>
    <w:p w14:paraId="11481AF1" w14:textId="77777777" w:rsidR="00B44FE9" w:rsidRDefault="00B44FE9" w:rsidP="00EA6373">
      <w:pPr>
        <w:pStyle w:val="Default"/>
        <w:spacing w:after="120"/>
        <w:jc w:val="both"/>
      </w:pPr>
      <w:r w:rsidRPr="7CD51075">
        <w:rPr>
          <w:rFonts w:eastAsia="Arial"/>
          <w:b/>
          <w:bCs/>
          <w:color w:val="000000" w:themeColor="text1"/>
        </w:rPr>
        <w:t xml:space="preserve">2. Rodinný dům 4 + </w:t>
      </w:r>
      <w:proofErr w:type="spellStart"/>
      <w:r w:rsidRPr="7CD51075">
        <w:rPr>
          <w:rFonts w:eastAsia="Arial"/>
          <w:b/>
          <w:bCs/>
          <w:color w:val="000000" w:themeColor="text1"/>
        </w:rPr>
        <w:t>kk</w:t>
      </w:r>
      <w:proofErr w:type="spellEnd"/>
      <w:r w:rsidRPr="7CD51075">
        <w:rPr>
          <w:rFonts w:eastAsia="Arial"/>
          <w:b/>
          <w:bCs/>
          <w:color w:val="000000" w:themeColor="text1"/>
        </w:rPr>
        <w:t xml:space="preserve"> včetně garáže s pozemkem na ulici Kyselovská v Olomouci ve vlastnictví společnosti KABELOVÝ servis, spol. s r.o., IČO: 60322268.</w:t>
      </w:r>
      <w:r w:rsidRPr="7CD51075">
        <w:rPr>
          <w:rFonts w:eastAsia="Arial"/>
          <w:color w:val="000000" w:themeColor="text1"/>
        </w:rPr>
        <w:t xml:space="preserve"> Předpokládaný termín kolaudace je březen 2025.</w:t>
      </w:r>
    </w:p>
    <w:p w14:paraId="163E4DAB"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13 500 000 Kč.</w:t>
      </w:r>
    </w:p>
    <w:p w14:paraId="6F3662D9" w14:textId="5E757E9C" w:rsidR="00B44FE9" w:rsidRPr="00C60BA5" w:rsidRDefault="00B44FE9" w:rsidP="00EA6373">
      <w:pPr>
        <w:pStyle w:val="Default"/>
        <w:spacing w:after="120"/>
        <w:jc w:val="both"/>
        <w:rPr>
          <w:rFonts w:eastAsia="Arial"/>
          <w:color w:val="000000" w:themeColor="text1"/>
        </w:rPr>
      </w:pPr>
      <w:r w:rsidRPr="0068719D">
        <w:rPr>
          <w:rFonts w:eastAsia="Arial"/>
          <w:color w:val="000000" w:themeColor="text1"/>
        </w:rPr>
        <w:t xml:space="preserve">Cena obvyklá (tržní) nemovitostí dle znaleckého posudku </w:t>
      </w:r>
      <w:r w:rsidR="00197179">
        <w:rPr>
          <w:rFonts w:eastAsia="Arial"/>
          <w:color w:val="000000" w:themeColor="text1"/>
        </w:rPr>
        <w:t xml:space="preserve">činí </w:t>
      </w:r>
      <w:r w:rsidR="00197179" w:rsidRPr="00BE3F84">
        <w:rPr>
          <w:lang w:eastAsia="cs-CZ"/>
        </w:rPr>
        <w:t>13 600</w:t>
      </w:r>
      <w:r w:rsidR="00197179">
        <w:rPr>
          <w:lang w:eastAsia="cs-CZ"/>
        </w:rPr>
        <w:t> </w:t>
      </w:r>
      <w:r w:rsidR="00197179" w:rsidRPr="00BE3F84">
        <w:rPr>
          <w:lang w:eastAsia="cs-CZ"/>
        </w:rPr>
        <w:t>000</w:t>
      </w:r>
      <w:r w:rsidR="00197179">
        <w:rPr>
          <w:lang w:eastAsia="cs-CZ"/>
        </w:rPr>
        <w:t xml:space="preserve"> </w:t>
      </w:r>
      <w:r w:rsidR="00197179" w:rsidRPr="00BE3F84">
        <w:rPr>
          <w:lang w:eastAsia="cs-CZ"/>
        </w:rPr>
        <w:t>Kč</w:t>
      </w:r>
      <w:r w:rsidR="00197179">
        <w:rPr>
          <w:lang w:eastAsia="cs-CZ"/>
        </w:rPr>
        <w:t>.</w:t>
      </w:r>
    </w:p>
    <w:p w14:paraId="147B14D9" w14:textId="77777777" w:rsidR="00B44FE9" w:rsidRDefault="00B44FE9" w:rsidP="00EA6373">
      <w:pPr>
        <w:pStyle w:val="slo1text"/>
        <w:numPr>
          <w:ilvl w:val="0"/>
          <w:numId w:val="0"/>
        </w:numPr>
        <w:shd w:val="clear" w:color="auto" w:fill="FFFFFF" w:themeFill="background1"/>
        <w:rPr>
          <w:rFonts w:eastAsia="Arial" w:cs="Arial"/>
          <w:b/>
          <w:bCs/>
          <w:color w:val="000000" w:themeColor="text1"/>
          <w:szCs w:val="24"/>
        </w:rPr>
      </w:pPr>
    </w:p>
    <w:p w14:paraId="50DB7F9B" w14:textId="77777777" w:rsidR="00B44FE9" w:rsidRDefault="00B44FE9" w:rsidP="00EA6373">
      <w:pPr>
        <w:pStyle w:val="slo1text"/>
        <w:numPr>
          <w:ilvl w:val="0"/>
          <w:numId w:val="0"/>
        </w:numPr>
        <w:shd w:val="clear" w:color="auto" w:fill="FFFFFF" w:themeFill="background1"/>
        <w:rPr>
          <w:rFonts w:eastAsia="Arial" w:cs="Arial"/>
          <w:b/>
          <w:bCs/>
          <w:color w:val="000000" w:themeColor="text1"/>
          <w:szCs w:val="24"/>
        </w:rPr>
      </w:pPr>
      <w:r w:rsidRPr="7CD51075">
        <w:rPr>
          <w:rFonts w:eastAsia="Arial" w:cs="Arial"/>
          <w:b/>
          <w:bCs/>
          <w:color w:val="000000" w:themeColor="text1"/>
          <w:szCs w:val="24"/>
        </w:rPr>
        <w:t xml:space="preserve">3. Budoucí bytovou jednotku 1 + </w:t>
      </w:r>
      <w:proofErr w:type="spellStart"/>
      <w:r w:rsidRPr="7CD51075">
        <w:rPr>
          <w:rFonts w:eastAsia="Arial" w:cs="Arial"/>
          <w:b/>
          <w:bCs/>
          <w:color w:val="000000" w:themeColor="text1"/>
          <w:szCs w:val="24"/>
        </w:rPr>
        <w:t>kk</w:t>
      </w:r>
      <w:proofErr w:type="spellEnd"/>
      <w:r w:rsidRPr="7CD51075">
        <w:rPr>
          <w:rFonts w:eastAsia="Arial" w:cs="Arial"/>
          <w:b/>
          <w:bCs/>
          <w:color w:val="000000" w:themeColor="text1"/>
          <w:szCs w:val="24"/>
        </w:rPr>
        <w:t xml:space="preserve"> včetně podílu na společných částech domu a pozemku s předzahrádkou na ulici Aloise Rašína v Olomouci ve vlastnictví společnosti Holandská čtvrť VI., s.r.o., IČO: 09124390. </w:t>
      </w:r>
      <w:r w:rsidRPr="7CD51075">
        <w:t>Předpokládaný termín kolaudace je březen 2025.</w:t>
      </w:r>
    </w:p>
    <w:p w14:paraId="0FBB2EAF"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3 490 000 Kč + 100 000 Kč rezervační poplatek.</w:t>
      </w:r>
    </w:p>
    <w:p w14:paraId="2BBDF16E" w14:textId="060EEA4C" w:rsidR="00F07DB5" w:rsidRDefault="00B44FE9" w:rsidP="00EA6373">
      <w:pPr>
        <w:pStyle w:val="Default"/>
        <w:spacing w:after="120"/>
        <w:jc w:val="both"/>
        <w:rPr>
          <w:rFonts w:eastAsia="Arial"/>
          <w:color w:val="000000" w:themeColor="text1"/>
        </w:rPr>
      </w:pPr>
      <w:r w:rsidRPr="0068719D">
        <w:rPr>
          <w:rFonts w:eastAsia="Arial"/>
          <w:color w:val="000000" w:themeColor="text1"/>
        </w:rPr>
        <w:t xml:space="preserve">Cena obvyklá (tržní) nemovitostí dle znaleckého posudku </w:t>
      </w:r>
      <w:r w:rsidR="00197179">
        <w:rPr>
          <w:rFonts w:eastAsia="Arial"/>
          <w:color w:val="000000" w:themeColor="text1"/>
        </w:rPr>
        <w:t xml:space="preserve">činí </w:t>
      </w:r>
      <w:r w:rsidR="00C57A51" w:rsidRPr="00DB3697">
        <w:rPr>
          <w:lang w:eastAsia="cs-CZ"/>
        </w:rPr>
        <w:t>3 600</w:t>
      </w:r>
      <w:r w:rsidR="00C57A51">
        <w:rPr>
          <w:lang w:eastAsia="cs-CZ"/>
        </w:rPr>
        <w:t> </w:t>
      </w:r>
      <w:r w:rsidR="00C57A51" w:rsidRPr="00DB3697">
        <w:rPr>
          <w:lang w:eastAsia="cs-CZ"/>
        </w:rPr>
        <w:t>000</w:t>
      </w:r>
      <w:r w:rsidR="00C57A51">
        <w:rPr>
          <w:lang w:eastAsia="cs-CZ"/>
        </w:rPr>
        <w:t xml:space="preserve"> </w:t>
      </w:r>
      <w:r w:rsidR="00C57A51" w:rsidRPr="00DB3697">
        <w:rPr>
          <w:lang w:eastAsia="cs-CZ"/>
        </w:rPr>
        <w:t>Kč</w:t>
      </w:r>
      <w:r w:rsidR="00C57A51">
        <w:rPr>
          <w:lang w:eastAsia="cs-CZ"/>
        </w:rPr>
        <w:t>.</w:t>
      </w:r>
    </w:p>
    <w:p w14:paraId="1DCF2A11" w14:textId="77777777" w:rsidR="00B44FE9" w:rsidRDefault="00B44FE9" w:rsidP="00EA6373">
      <w:pPr>
        <w:pStyle w:val="slo1text"/>
        <w:numPr>
          <w:ilvl w:val="0"/>
          <w:numId w:val="0"/>
        </w:numPr>
      </w:pPr>
      <w:r w:rsidRPr="7CD51075">
        <w:t>Zprostředkovatel odprodej</w:t>
      </w:r>
      <w:r>
        <w:t>e</w:t>
      </w:r>
      <w:r w:rsidRPr="7CD51075">
        <w:t xml:space="preserve"> nemovitostí realitní kancelář </w:t>
      </w:r>
      <w:r w:rsidRPr="7CD51075">
        <w:rPr>
          <w:rFonts w:eastAsia="Arial" w:cs="Arial"/>
          <w:color w:val="000000" w:themeColor="text1"/>
          <w:szCs w:val="24"/>
        </w:rPr>
        <w:t xml:space="preserve">ALLE </w:t>
      </w:r>
      <w:proofErr w:type="spellStart"/>
      <w:r w:rsidRPr="7CD51075">
        <w:rPr>
          <w:rFonts w:eastAsia="Arial" w:cs="Arial"/>
          <w:color w:val="000000" w:themeColor="text1"/>
          <w:szCs w:val="24"/>
        </w:rPr>
        <w:t>reality&amp;development</w:t>
      </w:r>
      <w:proofErr w:type="spellEnd"/>
      <w:r w:rsidRPr="7CD51075">
        <w:rPr>
          <w:rFonts w:eastAsia="Arial" w:cs="Arial"/>
          <w:color w:val="000000" w:themeColor="text1"/>
          <w:szCs w:val="24"/>
        </w:rPr>
        <w:t xml:space="preserve"> s.r.o. požaduje v co nejkratším možném termínu uzavření rezervační smlouvy s platbou rezervačního poplatku ve výši 100 000 Kč. </w:t>
      </w:r>
      <w:r w:rsidRPr="7CD51075">
        <w:t>Následně b</w:t>
      </w:r>
      <w:r>
        <w:t>ude uzavřena kupní smlouva.</w:t>
      </w:r>
    </w:p>
    <w:p w14:paraId="2F8D986E" w14:textId="77777777" w:rsidR="00B44FE9" w:rsidRDefault="00B44FE9" w:rsidP="00EA6373">
      <w:pPr>
        <w:pStyle w:val="slo1text"/>
        <w:numPr>
          <w:ilvl w:val="0"/>
          <w:numId w:val="0"/>
        </w:numPr>
        <w:shd w:val="clear" w:color="auto" w:fill="FFFFFF" w:themeFill="background1"/>
        <w:rPr>
          <w:rFonts w:eastAsia="Arial" w:cs="Arial"/>
          <w:b/>
          <w:bCs/>
          <w:color w:val="000000" w:themeColor="text1"/>
          <w:szCs w:val="24"/>
        </w:rPr>
      </w:pPr>
    </w:p>
    <w:p w14:paraId="661D8E06" w14:textId="77777777" w:rsidR="00B44FE9" w:rsidRDefault="00B44FE9" w:rsidP="00EA6373">
      <w:pPr>
        <w:pStyle w:val="slo1text"/>
        <w:numPr>
          <w:ilvl w:val="0"/>
          <w:numId w:val="0"/>
        </w:numPr>
        <w:shd w:val="clear" w:color="auto" w:fill="FFFFFF" w:themeFill="background1"/>
        <w:rPr>
          <w:rFonts w:eastAsia="Arial" w:cs="Arial"/>
          <w:b/>
          <w:bCs/>
          <w:color w:val="000000" w:themeColor="text1"/>
          <w:szCs w:val="24"/>
        </w:rPr>
      </w:pPr>
      <w:r w:rsidRPr="7CD51075">
        <w:rPr>
          <w:rFonts w:eastAsia="Arial" w:cs="Arial"/>
          <w:b/>
          <w:bCs/>
          <w:color w:val="000000" w:themeColor="text1"/>
          <w:szCs w:val="24"/>
        </w:rPr>
        <w:t xml:space="preserve">4. Budoucí bytovou jednotku 1 + </w:t>
      </w:r>
      <w:proofErr w:type="spellStart"/>
      <w:r w:rsidRPr="7CD51075">
        <w:rPr>
          <w:rFonts w:eastAsia="Arial" w:cs="Arial"/>
          <w:b/>
          <w:bCs/>
          <w:color w:val="000000" w:themeColor="text1"/>
          <w:szCs w:val="24"/>
        </w:rPr>
        <w:t>kk</w:t>
      </w:r>
      <w:proofErr w:type="spellEnd"/>
      <w:r w:rsidRPr="7CD51075">
        <w:rPr>
          <w:rFonts w:eastAsia="Arial" w:cs="Arial"/>
          <w:b/>
          <w:bCs/>
          <w:color w:val="000000" w:themeColor="text1"/>
          <w:szCs w:val="24"/>
        </w:rPr>
        <w:t xml:space="preserve"> včetně podílu na společných částech domu a pozemku s balkonem na ulici Aloise Rašína v Olomouci ve vlastnictví společnosti Holandská čtvrť VI., s.r.o., IČO: 09124390. </w:t>
      </w:r>
      <w:r w:rsidRPr="7CD51075">
        <w:t>Předpokládaný termín kolaudace je březen</w:t>
      </w:r>
      <w:r>
        <w:t> </w:t>
      </w:r>
      <w:r w:rsidRPr="7CD51075">
        <w:t>2025.</w:t>
      </w:r>
    </w:p>
    <w:p w14:paraId="16DE62C2"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3 410 000 Kč + 100 000 Kč rezervační poplatek.</w:t>
      </w:r>
    </w:p>
    <w:p w14:paraId="62102FBE" w14:textId="77777777" w:rsidR="00C14D65" w:rsidRDefault="00B44FE9" w:rsidP="00EA6373">
      <w:pPr>
        <w:pStyle w:val="Default"/>
        <w:spacing w:after="120"/>
        <w:jc w:val="both"/>
        <w:rPr>
          <w:lang w:eastAsia="cs-CZ"/>
        </w:rPr>
      </w:pPr>
      <w:r w:rsidRPr="0068719D">
        <w:rPr>
          <w:rFonts w:eastAsia="Arial"/>
          <w:color w:val="000000" w:themeColor="text1"/>
        </w:rPr>
        <w:t xml:space="preserve">Cena obvyklá (tržní) nemovitostí dle znaleckého posudku </w:t>
      </w:r>
      <w:r w:rsidR="00C57A51">
        <w:rPr>
          <w:rFonts w:eastAsia="Arial"/>
          <w:color w:val="000000" w:themeColor="text1"/>
        </w:rPr>
        <w:t xml:space="preserve">činí </w:t>
      </w:r>
      <w:r w:rsidR="00C57A51" w:rsidRPr="00DB3697">
        <w:rPr>
          <w:lang w:eastAsia="cs-CZ"/>
        </w:rPr>
        <w:t>3 600</w:t>
      </w:r>
      <w:r w:rsidR="00C57A51">
        <w:rPr>
          <w:lang w:eastAsia="cs-CZ"/>
        </w:rPr>
        <w:t> </w:t>
      </w:r>
      <w:r w:rsidR="00C57A51" w:rsidRPr="00DB3697">
        <w:rPr>
          <w:lang w:eastAsia="cs-CZ"/>
        </w:rPr>
        <w:t>000</w:t>
      </w:r>
      <w:r w:rsidR="00C57A51">
        <w:rPr>
          <w:lang w:eastAsia="cs-CZ"/>
        </w:rPr>
        <w:t xml:space="preserve"> </w:t>
      </w:r>
      <w:r w:rsidR="00C57A51" w:rsidRPr="00DB3697">
        <w:rPr>
          <w:lang w:eastAsia="cs-CZ"/>
        </w:rPr>
        <w:t>Kč</w:t>
      </w:r>
      <w:r w:rsidR="00C57A51">
        <w:rPr>
          <w:lang w:eastAsia="cs-CZ"/>
        </w:rPr>
        <w:t>.</w:t>
      </w:r>
    </w:p>
    <w:p w14:paraId="71651936" w14:textId="77777777" w:rsidR="00B44FE9" w:rsidRDefault="00B44FE9" w:rsidP="00EA6373">
      <w:pPr>
        <w:pStyle w:val="slo1text"/>
        <w:numPr>
          <w:ilvl w:val="0"/>
          <w:numId w:val="0"/>
        </w:numPr>
      </w:pPr>
      <w:r w:rsidRPr="7CD51075">
        <w:t xml:space="preserve">Zprostředkovatel odprodeje nemovitostí realitní kancelář </w:t>
      </w:r>
      <w:r w:rsidRPr="7CD51075">
        <w:rPr>
          <w:rFonts w:eastAsia="Arial" w:cs="Arial"/>
          <w:color w:val="000000" w:themeColor="text1"/>
          <w:szCs w:val="24"/>
        </w:rPr>
        <w:t xml:space="preserve">ALLE </w:t>
      </w:r>
      <w:proofErr w:type="spellStart"/>
      <w:r w:rsidRPr="7CD51075">
        <w:rPr>
          <w:rFonts w:eastAsia="Arial" w:cs="Arial"/>
          <w:color w:val="000000" w:themeColor="text1"/>
          <w:szCs w:val="24"/>
        </w:rPr>
        <w:t>reality&amp;development</w:t>
      </w:r>
      <w:proofErr w:type="spellEnd"/>
      <w:r w:rsidRPr="7CD51075">
        <w:rPr>
          <w:rFonts w:eastAsia="Arial" w:cs="Arial"/>
          <w:color w:val="000000" w:themeColor="text1"/>
          <w:szCs w:val="24"/>
        </w:rPr>
        <w:t xml:space="preserve"> s.r.o. požaduje v co nejkratším možném termínu uzavření rezervační smlouvy s platbou rezervačního poplatku ve výši 100 000 Kč. </w:t>
      </w:r>
      <w:r w:rsidRPr="7CD51075">
        <w:t>Následně b</w:t>
      </w:r>
      <w:r>
        <w:t>ude uzavřena kupní smlouva.</w:t>
      </w:r>
    </w:p>
    <w:p w14:paraId="4E85143E" w14:textId="77777777" w:rsidR="00B44FE9" w:rsidRDefault="00B44FE9" w:rsidP="00EA6373">
      <w:pPr>
        <w:pStyle w:val="slo1text"/>
        <w:numPr>
          <w:ilvl w:val="0"/>
          <w:numId w:val="0"/>
        </w:numPr>
      </w:pPr>
    </w:p>
    <w:p w14:paraId="62667074" w14:textId="0FF3A8A8" w:rsidR="00B44FE9" w:rsidRDefault="00F368E7" w:rsidP="00EA6373">
      <w:pPr>
        <w:pStyle w:val="Default"/>
        <w:spacing w:after="120"/>
        <w:jc w:val="both"/>
        <w:rPr>
          <w:rFonts w:eastAsia="Arial"/>
          <w:color w:val="000000" w:themeColor="text1"/>
        </w:rPr>
      </w:pPr>
      <w:bookmarkStart w:id="0" w:name="_Hlk189824410"/>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bookmarkEnd w:id="0"/>
      <w:r w:rsidR="00B44FE9" w:rsidRPr="7CD51075">
        <w:rPr>
          <w:rFonts w:eastAsia="Arial"/>
          <w:b/>
          <w:bCs/>
          <w:color w:val="000000" w:themeColor="text1"/>
        </w:rPr>
        <w:t xml:space="preserve">odkoupení pozemku </w:t>
      </w:r>
      <w:proofErr w:type="spellStart"/>
      <w:r w:rsidR="00B44FE9" w:rsidRPr="7CD51075">
        <w:rPr>
          <w:rFonts w:eastAsia="Arial"/>
          <w:b/>
          <w:bCs/>
          <w:color w:val="000000" w:themeColor="text1"/>
        </w:rPr>
        <w:t>parc</w:t>
      </w:r>
      <w:proofErr w:type="spellEnd"/>
      <w:r w:rsidR="00B44FE9" w:rsidRPr="7CD51075">
        <w:rPr>
          <w:rFonts w:eastAsia="Arial"/>
          <w:b/>
          <w:bCs/>
          <w:color w:val="000000" w:themeColor="text1"/>
        </w:rPr>
        <w:t>. č.</w:t>
      </w:r>
      <w:r w:rsidR="00B44FE9">
        <w:rPr>
          <w:rFonts w:eastAsia="Arial"/>
          <w:b/>
          <w:bCs/>
          <w:color w:val="000000" w:themeColor="text1"/>
        </w:rPr>
        <w:t> </w:t>
      </w:r>
      <w:r w:rsidR="00B44FE9" w:rsidRPr="7CD51075">
        <w:rPr>
          <w:rFonts w:eastAsia="Arial"/>
          <w:b/>
          <w:bCs/>
          <w:color w:val="000000" w:themeColor="text1"/>
        </w:rPr>
        <w:t xml:space="preserve">388/5 zahrada o výměře 269 m2, jehož součástí bude novostavba rodinného domu, v </w:t>
      </w:r>
      <w:proofErr w:type="spellStart"/>
      <w:r w:rsidR="00B44FE9" w:rsidRPr="7CD51075">
        <w:rPr>
          <w:rFonts w:eastAsia="Arial"/>
          <w:b/>
          <w:bCs/>
          <w:color w:val="000000" w:themeColor="text1"/>
        </w:rPr>
        <w:t>k.ú</w:t>
      </w:r>
      <w:proofErr w:type="spellEnd"/>
      <w:r w:rsidR="00B44FE9" w:rsidRPr="7CD51075">
        <w:rPr>
          <w:rFonts w:eastAsia="Arial"/>
          <w:b/>
          <w:bCs/>
          <w:color w:val="000000" w:themeColor="text1"/>
        </w:rPr>
        <w:t>. Slavonín, obec Olomouc, z vlastnictví společnosti KABELOVÝ servis, spol.</w:t>
      </w:r>
      <w:r w:rsidR="00B44FE9">
        <w:rPr>
          <w:rFonts w:eastAsia="Arial"/>
          <w:b/>
          <w:bCs/>
          <w:color w:val="000000" w:themeColor="text1"/>
        </w:rPr>
        <w:t> </w:t>
      </w:r>
      <w:r w:rsidR="00B44FE9" w:rsidRPr="7CD51075">
        <w:rPr>
          <w:rFonts w:eastAsia="Arial"/>
          <w:b/>
          <w:bCs/>
          <w:color w:val="000000" w:themeColor="text1"/>
        </w:rPr>
        <w:t>s</w:t>
      </w:r>
      <w:r w:rsidR="00B44FE9">
        <w:rPr>
          <w:rFonts w:eastAsia="Arial"/>
          <w:b/>
          <w:bCs/>
          <w:color w:val="000000" w:themeColor="text1"/>
        </w:rPr>
        <w:t> </w:t>
      </w:r>
      <w:r w:rsidR="00B44FE9" w:rsidRPr="7CD51075">
        <w:rPr>
          <w:rFonts w:eastAsia="Arial"/>
          <w:b/>
          <w:bCs/>
          <w:color w:val="000000" w:themeColor="text1"/>
        </w:rPr>
        <w:t xml:space="preserve">r.o., IČO: 60322268, do vlastnictví Olomouckého kraje, do hospodaření Dětského domova Šance, Olomouc za </w:t>
      </w:r>
      <w:r w:rsidR="00B44FE9" w:rsidRPr="0068719D">
        <w:rPr>
          <w:rFonts w:eastAsia="Arial"/>
          <w:b/>
          <w:bCs/>
          <w:color w:val="000000" w:themeColor="text1"/>
        </w:rPr>
        <w:t>navrhovanou</w:t>
      </w:r>
      <w:r w:rsidR="00B44FE9" w:rsidRPr="007602E5">
        <w:rPr>
          <w:rFonts w:eastAsia="Arial"/>
          <w:b/>
          <w:bCs/>
          <w:color w:val="000000" w:themeColor="text1"/>
        </w:rPr>
        <w:t xml:space="preserve"> </w:t>
      </w:r>
      <w:r w:rsidR="00B44FE9" w:rsidRPr="7CD51075">
        <w:rPr>
          <w:rFonts w:eastAsia="Arial"/>
          <w:b/>
          <w:bCs/>
          <w:color w:val="000000" w:themeColor="text1"/>
        </w:rPr>
        <w:t xml:space="preserve">kupní cenu ve výši </w:t>
      </w:r>
      <w:r w:rsidR="00B44FE9" w:rsidRPr="0068719D">
        <w:rPr>
          <w:rFonts w:eastAsia="Arial"/>
          <w:b/>
          <w:bCs/>
          <w:color w:val="000000" w:themeColor="text1"/>
        </w:rPr>
        <w:t>13 500 000</w:t>
      </w:r>
      <w:r w:rsidR="00B44FE9">
        <w:rPr>
          <w:rFonts w:eastAsia="Arial"/>
          <w:b/>
          <w:bCs/>
          <w:color w:val="000000" w:themeColor="text1"/>
        </w:rPr>
        <w:t> </w:t>
      </w:r>
      <w:r w:rsidR="00B44FE9" w:rsidRPr="7CD51075">
        <w:rPr>
          <w:rFonts w:eastAsia="Arial"/>
          <w:b/>
          <w:bCs/>
          <w:color w:val="000000" w:themeColor="text1"/>
        </w:rPr>
        <w:t>Kč. Olomoucký kraj uhradí veškeré náklady spojené s převodem vlastnického práva včetně správního poplatku k návrhu na vklad vlastnického práva do katastru nemovitostí.</w:t>
      </w:r>
    </w:p>
    <w:p w14:paraId="0EF4FB7E" w14:textId="5A2E813D" w:rsidR="00B44FE9" w:rsidRDefault="00F368E7" w:rsidP="00EA6373">
      <w:pPr>
        <w:pStyle w:val="Default"/>
        <w:spacing w:after="120"/>
        <w:jc w:val="both"/>
        <w:rPr>
          <w:rFonts w:eastAsia="Arial"/>
          <w:color w:val="000000" w:themeColor="text1"/>
        </w:rPr>
      </w:pPr>
      <w:r w:rsidRPr="11D4C985">
        <w:rPr>
          <w:b/>
          <w:bCs/>
        </w:rPr>
        <w:lastRenderedPageBreak/>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7CD51075">
        <w:rPr>
          <w:rFonts w:eastAsia="Arial"/>
          <w:b/>
          <w:bCs/>
          <w:color w:val="000000" w:themeColor="text1"/>
        </w:rPr>
        <w:t xml:space="preserve">odkoupení pozemku </w:t>
      </w:r>
      <w:proofErr w:type="spellStart"/>
      <w:r w:rsidR="00B44FE9" w:rsidRPr="7CD51075">
        <w:rPr>
          <w:rFonts w:eastAsia="Arial"/>
          <w:b/>
          <w:bCs/>
          <w:color w:val="000000" w:themeColor="text1"/>
        </w:rPr>
        <w:t>parc</w:t>
      </w:r>
      <w:proofErr w:type="spellEnd"/>
      <w:r w:rsidR="00B44FE9" w:rsidRPr="7CD51075">
        <w:rPr>
          <w:rFonts w:eastAsia="Arial"/>
          <w:b/>
          <w:bCs/>
          <w:color w:val="000000" w:themeColor="text1"/>
        </w:rPr>
        <w:t>. č.</w:t>
      </w:r>
      <w:r w:rsidR="00B44FE9">
        <w:rPr>
          <w:rFonts w:eastAsia="Arial"/>
          <w:b/>
          <w:bCs/>
          <w:color w:val="000000" w:themeColor="text1"/>
        </w:rPr>
        <w:t> </w:t>
      </w:r>
      <w:r w:rsidR="00B44FE9" w:rsidRPr="7CD51075">
        <w:rPr>
          <w:rFonts w:eastAsia="Arial"/>
          <w:b/>
          <w:bCs/>
          <w:color w:val="000000" w:themeColor="text1"/>
        </w:rPr>
        <w:t xml:space="preserve">388/6 zahrada o výměře 268 m2, jehož součástí bude novostavba rodinného domu, v </w:t>
      </w:r>
      <w:proofErr w:type="spellStart"/>
      <w:r w:rsidR="00B44FE9" w:rsidRPr="7CD51075">
        <w:rPr>
          <w:rFonts w:eastAsia="Arial"/>
          <w:b/>
          <w:bCs/>
          <w:color w:val="000000" w:themeColor="text1"/>
        </w:rPr>
        <w:t>k.ú</w:t>
      </w:r>
      <w:proofErr w:type="spellEnd"/>
      <w:r w:rsidR="00B44FE9" w:rsidRPr="7CD51075">
        <w:rPr>
          <w:rFonts w:eastAsia="Arial"/>
          <w:b/>
          <w:bCs/>
          <w:color w:val="000000" w:themeColor="text1"/>
        </w:rPr>
        <w:t>. Slavonín, obec Olomouc, z vlastnictví společnosti KABELOVÝ servis, spol.</w:t>
      </w:r>
      <w:r w:rsidR="00B44FE9">
        <w:rPr>
          <w:rFonts w:eastAsia="Arial"/>
          <w:b/>
          <w:bCs/>
          <w:color w:val="000000" w:themeColor="text1"/>
        </w:rPr>
        <w:t> </w:t>
      </w:r>
      <w:r w:rsidR="00B44FE9" w:rsidRPr="7CD51075">
        <w:rPr>
          <w:rFonts w:eastAsia="Arial"/>
          <w:b/>
          <w:bCs/>
          <w:color w:val="000000" w:themeColor="text1"/>
        </w:rPr>
        <w:t>s</w:t>
      </w:r>
      <w:r w:rsidR="00B44FE9">
        <w:rPr>
          <w:rFonts w:eastAsia="Arial"/>
          <w:b/>
          <w:bCs/>
          <w:color w:val="000000" w:themeColor="text1"/>
        </w:rPr>
        <w:t> </w:t>
      </w:r>
      <w:r w:rsidR="00B44FE9" w:rsidRPr="7CD51075">
        <w:rPr>
          <w:rFonts w:eastAsia="Arial"/>
          <w:b/>
          <w:bCs/>
          <w:color w:val="000000" w:themeColor="text1"/>
        </w:rPr>
        <w:t xml:space="preserve">r.o., IČO: 60322268, do vlastnictví Olomouckého kraje, do hospodaření Dětského domova Šance, Olomouc za </w:t>
      </w:r>
      <w:r w:rsidR="00B44FE9" w:rsidRPr="0068719D">
        <w:rPr>
          <w:rFonts w:eastAsia="Arial"/>
          <w:b/>
          <w:bCs/>
          <w:color w:val="000000" w:themeColor="text1"/>
        </w:rPr>
        <w:t>navrhovanou</w:t>
      </w:r>
      <w:r w:rsidR="00B44FE9" w:rsidRPr="007602E5">
        <w:rPr>
          <w:rFonts w:eastAsia="Arial"/>
          <w:b/>
          <w:bCs/>
          <w:color w:val="000000" w:themeColor="text1"/>
        </w:rPr>
        <w:t xml:space="preserve"> </w:t>
      </w:r>
      <w:r w:rsidR="00B44FE9" w:rsidRPr="7CD51075">
        <w:rPr>
          <w:rFonts w:eastAsia="Arial"/>
          <w:b/>
          <w:bCs/>
          <w:color w:val="000000" w:themeColor="text1"/>
        </w:rPr>
        <w:t xml:space="preserve">kupní cenu ve výši </w:t>
      </w:r>
      <w:r w:rsidR="00B44FE9" w:rsidRPr="0068719D">
        <w:rPr>
          <w:rFonts w:eastAsia="Arial"/>
          <w:b/>
          <w:bCs/>
          <w:color w:val="000000" w:themeColor="text1"/>
        </w:rPr>
        <w:t>13 500 000</w:t>
      </w:r>
      <w:r w:rsidR="00B44FE9">
        <w:rPr>
          <w:rFonts w:eastAsia="Arial"/>
          <w:b/>
          <w:bCs/>
          <w:color w:val="000000" w:themeColor="text1"/>
        </w:rPr>
        <w:t> </w:t>
      </w:r>
      <w:r w:rsidR="00B44FE9" w:rsidRPr="7CD51075">
        <w:rPr>
          <w:rFonts w:eastAsia="Arial"/>
          <w:b/>
          <w:bCs/>
          <w:color w:val="000000" w:themeColor="text1"/>
        </w:rPr>
        <w:t>Kč. Olomoucký kraj uhradí veškeré náklady spojené s převodem vlastnického práva včetně správního poplatku k návrhu na vklad vlastnického práva do katastru nemovitostí.</w:t>
      </w:r>
    </w:p>
    <w:p w14:paraId="6760D315" w14:textId="1C49F4F6" w:rsidR="00B44FE9" w:rsidRDefault="00F368E7" w:rsidP="00EA6373">
      <w:pPr>
        <w:pStyle w:val="Default"/>
        <w:spacing w:after="120"/>
        <w:jc w:val="both"/>
        <w:rPr>
          <w:rFonts w:eastAsia="Arial"/>
          <w:color w:val="000000" w:themeColor="text1"/>
        </w:rPr>
      </w:pPr>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3258409E">
        <w:rPr>
          <w:rFonts w:eastAsia="Arial"/>
          <w:b/>
          <w:bCs/>
          <w:color w:val="000000" w:themeColor="text1"/>
        </w:rPr>
        <w:t xml:space="preserve">odkoupení budoucí bytové jednotky 1 + </w:t>
      </w:r>
      <w:proofErr w:type="spellStart"/>
      <w:r w:rsidR="00B44FE9" w:rsidRPr="3258409E">
        <w:rPr>
          <w:rFonts w:eastAsia="Arial"/>
          <w:b/>
          <w:bCs/>
          <w:color w:val="000000" w:themeColor="text1"/>
        </w:rPr>
        <w:t>kk</w:t>
      </w:r>
      <w:proofErr w:type="spellEnd"/>
      <w:r w:rsidR="00B44FE9" w:rsidRPr="3258409E">
        <w:rPr>
          <w:rFonts w:eastAsia="Arial"/>
          <w:b/>
          <w:bCs/>
          <w:color w:val="000000" w:themeColor="text1"/>
        </w:rPr>
        <w:t xml:space="preserve"> označované jako 2115 včetně příslušných podílů na společných částech domu a pozemku </w:t>
      </w:r>
      <w:proofErr w:type="spellStart"/>
      <w:r w:rsidR="00B44FE9" w:rsidRPr="3258409E">
        <w:rPr>
          <w:rFonts w:eastAsia="Arial"/>
          <w:b/>
          <w:bCs/>
          <w:color w:val="000000" w:themeColor="text1"/>
        </w:rPr>
        <w:t>parc</w:t>
      </w:r>
      <w:proofErr w:type="spellEnd"/>
      <w:r w:rsidR="00B44FE9" w:rsidRPr="3258409E">
        <w:rPr>
          <w:rFonts w:eastAsia="Arial"/>
          <w:b/>
          <w:bCs/>
          <w:color w:val="000000" w:themeColor="text1"/>
        </w:rPr>
        <w:t xml:space="preserve">. č. 849/91 orná půda o výměře 10 971 m2 a části pozemku </w:t>
      </w:r>
      <w:proofErr w:type="spellStart"/>
      <w:r w:rsidR="00B44FE9" w:rsidRPr="3258409E">
        <w:rPr>
          <w:rFonts w:eastAsia="Arial"/>
          <w:b/>
          <w:bCs/>
          <w:color w:val="000000" w:themeColor="text1"/>
        </w:rPr>
        <w:t>parc</w:t>
      </w:r>
      <w:proofErr w:type="spellEnd"/>
      <w:r w:rsidR="00B44FE9" w:rsidRPr="3258409E">
        <w:rPr>
          <w:rFonts w:eastAsia="Arial"/>
          <w:b/>
          <w:bCs/>
          <w:color w:val="000000" w:themeColor="text1"/>
        </w:rPr>
        <w:t xml:space="preserve">. č. 849/91 orná půda o výměře 17,2 m2, vše v </w:t>
      </w:r>
      <w:proofErr w:type="spellStart"/>
      <w:r w:rsidR="00B44FE9" w:rsidRPr="3258409E">
        <w:rPr>
          <w:rFonts w:eastAsia="Arial"/>
          <w:b/>
          <w:bCs/>
          <w:color w:val="000000" w:themeColor="text1"/>
        </w:rPr>
        <w:t>k.ú</w:t>
      </w:r>
      <w:proofErr w:type="spellEnd"/>
      <w:r w:rsidR="00B44FE9" w:rsidRPr="3258409E">
        <w:rPr>
          <w:rFonts w:eastAsia="Arial"/>
          <w:b/>
          <w:bCs/>
          <w:color w:val="000000" w:themeColor="text1"/>
        </w:rPr>
        <w:t xml:space="preserve">. </w:t>
      </w:r>
      <w:proofErr w:type="spellStart"/>
      <w:r w:rsidR="00B44FE9" w:rsidRPr="3258409E">
        <w:rPr>
          <w:rFonts w:eastAsia="Arial"/>
          <w:b/>
          <w:bCs/>
          <w:color w:val="000000" w:themeColor="text1"/>
        </w:rPr>
        <w:t>Řepčín</w:t>
      </w:r>
      <w:proofErr w:type="spellEnd"/>
      <w:r w:rsidR="00B44FE9" w:rsidRPr="3258409E">
        <w:rPr>
          <w:rFonts w:eastAsia="Arial"/>
          <w:b/>
          <w:bCs/>
          <w:color w:val="000000" w:themeColor="text1"/>
        </w:rPr>
        <w:t>, obec Olomouc, vše z vlastnictví společnosti Holandská čtvrť VI., s.r.o., IČO: 09124390, do vlastnictví Olomouckého kraje, do hospodaření Dětského domova Šance, Olomouc za</w:t>
      </w:r>
      <w:r w:rsidR="00B44FE9">
        <w:rPr>
          <w:rFonts w:eastAsia="Arial"/>
          <w:b/>
          <w:bCs/>
          <w:color w:val="000000" w:themeColor="text1"/>
        </w:rPr>
        <w:t xml:space="preserve"> </w:t>
      </w:r>
      <w:r w:rsidR="00B44FE9" w:rsidRPr="0068719D">
        <w:rPr>
          <w:rFonts w:eastAsia="Arial"/>
          <w:b/>
          <w:bCs/>
          <w:color w:val="000000" w:themeColor="text1"/>
        </w:rPr>
        <w:t>navrhovanou</w:t>
      </w:r>
      <w:r w:rsidR="00B44FE9" w:rsidRPr="3258409E">
        <w:rPr>
          <w:rFonts w:eastAsia="Arial"/>
          <w:b/>
          <w:bCs/>
          <w:color w:val="000000" w:themeColor="text1"/>
        </w:rPr>
        <w:t xml:space="preserve"> kupní cenu ve výši </w:t>
      </w:r>
      <w:r w:rsidR="00B44FE9" w:rsidRPr="0068719D">
        <w:rPr>
          <w:rFonts w:eastAsia="Times New Roman"/>
          <w:b/>
          <w:bCs/>
        </w:rPr>
        <w:t>3 490 000</w:t>
      </w:r>
      <w:r w:rsidR="00B44FE9" w:rsidRPr="006C3B31">
        <w:rPr>
          <w:rFonts w:eastAsia="Times New Roman"/>
          <w:b/>
          <w:bCs/>
        </w:rPr>
        <w:t xml:space="preserve"> </w:t>
      </w:r>
      <w:r w:rsidR="00B44FE9" w:rsidRPr="3258409E">
        <w:rPr>
          <w:rFonts w:eastAsia="Arial"/>
          <w:b/>
          <w:bCs/>
          <w:color w:val="000000" w:themeColor="text1"/>
        </w:rPr>
        <w:t xml:space="preserve">Kč. </w:t>
      </w:r>
      <w:r w:rsidR="00B44FE9" w:rsidRPr="00531814">
        <w:rPr>
          <w:rFonts w:eastAsia="Arial"/>
          <w:b/>
          <w:bCs/>
          <w:color w:val="000000" w:themeColor="text1"/>
        </w:rPr>
        <w:t xml:space="preserve">Nejprve bude uzavřena rezervační smlouva mezi společností Holandská čtvrť VI., s.r.o., IČO: 09124390, jako investorem, společností ALLE </w:t>
      </w:r>
      <w:proofErr w:type="spellStart"/>
      <w:r w:rsidR="00B44FE9" w:rsidRPr="00531814">
        <w:rPr>
          <w:rFonts w:eastAsia="Arial"/>
          <w:b/>
          <w:bCs/>
          <w:color w:val="000000" w:themeColor="text1"/>
        </w:rPr>
        <w:t>reality&amp;development</w:t>
      </w:r>
      <w:proofErr w:type="spellEnd"/>
      <w:r w:rsidR="00B44FE9" w:rsidRPr="00531814">
        <w:rPr>
          <w:rFonts w:eastAsia="Arial"/>
          <w:b/>
          <w:bCs/>
          <w:color w:val="000000" w:themeColor="text1"/>
        </w:rPr>
        <w:t xml:space="preserve"> s.r.o., IČO: 08716986, jako zprostředkovatelem a Olomouckým krajem jako zájemcem a uhrazen rezervační poplatek ve výši 100 000 Kč. Následně bude uzavřena kupní smlouva. </w:t>
      </w:r>
      <w:r w:rsidR="00B44FE9" w:rsidRPr="3258409E">
        <w:rPr>
          <w:rFonts w:eastAsia="Arial"/>
          <w:b/>
          <w:bCs/>
          <w:color w:val="000000" w:themeColor="text1"/>
        </w:rPr>
        <w:t>Olomoucký kraj uhradí veškeré náklady spojené s převodem vlastnického práva včetně správního poplatku k návrhu na vklad vlastnického práva do katastru nemovitostí.</w:t>
      </w:r>
    </w:p>
    <w:p w14:paraId="088EC352" w14:textId="1DAFD0EC" w:rsidR="00B44FE9" w:rsidRDefault="00F368E7" w:rsidP="00EA6373">
      <w:pPr>
        <w:pStyle w:val="Default"/>
        <w:spacing w:after="120"/>
        <w:jc w:val="both"/>
        <w:rPr>
          <w:rFonts w:eastAsia="Arial"/>
          <w:b/>
          <w:bCs/>
          <w:color w:val="000000" w:themeColor="text1"/>
        </w:rPr>
      </w:pPr>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3258409E">
        <w:rPr>
          <w:rFonts w:eastAsia="Arial"/>
          <w:b/>
          <w:bCs/>
          <w:color w:val="000000" w:themeColor="text1"/>
        </w:rPr>
        <w:t xml:space="preserve">odkoupení budoucí bytové jednotky 1 + </w:t>
      </w:r>
      <w:proofErr w:type="spellStart"/>
      <w:r w:rsidR="00B44FE9" w:rsidRPr="3258409E">
        <w:rPr>
          <w:rFonts w:eastAsia="Arial"/>
          <w:b/>
          <w:bCs/>
          <w:color w:val="000000" w:themeColor="text1"/>
        </w:rPr>
        <w:t>kk</w:t>
      </w:r>
      <w:proofErr w:type="spellEnd"/>
      <w:r w:rsidR="00B44FE9" w:rsidRPr="3258409E">
        <w:rPr>
          <w:rFonts w:eastAsia="Arial"/>
          <w:b/>
          <w:bCs/>
          <w:color w:val="000000" w:themeColor="text1"/>
        </w:rPr>
        <w:t xml:space="preserve"> označované jako 2418 včetně příslušných podílů na společných částech domu a pozemku </w:t>
      </w:r>
      <w:proofErr w:type="spellStart"/>
      <w:r w:rsidR="00B44FE9" w:rsidRPr="3258409E">
        <w:rPr>
          <w:rFonts w:eastAsia="Arial"/>
          <w:b/>
          <w:bCs/>
          <w:color w:val="000000" w:themeColor="text1"/>
        </w:rPr>
        <w:t>parc</w:t>
      </w:r>
      <w:proofErr w:type="spellEnd"/>
      <w:r w:rsidR="00B44FE9" w:rsidRPr="3258409E">
        <w:rPr>
          <w:rFonts w:eastAsia="Arial"/>
          <w:b/>
          <w:bCs/>
          <w:color w:val="000000" w:themeColor="text1"/>
        </w:rPr>
        <w:t xml:space="preserve">. č. 849/91 orná půda o výměře 10 971 m2 v </w:t>
      </w:r>
      <w:proofErr w:type="spellStart"/>
      <w:r w:rsidR="00B44FE9" w:rsidRPr="3258409E">
        <w:rPr>
          <w:rFonts w:eastAsia="Arial"/>
          <w:b/>
          <w:bCs/>
          <w:color w:val="000000" w:themeColor="text1"/>
        </w:rPr>
        <w:t>k.ú</w:t>
      </w:r>
      <w:proofErr w:type="spellEnd"/>
      <w:r w:rsidR="00B44FE9" w:rsidRPr="3258409E">
        <w:rPr>
          <w:rFonts w:eastAsia="Arial"/>
          <w:b/>
          <w:bCs/>
          <w:color w:val="000000" w:themeColor="text1"/>
        </w:rPr>
        <w:t xml:space="preserve">. </w:t>
      </w:r>
      <w:proofErr w:type="spellStart"/>
      <w:r w:rsidR="00B44FE9" w:rsidRPr="3258409E">
        <w:rPr>
          <w:rFonts w:eastAsia="Arial"/>
          <w:b/>
          <w:bCs/>
          <w:color w:val="000000" w:themeColor="text1"/>
        </w:rPr>
        <w:t>Řepčín</w:t>
      </w:r>
      <w:proofErr w:type="spellEnd"/>
      <w:r w:rsidR="00B44FE9" w:rsidRPr="3258409E">
        <w:rPr>
          <w:rFonts w:eastAsia="Arial"/>
          <w:b/>
          <w:bCs/>
          <w:color w:val="000000" w:themeColor="text1"/>
        </w:rPr>
        <w:t>, obec Olomouc z vlastnictví společnosti Holandská čtvrť VI., s.r.o., IČO:</w:t>
      </w:r>
      <w:r w:rsidR="00EA6373">
        <w:rPr>
          <w:rFonts w:eastAsia="Arial"/>
          <w:b/>
          <w:bCs/>
          <w:color w:val="000000" w:themeColor="text1"/>
        </w:rPr>
        <w:t> </w:t>
      </w:r>
      <w:r w:rsidR="00B44FE9" w:rsidRPr="3258409E">
        <w:rPr>
          <w:rFonts w:eastAsia="Arial"/>
          <w:b/>
          <w:bCs/>
          <w:color w:val="000000" w:themeColor="text1"/>
        </w:rPr>
        <w:t>09124390, do vlastnictví Olomouckého kraje, do hospodaření Dětského domova Šance, Olomouc za</w:t>
      </w:r>
      <w:r w:rsidR="00B44FE9">
        <w:rPr>
          <w:rFonts w:eastAsia="Arial"/>
          <w:b/>
          <w:bCs/>
          <w:color w:val="000000" w:themeColor="text1"/>
        </w:rPr>
        <w:t xml:space="preserve"> </w:t>
      </w:r>
      <w:r w:rsidR="00B44FE9" w:rsidRPr="0068719D">
        <w:rPr>
          <w:rFonts w:eastAsia="Arial"/>
          <w:b/>
          <w:bCs/>
          <w:color w:val="000000" w:themeColor="text1"/>
        </w:rPr>
        <w:t>navrhovanou</w:t>
      </w:r>
      <w:r w:rsidR="00B44FE9" w:rsidRPr="3258409E">
        <w:rPr>
          <w:rFonts w:eastAsia="Arial"/>
          <w:b/>
          <w:bCs/>
          <w:color w:val="000000" w:themeColor="text1"/>
        </w:rPr>
        <w:t xml:space="preserve"> kupní cenu ve výši </w:t>
      </w:r>
      <w:r w:rsidR="00B44FE9" w:rsidRPr="0068719D">
        <w:rPr>
          <w:rFonts w:eastAsia="Times New Roman"/>
          <w:b/>
          <w:bCs/>
        </w:rPr>
        <w:t>3 410 000</w:t>
      </w:r>
      <w:r w:rsidR="00B44FE9" w:rsidRPr="006C3B31">
        <w:rPr>
          <w:rFonts w:eastAsia="Times New Roman"/>
          <w:b/>
          <w:bCs/>
        </w:rPr>
        <w:t xml:space="preserve"> </w:t>
      </w:r>
      <w:r w:rsidR="00B44FE9" w:rsidRPr="3258409E">
        <w:rPr>
          <w:rFonts w:eastAsia="Arial"/>
          <w:b/>
          <w:bCs/>
          <w:color w:val="000000" w:themeColor="text1"/>
        </w:rPr>
        <w:t xml:space="preserve">Kč. </w:t>
      </w:r>
      <w:r w:rsidR="00B44FE9" w:rsidRPr="00531814">
        <w:rPr>
          <w:rFonts w:eastAsia="Arial"/>
          <w:b/>
          <w:bCs/>
          <w:color w:val="000000" w:themeColor="text1"/>
        </w:rPr>
        <w:t>Nejprve bude uzavřena rezervační smlouva mezi společností Holandská čtvrť VI., s.r.o., IČO:</w:t>
      </w:r>
      <w:r w:rsidR="00EA6373">
        <w:rPr>
          <w:rFonts w:eastAsia="Arial"/>
          <w:b/>
          <w:bCs/>
          <w:color w:val="000000" w:themeColor="text1"/>
        </w:rPr>
        <w:t> </w:t>
      </w:r>
      <w:r w:rsidR="00B44FE9" w:rsidRPr="00531814">
        <w:rPr>
          <w:rFonts w:eastAsia="Arial"/>
          <w:b/>
          <w:bCs/>
          <w:color w:val="000000" w:themeColor="text1"/>
        </w:rPr>
        <w:t xml:space="preserve">09124390, jako investorem, společností ALLE </w:t>
      </w:r>
      <w:proofErr w:type="spellStart"/>
      <w:r w:rsidR="00B44FE9" w:rsidRPr="00531814">
        <w:rPr>
          <w:rFonts w:eastAsia="Arial"/>
          <w:b/>
          <w:bCs/>
          <w:color w:val="000000" w:themeColor="text1"/>
        </w:rPr>
        <w:t>reality&amp;development</w:t>
      </w:r>
      <w:proofErr w:type="spellEnd"/>
      <w:r w:rsidR="00B44FE9" w:rsidRPr="00531814">
        <w:rPr>
          <w:rFonts w:eastAsia="Arial"/>
          <w:b/>
          <w:bCs/>
          <w:color w:val="000000" w:themeColor="text1"/>
        </w:rPr>
        <w:t xml:space="preserve"> s.r.o., IČO:</w:t>
      </w:r>
      <w:r w:rsidR="00EA6373">
        <w:rPr>
          <w:rFonts w:eastAsia="Arial"/>
          <w:b/>
          <w:bCs/>
          <w:color w:val="000000" w:themeColor="text1"/>
        </w:rPr>
        <w:t> </w:t>
      </w:r>
      <w:r w:rsidR="00B44FE9" w:rsidRPr="00531814">
        <w:rPr>
          <w:rFonts w:eastAsia="Arial"/>
          <w:b/>
          <w:bCs/>
          <w:color w:val="000000" w:themeColor="text1"/>
        </w:rPr>
        <w:t>08716986, jako zprostředkovatelem a Olomouckým krajem jako zájemcem a uhrazen rezervační poplatek ve výši 100 000 Kč. Následně bude uzavřena kupní smlouva.</w:t>
      </w:r>
      <w:r w:rsidR="00B44FE9" w:rsidRPr="3258409E">
        <w:rPr>
          <w:rFonts w:eastAsia="Arial"/>
          <w:b/>
          <w:bCs/>
          <w:color w:val="000000" w:themeColor="text1"/>
        </w:rPr>
        <w:t xml:space="preserve"> Olomoucký kraj uhradí veškeré náklady spojené s převodem vlastnického práva včetně správního poplatku k návrhu na vklad vlastnického práva do katastru nemovitostí.</w:t>
      </w:r>
    </w:p>
    <w:p w14:paraId="7B880041" w14:textId="3FFC36D2" w:rsidR="00084FAE" w:rsidRPr="00084FAE" w:rsidRDefault="00F368E7" w:rsidP="00EA6373">
      <w:pPr>
        <w:spacing w:after="120" w:line="240" w:lineRule="auto"/>
        <w:jc w:val="both"/>
        <w:rPr>
          <w:rFonts w:cs="Arial"/>
        </w:rPr>
      </w:pPr>
      <w:r w:rsidRPr="00084FAE">
        <w:rPr>
          <w:rFonts w:cs="Arial"/>
        </w:rPr>
        <w:t xml:space="preserve">Rada Olomouckého kraje </w:t>
      </w:r>
      <w:r w:rsidR="00D6095C">
        <w:rPr>
          <w:rFonts w:cs="Arial"/>
        </w:rPr>
        <w:t xml:space="preserve">dále </w:t>
      </w:r>
      <w:r w:rsidR="001526D2" w:rsidRPr="00084FAE">
        <w:rPr>
          <w:rFonts w:cs="Arial"/>
        </w:rPr>
        <w:t xml:space="preserve">svými usneseními ze dne </w:t>
      </w:r>
      <w:r w:rsidR="00084FAE" w:rsidRPr="00084FAE">
        <w:rPr>
          <w:rFonts w:cs="Arial"/>
        </w:rPr>
        <w:t>17. 2. 2025:</w:t>
      </w:r>
    </w:p>
    <w:p w14:paraId="67E7C979" w14:textId="1B9BA784" w:rsidR="00B44FE9" w:rsidRPr="00084FAE" w:rsidRDefault="00B44FE9" w:rsidP="00EA6373">
      <w:pPr>
        <w:pStyle w:val="Odstavecseseznamem"/>
        <w:numPr>
          <w:ilvl w:val="0"/>
          <w:numId w:val="9"/>
        </w:numPr>
        <w:spacing w:after="120" w:line="240" w:lineRule="auto"/>
        <w:ind w:left="0" w:firstLine="0"/>
        <w:jc w:val="both"/>
        <w:rPr>
          <w:rFonts w:eastAsia="Arial"/>
          <w:bCs/>
          <w:color w:val="000000" w:themeColor="text1"/>
        </w:rPr>
      </w:pPr>
      <w:r w:rsidRPr="00084FAE">
        <w:rPr>
          <w:rFonts w:eastAsia="Times New Roman" w:cs="Arial"/>
          <w:bCs/>
          <w:szCs w:val="24"/>
          <w:lang w:eastAsia="cs-CZ"/>
        </w:rPr>
        <w:t>schváli</w:t>
      </w:r>
      <w:r w:rsidR="00084FAE" w:rsidRPr="00084FAE">
        <w:rPr>
          <w:rFonts w:eastAsia="Times New Roman" w:cs="Arial"/>
          <w:bCs/>
          <w:szCs w:val="24"/>
          <w:lang w:eastAsia="cs-CZ"/>
        </w:rPr>
        <w:t>la</w:t>
      </w:r>
      <w:r w:rsidRPr="00084FAE">
        <w:rPr>
          <w:rFonts w:eastAsia="Times New Roman" w:cs="Arial"/>
          <w:bCs/>
          <w:szCs w:val="24"/>
          <w:lang w:eastAsia="cs-CZ"/>
        </w:rPr>
        <w:t xml:space="preserve"> </w:t>
      </w:r>
      <w:r w:rsidRPr="00084FAE">
        <w:rPr>
          <w:rFonts w:eastAsia="Arial"/>
          <w:bCs/>
          <w:color w:val="000000" w:themeColor="text1"/>
        </w:rPr>
        <w:t xml:space="preserve">uzavření rezervační smlouvy mezi společností Holandská čtvrť VI., s.r.o., IČO: 09124390, jako investorem, společností ALLE </w:t>
      </w:r>
      <w:proofErr w:type="spellStart"/>
      <w:r w:rsidRPr="00084FAE">
        <w:rPr>
          <w:rFonts w:eastAsia="Arial"/>
          <w:bCs/>
          <w:color w:val="000000" w:themeColor="text1"/>
        </w:rPr>
        <w:t>reality&amp;development</w:t>
      </w:r>
      <w:proofErr w:type="spellEnd"/>
      <w:r w:rsidRPr="00084FAE">
        <w:rPr>
          <w:rFonts w:eastAsia="Arial"/>
          <w:bCs/>
          <w:color w:val="000000" w:themeColor="text1"/>
        </w:rPr>
        <w:t xml:space="preserve"> s.r.o., IČO: 08716986, jako zprostředkovatelem a Olomouckým krajem jako zájemcem, jejímž předmětem je rezervace budoucí bytové jednotky 1 + </w:t>
      </w:r>
      <w:proofErr w:type="spellStart"/>
      <w:r w:rsidRPr="00084FAE">
        <w:rPr>
          <w:rFonts w:eastAsia="Arial"/>
          <w:bCs/>
          <w:color w:val="000000" w:themeColor="text1"/>
        </w:rPr>
        <w:t>kk</w:t>
      </w:r>
      <w:proofErr w:type="spellEnd"/>
      <w:r w:rsidRPr="00084FAE">
        <w:rPr>
          <w:rFonts w:eastAsia="Arial"/>
          <w:bCs/>
          <w:color w:val="000000" w:themeColor="text1"/>
        </w:rPr>
        <w:t xml:space="preserve"> označované jako 2115 včetně příslušných podílů na společných částech domu a pozemku </w:t>
      </w:r>
      <w:proofErr w:type="spellStart"/>
      <w:r w:rsidRPr="00084FAE">
        <w:rPr>
          <w:rFonts w:eastAsia="Arial"/>
          <w:bCs/>
          <w:color w:val="000000" w:themeColor="text1"/>
        </w:rPr>
        <w:t>parc</w:t>
      </w:r>
      <w:proofErr w:type="spellEnd"/>
      <w:r w:rsidRPr="00084FAE">
        <w:rPr>
          <w:rFonts w:eastAsia="Arial"/>
          <w:bCs/>
          <w:color w:val="000000" w:themeColor="text1"/>
        </w:rPr>
        <w:t xml:space="preserve">. č. 849/91 orná půda o výměře 10 971 m2 a části pozemku </w:t>
      </w:r>
      <w:proofErr w:type="spellStart"/>
      <w:r w:rsidRPr="00084FAE">
        <w:rPr>
          <w:rFonts w:eastAsia="Arial"/>
          <w:bCs/>
          <w:color w:val="000000" w:themeColor="text1"/>
        </w:rPr>
        <w:t>parc</w:t>
      </w:r>
      <w:proofErr w:type="spellEnd"/>
      <w:r w:rsidRPr="00084FAE">
        <w:rPr>
          <w:rFonts w:eastAsia="Arial"/>
          <w:bCs/>
          <w:color w:val="000000" w:themeColor="text1"/>
        </w:rPr>
        <w:t xml:space="preserve">. č. 849/91 orná půda o výměře 17,2 m2, vše v </w:t>
      </w:r>
      <w:proofErr w:type="spellStart"/>
      <w:r w:rsidRPr="00084FAE">
        <w:rPr>
          <w:rFonts w:eastAsia="Arial"/>
          <w:bCs/>
          <w:color w:val="000000" w:themeColor="text1"/>
        </w:rPr>
        <w:t>k.ú</w:t>
      </w:r>
      <w:proofErr w:type="spellEnd"/>
      <w:r w:rsidRPr="00084FAE">
        <w:rPr>
          <w:rFonts w:eastAsia="Arial"/>
          <w:bCs/>
          <w:color w:val="000000" w:themeColor="text1"/>
        </w:rPr>
        <w:t>.</w:t>
      </w:r>
      <w:r w:rsidR="00DF25D2">
        <w:rPr>
          <w:rFonts w:eastAsia="Arial"/>
          <w:bCs/>
          <w:color w:val="000000" w:themeColor="text1"/>
        </w:rPr>
        <w:t> </w:t>
      </w:r>
      <w:proofErr w:type="spellStart"/>
      <w:r w:rsidRPr="00084FAE">
        <w:rPr>
          <w:rFonts w:eastAsia="Arial"/>
          <w:bCs/>
          <w:color w:val="000000" w:themeColor="text1"/>
        </w:rPr>
        <w:t>Řepčín</w:t>
      </w:r>
      <w:proofErr w:type="spellEnd"/>
      <w:r w:rsidRPr="00084FAE">
        <w:rPr>
          <w:rFonts w:eastAsia="Arial"/>
          <w:bCs/>
          <w:color w:val="000000" w:themeColor="text1"/>
        </w:rPr>
        <w:t xml:space="preserve">, obec Olomouc. Olomoucký kraj uhradí rezervační poplatek ve výši 100 000 Kč. </w:t>
      </w:r>
    </w:p>
    <w:p w14:paraId="42291900" w14:textId="10894C0A" w:rsidR="00B44FE9" w:rsidRDefault="008A3758" w:rsidP="00EA6373">
      <w:pPr>
        <w:pStyle w:val="Odstavecseseznamem"/>
        <w:numPr>
          <w:ilvl w:val="0"/>
          <w:numId w:val="9"/>
        </w:numPr>
        <w:spacing w:after="120" w:line="240" w:lineRule="auto"/>
        <w:ind w:left="0" w:firstLine="0"/>
        <w:jc w:val="both"/>
        <w:rPr>
          <w:rFonts w:eastAsia="Arial"/>
          <w:bCs/>
          <w:color w:val="000000" w:themeColor="text1"/>
        </w:rPr>
      </w:pPr>
      <w:r w:rsidRPr="00084FAE">
        <w:rPr>
          <w:rFonts w:eastAsia="Times New Roman" w:cs="Arial"/>
          <w:bCs/>
          <w:szCs w:val="24"/>
          <w:lang w:eastAsia="cs-CZ"/>
        </w:rPr>
        <w:t xml:space="preserve">schválila </w:t>
      </w:r>
      <w:r w:rsidR="00B44FE9" w:rsidRPr="00084FAE">
        <w:rPr>
          <w:rFonts w:eastAsia="Arial"/>
          <w:bCs/>
          <w:color w:val="000000" w:themeColor="text1"/>
        </w:rPr>
        <w:t xml:space="preserve">uzavření rezervační smlouvy mezi společností Holandská čtvrť VI., s.r.o., IČO: 09124390, jako investorem, společností ALLE </w:t>
      </w:r>
      <w:proofErr w:type="spellStart"/>
      <w:r w:rsidR="00B44FE9" w:rsidRPr="00084FAE">
        <w:rPr>
          <w:rFonts w:eastAsia="Arial"/>
          <w:bCs/>
          <w:color w:val="000000" w:themeColor="text1"/>
        </w:rPr>
        <w:t>reality&amp;development</w:t>
      </w:r>
      <w:proofErr w:type="spellEnd"/>
      <w:r w:rsidR="00B44FE9" w:rsidRPr="00084FAE">
        <w:rPr>
          <w:rFonts w:eastAsia="Arial"/>
          <w:bCs/>
          <w:color w:val="000000" w:themeColor="text1"/>
        </w:rPr>
        <w:t xml:space="preserve"> s.r.o., IČO: 08716986, jako zprostředkovatelem a Olomouckým krajem jako zájemcem, jejímž předmětem je rezervace budoucí bytové jednotky 1 + </w:t>
      </w:r>
      <w:proofErr w:type="spellStart"/>
      <w:r w:rsidR="00B44FE9" w:rsidRPr="00084FAE">
        <w:rPr>
          <w:rFonts w:eastAsia="Arial"/>
          <w:bCs/>
          <w:color w:val="000000" w:themeColor="text1"/>
        </w:rPr>
        <w:t>kk</w:t>
      </w:r>
      <w:proofErr w:type="spellEnd"/>
      <w:r w:rsidR="00B44FE9" w:rsidRPr="00084FAE">
        <w:rPr>
          <w:rFonts w:eastAsia="Arial"/>
          <w:bCs/>
          <w:color w:val="000000" w:themeColor="text1"/>
        </w:rPr>
        <w:t xml:space="preserve"> označované jako 2418 včetně příslušných podílů na společných částech domu a pozemku </w:t>
      </w:r>
      <w:proofErr w:type="spellStart"/>
      <w:r w:rsidR="00B44FE9" w:rsidRPr="00084FAE">
        <w:rPr>
          <w:rFonts w:eastAsia="Arial"/>
          <w:bCs/>
          <w:color w:val="000000" w:themeColor="text1"/>
        </w:rPr>
        <w:t>parc</w:t>
      </w:r>
      <w:proofErr w:type="spellEnd"/>
      <w:r w:rsidR="00B44FE9" w:rsidRPr="00084FAE">
        <w:rPr>
          <w:rFonts w:eastAsia="Arial"/>
          <w:bCs/>
          <w:color w:val="000000" w:themeColor="text1"/>
        </w:rPr>
        <w:t xml:space="preserve">. č. 849/91 orná půda o </w:t>
      </w:r>
      <w:r w:rsidR="00B44FE9" w:rsidRPr="00084FAE">
        <w:rPr>
          <w:rFonts w:eastAsia="Arial"/>
          <w:bCs/>
          <w:color w:val="000000" w:themeColor="text1"/>
        </w:rPr>
        <w:lastRenderedPageBreak/>
        <w:t xml:space="preserve">výměře 10 971 m2 v </w:t>
      </w:r>
      <w:proofErr w:type="spellStart"/>
      <w:r w:rsidR="00B44FE9" w:rsidRPr="00084FAE">
        <w:rPr>
          <w:rFonts w:eastAsia="Arial"/>
          <w:bCs/>
          <w:color w:val="000000" w:themeColor="text1"/>
        </w:rPr>
        <w:t>k.ú</w:t>
      </w:r>
      <w:proofErr w:type="spellEnd"/>
      <w:r w:rsidR="00B44FE9" w:rsidRPr="00084FAE">
        <w:rPr>
          <w:rFonts w:eastAsia="Arial"/>
          <w:bCs/>
          <w:color w:val="000000" w:themeColor="text1"/>
        </w:rPr>
        <w:t xml:space="preserve">. </w:t>
      </w:r>
      <w:proofErr w:type="spellStart"/>
      <w:r w:rsidR="00B44FE9" w:rsidRPr="00084FAE">
        <w:rPr>
          <w:rFonts w:eastAsia="Arial"/>
          <w:bCs/>
          <w:color w:val="000000" w:themeColor="text1"/>
        </w:rPr>
        <w:t>Řepčín</w:t>
      </w:r>
      <w:proofErr w:type="spellEnd"/>
      <w:r w:rsidR="00B44FE9" w:rsidRPr="00084FAE">
        <w:rPr>
          <w:rFonts w:eastAsia="Arial"/>
          <w:bCs/>
          <w:color w:val="000000" w:themeColor="text1"/>
        </w:rPr>
        <w:t>, obec Olomouc. Olomoucký kraj uhradí rezervační poplatek ve výši 100 000 Kč.</w:t>
      </w:r>
    </w:p>
    <w:p w14:paraId="4A65B4FF" w14:textId="784192AF" w:rsidR="00084FAE" w:rsidRPr="00084FAE" w:rsidRDefault="00084FAE" w:rsidP="00EA6373">
      <w:pPr>
        <w:pStyle w:val="Odstavecseseznamem"/>
        <w:numPr>
          <w:ilvl w:val="0"/>
          <w:numId w:val="9"/>
        </w:numPr>
        <w:spacing w:after="120" w:line="240" w:lineRule="auto"/>
        <w:ind w:left="0" w:firstLine="0"/>
        <w:jc w:val="both"/>
        <w:rPr>
          <w:rFonts w:eastAsia="Arial"/>
          <w:bCs/>
          <w:color w:val="000000" w:themeColor="text1"/>
        </w:rPr>
      </w:pPr>
      <w:r>
        <w:rPr>
          <w:rFonts w:eastAsia="Times New Roman" w:cs="Arial"/>
          <w:bCs/>
          <w:szCs w:val="24"/>
          <w:lang w:eastAsia="cs-CZ"/>
        </w:rPr>
        <w:t xml:space="preserve">souhlasila </w:t>
      </w:r>
      <w:r w:rsidR="00680483" w:rsidRPr="00010261">
        <w:rPr>
          <w:rFonts w:cs="Arial"/>
          <w:bCs/>
          <w:szCs w:val="24"/>
        </w:rPr>
        <w:t xml:space="preserve">s úhradou </w:t>
      </w:r>
      <w:r w:rsidR="00680483" w:rsidRPr="00010261">
        <w:t>rezervačních poplatků</w:t>
      </w:r>
      <w:r w:rsidR="00115CEC">
        <w:t xml:space="preserve"> dle bodů 1. a 2.</w:t>
      </w:r>
    </w:p>
    <w:p w14:paraId="3DB0DA02" w14:textId="77777777" w:rsidR="00B44FE9" w:rsidRDefault="00B44FE9" w:rsidP="00EA6373">
      <w:pPr>
        <w:pStyle w:val="Default"/>
        <w:spacing w:after="120"/>
        <w:jc w:val="both"/>
        <w:rPr>
          <w:rFonts w:eastAsia="Arial"/>
          <w:b/>
          <w:bCs/>
          <w:color w:val="000000" w:themeColor="text1"/>
        </w:rPr>
      </w:pPr>
    </w:p>
    <w:p w14:paraId="44A863BB" w14:textId="77777777" w:rsidR="00B44FE9" w:rsidRDefault="00B44FE9" w:rsidP="00EA6373">
      <w:pPr>
        <w:pStyle w:val="Odstavecseseznamem"/>
        <w:numPr>
          <w:ilvl w:val="0"/>
          <w:numId w:val="8"/>
        </w:numPr>
        <w:spacing w:after="120" w:line="240" w:lineRule="auto"/>
        <w:jc w:val="both"/>
        <w:rPr>
          <w:rFonts w:eastAsia="Arial" w:cs="Arial"/>
          <w:b/>
          <w:bCs/>
          <w:color w:val="000000" w:themeColor="text1"/>
          <w:szCs w:val="24"/>
          <w:u w:val="single"/>
        </w:rPr>
      </w:pPr>
      <w:r w:rsidRPr="7CD51075">
        <w:rPr>
          <w:rFonts w:eastAsia="Arial" w:cs="Arial"/>
          <w:b/>
          <w:bCs/>
          <w:color w:val="000000" w:themeColor="text1"/>
          <w:szCs w:val="24"/>
          <w:u w:val="single"/>
        </w:rPr>
        <w:t xml:space="preserve">Dětský domov a Školní jídelna, Jeseník, </w:t>
      </w:r>
      <w:proofErr w:type="spellStart"/>
      <w:r w:rsidRPr="7CD51075">
        <w:rPr>
          <w:rFonts w:eastAsia="Arial" w:cs="Arial"/>
          <w:b/>
          <w:bCs/>
          <w:color w:val="000000" w:themeColor="text1"/>
          <w:szCs w:val="24"/>
          <w:u w:val="single"/>
        </w:rPr>
        <w:t>Priessnitzova</w:t>
      </w:r>
      <w:proofErr w:type="spellEnd"/>
      <w:r w:rsidRPr="7CD51075">
        <w:rPr>
          <w:rFonts w:eastAsia="Arial" w:cs="Arial"/>
          <w:b/>
          <w:bCs/>
          <w:color w:val="000000" w:themeColor="text1"/>
          <w:szCs w:val="24"/>
          <w:u w:val="single"/>
        </w:rPr>
        <w:t xml:space="preserve"> 405:</w:t>
      </w:r>
    </w:p>
    <w:p w14:paraId="0B06D115"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rPr>
        <w:t xml:space="preserve">Pro realizaci transformace byly u tohoto dětského domova vytipovány 2 rodinné domy s pozemky v </w:t>
      </w:r>
      <w:proofErr w:type="spellStart"/>
      <w:r w:rsidRPr="7CD51075">
        <w:rPr>
          <w:rFonts w:eastAsia="Arial"/>
          <w:color w:val="000000" w:themeColor="text1"/>
        </w:rPr>
        <w:t>k.ú</w:t>
      </w:r>
      <w:proofErr w:type="spellEnd"/>
      <w:r w:rsidRPr="7CD51075">
        <w:rPr>
          <w:rFonts w:eastAsia="Arial"/>
          <w:color w:val="000000" w:themeColor="text1"/>
        </w:rPr>
        <w:t>. a obci Jeseník.</w:t>
      </w:r>
    </w:p>
    <w:p w14:paraId="6A4F3EEA" w14:textId="77777777" w:rsidR="00EA6373" w:rsidRDefault="00EA6373" w:rsidP="00EA6373">
      <w:pPr>
        <w:pStyle w:val="Default"/>
        <w:spacing w:after="120"/>
        <w:jc w:val="both"/>
        <w:rPr>
          <w:rFonts w:eastAsia="Arial"/>
          <w:color w:val="000000" w:themeColor="text1"/>
          <w:u w:val="single"/>
        </w:rPr>
      </w:pPr>
    </w:p>
    <w:p w14:paraId="1F8FC56F" w14:textId="7CEEA57A"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Konkrétně se jedná o:</w:t>
      </w:r>
    </w:p>
    <w:p w14:paraId="6995ECA4" w14:textId="36CA797B" w:rsidR="00B44FE9" w:rsidRDefault="00B44FE9" w:rsidP="00EA6373">
      <w:pPr>
        <w:spacing w:after="120" w:line="240" w:lineRule="auto"/>
        <w:jc w:val="both"/>
        <w:rPr>
          <w:rFonts w:eastAsia="Arial" w:cs="Arial"/>
          <w:b/>
          <w:bCs/>
          <w:color w:val="000000" w:themeColor="text1"/>
          <w:szCs w:val="24"/>
        </w:rPr>
      </w:pPr>
      <w:r w:rsidRPr="7CD51075">
        <w:rPr>
          <w:rFonts w:eastAsia="Arial" w:cs="Arial"/>
          <w:b/>
          <w:bCs/>
          <w:color w:val="000000" w:themeColor="text1"/>
          <w:szCs w:val="24"/>
        </w:rPr>
        <w:t xml:space="preserve">1. Rodinný dům se zastavěnou plochou a zahradou na ulici Wolkerova 1116/10 v Jeseníku ve vlastnictví pana </w:t>
      </w:r>
      <w:r w:rsidR="003037BA">
        <w:rPr>
          <w:rFonts w:eastAsia="Arial" w:cs="Arial"/>
          <w:b/>
          <w:bCs/>
          <w:color w:val="000000" w:themeColor="text1"/>
          <w:szCs w:val="24"/>
        </w:rPr>
        <w:t>XXX.</w:t>
      </w:r>
    </w:p>
    <w:p w14:paraId="37A44E0F"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xml:space="preserve">: 7 350 000 Kč. </w:t>
      </w:r>
    </w:p>
    <w:p w14:paraId="3553604E" w14:textId="6512910A" w:rsidR="00B44FE9" w:rsidRPr="00C60BA5" w:rsidRDefault="001C2B04" w:rsidP="00EA6373">
      <w:pPr>
        <w:pStyle w:val="Default"/>
        <w:spacing w:after="120"/>
        <w:jc w:val="both"/>
        <w:rPr>
          <w:rFonts w:eastAsia="Arial"/>
          <w:color w:val="000000" w:themeColor="text1"/>
        </w:rPr>
      </w:pPr>
      <w:r w:rsidRPr="006A644D">
        <w:rPr>
          <w:rFonts w:eastAsia="Arial"/>
          <w:color w:val="000000" w:themeColor="text1"/>
        </w:rPr>
        <w:t>Cena obvyklá (tržní) nemovitost</w:t>
      </w:r>
      <w:r>
        <w:rPr>
          <w:rFonts w:eastAsia="Arial"/>
          <w:color w:val="000000" w:themeColor="text1"/>
        </w:rPr>
        <w:t>i</w:t>
      </w:r>
      <w:r w:rsidRPr="006A644D">
        <w:rPr>
          <w:rFonts w:eastAsia="Arial"/>
          <w:color w:val="000000" w:themeColor="text1"/>
        </w:rPr>
        <w:t xml:space="preserve"> dle znaleckého posudku </w:t>
      </w:r>
      <w:r>
        <w:rPr>
          <w:rFonts w:eastAsia="Arial"/>
          <w:color w:val="000000" w:themeColor="text1"/>
        </w:rPr>
        <w:t xml:space="preserve">činí </w:t>
      </w:r>
      <w:r w:rsidR="00002408">
        <w:rPr>
          <w:lang w:eastAsia="cs-CZ"/>
        </w:rPr>
        <w:t>6</w:t>
      </w:r>
      <w:r w:rsidR="00002408" w:rsidRPr="00784185">
        <w:rPr>
          <w:lang w:eastAsia="cs-CZ"/>
        </w:rPr>
        <w:t> </w:t>
      </w:r>
      <w:r w:rsidR="00002408">
        <w:rPr>
          <w:lang w:eastAsia="cs-CZ"/>
        </w:rPr>
        <w:t>700</w:t>
      </w:r>
      <w:r w:rsidR="00002408" w:rsidRPr="00784185">
        <w:rPr>
          <w:lang w:eastAsia="cs-CZ"/>
        </w:rPr>
        <w:t> 000 Kč</w:t>
      </w:r>
      <w:r w:rsidR="00B44FE9" w:rsidRPr="0068719D">
        <w:rPr>
          <w:rFonts w:eastAsia="Arial"/>
          <w:color w:val="000000" w:themeColor="text1"/>
        </w:rPr>
        <w:t>.</w:t>
      </w:r>
      <w:r w:rsidR="00B44FE9" w:rsidRPr="00C60BA5">
        <w:rPr>
          <w:rFonts w:eastAsia="Arial"/>
          <w:color w:val="000000" w:themeColor="text1"/>
        </w:rPr>
        <w:t xml:space="preserve">  </w:t>
      </w:r>
    </w:p>
    <w:p w14:paraId="5AA2556B" w14:textId="77777777" w:rsidR="00B44FE9" w:rsidRDefault="00B44FE9" w:rsidP="00EA6373">
      <w:pPr>
        <w:pStyle w:val="slo1text"/>
        <w:numPr>
          <w:ilvl w:val="0"/>
          <w:numId w:val="0"/>
        </w:numPr>
        <w:rPr>
          <w:rFonts w:eastAsia="Arial" w:cs="Arial"/>
          <w:b/>
          <w:bCs/>
          <w:color w:val="000000" w:themeColor="text1"/>
          <w:szCs w:val="24"/>
        </w:rPr>
      </w:pPr>
    </w:p>
    <w:p w14:paraId="20B3D5D8" w14:textId="32032FD4" w:rsidR="00B44FE9" w:rsidRDefault="00B44FE9" w:rsidP="00EA6373">
      <w:pPr>
        <w:pStyle w:val="slo1text"/>
        <w:numPr>
          <w:ilvl w:val="0"/>
          <w:numId w:val="0"/>
        </w:numPr>
        <w:rPr>
          <w:rFonts w:eastAsia="Arial" w:cs="Arial"/>
          <w:b/>
          <w:bCs/>
          <w:color w:val="000000" w:themeColor="text1"/>
          <w:szCs w:val="24"/>
        </w:rPr>
      </w:pPr>
      <w:r w:rsidRPr="7CD51075">
        <w:rPr>
          <w:rFonts w:eastAsia="Arial" w:cs="Arial"/>
          <w:b/>
          <w:bCs/>
          <w:color w:val="000000" w:themeColor="text1"/>
          <w:szCs w:val="24"/>
        </w:rPr>
        <w:t>2.</w:t>
      </w:r>
      <w:r w:rsidRPr="7CD51075">
        <w:rPr>
          <w:rFonts w:eastAsia="Arial" w:cs="Arial"/>
          <w:color w:val="000000" w:themeColor="text1"/>
          <w:szCs w:val="24"/>
        </w:rPr>
        <w:t xml:space="preserve"> </w:t>
      </w:r>
      <w:r w:rsidRPr="7CD51075">
        <w:rPr>
          <w:rFonts w:eastAsia="Arial" w:cs="Arial"/>
          <w:b/>
          <w:bCs/>
          <w:color w:val="000000" w:themeColor="text1"/>
          <w:szCs w:val="24"/>
        </w:rPr>
        <w:t>Rodinný dům se zastavěnou</w:t>
      </w:r>
      <w:r>
        <w:rPr>
          <w:rFonts w:eastAsia="Arial" w:cs="Arial"/>
          <w:b/>
          <w:bCs/>
          <w:color w:val="000000" w:themeColor="text1"/>
          <w:szCs w:val="24"/>
        </w:rPr>
        <w:t xml:space="preserve"> plochou</w:t>
      </w:r>
      <w:r w:rsidRPr="7CD51075">
        <w:rPr>
          <w:rFonts w:eastAsia="Arial" w:cs="Arial"/>
          <w:b/>
          <w:bCs/>
          <w:color w:val="000000" w:themeColor="text1"/>
          <w:szCs w:val="24"/>
        </w:rPr>
        <w:t xml:space="preserve"> a ostatní plochou na ulici Husova č.p. 1225 v Jeseníku ve vlastnictví paní </w:t>
      </w:r>
      <w:r w:rsidR="003037BA">
        <w:rPr>
          <w:rFonts w:eastAsia="Arial" w:cs="Arial"/>
          <w:b/>
          <w:bCs/>
          <w:color w:val="000000" w:themeColor="text1"/>
          <w:szCs w:val="24"/>
        </w:rPr>
        <w:t>XXX</w:t>
      </w:r>
      <w:r w:rsidRPr="7CD51075">
        <w:rPr>
          <w:rFonts w:eastAsia="Arial" w:cs="Arial"/>
          <w:b/>
          <w:bCs/>
          <w:color w:val="000000" w:themeColor="text1"/>
          <w:szCs w:val="24"/>
        </w:rPr>
        <w:t xml:space="preserve">. </w:t>
      </w:r>
    </w:p>
    <w:p w14:paraId="2E1F8F7E"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xml:space="preserve">: </w:t>
      </w:r>
      <w:r w:rsidRPr="008E1B48">
        <w:rPr>
          <w:rFonts w:eastAsia="Arial"/>
          <w:color w:val="000000" w:themeColor="text1"/>
        </w:rPr>
        <w:t>7</w:t>
      </w:r>
      <w:r>
        <w:rPr>
          <w:rFonts w:eastAsia="Arial"/>
          <w:color w:val="000000" w:themeColor="text1"/>
        </w:rPr>
        <w:t> </w:t>
      </w:r>
      <w:r w:rsidRPr="008E1B48">
        <w:rPr>
          <w:rFonts w:eastAsia="Arial"/>
          <w:color w:val="000000" w:themeColor="text1"/>
        </w:rPr>
        <w:t>500</w:t>
      </w:r>
      <w:r>
        <w:rPr>
          <w:rFonts w:eastAsia="Arial"/>
          <w:color w:val="000000" w:themeColor="text1"/>
        </w:rPr>
        <w:t> </w:t>
      </w:r>
      <w:r w:rsidRPr="008E1B48">
        <w:rPr>
          <w:rFonts w:eastAsia="Arial"/>
          <w:color w:val="000000" w:themeColor="text1"/>
        </w:rPr>
        <w:t>000</w:t>
      </w:r>
      <w:r>
        <w:rPr>
          <w:rFonts w:eastAsia="Arial"/>
          <w:color w:val="000000" w:themeColor="text1"/>
        </w:rPr>
        <w:t xml:space="preserve"> Kč.</w:t>
      </w:r>
    </w:p>
    <w:p w14:paraId="0BD0AE51" w14:textId="6447C2C3" w:rsidR="00B44FE9" w:rsidRPr="00C60BA5" w:rsidRDefault="0067205B" w:rsidP="00EA6373">
      <w:pPr>
        <w:pStyle w:val="Default"/>
        <w:spacing w:after="120"/>
        <w:jc w:val="both"/>
        <w:rPr>
          <w:rFonts w:eastAsia="Arial"/>
          <w:color w:val="000000" w:themeColor="text1"/>
        </w:rPr>
      </w:pPr>
      <w:r w:rsidRPr="006A644D">
        <w:rPr>
          <w:rFonts w:eastAsia="Arial"/>
          <w:color w:val="000000" w:themeColor="text1"/>
        </w:rPr>
        <w:t>Cena obvyklá (tržní) nemovitost</w:t>
      </w:r>
      <w:r w:rsidR="004C37E7">
        <w:rPr>
          <w:rFonts w:eastAsia="Arial"/>
          <w:color w:val="000000" w:themeColor="text1"/>
        </w:rPr>
        <w:t>i</w:t>
      </w:r>
      <w:r w:rsidRPr="006A644D">
        <w:rPr>
          <w:rFonts w:eastAsia="Arial"/>
          <w:color w:val="000000" w:themeColor="text1"/>
        </w:rPr>
        <w:t xml:space="preserve"> dle znaleckého posudku </w:t>
      </w:r>
      <w:r>
        <w:rPr>
          <w:rFonts w:eastAsia="Arial"/>
          <w:color w:val="000000" w:themeColor="text1"/>
        </w:rPr>
        <w:t xml:space="preserve">činí </w:t>
      </w:r>
      <w:r w:rsidR="00803305">
        <w:rPr>
          <w:lang w:eastAsia="cs-CZ"/>
        </w:rPr>
        <w:t>6 900 </w:t>
      </w:r>
      <w:r w:rsidR="00803305" w:rsidRPr="009F391E">
        <w:rPr>
          <w:lang w:eastAsia="cs-CZ"/>
        </w:rPr>
        <w:t>000 Kč</w:t>
      </w:r>
      <w:r w:rsidR="00B44FE9" w:rsidRPr="0068719D">
        <w:rPr>
          <w:rFonts w:eastAsia="Arial"/>
          <w:color w:val="000000" w:themeColor="text1"/>
        </w:rPr>
        <w:t>.</w:t>
      </w:r>
      <w:r w:rsidR="00B44FE9" w:rsidRPr="00C60BA5">
        <w:rPr>
          <w:rFonts w:eastAsia="Arial"/>
          <w:color w:val="000000" w:themeColor="text1"/>
        </w:rPr>
        <w:t xml:space="preserve">  </w:t>
      </w:r>
    </w:p>
    <w:p w14:paraId="5FBC0F39" w14:textId="77777777" w:rsidR="00B44FE9" w:rsidRDefault="00B44FE9" w:rsidP="00EA6373">
      <w:pPr>
        <w:pStyle w:val="Default"/>
        <w:spacing w:after="120"/>
        <w:jc w:val="both"/>
        <w:rPr>
          <w:rFonts w:eastAsia="Arial"/>
          <w:b/>
          <w:bCs/>
          <w:color w:val="000000" w:themeColor="text1"/>
        </w:rPr>
      </w:pPr>
    </w:p>
    <w:p w14:paraId="4CA0E795" w14:textId="7BDF04E2" w:rsidR="00B44FE9" w:rsidRDefault="007A7BA7" w:rsidP="00EA6373">
      <w:pPr>
        <w:pStyle w:val="Default"/>
        <w:spacing w:after="120"/>
        <w:jc w:val="both"/>
        <w:rPr>
          <w:rFonts w:eastAsia="Arial"/>
          <w:color w:val="000000" w:themeColor="text1"/>
        </w:rPr>
      </w:pPr>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2C604719">
        <w:rPr>
          <w:rFonts w:eastAsia="Arial"/>
          <w:b/>
          <w:bCs/>
          <w:color w:val="000000" w:themeColor="text1"/>
        </w:rPr>
        <w:t xml:space="preserve">odkoupení pozemku </w:t>
      </w:r>
      <w:proofErr w:type="spellStart"/>
      <w:r w:rsidR="00B44FE9" w:rsidRPr="2C604719">
        <w:rPr>
          <w:rFonts w:eastAsia="Arial"/>
          <w:b/>
          <w:bCs/>
          <w:color w:val="000000" w:themeColor="text1"/>
        </w:rPr>
        <w:t>parc</w:t>
      </w:r>
      <w:proofErr w:type="spellEnd"/>
      <w:r w:rsidR="00B44FE9" w:rsidRPr="2C604719">
        <w:rPr>
          <w:rFonts w:eastAsia="Arial"/>
          <w:b/>
          <w:bCs/>
          <w:color w:val="000000" w:themeColor="text1"/>
        </w:rPr>
        <w:t>. č.</w:t>
      </w:r>
      <w:r w:rsidR="00B44FE9">
        <w:rPr>
          <w:rFonts w:eastAsia="Arial"/>
          <w:b/>
          <w:bCs/>
          <w:color w:val="000000" w:themeColor="text1"/>
        </w:rPr>
        <w:t> </w:t>
      </w:r>
      <w:r w:rsidR="00B44FE9" w:rsidRPr="2C604719">
        <w:rPr>
          <w:rFonts w:eastAsia="Arial"/>
        </w:rPr>
        <w:t xml:space="preserve"> </w:t>
      </w:r>
      <w:r w:rsidR="00B44FE9" w:rsidRPr="00CC0DE1">
        <w:rPr>
          <w:rFonts w:eastAsia="Arial"/>
          <w:b/>
          <w:bCs/>
        </w:rPr>
        <w:t>2</w:t>
      </w:r>
      <w:r w:rsidR="00B44FE9" w:rsidRPr="2C604719">
        <w:rPr>
          <w:rFonts w:eastAsia="Arial"/>
          <w:b/>
          <w:bCs/>
        </w:rPr>
        <w:t xml:space="preserve">188/22 </w:t>
      </w:r>
      <w:proofErr w:type="spellStart"/>
      <w:r w:rsidR="00B44FE9" w:rsidRPr="2C604719">
        <w:rPr>
          <w:rFonts w:eastAsia="Arial"/>
          <w:b/>
          <w:bCs/>
        </w:rPr>
        <w:t>zast</w:t>
      </w:r>
      <w:proofErr w:type="spellEnd"/>
      <w:r w:rsidR="00B44FE9" w:rsidRPr="2C604719">
        <w:rPr>
          <w:rFonts w:eastAsia="Arial"/>
          <w:b/>
          <w:bCs/>
        </w:rPr>
        <w:t xml:space="preserve">. </w:t>
      </w:r>
      <w:proofErr w:type="spellStart"/>
      <w:r w:rsidR="00B44FE9" w:rsidRPr="2C604719">
        <w:rPr>
          <w:rFonts w:eastAsia="Arial"/>
          <w:b/>
          <w:bCs/>
        </w:rPr>
        <w:t>pl</w:t>
      </w:r>
      <w:proofErr w:type="spellEnd"/>
      <w:r w:rsidR="00B44FE9" w:rsidRPr="2C604719">
        <w:rPr>
          <w:rFonts w:eastAsia="Arial"/>
          <w:b/>
          <w:bCs/>
        </w:rPr>
        <w:t xml:space="preserve">. o výměře 154 m2, jehož součástí je stavba Jeseník, č.p. 1116, rod. dům, a pozemku </w:t>
      </w:r>
      <w:proofErr w:type="spellStart"/>
      <w:r w:rsidR="00B44FE9" w:rsidRPr="2C604719">
        <w:rPr>
          <w:rFonts w:eastAsia="Arial"/>
          <w:b/>
          <w:bCs/>
        </w:rPr>
        <w:t>parc</w:t>
      </w:r>
      <w:proofErr w:type="spellEnd"/>
      <w:r w:rsidR="00B44FE9" w:rsidRPr="2C604719">
        <w:rPr>
          <w:rFonts w:eastAsia="Arial"/>
          <w:b/>
          <w:bCs/>
        </w:rPr>
        <w:t xml:space="preserve">. č. 2188/13 zahrada o výměře 403 m2, vše v </w:t>
      </w:r>
      <w:proofErr w:type="spellStart"/>
      <w:r w:rsidR="00B44FE9" w:rsidRPr="2C604719">
        <w:rPr>
          <w:rFonts w:eastAsia="Arial"/>
          <w:b/>
          <w:bCs/>
        </w:rPr>
        <w:t>k.ú</w:t>
      </w:r>
      <w:proofErr w:type="spellEnd"/>
      <w:r w:rsidR="00B44FE9" w:rsidRPr="2C604719">
        <w:rPr>
          <w:rFonts w:eastAsia="Arial"/>
          <w:b/>
          <w:bCs/>
        </w:rPr>
        <w:t>. a obci</w:t>
      </w:r>
      <w:r w:rsidR="007922BB">
        <w:rPr>
          <w:rFonts w:eastAsia="Arial"/>
          <w:b/>
          <w:bCs/>
        </w:rPr>
        <w:t> </w:t>
      </w:r>
      <w:r w:rsidR="00B44FE9" w:rsidRPr="2C604719">
        <w:rPr>
          <w:rFonts w:eastAsia="Arial"/>
          <w:b/>
          <w:bCs/>
        </w:rPr>
        <w:t xml:space="preserve">Jeseník, vše z vlastnictví pana </w:t>
      </w:r>
      <w:r w:rsidR="003037BA">
        <w:rPr>
          <w:rFonts w:eastAsia="Arial"/>
          <w:b/>
          <w:bCs/>
        </w:rPr>
        <w:t>XXX</w:t>
      </w:r>
      <w:r w:rsidR="00B44FE9" w:rsidRPr="2C604719">
        <w:rPr>
          <w:rFonts w:eastAsia="Arial"/>
          <w:b/>
          <w:bCs/>
        </w:rPr>
        <w:t xml:space="preserve"> do vlastnictví Olomouckého kraje, do hospodaření </w:t>
      </w:r>
      <w:r w:rsidR="00B44FE9" w:rsidRPr="2C604719">
        <w:rPr>
          <w:rFonts w:eastAsia="Arial"/>
          <w:b/>
          <w:bCs/>
          <w:color w:val="000000" w:themeColor="text1"/>
        </w:rPr>
        <w:t xml:space="preserve">Dětského domova a Školní jídelny, Jeseník, </w:t>
      </w:r>
      <w:proofErr w:type="spellStart"/>
      <w:r w:rsidR="00B44FE9" w:rsidRPr="2C604719">
        <w:rPr>
          <w:rFonts w:eastAsia="Arial"/>
          <w:b/>
          <w:bCs/>
          <w:color w:val="000000" w:themeColor="text1"/>
        </w:rPr>
        <w:t>Priessnitzova</w:t>
      </w:r>
      <w:proofErr w:type="spellEnd"/>
      <w:r w:rsidR="00B44FE9" w:rsidRPr="2C604719">
        <w:rPr>
          <w:rFonts w:eastAsia="Arial"/>
          <w:b/>
          <w:bCs/>
          <w:color w:val="000000" w:themeColor="text1"/>
        </w:rPr>
        <w:t xml:space="preserve"> 405</w:t>
      </w:r>
      <w:r w:rsidR="00B44FE9">
        <w:rPr>
          <w:rFonts w:eastAsia="Arial"/>
          <w:b/>
          <w:bCs/>
          <w:color w:val="000000" w:themeColor="text1"/>
        </w:rPr>
        <w:t xml:space="preserve"> </w:t>
      </w:r>
      <w:r w:rsidR="00B44FE9" w:rsidRPr="2C604719">
        <w:rPr>
          <w:rFonts w:eastAsia="Arial"/>
          <w:b/>
          <w:bCs/>
          <w:color w:val="000000" w:themeColor="text1"/>
        </w:rPr>
        <w:t xml:space="preserve">za </w:t>
      </w:r>
      <w:r w:rsidR="00B44FE9" w:rsidRPr="0068719D">
        <w:rPr>
          <w:rFonts w:eastAsia="Arial"/>
          <w:b/>
          <w:bCs/>
          <w:color w:val="000000" w:themeColor="text1"/>
        </w:rPr>
        <w:t>navrhovanou</w:t>
      </w:r>
      <w:r w:rsidR="00B44FE9" w:rsidRPr="007602E5">
        <w:rPr>
          <w:rFonts w:eastAsia="Arial"/>
          <w:b/>
          <w:bCs/>
          <w:color w:val="000000" w:themeColor="text1"/>
        </w:rPr>
        <w:t xml:space="preserve"> </w:t>
      </w:r>
      <w:r w:rsidR="00B44FE9" w:rsidRPr="2C604719">
        <w:rPr>
          <w:rFonts w:eastAsia="Arial"/>
          <w:b/>
          <w:bCs/>
          <w:color w:val="000000" w:themeColor="text1"/>
        </w:rPr>
        <w:t xml:space="preserve">kupní cenu ve výši </w:t>
      </w:r>
      <w:r w:rsidR="00B44FE9" w:rsidRPr="0068719D">
        <w:rPr>
          <w:rFonts w:eastAsia="Arial"/>
          <w:b/>
          <w:bCs/>
          <w:color w:val="000000" w:themeColor="text1"/>
        </w:rPr>
        <w:t>7 350 000</w:t>
      </w:r>
      <w:r w:rsidR="00B44FE9" w:rsidRPr="7CD51075">
        <w:rPr>
          <w:rFonts w:eastAsia="Arial"/>
          <w:color w:val="000000" w:themeColor="text1"/>
        </w:rPr>
        <w:t xml:space="preserve"> </w:t>
      </w:r>
      <w:r w:rsidR="00B44FE9" w:rsidRPr="2C604719">
        <w:rPr>
          <w:rFonts w:eastAsia="Arial"/>
          <w:b/>
          <w:bCs/>
          <w:color w:val="000000" w:themeColor="text1"/>
        </w:rPr>
        <w:t>Kč. Olomoucký kraj uhradí veškeré náklady spojené s převodem vlastnického práva včetně správního poplatku k návrhu na vklad vlastnického práva do katastru nemovitostí.</w:t>
      </w:r>
    </w:p>
    <w:p w14:paraId="53E10BDB" w14:textId="7FDC7AA1" w:rsidR="00B44FE9" w:rsidRDefault="007A7BA7" w:rsidP="00EA6373">
      <w:pPr>
        <w:pStyle w:val="Default"/>
        <w:spacing w:after="120"/>
        <w:jc w:val="both"/>
        <w:rPr>
          <w:rFonts w:eastAsia="Arial"/>
          <w:color w:val="000000" w:themeColor="text1"/>
        </w:rPr>
      </w:pPr>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2C604719">
        <w:rPr>
          <w:rFonts w:eastAsia="Arial"/>
          <w:b/>
          <w:bCs/>
          <w:color w:val="000000" w:themeColor="text1"/>
        </w:rPr>
        <w:t xml:space="preserve">odkoupení pozemku </w:t>
      </w:r>
      <w:proofErr w:type="spellStart"/>
      <w:r w:rsidR="00B44FE9" w:rsidRPr="2C604719">
        <w:rPr>
          <w:rFonts w:eastAsia="Arial"/>
          <w:b/>
          <w:bCs/>
        </w:rPr>
        <w:t>parc</w:t>
      </w:r>
      <w:proofErr w:type="spellEnd"/>
      <w:r w:rsidR="00B44FE9" w:rsidRPr="2C604719">
        <w:rPr>
          <w:rFonts w:eastAsia="Arial"/>
          <w:b/>
          <w:bCs/>
        </w:rPr>
        <w:t>. č.</w:t>
      </w:r>
      <w:r w:rsidR="00B44FE9">
        <w:rPr>
          <w:rFonts w:eastAsia="Arial"/>
          <w:b/>
          <w:bCs/>
        </w:rPr>
        <w:t> </w:t>
      </w:r>
      <w:r w:rsidR="00B44FE9" w:rsidRPr="2C604719">
        <w:rPr>
          <w:rFonts w:eastAsia="Arial"/>
          <w:b/>
          <w:bCs/>
        </w:rPr>
        <w:t xml:space="preserve">924/4 </w:t>
      </w:r>
      <w:proofErr w:type="spellStart"/>
      <w:r w:rsidR="00B44FE9" w:rsidRPr="2C604719">
        <w:rPr>
          <w:rFonts w:eastAsia="Arial"/>
          <w:b/>
          <w:bCs/>
        </w:rPr>
        <w:t>zast</w:t>
      </w:r>
      <w:proofErr w:type="spellEnd"/>
      <w:r w:rsidR="00B44FE9" w:rsidRPr="2C604719">
        <w:rPr>
          <w:rFonts w:eastAsia="Arial"/>
          <w:b/>
          <w:bCs/>
        </w:rPr>
        <w:t xml:space="preserve">. </w:t>
      </w:r>
      <w:proofErr w:type="spellStart"/>
      <w:r w:rsidR="00B44FE9" w:rsidRPr="2C604719">
        <w:rPr>
          <w:rFonts w:eastAsia="Arial"/>
          <w:b/>
          <w:bCs/>
        </w:rPr>
        <w:t>pl</w:t>
      </w:r>
      <w:proofErr w:type="spellEnd"/>
      <w:r w:rsidR="00B44FE9" w:rsidRPr="2C604719">
        <w:rPr>
          <w:rFonts w:eastAsia="Arial"/>
          <w:b/>
          <w:bCs/>
        </w:rPr>
        <w:t>. o výměře 91 m2, jehož součástí je stavba Jeseník, č.p. 1225, rod. dům, a pozemk</w:t>
      </w:r>
      <w:r w:rsidR="00B44FE9">
        <w:rPr>
          <w:rFonts w:eastAsia="Arial"/>
          <w:b/>
          <w:bCs/>
        </w:rPr>
        <w:t>u</w:t>
      </w:r>
      <w:r w:rsidR="00B44FE9" w:rsidRPr="2C604719">
        <w:rPr>
          <w:rFonts w:eastAsia="Arial"/>
          <w:b/>
          <w:bCs/>
        </w:rPr>
        <w:t xml:space="preserve"> </w:t>
      </w:r>
      <w:proofErr w:type="spellStart"/>
      <w:r w:rsidR="00B44FE9" w:rsidRPr="2C604719">
        <w:rPr>
          <w:rFonts w:eastAsia="Arial"/>
          <w:b/>
          <w:bCs/>
        </w:rPr>
        <w:t>parc</w:t>
      </w:r>
      <w:proofErr w:type="spellEnd"/>
      <w:r w:rsidR="00B44FE9" w:rsidRPr="2C604719">
        <w:rPr>
          <w:rFonts w:eastAsia="Arial"/>
          <w:b/>
          <w:bCs/>
        </w:rPr>
        <w:t xml:space="preserve">. č. 924/2 </w:t>
      </w:r>
      <w:proofErr w:type="spellStart"/>
      <w:r w:rsidR="00B44FE9" w:rsidRPr="2C604719">
        <w:rPr>
          <w:rFonts w:eastAsia="Arial"/>
          <w:b/>
          <w:bCs/>
        </w:rPr>
        <w:t>ost</w:t>
      </w:r>
      <w:proofErr w:type="spellEnd"/>
      <w:r w:rsidR="00B44FE9" w:rsidRPr="2C604719">
        <w:rPr>
          <w:rFonts w:eastAsia="Arial"/>
          <w:b/>
          <w:bCs/>
        </w:rPr>
        <w:t xml:space="preserve">. </w:t>
      </w:r>
      <w:proofErr w:type="spellStart"/>
      <w:r w:rsidR="00B44FE9" w:rsidRPr="2C604719">
        <w:rPr>
          <w:rFonts w:eastAsia="Arial"/>
          <w:b/>
          <w:bCs/>
        </w:rPr>
        <w:t>pl</w:t>
      </w:r>
      <w:proofErr w:type="spellEnd"/>
      <w:r w:rsidR="00B44FE9" w:rsidRPr="2C604719">
        <w:rPr>
          <w:rFonts w:eastAsia="Arial"/>
          <w:b/>
          <w:bCs/>
        </w:rPr>
        <w:t xml:space="preserve">. o výměře 540 m2, vše v </w:t>
      </w:r>
      <w:proofErr w:type="spellStart"/>
      <w:r w:rsidR="00B44FE9" w:rsidRPr="2C604719">
        <w:rPr>
          <w:rFonts w:eastAsia="Arial"/>
          <w:b/>
          <w:bCs/>
        </w:rPr>
        <w:t>k.ú</w:t>
      </w:r>
      <w:proofErr w:type="spellEnd"/>
      <w:r w:rsidR="00B44FE9" w:rsidRPr="2C604719">
        <w:rPr>
          <w:rFonts w:eastAsia="Arial"/>
          <w:b/>
          <w:bCs/>
        </w:rPr>
        <w:t xml:space="preserve">. a obci Jeseník, vše z vlastnictví paní </w:t>
      </w:r>
      <w:r w:rsidR="003037BA">
        <w:rPr>
          <w:rFonts w:eastAsia="Arial"/>
          <w:b/>
          <w:bCs/>
        </w:rPr>
        <w:t>XXX</w:t>
      </w:r>
      <w:r w:rsidR="00B44FE9" w:rsidRPr="2C604719">
        <w:rPr>
          <w:rFonts w:eastAsia="Arial"/>
          <w:b/>
          <w:bCs/>
        </w:rPr>
        <w:t xml:space="preserve"> do vlastnictví Olomouckého kraje, do hospodaření </w:t>
      </w:r>
      <w:r w:rsidR="00B44FE9" w:rsidRPr="2C604719">
        <w:rPr>
          <w:rFonts w:eastAsia="Arial"/>
          <w:b/>
          <w:bCs/>
          <w:color w:val="000000" w:themeColor="text1"/>
        </w:rPr>
        <w:t xml:space="preserve">Dětského domova a Školní jídelny, Jeseník, </w:t>
      </w:r>
      <w:proofErr w:type="spellStart"/>
      <w:r w:rsidR="00B44FE9" w:rsidRPr="2C604719">
        <w:rPr>
          <w:rFonts w:eastAsia="Arial"/>
          <w:b/>
          <w:bCs/>
          <w:color w:val="000000" w:themeColor="text1"/>
        </w:rPr>
        <w:t>Priessnitzova</w:t>
      </w:r>
      <w:proofErr w:type="spellEnd"/>
      <w:r w:rsidR="00B44FE9" w:rsidRPr="2C604719">
        <w:rPr>
          <w:rFonts w:eastAsia="Arial"/>
          <w:b/>
          <w:bCs/>
          <w:color w:val="000000" w:themeColor="text1"/>
        </w:rPr>
        <w:t xml:space="preserve"> 405 za </w:t>
      </w:r>
      <w:r w:rsidR="00B44FE9" w:rsidRPr="0068719D">
        <w:rPr>
          <w:rFonts w:eastAsia="Arial"/>
          <w:b/>
          <w:bCs/>
          <w:color w:val="000000" w:themeColor="text1"/>
        </w:rPr>
        <w:t>navrhovanou</w:t>
      </w:r>
      <w:r w:rsidR="00B44FE9" w:rsidRPr="007602E5">
        <w:rPr>
          <w:rFonts w:eastAsia="Arial"/>
          <w:b/>
          <w:bCs/>
          <w:color w:val="000000" w:themeColor="text1"/>
        </w:rPr>
        <w:t xml:space="preserve"> </w:t>
      </w:r>
      <w:r w:rsidR="00B44FE9" w:rsidRPr="2C604719">
        <w:rPr>
          <w:rFonts w:eastAsia="Arial"/>
          <w:b/>
          <w:bCs/>
          <w:color w:val="000000" w:themeColor="text1"/>
        </w:rPr>
        <w:t xml:space="preserve">kupní cenu ve výši </w:t>
      </w:r>
      <w:r w:rsidR="00B44FE9" w:rsidRPr="0068719D">
        <w:rPr>
          <w:rFonts w:eastAsia="Arial"/>
          <w:b/>
          <w:bCs/>
          <w:color w:val="000000" w:themeColor="text1"/>
        </w:rPr>
        <w:t>7 500 000</w:t>
      </w:r>
      <w:r w:rsidR="00B44FE9">
        <w:rPr>
          <w:rFonts w:eastAsia="Arial"/>
          <w:color w:val="000000" w:themeColor="text1"/>
        </w:rPr>
        <w:t xml:space="preserve"> </w:t>
      </w:r>
      <w:r w:rsidR="00B44FE9" w:rsidRPr="2C604719">
        <w:rPr>
          <w:rFonts w:eastAsia="Arial"/>
          <w:b/>
          <w:bCs/>
          <w:color w:val="000000" w:themeColor="text1"/>
        </w:rPr>
        <w:t>Kč. Olomoucký kraj uhradí veškeré náklady spojené s převodem vlastnického práva včetně správního poplatku k návrhu na vklad vlastnického práva do katastru nemovitostí.</w:t>
      </w:r>
    </w:p>
    <w:p w14:paraId="7B90AA65" w14:textId="77777777" w:rsidR="00B44FE9" w:rsidRDefault="00B44FE9" w:rsidP="00EA6373">
      <w:pPr>
        <w:pStyle w:val="Default"/>
        <w:spacing w:after="120"/>
        <w:jc w:val="both"/>
        <w:rPr>
          <w:rFonts w:eastAsia="Arial"/>
          <w:b/>
          <w:bCs/>
          <w:color w:val="000000" w:themeColor="text1"/>
        </w:rPr>
      </w:pPr>
    </w:p>
    <w:p w14:paraId="77E5DCB9" w14:textId="77777777" w:rsidR="00B44FE9" w:rsidRDefault="00B44FE9" w:rsidP="00EA6373">
      <w:pPr>
        <w:pStyle w:val="Odstavecseseznamem"/>
        <w:numPr>
          <w:ilvl w:val="0"/>
          <w:numId w:val="8"/>
        </w:numPr>
        <w:spacing w:after="120" w:line="240" w:lineRule="auto"/>
        <w:jc w:val="both"/>
        <w:rPr>
          <w:rFonts w:eastAsia="Arial" w:cs="Arial"/>
          <w:b/>
          <w:bCs/>
          <w:color w:val="000000" w:themeColor="text1"/>
          <w:szCs w:val="24"/>
          <w:u w:val="single"/>
        </w:rPr>
      </w:pPr>
      <w:r w:rsidRPr="7CD51075">
        <w:rPr>
          <w:rFonts w:eastAsia="Arial" w:cs="Arial"/>
          <w:b/>
          <w:bCs/>
          <w:color w:val="000000" w:themeColor="text1"/>
          <w:szCs w:val="24"/>
          <w:u w:val="single"/>
        </w:rPr>
        <w:t xml:space="preserve">Dětský domov a Školní jídelna Hranice, </w:t>
      </w:r>
      <w:proofErr w:type="spellStart"/>
      <w:r w:rsidRPr="7CD51075">
        <w:rPr>
          <w:rFonts w:eastAsia="Arial" w:cs="Arial"/>
          <w:b/>
          <w:bCs/>
          <w:color w:val="000000" w:themeColor="text1"/>
          <w:szCs w:val="24"/>
          <w:u w:val="single"/>
        </w:rPr>
        <w:t>Purgešova</w:t>
      </w:r>
      <w:proofErr w:type="spellEnd"/>
      <w:r w:rsidRPr="7CD51075">
        <w:rPr>
          <w:rFonts w:eastAsia="Arial" w:cs="Arial"/>
          <w:b/>
          <w:bCs/>
          <w:color w:val="000000" w:themeColor="text1"/>
          <w:szCs w:val="24"/>
          <w:u w:val="single"/>
        </w:rPr>
        <w:t xml:space="preserve"> 847:</w:t>
      </w:r>
    </w:p>
    <w:p w14:paraId="4851A51C"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rPr>
        <w:t xml:space="preserve">Pro realizaci transformace tohoto dětského domova byl vytipován rodinný dům s pozemky v </w:t>
      </w:r>
      <w:proofErr w:type="spellStart"/>
      <w:r w:rsidRPr="7CD51075">
        <w:rPr>
          <w:rFonts w:eastAsia="Arial"/>
          <w:color w:val="000000" w:themeColor="text1"/>
        </w:rPr>
        <w:t>k.ú</w:t>
      </w:r>
      <w:proofErr w:type="spellEnd"/>
      <w:r w:rsidRPr="7CD51075">
        <w:rPr>
          <w:rFonts w:eastAsia="Arial"/>
          <w:color w:val="000000" w:themeColor="text1"/>
        </w:rPr>
        <w:t>. a obci Hranice.</w:t>
      </w:r>
    </w:p>
    <w:p w14:paraId="584B4D15" w14:textId="77777777" w:rsidR="00EA6373" w:rsidRDefault="00EA6373" w:rsidP="00EA6373">
      <w:pPr>
        <w:pStyle w:val="Default"/>
        <w:spacing w:after="120"/>
        <w:jc w:val="both"/>
        <w:rPr>
          <w:rFonts w:eastAsia="Arial"/>
          <w:color w:val="000000" w:themeColor="text1"/>
          <w:u w:val="single"/>
        </w:rPr>
      </w:pPr>
    </w:p>
    <w:p w14:paraId="2F75D19C" w14:textId="77777777" w:rsidR="00EA6373" w:rsidRDefault="00EA6373" w:rsidP="00EA6373">
      <w:pPr>
        <w:pStyle w:val="Default"/>
        <w:spacing w:after="120"/>
        <w:jc w:val="both"/>
        <w:rPr>
          <w:rFonts w:eastAsia="Arial"/>
          <w:color w:val="000000" w:themeColor="text1"/>
          <w:u w:val="single"/>
        </w:rPr>
      </w:pPr>
    </w:p>
    <w:p w14:paraId="224E29A0" w14:textId="5BD903DB"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lastRenderedPageBreak/>
        <w:t>Konkrétně se jedná o:</w:t>
      </w:r>
    </w:p>
    <w:p w14:paraId="2B9FA7E2" w14:textId="2986900D" w:rsidR="00B44FE9" w:rsidRDefault="00B44FE9" w:rsidP="00EA6373">
      <w:pPr>
        <w:spacing w:after="120" w:line="240" w:lineRule="auto"/>
        <w:jc w:val="both"/>
        <w:rPr>
          <w:rFonts w:eastAsia="Arial" w:cs="Arial"/>
          <w:b/>
          <w:bCs/>
          <w:color w:val="000000" w:themeColor="text1"/>
          <w:szCs w:val="24"/>
        </w:rPr>
      </w:pPr>
      <w:r w:rsidRPr="7CD51075">
        <w:rPr>
          <w:rFonts w:eastAsia="Arial" w:cs="Arial"/>
          <w:b/>
          <w:bCs/>
          <w:color w:val="000000" w:themeColor="text1"/>
          <w:szCs w:val="24"/>
        </w:rPr>
        <w:t xml:space="preserve">Rodinný dům se zastavěnou plochou a zahradou na ulici Rybniční </w:t>
      </w:r>
      <w:r>
        <w:rPr>
          <w:rFonts w:eastAsia="Arial" w:cs="Arial"/>
          <w:b/>
          <w:bCs/>
          <w:color w:val="000000" w:themeColor="text1"/>
          <w:szCs w:val="24"/>
        </w:rPr>
        <w:t xml:space="preserve">č. p. 1398 </w:t>
      </w:r>
      <w:r w:rsidRPr="7CD51075">
        <w:rPr>
          <w:rFonts w:eastAsia="Arial" w:cs="Arial"/>
          <w:b/>
          <w:bCs/>
          <w:color w:val="000000" w:themeColor="text1"/>
          <w:szCs w:val="24"/>
        </w:rPr>
        <w:t xml:space="preserve">v Hranicích ve společném jmění manželů </w:t>
      </w:r>
      <w:r w:rsidR="003037BA">
        <w:rPr>
          <w:rFonts w:eastAsia="Arial" w:cs="Arial"/>
          <w:b/>
          <w:bCs/>
          <w:color w:val="000000" w:themeColor="text1"/>
          <w:szCs w:val="24"/>
        </w:rPr>
        <w:t>XXX</w:t>
      </w:r>
      <w:r w:rsidRPr="7CD51075">
        <w:rPr>
          <w:rFonts w:eastAsia="Arial" w:cs="Arial"/>
          <w:b/>
          <w:bCs/>
          <w:color w:val="000000" w:themeColor="text1"/>
          <w:szCs w:val="24"/>
        </w:rPr>
        <w:t>.</w:t>
      </w:r>
    </w:p>
    <w:p w14:paraId="26F84AE4" w14:textId="77777777" w:rsidR="00B44FE9" w:rsidRDefault="00B44FE9" w:rsidP="00EA6373">
      <w:pPr>
        <w:pStyle w:val="Default"/>
        <w:spacing w:after="120"/>
        <w:jc w:val="both"/>
        <w:rPr>
          <w:rFonts w:eastAsia="Arial"/>
          <w:color w:val="000000" w:themeColor="text1"/>
        </w:rPr>
      </w:pPr>
      <w:r w:rsidRPr="7CD51075">
        <w:rPr>
          <w:rFonts w:eastAsia="Arial"/>
          <w:color w:val="000000" w:themeColor="text1"/>
          <w:u w:val="single"/>
        </w:rPr>
        <w:t>Navrhovaná kupní cena</w:t>
      </w:r>
      <w:r w:rsidRPr="7CD51075">
        <w:rPr>
          <w:rFonts w:eastAsia="Arial"/>
          <w:color w:val="000000" w:themeColor="text1"/>
        </w:rPr>
        <w:t>: 13</w:t>
      </w:r>
      <w:r>
        <w:rPr>
          <w:rFonts w:eastAsia="Arial"/>
          <w:color w:val="000000" w:themeColor="text1"/>
        </w:rPr>
        <w:t> </w:t>
      </w:r>
      <w:r w:rsidRPr="00CC0DE1">
        <w:rPr>
          <w:rFonts w:eastAsia="Arial"/>
          <w:color w:val="000000" w:themeColor="text1"/>
        </w:rPr>
        <w:t>5</w:t>
      </w:r>
      <w:r>
        <w:rPr>
          <w:rFonts w:eastAsia="Arial"/>
          <w:color w:val="000000" w:themeColor="text1"/>
        </w:rPr>
        <w:t>00 000 Kč.</w:t>
      </w:r>
    </w:p>
    <w:p w14:paraId="4C2176E5" w14:textId="77777777" w:rsidR="00F04A8F" w:rsidRDefault="00F04A8F" w:rsidP="00EA6373">
      <w:pPr>
        <w:pStyle w:val="Default"/>
        <w:spacing w:after="120"/>
        <w:jc w:val="both"/>
        <w:rPr>
          <w:rFonts w:eastAsia="Arial"/>
          <w:color w:val="000000" w:themeColor="text1"/>
        </w:rPr>
      </w:pPr>
      <w:r w:rsidRPr="006A644D">
        <w:rPr>
          <w:rFonts w:eastAsia="Arial"/>
          <w:color w:val="000000" w:themeColor="text1"/>
        </w:rPr>
        <w:t>Cena obvyklá (tržní) nemovitost</w:t>
      </w:r>
      <w:r>
        <w:rPr>
          <w:rFonts w:eastAsia="Arial"/>
          <w:color w:val="000000" w:themeColor="text1"/>
        </w:rPr>
        <w:t>i</w:t>
      </w:r>
      <w:r w:rsidRPr="006A644D">
        <w:rPr>
          <w:rFonts w:eastAsia="Arial"/>
          <w:color w:val="000000" w:themeColor="text1"/>
        </w:rPr>
        <w:t xml:space="preserve"> dle znaleckého posudku </w:t>
      </w:r>
      <w:r>
        <w:rPr>
          <w:rFonts w:eastAsia="Arial"/>
          <w:color w:val="000000" w:themeColor="text1"/>
        </w:rPr>
        <w:t xml:space="preserve">činí </w:t>
      </w:r>
      <w:r w:rsidR="00E56420">
        <w:rPr>
          <w:lang w:eastAsia="cs-CZ"/>
        </w:rPr>
        <w:t>10</w:t>
      </w:r>
      <w:r w:rsidR="00E56420" w:rsidRPr="00A649DA">
        <w:rPr>
          <w:lang w:eastAsia="cs-CZ"/>
        </w:rPr>
        <w:t> </w:t>
      </w:r>
      <w:r w:rsidR="00E56420">
        <w:rPr>
          <w:lang w:eastAsia="cs-CZ"/>
        </w:rPr>
        <w:t>900</w:t>
      </w:r>
      <w:r w:rsidR="00E56420" w:rsidRPr="00A649DA">
        <w:rPr>
          <w:lang w:eastAsia="cs-CZ"/>
        </w:rPr>
        <w:t> 000 Kč</w:t>
      </w:r>
      <w:r w:rsidR="00B44FE9" w:rsidRPr="0068719D">
        <w:rPr>
          <w:rFonts w:eastAsia="Arial"/>
          <w:color w:val="000000" w:themeColor="text1"/>
        </w:rPr>
        <w:t>.</w:t>
      </w:r>
    </w:p>
    <w:p w14:paraId="1E5DD2BD" w14:textId="53179E51" w:rsidR="00B44FE9" w:rsidRPr="00C60BA5" w:rsidRDefault="00B44FE9" w:rsidP="00EA6373">
      <w:pPr>
        <w:pStyle w:val="Default"/>
        <w:spacing w:after="120"/>
        <w:jc w:val="both"/>
        <w:rPr>
          <w:rFonts w:eastAsia="Arial"/>
          <w:color w:val="000000" w:themeColor="text1"/>
        </w:rPr>
      </w:pPr>
      <w:r w:rsidRPr="00C60BA5">
        <w:rPr>
          <w:rFonts w:eastAsia="Arial"/>
          <w:color w:val="000000" w:themeColor="text1"/>
        </w:rPr>
        <w:t xml:space="preserve">  </w:t>
      </w:r>
    </w:p>
    <w:p w14:paraId="106A6232" w14:textId="09F7E098" w:rsidR="00B44FE9" w:rsidRDefault="006D0FCE" w:rsidP="00EA6373">
      <w:pPr>
        <w:pStyle w:val="Default"/>
        <w:spacing w:after="120"/>
        <w:jc w:val="both"/>
        <w:rPr>
          <w:rFonts w:eastAsia="Arial"/>
          <w:color w:val="000000" w:themeColor="text1"/>
        </w:rPr>
      </w:pPr>
      <w:r w:rsidRPr="11D4C985">
        <w:rPr>
          <w:b/>
          <w:bCs/>
        </w:rPr>
        <w:t xml:space="preserve">Rada Olomouckého kraje </w:t>
      </w:r>
      <w:r w:rsidRPr="11D4C985">
        <w:t xml:space="preserve">na základě návrhu odboru majetkového, právního a správních činností </w:t>
      </w:r>
      <w:r w:rsidRPr="11D4C985">
        <w:rPr>
          <w:b/>
          <w:bCs/>
        </w:rPr>
        <w:t xml:space="preserve">doporučuje </w:t>
      </w:r>
      <w:r w:rsidRPr="11D4C985">
        <w:rPr>
          <w:rFonts w:eastAsia="Times New Roman"/>
          <w:b/>
          <w:bCs/>
        </w:rPr>
        <w:t xml:space="preserve">Zastupitelstvu Olomouckého kraje </w:t>
      </w:r>
      <w:r w:rsidRPr="7CD51075">
        <w:rPr>
          <w:rFonts w:eastAsia="Arial"/>
          <w:b/>
          <w:bCs/>
          <w:color w:val="000000" w:themeColor="text1"/>
        </w:rPr>
        <w:t xml:space="preserve">schválit </w:t>
      </w:r>
      <w:r w:rsidR="00B44FE9" w:rsidRPr="7CD51075">
        <w:rPr>
          <w:rFonts w:eastAsia="Arial"/>
          <w:b/>
          <w:bCs/>
          <w:color w:val="000000" w:themeColor="text1"/>
        </w:rPr>
        <w:t>odkoupení pozemku</w:t>
      </w:r>
      <w:r w:rsidR="00B44FE9" w:rsidRPr="7CD51075">
        <w:rPr>
          <w:rFonts w:eastAsia="Arial"/>
        </w:rPr>
        <w:t xml:space="preserve"> </w:t>
      </w:r>
      <w:proofErr w:type="spellStart"/>
      <w:r w:rsidR="00B44FE9" w:rsidRPr="7CD51075">
        <w:rPr>
          <w:rFonts w:eastAsia="Arial"/>
          <w:b/>
          <w:bCs/>
        </w:rPr>
        <w:t>parc</w:t>
      </w:r>
      <w:proofErr w:type="spellEnd"/>
      <w:r w:rsidR="00B44FE9" w:rsidRPr="7CD51075">
        <w:rPr>
          <w:rFonts w:eastAsia="Arial"/>
          <w:b/>
          <w:bCs/>
        </w:rPr>
        <w:t>. č. st.</w:t>
      </w:r>
      <w:r w:rsidR="00B44FE9">
        <w:rPr>
          <w:rFonts w:eastAsia="Arial"/>
          <w:b/>
          <w:bCs/>
        </w:rPr>
        <w:t> </w:t>
      </w:r>
      <w:r w:rsidR="00B44FE9" w:rsidRPr="7CD51075">
        <w:rPr>
          <w:rFonts w:eastAsia="Arial"/>
          <w:b/>
          <w:bCs/>
        </w:rPr>
        <w:t xml:space="preserve">1676 </w:t>
      </w:r>
      <w:proofErr w:type="spellStart"/>
      <w:r w:rsidR="00B44FE9" w:rsidRPr="7CD51075">
        <w:rPr>
          <w:rFonts w:eastAsia="Arial"/>
          <w:b/>
          <w:bCs/>
        </w:rPr>
        <w:t>zast</w:t>
      </w:r>
      <w:proofErr w:type="spellEnd"/>
      <w:r w:rsidR="00B44FE9" w:rsidRPr="7CD51075">
        <w:rPr>
          <w:rFonts w:eastAsia="Arial"/>
          <w:b/>
          <w:bCs/>
        </w:rPr>
        <w:t xml:space="preserve">. </w:t>
      </w:r>
      <w:proofErr w:type="spellStart"/>
      <w:r w:rsidR="00B44FE9" w:rsidRPr="7CD51075">
        <w:rPr>
          <w:rFonts w:eastAsia="Arial"/>
          <w:b/>
          <w:bCs/>
        </w:rPr>
        <w:t>pl</w:t>
      </w:r>
      <w:proofErr w:type="spellEnd"/>
      <w:r w:rsidR="00B44FE9" w:rsidRPr="7CD51075">
        <w:rPr>
          <w:rFonts w:eastAsia="Arial"/>
          <w:b/>
          <w:bCs/>
        </w:rPr>
        <w:t>. o výměře 199 m2, jehož součástí je stavba Hranice I – Město, č.p.</w:t>
      </w:r>
      <w:r w:rsidR="00B44FE9">
        <w:rPr>
          <w:rFonts w:eastAsia="Arial"/>
          <w:b/>
          <w:bCs/>
        </w:rPr>
        <w:t> </w:t>
      </w:r>
      <w:r w:rsidR="00B44FE9" w:rsidRPr="7CD51075">
        <w:rPr>
          <w:rFonts w:eastAsia="Arial"/>
          <w:b/>
          <w:bCs/>
        </w:rPr>
        <w:t xml:space="preserve">1398, rod. dům, pozemku </w:t>
      </w:r>
      <w:proofErr w:type="spellStart"/>
      <w:r w:rsidR="00B44FE9" w:rsidRPr="7CD51075">
        <w:rPr>
          <w:rFonts w:eastAsia="Arial"/>
          <w:b/>
          <w:bCs/>
        </w:rPr>
        <w:t>parc</w:t>
      </w:r>
      <w:proofErr w:type="spellEnd"/>
      <w:r w:rsidR="00B44FE9" w:rsidRPr="7CD51075">
        <w:rPr>
          <w:rFonts w:eastAsia="Arial"/>
          <w:b/>
          <w:bCs/>
        </w:rPr>
        <w:t xml:space="preserve">. č. st. 3647 </w:t>
      </w:r>
      <w:proofErr w:type="spellStart"/>
      <w:r w:rsidR="00B44FE9" w:rsidRPr="7CD51075">
        <w:rPr>
          <w:rFonts w:eastAsia="Arial"/>
          <w:b/>
          <w:bCs/>
        </w:rPr>
        <w:t>zast</w:t>
      </w:r>
      <w:proofErr w:type="spellEnd"/>
      <w:r w:rsidR="00B44FE9" w:rsidRPr="7CD51075">
        <w:rPr>
          <w:rFonts w:eastAsia="Arial"/>
          <w:b/>
          <w:bCs/>
        </w:rPr>
        <w:t xml:space="preserve">. </w:t>
      </w:r>
      <w:proofErr w:type="spellStart"/>
      <w:r w:rsidR="00B44FE9" w:rsidRPr="7CD51075">
        <w:rPr>
          <w:rFonts w:eastAsia="Arial"/>
          <w:b/>
          <w:bCs/>
        </w:rPr>
        <w:t>pl</w:t>
      </w:r>
      <w:proofErr w:type="spellEnd"/>
      <w:r w:rsidR="00B44FE9" w:rsidRPr="7CD51075">
        <w:rPr>
          <w:rFonts w:eastAsia="Arial"/>
          <w:b/>
          <w:bCs/>
        </w:rPr>
        <w:t>.  o výměře 36 m2, jehož součástí je stavba bez č.p./</w:t>
      </w:r>
      <w:proofErr w:type="spellStart"/>
      <w:r w:rsidR="00B44FE9" w:rsidRPr="7CD51075">
        <w:rPr>
          <w:rFonts w:eastAsia="Arial"/>
          <w:b/>
          <w:bCs/>
        </w:rPr>
        <w:t>č.e</w:t>
      </w:r>
      <w:proofErr w:type="spellEnd"/>
      <w:r w:rsidR="00B44FE9" w:rsidRPr="7CD51075">
        <w:rPr>
          <w:rFonts w:eastAsia="Arial"/>
          <w:b/>
          <w:bCs/>
        </w:rPr>
        <w:t xml:space="preserve">., garáž, a pozemku </w:t>
      </w:r>
      <w:proofErr w:type="spellStart"/>
      <w:r w:rsidR="00B44FE9" w:rsidRPr="7CD51075">
        <w:rPr>
          <w:rFonts w:eastAsia="Arial"/>
          <w:b/>
          <w:bCs/>
        </w:rPr>
        <w:t>parc</w:t>
      </w:r>
      <w:proofErr w:type="spellEnd"/>
      <w:r w:rsidR="00B44FE9" w:rsidRPr="7CD51075">
        <w:rPr>
          <w:rFonts w:eastAsia="Arial"/>
          <w:b/>
          <w:bCs/>
        </w:rPr>
        <w:t xml:space="preserve">. č. 913/40 zahrada o výměře 479 m2, vše v </w:t>
      </w:r>
      <w:proofErr w:type="spellStart"/>
      <w:r w:rsidR="00B44FE9" w:rsidRPr="7CD51075">
        <w:rPr>
          <w:rFonts w:eastAsia="Arial"/>
          <w:b/>
          <w:bCs/>
        </w:rPr>
        <w:t>k.ú</w:t>
      </w:r>
      <w:proofErr w:type="spellEnd"/>
      <w:r w:rsidR="00B44FE9" w:rsidRPr="7CD51075">
        <w:rPr>
          <w:rFonts w:eastAsia="Arial"/>
          <w:b/>
          <w:bCs/>
        </w:rPr>
        <w:t>. a obci Hranice, vše ze společného jmění manželů</w:t>
      </w:r>
      <w:r w:rsidR="00B44FE9" w:rsidRPr="7CD51075">
        <w:rPr>
          <w:rFonts w:eastAsia="Arial"/>
        </w:rPr>
        <w:t xml:space="preserve"> </w:t>
      </w:r>
      <w:r w:rsidR="003037BA">
        <w:rPr>
          <w:rFonts w:eastAsia="Arial"/>
          <w:b/>
          <w:bCs/>
          <w:color w:val="000000" w:themeColor="text1"/>
        </w:rPr>
        <w:t>XXX</w:t>
      </w:r>
      <w:r w:rsidR="003037BA" w:rsidRPr="7CD51075">
        <w:rPr>
          <w:rFonts w:eastAsia="Arial"/>
          <w:b/>
          <w:bCs/>
          <w:color w:val="000000" w:themeColor="text1"/>
        </w:rPr>
        <w:t xml:space="preserve"> </w:t>
      </w:r>
      <w:r w:rsidR="00B44FE9" w:rsidRPr="7CD51075">
        <w:rPr>
          <w:rFonts w:eastAsia="Arial"/>
          <w:b/>
          <w:bCs/>
          <w:color w:val="000000" w:themeColor="text1"/>
        </w:rPr>
        <w:t xml:space="preserve">do vlastnictví Olomouckého kraje, do hospodaření Dětského domova a Školní jídelny Hranice, </w:t>
      </w:r>
      <w:proofErr w:type="spellStart"/>
      <w:r w:rsidR="00B44FE9" w:rsidRPr="7CD51075">
        <w:rPr>
          <w:rFonts w:eastAsia="Arial"/>
          <w:b/>
          <w:bCs/>
          <w:color w:val="000000" w:themeColor="text1"/>
        </w:rPr>
        <w:t>Purgešova</w:t>
      </w:r>
      <w:proofErr w:type="spellEnd"/>
      <w:r w:rsidR="00B44FE9" w:rsidRPr="7CD51075">
        <w:rPr>
          <w:rFonts w:eastAsia="Arial"/>
          <w:b/>
          <w:bCs/>
          <w:color w:val="000000" w:themeColor="text1"/>
        </w:rPr>
        <w:t xml:space="preserve"> 847 za </w:t>
      </w:r>
      <w:r w:rsidR="00B44FE9" w:rsidRPr="0068719D">
        <w:rPr>
          <w:rFonts w:eastAsia="Arial"/>
          <w:b/>
          <w:bCs/>
          <w:color w:val="000000" w:themeColor="text1"/>
        </w:rPr>
        <w:t>navrhovanou</w:t>
      </w:r>
      <w:r w:rsidR="00B44FE9" w:rsidRPr="007602E5">
        <w:rPr>
          <w:rFonts w:eastAsia="Arial"/>
          <w:b/>
          <w:bCs/>
          <w:color w:val="000000" w:themeColor="text1"/>
        </w:rPr>
        <w:t xml:space="preserve"> </w:t>
      </w:r>
      <w:r w:rsidR="00B44FE9" w:rsidRPr="7CD51075">
        <w:rPr>
          <w:rFonts w:eastAsia="Arial"/>
          <w:b/>
          <w:bCs/>
          <w:color w:val="000000" w:themeColor="text1"/>
        </w:rPr>
        <w:t xml:space="preserve">kupní cenu ve výši </w:t>
      </w:r>
      <w:r w:rsidR="00B44FE9" w:rsidRPr="0068719D">
        <w:rPr>
          <w:rFonts w:eastAsia="Arial"/>
          <w:b/>
          <w:bCs/>
          <w:color w:val="000000" w:themeColor="text1"/>
        </w:rPr>
        <w:t>13 500 000</w:t>
      </w:r>
      <w:r w:rsidR="00B44FE9">
        <w:rPr>
          <w:rFonts w:eastAsia="Arial"/>
          <w:color w:val="000000" w:themeColor="text1"/>
        </w:rPr>
        <w:t xml:space="preserve"> </w:t>
      </w:r>
      <w:r w:rsidR="00B44FE9" w:rsidRPr="7CD51075">
        <w:rPr>
          <w:rFonts w:eastAsia="Arial"/>
          <w:b/>
          <w:bCs/>
          <w:color w:val="000000" w:themeColor="text1"/>
        </w:rPr>
        <w:t>Kč. Olomoucký kraj uhradí veškeré náklady spojené s převodem vlastnického práva včetně správního poplatku k návrhu na vklad vlastnického práva do katastru nemovitostí.</w:t>
      </w:r>
    </w:p>
    <w:p w14:paraId="1C61F7C1" w14:textId="77777777" w:rsidR="009D4EB5" w:rsidRDefault="009D4EB5" w:rsidP="009D4EB5">
      <w:pPr>
        <w:spacing w:before="120" w:after="120" w:line="240" w:lineRule="auto"/>
        <w:jc w:val="both"/>
        <w:rPr>
          <w:rFonts w:eastAsia="Times New Roman" w:cs="Arial"/>
          <w:b/>
          <w:bCs/>
        </w:rPr>
      </w:pPr>
    </w:p>
    <w:p w14:paraId="6BE8F8E7" w14:textId="77777777" w:rsidR="001D77DD" w:rsidRDefault="001D77DD" w:rsidP="009D4EB5">
      <w:pPr>
        <w:spacing w:before="120" w:after="120" w:line="240" w:lineRule="auto"/>
        <w:jc w:val="both"/>
        <w:rPr>
          <w:rFonts w:eastAsia="Times New Roman" w:cs="Arial"/>
          <w:b/>
          <w:bCs/>
        </w:rPr>
      </w:pPr>
    </w:p>
    <w:p w14:paraId="03BF74C5" w14:textId="77777777" w:rsidR="00EA6373" w:rsidRDefault="00EA6373" w:rsidP="11D4C985">
      <w:pPr>
        <w:spacing w:before="120" w:after="120" w:line="240" w:lineRule="auto"/>
        <w:jc w:val="both"/>
        <w:rPr>
          <w:rFonts w:cs="Arial"/>
          <w:u w:val="single"/>
        </w:rPr>
      </w:pPr>
    </w:p>
    <w:p w14:paraId="058E17EB" w14:textId="55F71A79" w:rsidR="001973D7" w:rsidRDefault="700DE8B3" w:rsidP="11D4C985">
      <w:pPr>
        <w:spacing w:before="120" w:after="120" w:line="240" w:lineRule="auto"/>
        <w:jc w:val="both"/>
        <w:rPr>
          <w:rFonts w:cs="Arial"/>
        </w:rPr>
      </w:pPr>
      <w:r w:rsidRPr="609E7782">
        <w:rPr>
          <w:rFonts w:cs="Arial"/>
          <w:u w:val="single"/>
        </w:rPr>
        <w:t>P</w:t>
      </w:r>
      <w:r w:rsidR="001973D7" w:rsidRPr="609E7782">
        <w:rPr>
          <w:rFonts w:cs="Arial"/>
          <w:u w:val="single"/>
        </w:rPr>
        <w:t>říloh</w:t>
      </w:r>
      <w:r w:rsidR="007721DB" w:rsidRPr="609E7782">
        <w:rPr>
          <w:rFonts w:cs="Arial"/>
          <w:u w:val="single"/>
        </w:rPr>
        <w:t>y</w:t>
      </w:r>
      <w:r w:rsidR="001973D7" w:rsidRPr="609E7782">
        <w:rPr>
          <w:rFonts w:cs="Arial"/>
        </w:rPr>
        <w:t>:</w:t>
      </w:r>
    </w:p>
    <w:p w14:paraId="144F95F0" w14:textId="78C01AA6" w:rsidR="00362037" w:rsidRPr="00362037" w:rsidRDefault="001973D7" w:rsidP="00190BFC">
      <w:pPr>
        <w:widowControl w:val="0"/>
        <w:spacing w:before="120" w:after="120" w:line="240" w:lineRule="auto"/>
        <w:jc w:val="both"/>
        <w:outlineLvl w:val="0"/>
      </w:pPr>
      <w:r w:rsidRPr="609E7782">
        <w:rPr>
          <w:rFonts w:eastAsia="Times New Roman" w:cs="Arial"/>
          <w:lang w:eastAsia="cs-CZ"/>
        </w:rPr>
        <w:t xml:space="preserve">Zpráva k </w:t>
      </w:r>
      <w:proofErr w:type="spellStart"/>
      <w:r w:rsidRPr="609E7782">
        <w:rPr>
          <w:rFonts w:eastAsia="Times New Roman" w:cs="Arial"/>
          <w:lang w:eastAsia="cs-CZ"/>
        </w:rPr>
        <w:t>DZ_příloha</w:t>
      </w:r>
      <w:proofErr w:type="spellEnd"/>
      <w:r w:rsidRPr="609E7782">
        <w:rPr>
          <w:rFonts w:eastAsia="Times New Roman" w:cs="Arial"/>
          <w:lang w:eastAsia="cs-CZ"/>
        </w:rPr>
        <w:t xml:space="preserve"> č. 01</w:t>
      </w:r>
      <w:r w:rsidR="007D098B" w:rsidRPr="609E7782">
        <w:rPr>
          <w:rFonts w:eastAsia="Times New Roman" w:cs="Arial"/>
          <w:lang w:eastAsia="cs-CZ"/>
        </w:rPr>
        <w:t xml:space="preserve"> </w:t>
      </w:r>
      <w:r w:rsidRPr="609E7782">
        <w:rPr>
          <w:rFonts w:eastAsia="Times New Roman" w:cs="Arial"/>
          <w:lang w:eastAsia="cs-CZ"/>
        </w:rPr>
        <w:t>-</w:t>
      </w:r>
      <w:r w:rsidR="007D098B" w:rsidRPr="609E7782">
        <w:rPr>
          <w:rFonts w:eastAsia="Times New Roman" w:cs="Arial"/>
          <w:lang w:eastAsia="cs-CZ"/>
        </w:rPr>
        <w:t xml:space="preserve"> </w:t>
      </w:r>
      <w:r w:rsidRPr="609E7782">
        <w:rPr>
          <w:rFonts w:eastAsia="Times New Roman" w:cs="Arial"/>
          <w:lang w:eastAsia="cs-CZ"/>
        </w:rPr>
        <w:t>snímk</w:t>
      </w:r>
      <w:r w:rsidR="00232584" w:rsidRPr="609E7782">
        <w:rPr>
          <w:rFonts w:eastAsia="Times New Roman" w:cs="Arial"/>
          <w:lang w:eastAsia="cs-CZ"/>
        </w:rPr>
        <w:t>y</w:t>
      </w:r>
      <w:r w:rsidRPr="609E7782">
        <w:rPr>
          <w:rFonts w:eastAsia="Times New Roman" w:cs="Arial"/>
          <w:lang w:eastAsia="cs-CZ"/>
        </w:rPr>
        <w:t xml:space="preserve"> </w:t>
      </w:r>
      <w:r w:rsidR="017DCF00" w:rsidRPr="609E7782">
        <w:rPr>
          <w:rFonts w:eastAsia="Times New Roman" w:cs="Arial"/>
          <w:lang w:eastAsia="cs-CZ"/>
        </w:rPr>
        <w:t>11</w:t>
      </w:r>
      <w:r w:rsidRPr="609E7782">
        <w:rPr>
          <w:rFonts w:eastAsia="Times New Roman" w:cs="Arial"/>
          <w:lang w:eastAsia="cs-CZ"/>
        </w:rPr>
        <w:t>.</w:t>
      </w:r>
      <w:r w:rsidR="001A2CE1" w:rsidRPr="609E7782">
        <w:rPr>
          <w:rFonts w:eastAsia="Times New Roman" w:cs="Arial"/>
          <w:lang w:eastAsia="cs-CZ"/>
        </w:rPr>
        <w:t>2</w:t>
      </w:r>
      <w:r w:rsidR="00CE76DB" w:rsidRPr="609E7782">
        <w:rPr>
          <w:rFonts w:eastAsia="Times New Roman" w:cs="Arial"/>
          <w:lang w:eastAsia="cs-CZ"/>
        </w:rPr>
        <w:t>.</w:t>
      </w:r>
      <w:r w:rsidR="009D4EB5">
        <w:rPr>
          <w:rFonts w:eastAsia="Times New Roman" w:cs="Arial"/>
          <w:lang w:eastAsia="cs-CZ"/>
        </w:rPr>
        <w:t>1.</w:t>
      </w:r>
      <w:r>
        <w:tab/>
      </w:r>
    </w:p>
    <w:sectPr w:rsidR="00362037" w:rsidRPr="0036203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BF5955" w14:textId="77777777" w:rsidR="00011AB8" w:rsidRDefault="00011AB8">
      <w:pPr>
        <w:spacing w:after="0" w:line="240" w:lineRule="auto"/>
      </w:pPr>
      <w:r>
        <w:separator/>
      </w:r>
    </w:p>
  </w:endnote>
  <w:endnote w:type="continuationSeparator" w:id="0">
    <w:p w14:paraId="582E8018" w14:textId="77777777" w:rsidR="00011AB8" w:rsidRDefault="00011AB8">
      <w:pPr>
        <w:spacing w:after="0" w:line="240" w:lineRule="auto"/>
      </w:pPr>
      <w:r>
        <w:continuationSeparator/>
      </w:r>
    </w:p>
  </w:endnote>
  <w:endnote w:type="continuationNotice" w:id="1">
    <w:p w14:paraId="763D3940" w14:textId="77777777" w:rsidR="00011AB8" w:rsidRDefault="00011A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6ED567" w14:textId="4ADD776C" w:rsidR="005056C5" w:rsidRPr="00054A32" w:rsidRDefault="11D4C985" w:rsidP="11D4C985">
    <w:pPr>
      <w:pStyle w:val="Zpat"/>
      <w:pBdr>
        <w:top w:val="single" w:sz="4" w:space="1" w:color="auto"/>
      </w:pBdr>
      <w:spacing w:after="0"/>
      <w:rPr>
        <w:rFonts w:cs="Arial"/>
        <w:sz w:val="20"/>
        <w:szCs w:val="20"/>
      </w:rPr>
    </w:pPr>
    <w:r w:rsidRPr="11D4C985">
      <w:rPr>
        <w:rFonts w:cs="Arial"/>
        <w:sz w:val="20"/>
        <w:szCs w:val="20"/>
      </w:rPr>
      <w:t>Zastupitelstvo Olomouckého kraje 24. 2. 2025</w:t>
    </w:r>
    <w:r w:rsidR="00B86740">
      <w:tab/>
    </w:r>
    <w:r w:rsidR="00B86740">
      <w:tab/>
    </w:r>
    <w:r w:rsidRPr="11D4C985">
      <w:rPr>
        <w:rFonts w:cs="Arial"/>
        <w:sz w:val="20"/>
        <w:szCs w:val="20"/>
      </w:rPr>
      <w:t xml:space="preserve">Strana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PAGE </w:instrText>
    </w:r>
    <w:r w:rsidR="00B86740" w:rsidRPr="11D4C985">
      <w:rPr>
        <w:rStyle w:val="slostrnky"/>
        <w:rFonts w:cs="Arial"/>
        <w:sz w:val="20"/>
        <w:szCs w:val="20"/>
      </w:rPr>
      <w:fldChar w:fldCharType="separate"/>
    </w:r>
    <w:r w:rsidRPr="11D4C985">
      <w:rPr>
        <w:rStyle w:val="slostrnky"/>
        <w:rFonts w:cs="Arial"/>
        <w:noProof/>
        <w:sz w:val="20"/>
        <w:szCs w:val="20"/>
      </w:rPr>
      <w:t>21</w:t>
    </w:r>
    <w:r w:rsidR="00B86740" w:rsidRPr="11D4C985">
      <w:rPr>
        <w:rStyle w:val="slostrnky"/>
        <w:rFonts w:cs="Arial"/>
        <w:noProof/>
        <w:sz w:val="20"/>
        <w:szCs w:val="20"/>
      </w:rPr>
      <w:fldChar w:fldCharType="end"/>
    </w:r>
    <w:r w:rsidRPr="11D4C985">
      <w:rPr>
        <w:rStyle w:val="slostrnky"/>
        <w:rFonts w:cs="Arial"/>
        <w:sz w:val="20"/>
        <w:szCs w:val="20"/>
      </w:rPr>
      <w:t xml:space="preserve"> </w:t>
    </w:r>
    <w:r w:rsidRPr="11D4C985">
      <w:rPr>
        <w:rFonts w:cs="Arial"/>
        <w:sz w:val="20"/>
        <w:szCs w:val="20"/>
      </w:rPr>
      <w:t xml:space="preserve">(celkem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NUMPAGES </w:instrText>
    </w:r>
    <w:r w:rsidR="00B86740" w:rsidRPr="11D4C985">
      <w:rPr>
        <w:rStyle w:val="slostrnky"/>
        <w:rFonts w:cs="Arial"/>
        <w:sz w:val="20"/>
        <w:szCs w:val="20"/>
      </w:rPr>
      <w:fldChar w:fldCharType="separate"/>
    </w:r>
    <w:r w:rsidRPr="11D4C985">
      <w:rPr>
        <w:rStyle w:val="slostrnky"/>
        <w:rFonts w:cs="Arial"/>
        <w:noProof/>
        <w:sz w:val="20"/>
        <w:szCs w:val="20"/>
      </w:rPr>
      <w:t>28</w:t>
    </w:r>
    <w:r w:rsidR="00B86740" w:rsidRPr="11D4C985">
      <w:rPr>
        <w:rStyle w:val="slostrnky"/>
        <w:rFonts w:cs="Arial"/>
        <w:noProof/>
        <w:sz w:val="20"/>
        <w:szCs w:val="20"/>
      </w:rPr>
      <w:fldChar w:fldCharType="end"/>
    </w:r>
    <w:r w:rsidRPr="11D4C985">
      <w:rPr>
        <w:rFonts w:cs="Arial"/>
        <w:sz w:val="20"/>
        <w:szCs w:val="20"/>
      </w:rPr>
      <w:t>)</w:t>
    </w:r>
  </w:p>
  <w:p w14:paraId="64FD81F2" w14:textId="571DF439" w:rsidR="005056C5" w:rsidRPr="00054A32" w:rsidRDefault="519D71AE" w:rsidP="519D71AE">
    <w:pPr>
      <w:pStyle w:val="Zpat"/>
      <w:pBdr>
        <w:top w:val="single" w:sz="4" w:space="1" w:color="auto"/>
      </w:pBdr>
      <w:spacing w:after="0"/>
      <w:rPr>
        <w:rFonts w:cs="Arial"/>
        <w:sz w:val="20"/>
        <w:szCs w:val="20"/>
      </w:rPr>
    </w:pPr>
    <w:r w:rsidRPr="519D71AE">
      <w:rPr>
        <w:rFonts w:cs="Arial"/>
        <w:sz w:val="20"/>
        <w:szCs w:val="20"/>
      </w:rPr>
      <w:t>11.2.</w:t>
    </w:r>
    <w:r w:rsidR="00A049F4">
      <w:rPr>
        <w:rFonts w:cs="Arial"/>
        <w:sz w:val="20"/>
        <w:szCs w:val="20"/>
      </w:rPr>
      <w:t>1.</w:t>
    </w:r>
    <w:r w:rsidRPr="519D71AE">
      <w:rPr>
        <w:rFonts w:cs="Arial"/>
        <w:sz w:val="20"/>
        <w:szCs w:val="20"/>
      </w:rPr>
      <w:t xml:space="preserve"> – Majetkoprávní záležitosti – odkoupení nemovitého </w:t>
    </w:r>
    <w:proofErr w:type="gramStart"/>
    <w:r w:rsidRPr="519D71AE">
      <w:rPr>
        <w:rFonts w:cs="Arial"/>
        <w:sz w:val="20"/>
        <w:szCs w:val="20"/>
      </w:rPr>
      <w:t xml:space="preserve">majetku </w:t>
    </w:r>
    <w:r w:rsidR="00A049F4">
      <w:rPr>
        <w:rFonts w:cs="Arial"/>
        <w:sz w:val="20"/>
        <w:szCs w:val="20"/>
      </w:rPr>
      <w:t>-</w:t>
    </w:r>
    <w:r w:rsidR="00B72404">
      <w:rPr>
        <w:rFonts w:cs="Arial"/>
        <w:sz w:val="20"/>
        <w:szCs w:val="20"/>
      </w:rPr>
      <w:t xml:space="preserve"> </w:t>
    </w:r>
    <w:r w:rsidR="00A049F4">
      <w:rPr>
        <w:rFonts w:cs="Arial"/>
        <w:sz w:val="20"/>
        <w:szCs w:val="20"/>
      </w:rPr>
      <w:t>DODATEK</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541993" w14:textId="77777777" w:rsidR="00011AB8" w:rsidRDefault="00011AB8">
      <w:pPr>
        <w:spacing w:after="0" w:line="240" w:lineRule="auto"/>
      </w:pPr>
      <w:r>
        <w:separator/>
      </w:r>
    </w:p>
  </w:footnote>
  <w:footnote w:type="continuationSeparator" w:id="0">
    <w:p w14:paraId="74A7DC98" w14:textId="77777777" w:rsidR="00011AB8" w:rsidRDefault="00011AB8">
      <w:pPr>
        <w:spacing w:after="0" w:line="240" w:lineRule="auto"/>
      </w:pPr>
      <w:r>
        <w:continuationSeparator/>
      </w:r>
    </w:p>
  </w:footnote>
  <w:footnote w:type="continuationNotice" w:id="1">
    <w:p w14:paraId="6D5A24F3" w14:textId="77777777" w:rsidR="00011AB8" w:rsidRDefault="00011AB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57A22"/>
    <w:multiLevelType w:val="multilevel"/>
    <w:tmpl w:val="5276F19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2" w15:restartNumberingAfterBreak="0">
    <w:nsid w:val="0AA4757A"/>
    <w:multiLevelType w:val="hybridMultilevel"/>
    <w:tmpl w:val="A000AF8E"/>
    <w:lvl w:ilvl="0" w:tplc="BAFCD6D8">
      <w:start w:val="1"/>
      <w:numFmt w:val="decimal"/>
      <w:lvlText w:val="%1."/>
      <w:lvlJc w:val="left"/>
      <w:pPr>
        <w:ind w:left="720" w:hanging="360"/>
      </w:pPr>
      <w:rPr>
        <w:rFonts w:eastAsiaTheme="minorHAnsi" w:cs="Arial"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339C5835"/>
    <w:multiLevelType w:val="hybridMultilevel"/>
    <w:tmpl w:val="3D987CB4"/>
    <w:lvl w:ilvl="0" w:tplc="71D21656">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5" w15:restartNumberingAfterBreak="0">
    <w:nsid w:val="387A600A"/>
    <w:multiLevelType w:val="hybridMultilevel"/>
    <w:tmpl w:val="0480DD70"/>
    <w:lvl w:ilvl="0" w:tplc="D22803AA">
      <w:start w:val="1"/>
      <w:numFmt w:val="upperLetter"/>
      <w:lvlText w:val="%1)"/>
      <w:lvlJc w:val="left"/>
      <w:pPr>
        <w:ind w:left="720" w:hanging="360"/>
      </w:pPr>
    </w:lvl>
    <w:lvl w:ilvl="1" w:tplc="E23E20C4">
      <w:start w:val="1"/>
      <w:numFmt w:val="lowerLetter"/>
      <w:lvlText w:val="%2."/>
      <w:lvlJc w:val="left"/>
      <w:pPr>
        <w:ind w:left="1440" w:hanging="360"/>
      </w:pPr>
    </w:lvl>
    <w:lvl w:ilvl="2" w:tplc="63D8DD5C">
      <w:start w:val="1"/>
      <w:numFmt w:val="lowerRoman"/>
      <w:lvlText w:val="%3."/>
      <w:lvlJc w:val="right"/>
      <w:pPr>
        <w:ind w:left="2160" w:hanging="180"/>
      </w:pPr>
    </w:lvl>
    <w:lvl w:ilvl="3" w:tplc="96AE16B0">
      <w:start w:val="1"/>
      <w:numFmt w:val="decimal"/>
      <w:lvlText w:val="%4."/>
      <w:lvlJc w:val="left"/>
      <w:pPr>
        <w:ind w:left="2880" w:hanging="360"/>
      </w:pPr>
    </w:lvl>
    <w:lvl w:ilvl="4" w:tplc="CB4CCC58">
      <w:start w:val="1"/>
      <w:numFmt w:val="lowerLetter"/>
      <w:lvlText w:val="%5."/>
      <w:lvlJc w:val="left"/>
      <w:pPr>
        <w:ind w:left="3600" w:hanging="360"/>
      </w:pPr>
    </w:lvl>
    <w:lvl w:ilvl="5" w:tplc="C8C60224">
      <w:start w:val="1"/>
      <w:numFmt w:val="lowerRoman"/>
      <w:lvlText w:val="%6."/>
      <w:lvlJc w:val="right"/>
      <w:pPr>
        <w:ind w:left="4320" w:hanging="180"/>
      </w:pPr>
    </w:lvl>
    <w:lvl w:ilvl="6" w:tplc="6A883A88">
      <w:start w:val="1"/>
      <w:numFmt w:val="decimal"/>
      <w:lvlText w:val="%7."/>
      <w:lvlJc w:val="left"/>
      <w:pPr>
        <w:ind w:left="5040" w:hanging="360"/>
      </w:pPr>
    </w:lvl>
    <w:lvl w:ilvl="7" w:tplc="FDDED51E">
      <w:start w:val="1"/>
      <w:numFmt w:val="lowerLetter"/>
      <w:lvlText w:val="%8."/>
      <w:lvlJc w:val="left"/>
      <w:pPr>
        <w:ind w:left="5760" w:hanging="360"/>
      </w:pPr>
    </w:lvl>
    <w:lvl w:ilvl="8" w:tplc="7242CB98">
      <w:start w:val="1"/>
      <w:numFmt w:val="lowerRoman"/>
      <w:lvlText w:val="%9."/>
      <w:lvlJc w:val="right"/>
      <w:pPr>
        <w:ind w:left="6480" w:hanging="180"/>
      </w:pPr>
    </w:lvl>
  </w:abstractNum>
  <w:abstractNum w:abstractNumId="6" w15:restartNumberingAfterBreak="0">
    <w:nsid w:val="4A1D015D"/>
    <w:multiLevelType w:val="hybridMultilevel"/>
    <w:tmpl w:val="83EA3A6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8"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num w:numId="1" w16cid:durableId="1241989211">
    <w:abstractNumId w:val="0"/>
  </w:num>
  <w:num w:numId="2" w16cid:durableId="523716720">
    <w:abstractNumId w:val="1"/>
  </w:num>
  <w:num w:numId="3" w16cid:durableId="1060177420">
    <w:abstractNumId w:val="4"/>
  </w:num>
  <w:num w:numId="4" w16cid:durableId="973221308">
    <w:abstractNumId w:val="8"/>
  </w:num>
  <w:num w:numId="5" w16cid:durableId="9530747">
    <w:abstractNumId w:val="7"/>
  </w:num>
  <w:num w:numId="6" w16cid:durableId="2122063147">
    <w:abstractNumId w:val="3"/>
  </w:num>
  <w:num w:numId="7" w16cid:durableId="5834214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09475837">
    <w:abstractNumId w:val="5"/>
  </w:num>
  <w:num w:numId="9" w16cid:durableId="156298684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D7"/>
    <w:rsid w:val="00000161"/>
    <w:rsid w:val="000002D3"/>
    <w:rsid w:val="0000031A"/>
    <w:rsid w:val="0000090B"/>
    <w:rsid w:val="00002408"/>
    <w:rsid w:val="000041CF"/>
    <w:rsid w:val="00004765"/>
    <w:rsid w:val="000050A5"/>
    <w:rsid w:val="0000534C"/>
    <w:rsid w:val="0000665C"/>
    <w:rsid w:val="00006D2F"/>
    <w:rsid w:val="00006DCB"/>
    <w:rsid w:val="0001078B"/>
    <w:rsid w:val="00010A8A"/>
    <w:rsid w:val="00010C44"/>
    <w:rsid w:val="00011861"/>
    <w:rsid w:val="00011AB8"/>
    <w:rsid w:val="00011DE6"/>
    <w:rsid w:val="000120D3"/>
    <w:rsid w:val="00012290"/>
    <w:rsid w:val="00012AE2"/>
    <w:rsid w:val="0001388F"/>
    <w:rsid w:val="000142E8"/>
    <w:rsid w:val="00016555"/>
    <w:rsid w:val="00017558"/>
    <w:rsid w:val="000204C5"/>
    <w:rsid w:val="00020717"/>
    <w:rsid w:val="00021BB6"/>
    <w:rsid w:val="00021CC1"/>
    <w:rsid w:val="00021D37"/>
    <w:rsid w:val="00021E50"/>
    <w:rsid w:val="000228AA"/>
    <w:rsid w:val="00022B86"/>
    <w:rsid w:val="000239BE"/>
    <w:rsid w:val="0002460C"/>
    <w:rsid w:val="000253A9"/>
    <w:rsid w:val="0002637D"/>
    <w:rsid w:val="0002697D"/>
    <w:rsid w:val="000307FA"/>
    <w:rsid w:val="00030904"/>
    <w:rsid w:val="00030B8F"/>
    <w:rsid w:val="00031750"/>
    <w:rsid w:val="00031A70"/>
    <w:rsid w:val="00031A72"/>
    <w:rsid w:val="000345DE"/>
    <w:rsid w:val="000367F7"/>
    <w:rsid w:val="000376ED"/>
    <w:rsid w:val="00037A0B"/>
    <w:rsid w:val="00040237"/>
    <w:rsid w:val="0004034D"/>
    <w:rsid w:val="000406D2"/>
    <w:rsid w:val="00040D72"/>
    <w:rsid w:val="0004205A"/>
    <w:rsid w:val="00042597"/>
    <w:rsid w:val="00042A9D"/>
    <w:rsid w:val="00042FE4"/>
    <w:rsid w:val="000451A2"/>
    <w:rsid w:val="00047143"/>
    <w:rsid w:val="00047796"/>
    <w:rsid w:val="00047AAA"/>
    <w:rsid w:val="00051DA1"/>
    <w:rsid w:val="00055D66"/>
    <w:rsid w:val="00055F97"/>
    <w:rsid w:val="000569E2"/>
    <w:rsid w:val="00056A20"/>
    <w:rsid w:val="00057124"/>
    <w:rsid w:val="00057296"/>
    <w:rsid w:val="00060B93"/>
    <w:rsid w:val="000616C3"/>
    <w:rsid w:val="0006399C"/>
    <w:rsid w:val="00063B0E"/>
    <w:rsid w:val="00065C25"/>
    <w:rsid w:val="00070D87"/>
    <w:rsid w:val="00071237"/>
    <w:rsid w:val="00072640"/>
    <w:rsid w:val="0007307C"/>
    <w:rsid w:val="000730C9"/>
    <w:rsid w:val="00074767"/>
    <w:rsid w:val="00076E2F"/>
    <w:rsid w:val="0007752C"/>
    <w:rsid w:val="000801FB"/>
    <w:rsid w:val="00083311"/>
    <w:rsid w:val="000833CB"/>
    <w:rsid w:val="00084FAE"/>
    <w:rsid w:val="000854F0"/>
    <w:rsid w:val="0008627C"/>
    <w:rsid w:val="00086DA8"/>
    <w:rsid w:val="0008789B"/>
    <w:rsid w:val="00087FDE"/>
    <w:rsid w:val="00090C61"/>
    <w:rsid w:val="00091714"/>
    <w:rsid w:val="00091C2E"/>
    <w:rsid w:val="00092CAB"/>
    <w:rsid w:val="00093400"/>
    <w:rsid w:val="0009481E"/>
    <w:rsid w:val="000976E3"/>
    <w:rsid w:val="00097CE8"/>
    <w:rsid w:val="000A01EB"/>
    <w:rsid w:val="000A2415"/>
    <w:rsid w:val="000A2518"/>
    <w:rsid w:val="000A5858"/>
    <w:rsid w:val="000A7C92"/>
    <w:rsid w:val="000B0022"/>
    <w:rsid w:val="000B024C"/>
    <w:rsid w:val="000B0E85"/>
    <w:rsid w:val="000B2055"/>
    <w:rsid w:val="000B2B51"/>
    <w:rsid w:val="000B40A2"/>
    <w:rsid w:val="000B53D4"/>
    <w:rsid w:val="000B6D74"/>
    <w:rsid w:val="000C013A"/>
    <w:rsid w:val="000C0376"/>
    <w:rsid w:val="000C0934"/>
    <w:rsid w:val="000C16F7"/>
    <w:rsid w:val="000C291B"/>
    <w:rsid w:val="000C3DC6"/>
    <w:rsid w:val="000C4318"/>
    <w:rsid w:val="000C44AC"/>
    <w:rsid w:val="000C47C7"/>
    <w:rsid w:val="000C50C7"/>
    <w:rsid w:val="000C584C"/>
    <w:rsid w:val="000C5B00"/>
    <w:rsid w:val="000C610B"/>
    <w:rsid w:val="000C6DD7"/>
    <w:rsid w:val="000C7754"/>
    <w:rsid w:val="000D0028"/>
    <w:rsid w:val="000D0FC0"/>
    <w:rsid w:val="000D1406"/>
    <w:rsid w:val="000D181F"/>
    <w:rsid w:val="000D2FF2"/>
    <w:rsid w:val="000D5717"/>
    <w:rsid w:val="000E1FA7"/>
    <w:rsid w:val="000E2DB7"/>
    <w:rsid w:val="000E38B0"/>
    <w:rsid w:val="000E5B7B"/>
    <w:rsid w:val="000E6C74"/>
    <w:rsid w:val="000F0977"/>
    <w:rsid w:val="000F10D1"/>
    <w:rsid w:val="000F1FE5"/>
    <w:rsid w:val="000F48DC"/>
    <w:rsid w:val="000F5FDD"/>
    <w:rsid w:val="000F616B"/>
    <w:rsid w:val="000F62DA"/>
    <w:rsid w:val="000F776F"/>
    <w:rsid w:val="0010055A"/>
    <w:rsid w:val="0010081B"/>
    <w:rsid w:val="00102A6C"/>
    <w:rsid w:val="001031F9"/>
    <w:rsid w:val="001040BE"/>
    <w:rsid w:val="00106214"/>
    <w:rsid w:val="00107E0C"/>
    <w:rsid w:val="0011151D"/>
    <w:rsid w:val="00111580"/>
    <w:rsid w:val="001120B3"/>
    <w:rsid w:val="001122E7"/>
    <w:rsid w:val="001157C0"/>
    <w:rsid w:val="00115CEC"/>
    <w:rsid w:val="001169D8"/>
    <w:rsid w:val="001216D9"/>
    <w:rsid w:val="00122197"/>
    <w:rsid w:val="00122D2B"/>
    <w:rsid w:val="00123072"/>
    <w:rsid w:val="00123891"/>
    <w:rsid w:val="00123DE0"/>
    <w:rsid w:val="00124B03"/>
    <w:rsid w:val="00124F85"/>
    <w:rsid w:val="0012563F"/>
    <w:rsid w:val="00126177"/>
    <w:rsid w:val="0012722B"/>
    <w:rsid w:val="00130556"/>
    <w:rsid w:val="00130A3F"/>
    <w:rsid w:val="001314D4"/>
    <w:rsid w:val="00131D1E"/>
    <w:rsid w:val="001320A1"/>
    <w:rsid w:val="00134863"/>
    <w:rsid w:val="00140DB3"/>
    <w:rsid w:val="001410AF"/>
    <w:rsid w:val="00141CED"/>
    <w:rsid w:val="00142229"/>
    <w:rsid w:val="00142FBD"/>
    <w:rsid w:val="00142FD2"/>
    <w:rsid w:val="00143DFB"/>
    <w:rsid w:val="001454FB"/>
    <w:rsid w:val="00145527"/>
    <w:rsid w:val="00145674"/>
    <w:rsid w:val="00146A46"/>
    <w:rsid w:val="00146CB4"/>
    <w:rsid w:val="00146E11"/>
    <w:rsid w:val="00146FA6"/>
    <w:rsid w:val="001473C8"/>
    <w:rsid w:val="0014793D"/>
    <w:rsid w:val="00147FD5"/>
    <w:rsid w:val="001504A9"/>
    <w:rsid w:val="0015152C"/>
    <w:rsid w:val="001526D2"/>
    <w:rsid w:val="00154C01"/>
    <w:rsid w:val="001561AC"/>
    <w:rsid w:val="00156B51"/>
    <w:rsid w:val="00160BB2"/>
    <w:rsid w:val="00160CFD"/>
    <w:rsid w:val="00160E8D"/>
    <w:rsid w:val="00162CF3"/>
    <w:rsid w:val="00164B03"/>
    <w:rsid w:val="001659B4"/>
    <w:rsid w:val="00166287"/>
    <w:rsid w:val="001662D6"/>
    <w:rsid w:val="001715FE"/>
    <w:rsid w:val="0017331D"/>
    <w:rsid w:val="00173A3C"/>
    <w:rsid w:val="00177F85"/>
    <w:rsid w:val="00180205"/>
    <w:rsid w:val="001810A6"/>
    <w:rsid w:val="001824C9"/>
    <w:rsid w:val="00182765"/>
    <w:rsid w:val="0018318F"/>
    <w:rsid w:val="0018384E"/>
    <w:rsid w:val="00183ECE"/>
    <w:rsid w:val="001863E4"/>
    <w:rsid w:val="001866F3"/>
    <w:rsid w:val="0018791F"/>
    <w:rsid w:val="00190BFC"/>
    <w:rsid w:val="00192FEB"/>
    <w:rsid w:val="00193733"/>
    <w:rsid w:val="00197179"/>
    <w:rsid w:val="00197301"/>
    <w:rsid w:val="001973D7"/>
    <w:rsid w:val="00197B2B"/>
    <w:rsid w:val="001A25FD"/>
    <w:rsid w:val="001A28EA"/>
    <w:rsid w:val="001A2A3F"/>
    <w:rsid w:val="001A2CE1"/>
    <w:rsid w:val="001A2D18"/>
    <w:rsid w:val="001A3502"/>
    <w:rsid w:val="001A58CB"/>
    <w:rsid w:val="001B06B2"/>
    <w:rsid w:val="001B09FB"/>
    <w:rsid w:val="001B2658"/>
    <w:rsid w:val="001B2CDA"/>
    <w:rsid w:val="001B3813"/>
    <w:rsid w:val="001B3821"/>
    <w:rsid w:val="001B6F76"/>
    <w:rsid w:val="001B7215"/>
    <w:rsid w:val="001B7420"/>
    <w:rsid w:val="001B7B28"/>
    <w:rsid w:val="001C0192"/>
    <w:rsid w:val="001C0A2E"/>
    <w:rsid w:val="001C1777"/>
    <w:rsid w:val="001C1B77"/>
    <w:rsid w:val="001C253D"/>
    <w:rsid w:val="001C2A6E"/>
    <w:rsid w:val="001C2B04"/>
    <w:rsid w:val="001C567A"/>
    <w:rsid w:val="001C6265"/>
    <w:rsid w:val="001C7597"/>
    <w:rsid w:val="001C7739"/>
    <w:rsid w:val="001C779F"/>
    <w:rsid w:val="001D0A52"/>
    <w:rsid w:val="001D0AB6"/>
    <w:rsid w:val="001D1445"/>
    <w:rsid w:val="001D265A"/>
    <w:rsid w:val="001D323C"/>
    <w:rsid w:val="001D3A0C"/>
    <w:rsid w:val="001D425D"/>
    <w:rsid w:val="001D460F"/>
    <w:rsid w:val="001D5315"/>
    <w:rsid w:val="001D5781"/>
    <w:rsid w:val="001D6E97"/>
    <w:rsid w:val="001D77DD"/>
    <w:rsid w:val="001D7A4E"/>
    <w:rsid w:val="001E042C"/>
    <w:rsid w:val="001E3B4B"/>
    <w:rsid w:val="001E3C1E"/>
    <w:rsid w:val="001E4083"/>
    <w:rsid w:val="001E5487"/>
    <w:rsid w:val="001E598A"/>
    <w:rsid w:val="001E5A29"/>
    <w:rsid w:val="001E6F63"/>
    <w:rsid w:val="001F2D00"/>
    <w:rsid w:val="001F5092"/>
    <w:rsid w:val="001F5D32"/>
    <w:rsid w:val="001F5F78"/>
    <w:rsid w:val="001F699A"/>
    <w:rsid w:val="001F74BF"/>
    <w:rsid w:val="0020024D"/>
    <w:rsid w:val="00200B69"/>
    <w:rsid w:val="00200D2B"/>
    <w:rsid w:val="002029CD"/>
    <w:rsid w:val="00203964"/>
    <w:rsid w:val="00205C92"/>
    <w:rsid w:val="00206A2A"/>
    <w:rsid w:val="0021089B"/>
    <w:rsid w:val="0021505F"/>
    <w:rsid w:val="00215BD2"/>
    <w:rsid w:val="002166BD"/>
    <w:rsid w:val="002172F7"/>
    <w:rsid w:val="00220C0C"/>
    <w:rsid w:val="002212B0"/>
    <w:rsid w:val="00221738"/>
    <w:rsid w:val="00221AF7"/>
    <w:rsid w:val="00222229"/>
    <w:rsid w:val="0022298F"/>
    <w:rsid w:val="00222B1B"/>
    <w:rsid w:val="0022302E"/>
    <w:rsid w:val="002231B0"/>
    <w:rsid w:val="00224C82"/>
    <w:rsid w:val="0022667F"/>
    <w:rsid w:val="00226727"/>
    <w:rsid w:val="002306AF"/>
    <w:rsid w:val="00232584"/>
    <w:rsid w:val="00232D78"/>
    <w:rsid w:val="0023308F"/>
    <w:rsid w:val="0023329D"/>
    <w:rsid w:val="00233900"/>
    <w:rsid w:val="00233B22"/>
    <w:rsid w:val="00233BB1"/>
    <w:rsid w:val="00234D8F"/>
    <w:rsid w:val="0023632F"/>
    <w:rsid w:val="002401E8"/>
    <w:rsid w:val="002408A3"/>
    <w:rsid w:val="00241D0C"/>
    <w:rsid w:val="00243836"/>
    <w:rsid w:val="00243A15"/>
    <w:rsid w:val="002447F7"/>
    <w:rsid w:val="00245E36"/>
    <w:rsid w:val="00245EBC"/>
    <w:rsid w:val="00246D74"/>
    <w:rsid w:val="002472FC"/>
    <w:rsid w:val="00247CDB"/>
    <w:rsid w:val="0025128B"/>
    <w:rsid w:val="002512D9"/>
    <w:rsid w:val="002514A6"/>
    <w:rsid w:val="0025155A"/>
    <w:rsid w:val="002515D8"/>
    <w:rsid w:val="00251707"/>
    <w:rsid w:val="00251869"/>
    <w:rsid w:val="0025188B"/>
    <w:rsid w:val="00251B47"/>
    <w:rsid w:val="00251CC4"/>
    <w:rsid w:val="00252A1E"/>
    <w:rsid w:val="00254011"/>
    <w:rsid w:val="00254B67"/>
    <w:rsid w:val="00255823"/>
    <w:rsid w:val="00256FA1"/>
    <w:rsid w:val="002613B1"/>
    <w:rsid w:val="00264010"/>
    <w:rsid w:val="0026565F"/>
    <w:rsid w:val="0026573C"/>
    <w:rsid w:val="00265A44"/>
    <w:rsid w:val="00266212"/>
    <w:rsid w:val="002677FE"/>
    <w:rsid w:val="00270C44"/>
    <w:rsid w:val="00271366"/>
    <w:rsid w:val="00272F63"/>
    <w:rsid w:val="0027456F"/>
    <w:rsid w:val="00274C10"/>
    <w:rsid w:val="0028189D"/>
    <w:rsid w:val="002820CF"/>
    <w:rsid w:val="002827D1"/>
    <w:rsid w:val="002828D7"/>
    <w:rsid w:val="0028315C"/>
    <w:rsid w:val="00283CB7"/>
    <w:rsid w:val="00284098"/>
    <w:rsid w:val="00286867"/>
    <w:rsid w:val="00287725"/>
    <w:rsid w:val="0029183F"/>
    <w:rsid w:val="00291D14"/>
    <w:rsid w:val="00291DE6"/>
    <w:rsid w:val="00293693"/>
    <w:rsid w:val="00293BDF"/>
    <w:rsid w:val="00296831"/>
    <w:rsid w:val="0029739D"/>
    <w:rsid w:val="00297C2F"/>
    <w:rsid w:val="00297DE5"/>
    <w:rsid w:val="002A02B1"/>
    <w:rsid w:val="002A1094"/>
    <w:rsid w:val="002A1142"/>
    <w:rsid w:val="002A1892"/>
    <w:rsid w:val="002A33E3"/>
    <w:rsid w:val="002A3B3F"/>
    <w:rsid w:val="002A5663"/>
    <w:rsid w:val="002A5F44"/>
    <w:rsid w:val="002A65AE"/>
    <w:rsid w:val="002A6699"/>
    <w:rsid w:val="002A67BA"/>
    <w:rsid w:val="002A6B75"/>
    <w:rsid w:val="002A79DF"/>
    <w:rsid w:val="002B2509"/>
    <w:rsid w:val="002B3833"/>
    <w:rsid w:val="002B3E2D"/>
    <w:rsid w:val="002B44AE"/>
    <w:rsid w:val="002B585E"/>
    <w:rsid w:val="002B6DAD"/>
    <w:rsid w:val="002C0200"/>
    <w:rsid w:val="002C12B3"/>
    <w:rsid w:val="002C1826"/>
    <w:rsid w:val="002C4FDD"/>
    <w:rsid w:val="002C5324"/>
    <w:rsid w:val="002C55BA"/>
    <w:rsid w:val="002C5864"/>
    <w:rsid w:val="002C612E"/>
    <w:rsid w:val="002C6927"/>
    <w:rsid w:val="002C6EEE"/>
    <w:rsid w:val="002C6F48"/>
    <w:rsid w:val="002C7C79"/>
    <w:rsid w:val="002C7D3C"/>
    <w:rsid w:val="002D047A"/>
    <w:rsid w:val="002D0C91"/>
    <w:rsid w:val="002D2D30"/>
    <w:rsid w:val="002D33B8"/>
    <w:rsid w:val="002D3C26"/>
    <w:rsid w:val="002D73B9"/>
    <w:rsid w:val="002D7A9A"/>
    <w:rsid w:val="002E2B5B"/>
    <w:rsid w:val="002E401C"/>
    <w:rsid w:val="002E690C"/>
    <w:rsid w:val="002E7F29"/>
    <w:rsid w:val="002F0812"/>
    <w:rsid w:val="002F1B70"/>
    <w:rsid w:val="002F1C8E"/>
    <w:rsid w:val="002F23B4"/>
    <w:rsid w:val="002F2C9A"/>
    <w:rsid w:val="002F445E"/>
    <w:rsid w:val="002F69C1"/>
    <w:rsid w:val="002F6B7A"/>
    <w:rsid w:val="002F6BE0"/>
    <w:rsid w:val="002F6FB0"/>
    <w:rsid w:val="00301C1E"/>
    <w:rsid w:val="003037BA"/>
    <w:rsid w:val="00304B2A"/>
    <w:rsid w:val="0030570B"/>
    <w:rsid w:val="0031012B"/>
    <w:rsid w:val="00310327"/>
    <w:rsid w:val="0031050D"/>
    <w:rsid w:val="00311DCF"/>
    <w:rsid w:val="00311E4A"/>
    <w:rsid w:val="0031411B"/>
    <w:rsid w:val="00314A7C"/>
    <w:rsid w:val="00314DD9"/>
    <w:rsid w:val="00315D62"/>
    <w:rsid w:val="00315D8B"/>
    <w:rsid w:val="00316695"/>
    <w:rsid w:val="0032002A"/>
    <w:rsid w:val="00320F2C"/>
    <w:rsid w:val="0032194E"/>
    <w:rsid w:val="00322010"/>
    <w:rsid w:val="00322583"/>
    <w:rsid w:val="00324992"/>
    <w:rsid w:val="00325496"/>
    <w:rsid w:val="0032598A"/>
    <w:rsid w:val="0033053C"/>
    <w:rsid w:val="00331748"/>
    <w:rsid w:val="00331C88"/>
    <w:rsid w:val="00331D35"/>
    <w:rsid w:val="00331E9B"/>
    <w:rsid w:val="00335957"/>
    <w:rsid w:val="00336C3F"/>
    <w:rsid w:val="00337C45"/>
    <w:rsid w:val="00340098"/>
    <w:rsid w:val="00341F7A"/>
    <w:rsid w:val="00344DF9"/>
    <w:rsid w:val="00345FBE"/>
    <w:rsid w:val="00346541"/>
    <w:rsid w:val="00346751"/>
    <w:rsid w:val="003506CE"/>
    <w:rsid w:val="0035082A"/>
    <w:rsid w:val="0035354F"/>
    <w:rsid w:val="00353C45"/>
    <w:rsid w:val="00354639"/>
    <w:rsid w:val="00355580"/>
    <w:rsid w:val="003555E2"/>
    <w:rsid w:val="00357C1A"/>
    <w:rsid w:val="00360A71"/>
    <w:rsid w:val="00361064"/>
    <w:rsid w:val="00361BB2"/>
    <w:rsid w:val="00362037"/>
    <w:rsid w:val="00362241"/>
    <w:rsid w:val="00363659"/>
    <w:rsid w:val="00364694"/>
    <w:rsid w:val="00365B76"/>
    <w:rsid w:val="00365E6B"/>
    <w:rsid w:val="00370D49"/>
    <w:rsid w:val="0037132F"/>
    <w:rsid w:val="00373EE4"/>
    <w:rsid w:val="003749DF"/>
    <w:rsid w:val="003753DA"/>
    <w:rsid w:val="00375A6D"/>
    <w:rsid w:val="003764B7"/>
    <w:rsid w:val="0038044B"/>
    <w:rsid w:val="00381044"/>
    <w:rsid w:val="00382409"/>
    <w:rsid w:val="0038418D"/>
    <w:rsid w:val="00384E46"/>
    <w:rsid w:val="00385853"/>
    <w:rsid w:val="003867D5"/>
    <w:rsid w:val="003915EF"/>
    <w:rsid w:val="00393A74"/>
    <w:rsid w:val="00393D93"/>
    <w:rsid w:val="00393F4F"/>
    <w:rsid w:val="003944C1"/>
    <w:rsid w:val="0039504F"/>
    <w:rsid w:val="00396966"/>
    <w:rsid w:val="003A052E"/>
    <w:rsid w:val="003A10FE"/>
    <w:rsid w:val="003A1FE6"/>
    <w:rsid w:val="003A2F99"/>
    <w:rsid w:val="003A440C"/>
    <w:rsid w:val="003A5F2B"/>
    <w:rsid w:val="003A622C"/>
    <w:rsid w:val="003A6A3B"/>
    <w:rsid w:val="003B09DD"/>
    <w:rsid w:val="003B16F8"/>
    <w:rsid w:val="003B2B14"/>
    <w:rsid w:val="003B4379"/>
    <w:rsid w:val="003B4422"/>
    <w:rsid w:val="003B447B"/>
    <w:rsid w:val="003B49AC"/>
    <w:rsid w:val="003B536C"/>
    <w:rsid w:val="003B649C"/>
    <w:rsid w:val="003B6CAE"/>
    <w:rsid w:val="003C09A0"/>
    <w:rsid w:val="003C1279"/>
    <w:rsid w:val="003C19F2"/>
    <w:rsid w:val="003C1A21"/>
    <w:rsid w:val="003C3144"/>
    <w:rsid w:val="003C3565"/>
    <w:rsid w:val="003C3D22"/>
    <w:rsid w:val="003C6A4D"/>
    <w:rsid w:val="003C7379"/>
    <w:rsid w:val="003C7EAE"/>
    <w:rsid w:val="003D04F1"/>
    <w:rsid w:val="003D1378"/>
    <w:rsid w:val="003D3E2B"/>
    <w:rsid w:val="003D490B"/>
    <w:rsid w:val="003D4EFD"/>
    <w:rsid w:val="003D59CE"/>
    <w:rsid w:val="003D65F7"/>
    <w:rsid w:val="003D7828"/>
    <w:rsid w:val="003E13E2"/>
    <w:rsid w:val="003E2D7A"/>
    <w:rsid w:val="003E328F"/>
    <w:rsid w:val="003E36D1"/>
    <w:rsid w:val="003E3B23"/>
    <w:rsid w:val="003E3DBF"/>
    <w:rsid w:val="003E451C"/>
    <w:rsid w:val="003E481A"/>
    <w:rsid w:val="003E48F6"/>
    <w:rsid w:val="003E5964"/>
    <w:rsid w:val="003E5CE1"/>
    <w:rsid w:val="003F1719"/>
    <w:rsid w:val="003F2F64"/>
    <w:rsid w:val="003F3553"/>
    <w:rsid w:val="003F4BC0"/>
    <w:rsid w:val="003F53FB"/>
    <w:rsid w:val="003F5DA4"/>
    <w:rsid w:val="003F6DDE"/>
    <w:rsid w:val="00400C8D"/>
    <w:rsid w:val="0040248F"/>
    <w:rsid w:val="004029A4"/>
    <w:rsid w:val="00405755"/>
    <w:rsid w:val="004065A9"/>
    <w:rsid w:val="00406EE1"/>
    <w:rsid w:val="004112FF"/>
    <w:rsid w:val="00412293"/>
    <w:rsid w:val="004149AB"/>
    <w:rsid w:val="004149F3"/>
    <w:rsid w:val="0041538F"/>
    <w:rsid w:val="00415E85"/>
    <w:rsid w:val="00416C67"/>
    <w:rsid w:val="00416DB4"/>
    <w:rsid w:val="004224E7"/>
    <w:rsid w:val="00422BF4"/>
    <w:rsid w:val="00422F9B"/>
    <w:rsid w:val="00423113"/>
    <w:rsid w:val="00423F83"/>
    <w:rsid w:val="00424A4B"/>
    <w:rsid w:val="00425260"/>
    <w:rsid w:val="0043033B"/>
    <w:rsid w:val="00430434"/>
    <w:rsid w:val="004329BB"/>
    <w:rsid w:val="004344BD"/>
    <w:rsid w:val="00434982"/>
    <w:rsid w:val="0043499C"/>
    <w:rsid w:val="004350F9"/>
    <w:rsid w:val="004352FF"/>
    <w:rsid w:val="00437E81"/>
    <w:rsid w:val="00440DBA"/>
    <w:rsid w:val="00441F57"/>
    <w:rsid w:val="0044219E"/>
    <w:rsid w:val="004425B4"/>
    <w:rsid w:val="00445534"/>
    <w:rsid w:val="00445BE3"/>
    <w:rsid w:val="0044677F"/>
    <w:rsid w:val="0044696C"/>
    <w:rsid w:val="00446BDE"/>
    <w:rsid w:val="00446FAC"/>
    <w:rsid w:val="004474A3"/>
    <w:rsid w:val="004535F8"/>
    <w:rsid w:val="00453E8E"/>
    <w:rsid w:val="0046086B"/>
    <w:rsid w:val="00462978"/>
    <w:rsid w:val="00462B01"/>
    <w:rsid w:val="00465CFE"/>
    <w:rsid w:val="00465E40"/>
    <w:rsid w:val="00466285"/>
    <w:rsid w:val="0046719D"/>
    <w:rsid w:val="0046775D"/>
    <w:rsid w:val="00467D1E"/>
    <w:rsid w:val="004700B1"/>
    <w:rsid w:val="00470C20"/>
    <w:rsid w:val="00471813"/>
    <w:rsid w:val="0047185D"/>
    <w:rsid w:val="00471E1A"/>
    <w:rsid w:val="00473689"/>
    <w:rsid w:val="00473D03"/>
    <w:rsid w:val="00473FE8"/>
    <w:rsid w:val="00473FED"/>
    <w:rsid w:val="00474126"/>
    <w:rsid w:val="0047417E"/>
    <w:rsid w:val="00474742"/>
    <w:rsid w:val="00474DCD"/>
    <w:rsid w:val="004773DE"/>
    <w:rsid w:val="00480414"/>
    <w:rsid w:val="00482784"/>
    <w:rsid w:val="00482AE3"/>
    <w:rsid w:val="0048309C"/>
    <w:rsid w:val="00486884"/>
    <w:rsid w:val="00487CE0"/>
    <w:rsid w:val="0049058B"/>
    <w:rsid w:val="0049145D"/>
    <w:rsid w:val="00492618"/>
    <w:rsid w:val="00493E2B"/>
    <w:rsid w:val="0049453D"/>
    <w:rsid w:val="00495377"/>
    <w:rsid w:val="004961A4"/>
    <w:rsid w:val="004A002E"/>
    <w:rsid w:val="004A0D76"/>
    <w:rsid w:val="004A100D"/>
    <w:rsid w:val="004A34EB"/>
    <w:rsid w:val="004A37A3"/>
    <w:rsid w:val="004A70DD"/>
    <w:rsid w:val="004A7A0C"/>
    <w:rsid w:val="004A7D24"/>
    <w:rsid w:val="004B056F"/>
    <w:rsid w:val="004B062D"/>
    <w:rsid w:val="004B23DC"/>
    <w:rsid w:val="004B254C"/>
    <w:rsid w:val="004B3DB4"/>
    <w:rsid w:val="004B4568"/>
    <w:rsid w:val="004B5590"/>
    <w:rsid w:val="004B5BB3"/>
    <w:rsid w:val="004B6064"/>
    <w:rsid w:val="004C00F2"/>
    <w:rsid w:val="004C019C"/>
    <w:rsid w:val="004C2408"/>
    <w:rsid w:val="004C2FE9"/>
    <w:rsid w:val="004C37E7"/>
    <w:rsid w:val="004C4C42"/>
    <w:rsid w:val="004C4D34"/>
    <w:rsid w:val="004C545A"/>
    <w:rsid w:val="004C6155"/>
    <w:rsid w:val="004C7645"/>
    <w:rsid w:val="004C7954"/>
    <w:rsid w:val="004D1837"/>
    <w:rsid w:val="004D1B1C"/>
    <w:rsid w:val="004D34A6"/>
    <w:rsid w:val="004D3EA3"/>
    <w:rsid w:val="004D527D"/>
    <w:rsid w:val="004D6E92"/>
    <w:rsid w:val="004D7B24"/>
    <w:rsid w:val="004E16E6"/>
    <w:rsid w:val="004E1C03"/>
    <w:rsid w:val="004E21E3"/>
    <w:rsid w:val="004E27D0"/>
    <w:rsid w:val="004E2913"/>
    <w:rsid w:val="004E2AFD"/>
    <w:rsid w:val="004E3217"/>
    <w:rsid w:val="004E3C87"/>
    <w:rsid w:val="004E67CE"/>
    <w:rsid w:val="004E7F26"/>
    <w:rsid w:val="004F280E"/>
    <w:rsid w:val="004F2828"/>
    <w:rsid w:val="004F2B5D"/>
    <w:rsid w:val="004F2CFC"/>
    <w:rsid w:val="004F2D93"/>
    <w:rsid w:val="004F49F1"/>
    <w:rsid w:val="004F563C"/>
    <w:rsid w:val="004F6B92"/>
    <w:rsid w:val="00500C92"/>
    <w:rsid w:val="00500CF4"/>
    <w:rsid w:val="00501A1E"/>
    <w:rsid w:val="00502D3A"/>
    <w:rsid w:val="00503138"/>
    <w:rsid w:val="005036A3"/>
    <w:rsid w:val="005036B6"/>
    <w:rsid w:val="0050385F"/>
    <w:rsid w:val="005048B3"/>
    <w:rsid w:val="005056C5"/>
    <w:rsid w:val="005061D8"/>
    <w:rsid w:val="00507329"/>
    <w:rsid w:val="00507D09"/>
    <w:rsid w:val="00507D3A"/>
    <w:rsid w:val="00510129"/>
    <w:rsid w:val="00513CDA"/>
    <w:rsid w:val="00514AFB"/>
    <w:rsid w:val="00515564"/>
    <w:rsid w:val="00515B51"/>
    <w:rsid w:val="00516564"/>
    <w:rsid w:val="00517816"/>
    <w:rsid w:val="00517C69"/>
    <w:rsid w:val="00525BBA"/>
    <w:rsid w:val="005261D5"/>
    <w:rsid w:val="00526A54"/>
    <w:rsid w:val="00526CBA"/>
    <w:rsid w:val="00527189"/>
    <w:rsid w:val="005314B5"/>
    <w:rsid w:val="005327CB"/>
    <w:rsid w:val="00532E5E"/>
    <w:rsid w:val="005337E1"/>
    <w:rsid w:val="00534105"/>
    <w:rsid w:val="0053493A"/>
    <w:rsid w:val="00534D46"/>
    <w:rsid w:val="0053770D"/>
    <w:rsid w:val="00537787"/>
    <w:rsid w:val="0053DD22"/>
    <w:rsid w:val="0054031C"/>
    <w:rsid w:val="005414ED"/>
    <w:rsid w:val="005424F1"/>
    <w:rsid w:val="00542DE7"/>
    <w:rsid w:val="00545204"/>
    <w:rsid w:val="0054539C"/>
    <w:rsid w:val="00546388"/>
    <w:rsid w:val="00546C95"/>
    <w:rsid w:val="00547A27"/>
    <w:rsid w:val="005504F2"/>
    <w:rsid w:val="00551097"/>
    <w:rsid w:val="00551551"/>
    <w:rsid w:val="005535B1"/>
    <w:rsid w:val="00554D6B"/>
    <w:rsid w:val="0055509E"/>
    <w:rsid w:val="00555D34"/>
    <w:rsid w:val="00555F37"/>
    <w:rsid w:val="005570CA"/>
    <w:rsid w:val="005576B6"/>
    <w:rsid w:val="005635DB"/>
    <w:rsid w:val="00564286"/>
    <w:rsid w:val="00564617"/>
    <w:rsid w:val="005646F2"/>
    <w:rsid w:val="00566D2A"/>
    <w:rsid w:val="005675FD"/>
    <w:rsid w:val="00570017"/>
    <w:rsid w:val="00570764"/>
    <w:rsid w:val="00571CA3"/>
    <w:rsid w:val="005730AD"/>
    <w:rsid w:val="00573692"/>
    <w:rsid w:val="005765F2"/>
    <w:rsid w:val="005769D9"/>
    <w:rsid w:val="00577ADB"/>
    <w:rsid w:val="00581314"/>
    <w:rsid w:val="00581EC1"/>
    <w:rsid w:val="00582599"/>
    <w:rsid w:val="00584999"/>
    <w:rsid w:val="0058626B"/>
    <w:rsid w:val="005874E4"/>
    <w:rsid w:val="005878C3"/>
    <w:rsid w:val="00590D68"/>
    <w:rsid w:val="00591657"/>
    <w:rsid w:val="005923CF"/>
    <w:rsid w:val="00592CBA"/>
    <w:rsid w:val="00594204"/>
    <w:rsid w:val="005943FF"/>
    <w:rsid w:val="00594687"/>
    <w:rsid w:val="00594A06"/>
    <w:rsid w:val="00595192"/>
    <w:rsid w:val="00595296"/>
    <w:rsid w:val="00595DA5"/>
    <w:rsid w:val="00595DEF"/>
    <w:rsid w:val="00596A07"/>
    <w:rsid w:val="005A0C4E"/>
    <w:rsid w:val="005A2026"/>
    <w:rsid w:val="005A2C7E"/>
    <w:rsid w:val="005A41D3"/>
    <w:rsid w:val="005A5723"/>
    <w:rsid w:val="005A5D3E"/>
    <w:rsid w:val="005A5FC8"/>
    <w:rsid w:val="005A7405"/>
    <w:rsid w:val="005B003B"/>
    <w:rsid w:val="005B023C"/>
    <w:rsid w:val="005B125D"/>
    <w:rsid w:val="005B1E6C"/>
    <w:rsid w:val="005B5569"/>
    <w:rsid w:val="005B72BD"/>
    <w:rsid w:val="005C0060"/>
    <w:rsid w:val="005C0838"/>
    <w:rsid w:val="005C0C33"/>
    <w:rsid w:val="005C21B8"/>
    <w:rsid w:val="005C3011"/>
    <w:rsid w:val="005C3451"/>
    <w:rsid w:val="005C3B61"/>
    <w:rsid w:val="005C4176"/>
    <w:rsid w:val="005C77E2"/>
    <w:rsid w:val="005C790B"/>
    <w:rsid w:val="005C79AB"/>
    <w:rsid w:val="005C7D9A"/>
    <w:rsid w:val="005D0C88"/>
    <w:rsid w:val="005D29D4"/>
    <w:rsid w:val="005D37D7"/>
    <w:rsid w:val="005D5700"/>
    <w:rsid w:val="005D7068"/>
    <w:rsid w:val="005E08C4"/>
    <w:rsid w:val="005E16DD"/>
    <w:rsid w:val="005E1730"/>
    <w:rsid w:val="005E1B32"/>
    <w:rsid w:val="005E23D6"/>
    <w:rsid w:val="005E351C"/>
    <w:rsid w:val="005E3A37"/>
    <w:rsid w:val="005E4C3B"/>
    <w:rsid w:val="005E52E5"/>
    <w:rsid w:val="005E5429"/>
    <w:rsid w:val="005E5A81"/>
    <w:rsid w:val="005E668E"/>
    <w:rsid w:val="005E6BB6"/>
    <w:rsid w:val="005E7ACC"/>
    <w:rsid w:val="005F02D5"/>
    <w:rsid w:val="005F044D"/>
    <w:rsid w:val="005F0AE7"/>
    <w:rsid w:val="005F178D"/>
    <w:rsid w:val="005F264F"/>
    <w:rsid w:val="005F2C28"/>
    <w:rsid w:val="005F34A7"/>
    <w:rsid w:val="005F6259"/>
    <w:rsid w:val="005F66C1"/>
    <w:rsid w:val="005F6B5A"/>
    <w:rsid w:val="005F6F3F"/>
    <w:rsid w:val="005F7374"/>
    <w:rsid w:val="005F77ED"/>
    <w:rsid w:val="00600FC1"/>
    <w:rsid w:val="00601607"/>
    <w:rsid w:val="0060191B"/>
    <w:rsid w:val="00602977"/>
    <w:rsid w:val="00603916"/>
    <w:rsid w:val="006047F6"/>
    <w:rsid w:val="00604CA0"/>
    <w:rsid w:val="00606702"/>
    <w:rsid w:val="0060717F"/>
    <w:rsid w:val="00607CB4"/>
    <w:rsid w:val="00610900"/>
    <w:rsid w:val="00610962"/>
    <w:rsid w:val="0061128C"/>
    <w:rsid w:val="00611BF7"/>
    <w:rsid w:val="00611C1B"/>
    <w:rsid w:val="006141A6"/>
    <w:rsid w:val="00614DD4"/>
    <w:rsid w:val="00615A97"/>
    <w:rsid w:val="00617737"/>
    <w:rsid w:val="006224ED"/>
    <w:rsid w:val="00624FBA"/>
    <w:rsid w:val="006255C7"/>
    <w:rsid w:val="0062571F"/>
    <w:rsid w:val="00625F8E"/>
    <w:rsid w:val="00626A66"/>
    <w:rsid w:val="0062708F"/>
    <w:rsid w:val="0062785C"/>
    <w:rsid w:val="00630FB2"/>
    <w:rsid w:val="00631B82"/>
    <w:rsid w:val="00631C2F"/>
    <w:rsid w:val="0063287E"/>
    <w:rsid w:val="00632D28"/>
    <w:rsid w:val="00634D60"/>
    <w:rsid w:val="00641B4D"/>
    <w:rsid w:val="00641D68"/>
    <w:rsid w:val="006426D6"/>
    <w:rsid w:val="00643C76"/>
    <w:rsid w:val="00644369"/>
    <w:rsid w:val="006443F3"/>
    <w:rsid w:val="00645306"/>
    <w:rsid w:val="00645E54"/>
    <w:rsid w:val="00647094"/>
    <w:rsid w:val="00650255"/>
    <w:rsid w:val="006520DF"/>
    <w:rsid w:val="006521C7"/>
    <w:rsid w:val="00654DBC"/>
    <w:rsid w:val="006552CA"/>
    <w:rsid w:val="006556BB"/>
    <w:rsid w:val="00655E39"/>
    <w:rsid w:val="0065619C"/>
    <w:rsid w:val="00656407"/>
    <w:rsid w:val="0065694B"/>
    <w:rsid w:val="006601BC"/>
    <w:rsid w:val="00660610"/>
    <w:rsid w:val="00661861"/>
    <w:rsid w:val="00661CF0"/>
    <w:rsid w:val="006624C4"/>
    <w:rsid w:val="00664D78"/>
    <w:rsid w:val="00667495"/>
    <w:rsid w:val="0066779E"/>
    <w:rsid w:val="0066783F"/>
    <w:rsid w:val="00670B7E"/>
    <w:rsid w:val="00671258"/>
    <w:rsid w:val="00671D67"/>
    <w:rsid w:val="0067205B"/>
    <w:rsid w:val="006725B0"/>
    <w:rsid w:val="00672AE9"/>
    <w:rsid w:val="006737EB"/>
    <w:rsid w:val="00676816"/>
    <w:rsid w:val="00677706"/>
    <w:rsid w:val="00680483"/>
    <w:rsid w:val="00681218"/>
    <w:rsid w:val="00681AB3"/>
    <w:rsid w:val="006860F8"/>
    <w:rsid w:val="00686274"/>
    <w:rsid w:val="0069089B"/>
    <w:rsid w:val="00690F2F"/>
    <w:rsid w:val="00692F09"/>
    <w:rsid w:val="00693333"/>
    <w:rsid w:val="006964A6"/>
    <w:rsid w:val="006975AC"/>
    <w:rsid w:val="0069783D"/>
    <w:rsid w:val="00697CE6"/>
    <w:rsid w:val="006A045C"/>
    <w:rsid w:val="006A0CC5"/>
    <w:rsid w:val="006A15B7"/>
    <w:rsid w:val="006A28E9"/>
    <w:rsid w:val="006A36C6"/>
    <w:rsid w:val="006A4FC6"/>
    <w:rsid w:val="006A597F"/>
    <w:rsid w:val="006A7B63"/>
    <w:rsid w:val="006B1FB3"/>
    <w:rsid w:val="006B226B"/>
    <w:rsid w:val="006B502C"/>
    <w:rsid w:val="006B57E0"/>
    <w:rsid w:val="006B6F06"/>
    <w:rsid w:val="006C0F26"/>
    <w:rsid w:val="006C17A4"/>
    <w:rsid w:val="006C2C01"/>
    <w:rsid w:val="006C339B"/>
    <w:rsid w:val="006C357B"/>
    <w:rsid w:val="006C57DF"/>
    <w:rsid w:val="006C5E94"/>
    <w:rsid w:val="006D051C"/>
    <w:rsid w:val="006D0FCE"/>
    <w:rsid w:val="006D1116"/>
    <w:rsid w:val="006D138B"/>
    <w:rsid w:val="006D298B"/>
    <w:rsid w:val="006D322D"/>
    <w:rsid w:val="006D406D"/>
    <w:rsid w:val="006D4E7D"/>
    <w:rsid w:val="006D6994"/>
    <w:rsid w:val="006D6A53"/>
    <w:rsid w:val="006E034B"/>
    <w:rsid w:val="006E11BB"/>
    <w:rsid w:val="006E317E"/>
    <w:rsid w:val="006E34F1"/>
    <w:rsid w:val="006E3E59"/>
    <w:rsid w:val="006E5735"/>
    <w:rsid w:val="006E75C5"/>
    <w:rsid w:val="006E7D46"/>
    <w:rsid w:val="006F2190"/>
    <w:rsid w:val="006F2277"/>
    <w:rsid w:val="006F27B1"/>
    <w:rsid w:val="006F3262"/>
    <w:rsid w:val="006F36EC"/>
    <w:rsid w:val="006F3B2C"/>
    <w:rsid w:val="006F3B46"/>
    <w:rsid w:val="006F464F"/>
    <w:rsid w:val="006F7979"/>
    <w:rsid w:val="00700EF2"/>
    <w:rsid w:val="007014A9"/>
    <w:rsid w:val="007017D9"/>
    <w:rsid w:val="007038EE"/>
    <w:rsid w:val="00703FF1"/>
    <w:rsid w:val="007052CE"/>
    <w:rsid w:val="00705CA1"/>
    <w:rsid w:val="00705D3F"/>
    <w:rsid w:val="007064DA"/>
    <w:rsid w:val="00706643"/>
    <w:rsid w:val="00706851"/>
    <w:rsid w:val="00711942"/>
    <w:rsid w:val="00711DB4"/>
    <w:rsid w:val="007128CD"/>
    <w:rsid w:val="00713EB1"/>
    <w:rsid w:val="00714B3E"/>
    <w:rsid w:val="00714CC2"/>
    <w:rsid w:val="00715692"/>
    <w:rsid w:val="00716518"/>
    <w:rsid w:val="00720653"/>
    <w:rsid w:val="00722A03"/>
    <w:rsid w:val="00723713"/>
    <w:rsid w:val="00725E82"/>
    <w:rsid w:val="007272F5"/>
    <w:rsid w:val="007278A3"/>
    <w:rsid w:val="007310F3"/>
    <w:rsid w:val="007317B2"/>
    <w:rsid w:val="007320AE"/>
    <w:rsid w:val="0073237C"/>
    <w:rsid w:val="00732476"/>
    <w:rsid w:val="007327B0"/>
    <w:rsid w:val="007344EC"/>
    <w:rsid w:val="00734B80"/>
    <w:rsid w:val="00735F68"/>
    <w:rsid w:val="00735FDE"/>
    <w:rsid w:val="007362CD"/>
    <w:rsid w:val="00736CFB"/>
    <w:rsid w:val="00740AC2"/>
    <w:rsid w:val="00744236"/>
    <w:rsid w:val="007444C6"/>
    <w:rsid w:val="0074451E"/>
    <w:rsid w:val="00744750"/>
    <w:rsid w:val="00745E03"/>
    <w:rsid w:val="007467C0"/>
    <w:rsid w:val="00752FFC"/>
    <w:rsid w:val="00753532"/>
    <w:rsid w:val="00753846"/>
    <w:rsid w:val="0075485E"/>
    <w:rsid w:val="00754F8D"/>
    <w:rsid w:val="007551F2"/>
    <w:rsid w:val="00757280"/>
    <w:rsid w:val="007601E8"/>
    <w:rsid w:val="00760379"/>
    <w:rsid w:val="007637A0"/>
    <w:rsid w:val="00763E79"/>
    <w:rsid w:val="00765A1B"/>
    <w:rsid w:val="0076629A"/>
    <w:rsid w:val="007662B2"/>
    <w:rsid w:val="00766941"/>
    <w:rsid w:val="0077161A"/>
    <w:rsid w:val="00771983"/>
    <w:rsid w:val="00771A4C"/>
    <w:rsid w:val="007721DB"/>
    <w:rsid w:val="00772858"/>
    <w:rsid w:val="00773F55"/>
    <w:rsid w:val="00774971"/>
    <w:rsid w:val="007749EB"/>
    <w:rsid w:val="007756A3"/>
    <w:rsid w:val="00776B7B"/>
    <w:rsid w:val="00776F21"/>
    <w:rsid w:val="007770D9"/>
    <w:rsid w:val="0078034A"/>
    <w:rsid w:val="00785206"/>
    <w:rsid w:val="00785715"/>
    <w:rsid w:val="00785991"/>
    <w:rsid w:val="00785F39"/>
    <w:rsid w:val="007867C8"/>
    <w:rsid w:val="007868A3"/>
    <w:rsid w:val="00790AFF"/>
    <w:rsid w:val="007914BB"/>
    <w:rsid w:val="0079167A"/>
    <w:rsid w:val="0079187A"/>
    <w:rsid w:val="00791D88"/>
    <w:rsid w:val="007922BB"/>
    <w:rsid w:val="007928D2"/>
    <w:rsid w:val="007937D7"/>
    <w:rsid w:val="00793A94"/>
    <w:rsid w:val="00793C7B"/>
    <w:rsid w:val="00794221"/>
    <w:rsid w:val="0079430E"/>
    <w:rsid w:val="007945DF"/>
    <w:rsid w:val="007949A1"/>
    <w:rsid w:val="0079565C"/>
    <w:rsid w:val="00796B6D"/>
    <w:rsid w:val="007A09DB"/>
    <w:rsid w:val="007A0F13"/>
    <w:rsid w:val="007A1817"/>
    <w:rsid w:val="007A1EFF"/>
    <w:rsid w:val="007A20A4"/>
    <w:rsid w:val="007A2549"/>
    <w:rsid w:val="007A42D5"/>
    <w:rsid w:val="007A443C"/>
    <w:rsid w:val="007A50A7"/>
    <w:rsid w:val="007A5A44"/>
    <w:rsid w:val="007A7BA7"/>
    <w:rsid w:val="007B1557"/>
    <w:rsid w:val="007B20D5"/>
    <w:rsid w:val="007B36D5"/>
    <w:rsid w:val="007B3D0B"/>
    <w:rsid w:val="007B3EA9"/>
    <w:rsid w:val="007B61BE"/>
    <w:rsid w:val="007C0339"/>
    <w:rsid w:val="007C264D"/>
    <w:rsid w:val="007C37FC"/>
    <w:rsid w:val="007C3D7C"/>
    <w:rsid w:val="007C6FC6"/>
    <w:rsid w:val="007C7B29"/>
    <w:rsid w:val="007D098B"/>
    <w:rsid w:val="007D13DF"/>
    <w:rsid w:val="007D401D"/>
    <w:rsid w:val="007E0480"/>
    <w:rsid w:val="007E0A7E"/>
    <w:rsid w:val="007E186E"/>
    <w:rsid w:val="007E1A68"/>
    <w:rsid w:val="007E3BB7"/>
    <w:rsid w:val="007E4B35"/>
    <w:rsid w:val="007F0B05"/>
    <w:rsid w:val="007F1246"/>
    <w:rsid w:val="007F1308"/>
    <w:rsid w:val="007F1DD6"/>
    <w:rsid w:val="007F1FAF"/>
    <w:rsid w:val="007F1FB8"/>
    <w:rsid w:val="007F26C5"/>
    <w:rsid w:val="007F312C"/>
    <w:rsid w:val="007F3168"/>
    <w:rsid w:val="007F39E5"/>
    <w:rsid w:val="007F5DC2"/>
    <w:rsid w:val="007F6E5E"/>
    <w:rsid w:val="00800908"/>
    <w:rsid w:val="00800F00"/>
    <w:rsid w:val="00801185"/>
    <w:rsid w:val="0080192D"/>
    <w:rsid w:val="00801A8A"/>
    <w:rsid w:val="00801E43"/>
    <w:rsid w:val="00801EE9"/>
    <w:rsid w:val="00802346"/>
    <w:rsid w:val="00802A4F"/>
    <w:rsid w:val="00803305"/>
    <w:rsid w:val="008036E8"/>
    <w:rsid w:val="00804F45"/>
    <w:rsid w:val="00806056"/>
    <w:rsid w:val="00806D7F"/>
    <w:rsid w:val="0081018C"/>
    <w:rsid w:val="00810FD8"/>
    <w:rsid w:val="008113B6"/>
    <w:rsid w:val="00811EAA"/>
    <w:rsid w:val="008127F2"/>
    <w:rsid w:val="00814B72"/>
    <w:rsid w:val="00816F83"/>
    <w:rsid w:val="00817D73"/>
    <w:rsid w:val="0082043E"/>
    <w:rsid w:val="008208CE"/>
    <w:rsid w:val="0082158F"/>
    <w:rsid w:val="008218E0"/>
    <w:rsid w:val="00822B69"/>
    <w:rsid w:val="00823FE1"/>
    <w:rsid w:val="0082443D"/>
    <w:rsid w:val="00825721"/>
    <w:rsid w:val="00826C39"/>
    <w:rsid w:val="008309DA"/>
    <w:rsid w:val="00830E54"/>
    <w:rsid w:val="008311B9"/>
    <w:rsid w:val="008317BB"/>
    <w:rsid w:val="008329F3"/>
    <w:rsid w:val="00833211"/>
    <w:rsid w:val="00834EA7"/>
    <w:rsid w:val="008351E3"/>
    <w:rsid w:val="00835284"/>
    <w:rsid w:val="00837019"/>
    <w:rsid w:val="00837446"/>
    <w:rsid w:val="00837D2D"/>
    <w:rsid w:val="00840495"/>
    <w:rsid w:val="008406D0"/>
    <w:rsid w:val="0084279F"/>
    <w:rsid w:val="00842A2C"/>
    <w:rsid w:val="00844D1E"/>
    <w:rsid w:val="00844DAF"/>
    <w:rsid w:val="00847B74"/>
    <w:rsid w:val="00847BD4"/>
    <w:rsid w:val="008507F3"/>
    <w:rsid w:val="00851E6C"/>
    <w:rsid w:val="00852F2B"/>
    <w:rsid w:val="00856053"/>
    <w:rsid w:val="00860544"/>
    <w:rsid w:val="0086073C"/>
    <w:rsid w:val="00861067"/>
    <w:rsid w:val="0086122E"/>
    <w:rsid w:val="00863AB3"/>
    <w:rsid w:val="00864E3B"/>
    <w:rsid w:val="008669B3"/>
    <w:rsid w:val="00867299"/>
    <w:rsid w:val="00867B51"/>
    <w:rsid w:val="00867DE9"/>
    <w:rsid w:val="008702A0"/>
    <w:rsid w:val="008709BC"/>
    <w:rsid w:val="00871417"/>
    <w:rsid w:val="008721BA"/>
    <w:rsid w:val="008734F9"/>
    <w:rsid w:val="00874A95"/>
    <w:rsid w:val="00874EE8"/>
    <w:rsid w:val="00874F5A"/>
    <w:rsid w:val="0087522D"/>
    <w:rsid w:val="00875CE8"/>
    <w:rsid w:val="00876770"/>
    <w:rsid w:val="00876D75"/>
    <w:rsid w:val="00877BA7"/>
    <w:rsid w:val="00877FB6"/>
    <w:rsid w:val="00881946"/>
    <w:rsid w:val="0088254D"/>
    <w:rsid w:val="00883EB3"/>
    <w:rsid w:val="008840B3"/>
    <w:rsid w:val="0088444D"/>
    <w:rsid w:val="00884FEA"/>
    <w:rsid w:val="00887D9D"/>
    <w:rsid w:val="0089074C"/>
    <w:rsid w:val="008928F0"/>
    <w:rsid w:val="008946AF"/>
    <w:rsid w:val="00894AC6"/>
    <w:rsid w:val="00895FD8"/>
    <w:rsid w:val="00896ADD"/>
    <w:rsid w:val="008A029F"/>
    <w:rsid w:val="008A3758"/>
    <w:rsid w:val="008A3AF9"/>
    <w:rsid w:val="008A41ED"/>
    <w:rsid w:val="008A455B"/>
    <w:rsid w:val="008A5609"/>
    <w:rsid w:val="008A656C"/>
    <w:rsid w:val="008B0007"/>
    <w:rsid w:val="008B0280"/>
    <w:rsid w:val="008B2A72"/>
    <w:rsid w:val="008B2E3C"/>
    <w:rsid w:val="008B3B71"/>
    <w:rsid w:val="008B43C1"/>
    <w:rsid w:val="008B605B"/>
    <w:rsid w:val="008B64B7"/>
    <w:rsid w:val="008B6948"/>
    <w:rsid w:val="008B78E3"/>
    <w:rsid w:val="008C03C4"/>
    <w:rsid w:val="008C043F"/>
    <w:rsid w:val="008C1E8F"/>
    <w:rsid w:val="008C3625"/>
    <w:rsid w:val="008C4DB4"/>
    <w:rsid w:val="008C6386"/>
    <w:rsid w:val="008C6D6E"/>
    <w:rsid w:val="008C7ED4"/>
    <w:rsid w:val="008D278F"/>
    <w:rsid w:val="008D50DC"/>
    <w:rsid w:val="008D5A3C"/>
    <w:rsid w:val="008E04E1"/>
    <w:rsid w:val="008E121B"/>
    <w:rsid w:val="008E28AD"/>
    <w:rsid w:val="008E4347"/>
    <w:rsid w:val="008E456D"/>
    <w:rsid w:val="008E48F1"/>
    <w:rsid w:val="008E50D2"/>
    <w:rsid w:val="008E5C51"/>
    <w:rsid w:val="008E63F7"/>
    <w:rsid w:val="008E6A3E"/>
    <w:rsid w:val="008E6C35"/>
    <w:rsid w:val="008E7AA2"/>
    <w:rsid w:val="008E7BAE"/>
    <w:rsid w:val="008F1229"/>
    <w:rsid w:val="008F20C8"/>
    <w:rsid w:val="008F2B8C"/>
    <w:rsid w:val="008F3422"/>
    <w:rsid w:val="008F41D9"/>
    <w:rsid w:val="008F4A46"/>
    <w:rsid w:val="008F5573"/>
    <w:rsid w:val="008F655E"/>
    <w:rsid w:val="008F6F4E"/>
    <w:rsid w:val="0090147F"/>
    <w:rsid w:val="00901E1C"/>
    <w:rsid w:val="009026EE"/>
    <w:rsid w:val="00902849"/>
    <w:rsid w:val="0090339C"/>
    <w:rsid w:val="00903BC5"/>
    <w:rsid w:val="009041C6"/>
    <w:rsid w:val="00904B2F"/>
    <w:rsid w:val="00904F20"/>
    <w:rsid w:val="00905362"/>
    <w:rsid w:val="009067AF"/>
    <w:rsid w:val="00907285"/>
    <w:rsid w:val="009074DB"/>
    <w:rsid w:val="0091036E"/>
    <w:rsid w:val="00910667"/>
    <w:rsid w:val="0091079D"/>
    <w:rsid w:val="00910A19"/>
    <w:rsid w:val="00911CDF"/>
    <w:rsid w:val="00913E61"/>
    <w:rsid w:val="00916833"/>
    <w:rsid w:val="009177EF"/>
    <w:rsid w:val="00920BB0"/>
    <w:rsid w:val="0092113D"/>
    <w:rsid w:val="0092197A"/>
    <w:rsid w:val="0092243A"/>
    <w:rsid w:val="0092297F"/>
    <w:rsid w:val="009273A6"/>
    <w:rsid w:val="0093112D"/>
    <w:rsid w:val="00932E33"/>
    <w:rsid w:val="0093376F"/>
    <w:rsid w:val="0093380D"/>
    <w:rsid w:val="009362EC"/>
    <w:rsid w:val="009367A5"/>
    <w:rsid w:val="00936D6A"/>
    <w:rsid w:val="00937208"/>
    <w:rsid w:val="00937AC1"/>
    <w:rsid w:val="009408A5"/>
    <w:rsid w:val="009429A9"/>
    <w:rsid w:val="0094516D"/>
    <w:rsid w:val="00945AC6"/>
    <w:rsid w:val="00945CEE"/>
    <w:rsid w:val="00950ABB"/>
    <w:rsid w:val="0095124B"/>
    <w:rsid w:val="00951A5D"/>
    <w:rsid w:val="00951D99"/>
    <w:rsid w:val="00953941"/>
    <w:rsid w:val="00954484"/>
    <w:rsid w:val="009547FA"/>
    <w:rsid w:val="0095583D"/>
    <w:rsid w:val="009559AA"/>
    <w:rsid w:val="00957541"/>
    <w:rsid w:val="00961065"/>
    <w:rsid w:val="00962129"/>
    <w:rsid w:val="00962DEA"/>
    <w:rsid w:val="009636BA"/>
    <w:rsid w:val="0096432C"/>
    <w:rsid w:val="009648D9"/>
    <w:rsid w:val="0096584C"/>
    <w:rsid w:val="009671CD"/>
    <w:rsid w:val="009673EB"/>
    <w:rsid w:val="00967E71"/>
    <w:rsid w:val="00970261"/>
    <w:rsid w:val="0097035E"/>
    <w:rsid w:val="009721F7"/>
    <w:rsid w:val="009748A0"/>
    <w:rsid w:val="00974C1B"/>
    <w:rsid w:val="00974CD3"/>
    <w:rsid w:val="00975E3C"/>
    <w:rsid w:val="00977280"/>
    <w:rsid w:val="009803D5"/>
    <w:rsid w:val="00981A36"/>
    <w:rsid w:val="00982F3D"/>
    <w:rsid w:val="00984904"/>
    <w:rsid w:val="009850EB"/>
    <w:rsid w:val="00985F8A"/>
    <w:rsid w:val="0098630D"/>
    <w:rsid w:val="00987DF1"/>
    <w:rsid w:val="009911A5"/>
    <w:rsid w:val="00991241"/>
    <w:rsid w:val="009916D1"/>
    <w:rsid w:val="009930EC"/>
    <w:rsid w:val="00994E64"/>
    <w:rsid w:val="009951E0"/>
    <w:rsid w:val="00996AD2"/>
    <w:rsid w:val="00997CE9"/>
    <w:rsid w:val="009A3EAA"/>
    <w:rsid w:val="009A4030"/>
    <w:rsid w:val="009A6CDF"/>
    <w:rsid w:val="009B1054"/>
    <w:rsid w:val="009B1C94"/>
    <w:rsid w:val="009B297B"/>
    <w:rsid w:val="009B2A4E"/>
    <w:rsid w:val="009B2DFA"/>
    <w:rsid w:val="009B3212"/>
    <w:rsid w:val="009B7FD9"/>
    <w:rsid w:val="009C00A2"/>
    <w:rsid w:val="009C1710"/>
    <w:rsid w:val="009C18B0"/>
    <w:rsid w:val="009C1E28"/>
    <w:rsid w:val="009C2206"/>
    <w:rsid w:val="009C2261"/>
    <w:rsid w:val="009C28E5"/>
    <w:rsid w:val="009C3920"/>
    <w:rsid w:val="009C3D00"/>
    <w:rsid w:val="009C3E09"/>
    <w:rsid w:val="009C4E7F"/>
    <w:rsid w:val="009C50A8"/>
    <w:rsid w:val="009C7330"/>
    <w:rsid w:val="009C7F0C"/>
    <w:rsid w:val="009D1D34"/>
    <w:rsid w:val="009D330E"/>
    <w:rsid w:val="009D36BB"/>
    <w:rsid w:val="009D4EB5"/>
    <w:rsid w:val="009D5CEC"/>
    <w:rsid w:val="009D5F24"/>
    <w:rsid w:val="009D6684"/>
    <w:rsid w:val="009E1503"/>
    <w:rsid w:val="009E3230"/>
    <w:rsid w:val="009E3ADF"/>
    <w:rsid w:val="009E442D"/>
    <w:rsid w:val="009E4E96"/>
    <w:rsid w:val="009E518A"/>
    <w:rsid w:val="009E5C92"/>
    <w:rsid w:val="009E6F35"/>
    <w:rsid w:val="009E747E"/>
    <w:rsid w:val="009E7BB0"/>
    <w:rsid w:val="009EADB0"/>
    <w:rsid w:val="009F0755"/>
    <w:rsid w:val="009F0947"/>
    <w:rsid w:val="009F176A"/>
    <w:rsid w:val="009F2014"/>
    <w:rsid w:val="009F21D0"/>
    <w:rsid w:val="009F344C"/>
    <w:rsid w:val="009F4753"/>
    <w:rsid w:val="009F6B70"/>
    <w:rsid w:val="009F6BF8"/>
    <w:rsid w:val="009F6C19"/>
    <w:rsid w:val="009F7C32"/>
    <w:rsid w:val="00A00140"/>
    <w:rsid w:val="00A031CE"/>
    <w:rsid w:val="00A0365F"/>
    <w:rsid w:val="00A049F4"/>
    <w:rsid w:val="00A062C1"/>
    <w:rsid w:val="00A062E4"/>
    <w:rsid w:val="00A06B31"/>
    <w:rsid w:val="00A10B0C"/>
    <w:rsid w:val="00A111EC"/>
    <w:rsid w:val="00A12976"/>
    <w:rsid w:val="00A1316F"/>
    <w:rsid w:val="00A13244"/>
    <w:rsid w:val="00A144D3"/>
    <w:rsid w:val="00A15622"/>
    <w:rsid w:val="00A15948"/>
    <w:rsid w:val="00A163A9"/>
    <w:rsid w:val="00A17048"/>
    <w:rsid w:val="00A20BD4"/>
    <w:rsid w:val="00A218E2"/>
    <w:rsid w:val="00A2320A"/>
    <w:rsid w:val="00A23284"/>
    <w:rsid w:val="00A24711"/>
    <w:rsid w:val="00A26AB5"/>
    <w:rsid w:val="00A26C77"/>
    <w:rsid w:val="00A273F8"/>
    <w:rsid w:val="00A27503"/>
    <w:rsid w:val="00A27943"/>
    <w:rsid w:val="00A30FD7"/>
    <w:rsid w:val="00A33278"/>
    <w:rsid w:val="00A35146"/>
    <w:rsid w:val="00A37E8F"/>
    <w:rsid w:val="00A4000C"/>
    <w:rsid w:val="00A400B9"/>
    <w:rsid w:val="00A404DE"/>
    <w:rsid w:val="00A40F20"/>
    <w:rsid w:val="00A4101B"/>
    <w:rsid w:val="00A41CA3"/>
    <w:rsid w:val="00A42F4D"/>
    <w:rsid w:val="00A43376"/>
    <w:rsid w:val="00A4405D"/>
    <w:rsid w:val="00A44BDC"/>
    <w:rsid w:val="00A44D60"/>
    <w:rsid w:val="00A46610"/>
    <w:rsid w:val="00A47016"/>
    <w:rsid w:val="00A47B47"/>
    <w:rsid w:val="00A47B5A"/>
    <w:rsid w:val="00A51848"/>
    <w:rsid w:val="00A5210B"/>
    <w:rsid w:val="00A554AB"/>
    <w:rsid w:val="00A5675A"/>
    <w:rsid w:val="00A57837"/>
    <w:rsid w:val="00A6070D"/>
    <w:rsid w:val="00A61171"/>
    <w:rsid w:val="00A614AD"/>
    <w:rsid w:val="00A631F4"/>
    <w:rsid w:val="00A63395"/>
    <w:rsid w:val="00A63E44"/>
    <w:rsid w:val="00A6402C"/>
    <w:rsid w:val="00A6542F"/>
    <w:rsid w:val="00A65447"/>
    <w:rsid w:val="00A676DD"/>
    <w:rsid w:val="00A70551"/>
    <w:rsid w:val="00A72DFC"/>
    <w:rsid w:val="00A73F42"/>
    <w:rsid w:val="00A74264"/>
    <w:rsid w:val="00A751E1"/>
    <w:rsid w:val="00A75A50"/>
    <w:rsid w:val="00A75D58"/>
    <w:rsid w:val="00A805C7"/>
    <w:rsid w:val="00A80C69"/>
    <w:rsid w:val="00A81992"/>
    <w:rsid w:val="00A83C94"/>
    <w:rsid w:val="00A854AE"/>
    <w:rsid w:val="00A855CD"/>
    <w:rsid w:val="00A878A0"/>
    <w:rsid w:val="00A900E1"/>
    <w:rsid w:val="00A90580"/>
    <w:rsid w:val="00A91326"/>
    <w:rsid w:val="00A91533"/>
    <w:rsid w:val="00A931D0"/>
    <w:rsid w:val="00A932BB"/>
    <w:rsid w:val="00A95032"/>
    <w:rsid w:val="00A95132"/>
    <w:rsid w:val="00AA03F3"/>
    <w:rsid w:val="00AA0AAC"/>
    <w:rsid w:val="00AA1ED1"/>
    <w:rsid w:val="00AA2CD1"/>
    <w:rsid w:val="00AA3E3E"/>
    <w:rsid w:val="00AA50D1"/>
    <w:rsid w:val="00AA5451"/>
    <w:rsid w:val="00AA5AB4"/>
    <w:rsid w:val="00AA5D4C"/>
    <w:rsid w:val="00AA6EEE"/>
    <w:rsid w:val="00AA7AEB"/>
    <w:rsid w:val="00AB0045"/>
    <w:rsid w:val="00AB402D"/>
    <w:rsid w:val="00AB5084"/>
    <w:rsid w:val="00AB574E"/>
    <w:rsid w:val="00AB58BC"/>
    <w:rsid w:val="00AB5BAA"/>
    <w:rsid w:val="00AB640A"/>
    <w:rsid w:val="00AB646F"/>
    <w:rsid w:val="00AB67E1"/>
    <w:rsid w:val="00AC079F"/>
    <w:rsid w:val="00AC0D41"/>
    <w:rsid w:val="00AC1C73"/>
    <w:rsid w:val="00AC377E"/>
    <w:rsid w:val="00AC43C4"/>
    <w:rsid w:val="00AC4803"/>
    <w:rsid w:val="00AC5364"/>
    <w:rsid w:val="00AD0645"/>
    <w:rsid w:val="00AD16A2"/>
    <w:rsid w:val="00AD2374"/>
    <w:rsid w:val="00AD3146"/>
    <w:rsid w:val="00AD39C4"/>
    <w:rsid w:val="00AD5EAF"/>
    <w:rsid w:val="00AD6208"/>
    <w:rsid w:val="00AD6282"/>
    <w:rsid w:val="00AD7793"/>
    <w:rsid w:val="00AD78CD"/>
    <w:rsid w:val="00AD7C09"/>
    <w:rsid w:val="00AE0EFE"/>
    <w:rsid w:val="00AE15FB"/>
    <w:rsid w:val="00AE1648"/>
    <w:rsid w:val="00AE1E86"/>
    <w:rsid w:val="00AE35EE"/>
    <w:rsid w:val="00AE3E06"/>
    <w:rsid w:val="00AE4160"/>
    <w:rsid w:val="00AE54B1"/>
    <w:rsid w:val="00AE766A"/>
    <w:rsid w:val="00AF12D1"/>
    <w:rsid w:val="00AF3567"/>
    <w:rsid w:val="00AF3B6A"/>
    <w:rsid w:val="00AF6AED"/>
    <w:rsid w:val="00B00C01"/>
    <w:rsid w:val="00B01E8B"/>
    <w:rsid w:val="00B03E0D"/>
    <w:rsid w:val="00B052D8"/>
    <w:rsid w:val="00B05333"/>
    <w:rsid w:val="00B0558B"/>
    <w:rsid w:val="00B05BD4"/>
    <w:rsid w:val="00B07A8A"/>
    <w:rsid w:val="00B10410"/>
    <w:rsid w:val="00B11E29"/>
    <w:rsid w:val="00B1270C"/>
    <w:rsid w:val="00B12766"/>
    <w:rsid w:val="00B13AE3"/>
    <w:rsid w:val="00B14807"/>
    <w:rsid w:val="00B14AD6"/>
    <w:rsid w:val="00B15263"/>
    <w:rsid w:val="00B1569A"/>
    <w:rsid w:val="00B17B5A"/>
    <w:rsid w:val="00B20014"/>
    <w:rsid w:val="00B20266"/>
    <w:rsid w:val="00B2204D"/>
    <w:rsid w:val="00B23079"/>
    <w:rsid w:val="00B23DB5"/>
    <w:rsid w:val="00B24A42"/>
    <w:rsid w:val="00B24CCD"/>
    <w:rsid w:val="00B24F1F"/>
    <w:rsid w:val="00B25ADB"/>
    <w:rsid w:val="00B25B22"/>
    <w:rsid w:val="00B268AB"/>
    <w:rsid w:val="00B270CB"/>
    <w:rsid w:val="00B277B8"/>
    <w:rsid w:val="00B3007B"/>
    <w:rsid w:val="00B308D4"/>
    <w:rsid w:val="00B315B5"/>
    <w:rsid w:val="00B31BF3"/>
    <w:rsid w:val="00B3231D"/>
    <w:rsid w:val="00B33D70"/>
    <w:rsid w:val="00B35A42"/>
    <w:rsid w:val="00B35FC4"/>
    <w:rsid w:val="00B3691D"/>
    <w:rsid w:val="00B36A81"/>
    <w:rsid w:val="00B3746C"/>
    <w:rsid w:val="00B375FA"/>
    <w:rsid w:val="00B41215"/>
    <w:rsid w:val="00B41407"/>
    <w:rsid w:val="00B433D3"/>
    <w:rsid w:val="00B44811"/>
    <w:rsid w:val="00B44FE9"/>
    <w:rsid w:val="00B453A6"/>
    <w:rsid w:val="00B50C23"/>
    <w:rsid w:val="00B52D41"/>
    <w:rsid w:val="00B57328"/>
    <w:rsid w:val="00B60713"/>
    <w:rsid w:val="00B607D2"/>
    <w:rsid w:val="00B60E60"/>
    <w:rsid w:val="00B6455D"/>
    <w:rsid w:val="00B64C73"/>
    <w:rsid w:val="00B6595F"/>
    <w:rsid w:val="00B66F75"/>
    <w:rsid w:val="00B71446"/>
    <w:rsid w:val="00B71F4D"/>
    <w:rsid w:val="00B72404"/>
    <w:rsid w:val="00B728DA"/>
    <w:rsid w:val="00B72912"/>
    <w:rsid w:val="00B73082"/>
    <w:rsid w:val="00B7353A"/>
    <w:rsid w:val="00B74F39"/>
    <w:rsid w:val="00B75CD3"/>
    <w:rsid w:val="00B7621B"/>
    <w:rsid w:val="00B8001E"/>
    <w:rsid w:val="00B82805"/>
    <w:rsid w:val="00B86740"/>
    <w:rsid w:val="00B86B09"/>
    <w:rsid w:val="00B87040"/>
    <w:rsid w:val="00B872E5"/>
    <w:rsid w:val="00B921F5"/>
    <w:rsid w:val="00B92657"/>
    <w:rsid w:val="00B929D2"/>
    <w:rsid w:val="00B92E11"/>
    <w:rsid w:val="00B94946"/>
    <w:rsid w:val="00B94F38"/>
    <w:rsid w:val="00BA096F"/>
    <w:rsid w:val="00BA1CA0"/>
    <w:rsid w:val="00BA1E48"/>
    <w:rsid w:val="00BA6E02"/>
    <w:rsid w:val="00BA718B"/>
    <w:rsid w:val="00BA724A"/>
    <w:rsid w:val="00BA761C"/>
    <w:rsid w:val="00BA79AF"/>
    <w:rsid w:val="00BA7F65"/>
    <w:rsid w:val="00BB12B3"/>
    <w:rsid w:val="00BB12F2"/>
    <w:rsid w:val="00BB43F2"/>
    <w:rsid w:val="00BB55D1"/>
    <w:rsid w:val="00BB5CAF"/>
    <w:rsid w:val="00BB5D94"/>
    <w:rsid w:val="00BB6230"/>
    <w:rsid w:val="00BB6AE1"/>
    <w:rsid w:val="00BB6B2D"/>
    <w:rsid w:val="00BB790F"/>
    <w:rsid w:val="00BC0562"/>
    <w:rsid w:val="00BC08ED"/>
    <w:rsid w:val="00BC1E6F"/>
    <w:rsid w:val="00BC53C8"/>
    <w:rsid w:val="00BC56E2"/>
    <w:rsid w:val="00BC57E3"/>
    <w:rsid w:val="00BC5B18"/>
    <w:rsid w:val="00BC65CD"/>
    <w:rsid w:val="00BC6AD0"/>
    <w:rsid w:val="00BC6DB1"/>
    <w:rsid w:val="00BD1481"/>
    <w:rsid w:val="00BD1C63"/>
    <w:rsid w:val="00BD1CD4"/>
    <w:rsid w:val="00BD2542"/>
    <w:rsid w:val="00BD2D3E"/>
    <w:rsid w:val="00BD2DFF"/>
    <w:rsid w:val="00BD2F10"/>
    <w:rsid w:val="00BD2F84"/>
    <w:rsid w:val="00BD347E"/>
    <w:rsid w:val="00BD3E7A"/>
    <w:rsid w:val="00BD4A23"/>
    <w:rsid w:val="00BD572D"/>
    <w:rsid w:val="00BD5C1B"/>
    <w:rsid w:val="00BD788C"/>
    <w:rsid w:val="00BD797D"/>
    <w:rsid w:val="00BD7FED"/>
    <w:rsid w:val="00BE05FF"/>
    <w:rsid w:val="00BE0D8E"/>
    <w:rsid w:val="00BE2F0A"/>
    <w:rsid w:val="00BE3EE8"/>
    <w:rsid w:val="00BE40BE"/>
    <w:rsid w:val="00BE5E1A"/>
    <w:rsid w:val="00BE5E46"/>
    <w:rsid w:val="00BE63A0"/>
    <w:rsid w:val="00BE6E08"/>
    <w:rsid w:val="00BE765D"/>
    <w:rsid w:val="00BE7F1D"/>
    <w:rsid w:val="00BF30BF"/>
    <w:rsid w:val="00BF3D10"/>
    <w:rsid w:val="00BF4855"/>
    <w:rsid w:val="00BF4CD7"/>
    <w:rsid w:val="00BF4D22"/>
    <w:rsid w:val="00BF534A"/>
    <w:rsid w:val="00BF6B2A"/>
    <w:rsid w:val="00BF7AA9"/>
    <w:rsid w:val="00C00A81"/>
    <w:rsid w:val="00C03E46"/>
    <w:rsid w:val="00C04262"/>
    <w:rsid w:val="00C04977"/>
    <w:rsid w:val="00C05A7B"/>
    <w:rsid w:val="00C05DE6"/>
    <w:rsid w:val="00C0687A"/>
    <w:rsid w:val="00C07732"/>
    <w:rsid w:val="00C07A97"/>
    <w:rsid w:val="00C10B10"/>
    <w:rsid w:val="00C11D5B"/>
    <w:rsid w:val="00C122CD"/>
    <w:rsid w:val="00C132C5"/>
    <w:rsid w:val="00C14D65"/>
    <w:rsid w:val="00C159C5"/>
    <w:rsid w:val="00C159DA"/>
    <w:rsid w:val="00C15AE1"/>
    <w:rsid w:val="00C15B62"/>
    <w:rsid w:val="00C16354"/>
    <w:rsid w:val="00C20930"/>
    <w:rsid w:val="00C218E6"/>
    <w:rsid w:val="00C226E6"/>
    <w:rsid w:val="00C23716"/>
    <w:rsid w:val="00C25263"/>
    <w:rsid w:val="00C2666B"/>
    <w:rsid w:val="00C267E1"/>
    <w:rsid w:val="00C2682E"/>
    <w:rsid w:val="00C26D55"/>
    <w:rsid w:val="00C27650"/>
    <w:rsid w:val="00C303EE"/>
    <w:rsid w:val="00C312F2"/>
    <w:rsid w:val="00C32505"/>
    <w:rsid w:val="00C3270E"/>
    <w:rsid w:val="00C329B7"/>
    <w:rsid w:val="00C3406F"/>
    <w:rsid w:val="00C34435"/>
    <w:rsid w:val="00C357CF"/>
    <w:rsid w:val="00C35A20"/>
    <w:rsid w:val="00C360A2"/>
    <w:rsid w:val="00C406F1"/>
    <w:rsid w:val="00C40983"/>
    <w:rsid w:val="00C40CC6"/>
    <w:rsid w:val="00C41E8B"/>
    <w:rsid w:val="00C43102"/>
    <w:rsid w:val="00C43438"/>
    <w:rsid w:val="00C43EC0"/>
    <w:rsid w:val="00C45899"/>
    <w:rsid w:val="00C458BC"/>
    <w:rsid w:val="00C4592D"/>
    <w:rsid w:val="00C462C4"/>
    <w:rsid w:val="00C4687C"/>
    <w:rsid w:val="00C46E6B"/>
    <w:rsid w:val="00C47D9D"/>
    <w:rsid w:val="00C51469"/>
    <w:rsid w:val="00C52D63"/>
    <w:rsid w:val="00C54460"/>
    <w:rsid w:val="00C5511D"/>
    <w:rsid w:val="00C56467"/>
    <w:rsid w:val="00C56C87"/>
    <w:rsid w:val="00C57A51"/>
    <w:rsid w:val="00C607BD"/>
    <w:rsid w:val="00C60A85"/>
    <w:rsid w:val="00C60E12"/>
    <w:rsid w:val="00C6212A"/>
    <w:rsid w:val="00C62206"/>
    <w:rsid w:val="00C6270B"/>
    <w:rsid w:val="00C64812"/>
    <w:rsid w:val="00C64C6A"/>
    <w:rsid w:val="00C66F44"/>
    <w:rsid w:val="00C671F0"/>
    <w:rsid w:val="00C70078"/>
    <w:rsid w:val="00C70C5B"/>
    <w:rsid w:val="00C71345"/>
    <w:rsid w:val="00C7159B"/>
    <w:rsid w:val="00C71A70"/>
    <w:rsid w:val="00C720AE"/>
    <w:rsid w:val="00C7211F"/>
    <w:rsid w:val="00C72867"/>
    <w:rsid w:val="00C73EFE"/>
    <w:rsid w:val="00C74E58"/>
    <w:rsid w:val="00C7518D"/>
    <w:rsid w:val="00C75C82"/>
    <w:rsid w:val="00C75DEB"/>
    <w:rsid w:val="00C75EF5"/>
    <w:rsid w:val="00C763FF"/>
    <w:rsid w:val="00C767A5"/>
    <w:rsid w:val="00C768EC"/>
    <w:rsid w:val="00C76EE2"/>
    <w:rsid w:val="00C7798E"/>
    <w:rsid w:val="00C77BAE"/>
    <w:rsid w:val="00C801F4"/>
    <w:rsid w:val="00C82A80"/>
    <w:rsid w:val="00C83A0F"/>
    <w:rsid w:val="00C841D1"/>
    <w:rsid w:val="00C86442"/>
    <w:rsid w:val="00C90020"/>
    <w:rsid w:val="00C909C1"/>
    <w:rsid w:val="00C90BE1"/>
    <w:rsid w:val="00C91963"/>
    <w:rsid w:val="00C93429"/>
    <w:rsid w:val="00C93D14"/>
    <w:rsid w:val="00C940FD"/>
    <w:rsid w:val="00C9434C"/>
    <w:rsid w:val="00C94879"/>
    <w:rsid w:val="00C9497F"/>
    <w:rsid w:val="00C949D1"/>
    <w:rsid w:val="00C94EC2"/>
    <w:rsid w:val="00C95C34"/>
    <w:rsid w:val="00C964DA"/>
    <w:rsid w:val="00C97052"/>
    <w:rsid w:val="00C97887"/>
    <w:rsid w:val="00C97A8D"/>
    <w:rsid w:val="00C97B71"/>
    <w:rsid w:val="00CA1941"/>
    <w:rsid w:val="00CA2030"/>
    <w:rsid w:val="00CA2B65"/>
    <w:rsid w:val="00CA41A9"/>
    <w:rsid w:val="00CA46F4"/>
    <w:rsid w:val="00CA4C38"/>
    <w:rsid w:val="00CA5A38"/>
    <w:rsid w:val="00CA7BDB"/>
    <w:rsid w:val="00CB3831"/>
    <w:rsid w:val="00CB4C62"/>
    <w:rsid w:val="00CB55B0"/>
    <w:rsid w:val="00CB7E76"/>
    <w:rsid w:val="00CC0CC2"/>
    <w:rsid w:val="00CC0DE4"/>
    <w:rsid w:val="00CC1F52"/>
    <w:rsid w:val="00CC2433"/>
    <w:rsid w:val="00CC30A2"/>
    <w:rsid w:val="00CC51EA"/>
    <w:rsid w:val="00CC5F27"/>
    <w:rsid w:val="00CC6450"/>
    <w:rsid w:val="00CC745C"/>
    <w:rsid w:val="00CC7538"/>
    <w:rsid w:val="00CC7E3F"/>
    <w:rsid w:val="00CD0E1A"/>
    <w:rsid w:val="00CD102F"/>
    <w:rsid w:val="00CD2C61"/>
    <w:rsid w:val="00CD3BF8"/>
    <w:rsid w:val="00CD4F46"/>
    <w:rsid w:val="00CD53E5"/>
    <w:rsid w:val="00CD5663"/>
    <w:rsid w:val="00CD5D43"/>
    <w:rsid w:val="00CE0470"/>
    <w:rsid w:val="00CE4A8C"/>
    <w:rsid w:val="00CE638F"/>
    <w:rsid w:val="00CE6DF1"/>
    <w:rsid w:val="00CE6DFE"/>
    <w:rsid w:val="00CE6E19"/>
    <w:rsid w:val="00CE76DB"/>
    <w:rsid w:val="00CE78C8"/>
    <w:rsid w:val="00CF2133"/>
    <w:rsid w:val="00CF369C"/>
    <w:rsid w:val="00CF503A"/>
    <w:rsid w:val="00CF5115"/>
    <w:rsid w:val="00CF7717"/>
    <w:rsid w:val="00D004A2"/>
    <w:rsid w:val="00D005D8"/>
    <w:rsid w:val="00D00A47"/>
    <w:rsid w:val="00D0167C"/>
    <w:rsid w:val="00D02E17"/>
    <w:rsid w:val="00D03990"/>
    <w:rsid w:val="00D05E2E"/>
    <w:rsid w:val="00D10D44"/>
    <w:rsid w:val="00D12517"/>
    <w:rsid w:val="00D12898"/>
    <w:rsid w:val="00D12F57"/>
    <w:rsid w:val="00D16873"/>
    <w:rsid w:val="00D169C9"/>
    <w:rsid w:val="00D171A5"/>
    <w:rsid w:val="00D17C6E"/>
    <w:rsid w:val="00D2160F"/>
    <w:rsid w:val="00D22443"/>
    <w:rsid w:val="00D26EC3"/>
    <w:rsid w:val="00D273BB"/>
    <w:rsid w:val="00D30CAD"/>
    <w:rsid w:val="00D319F1"/>
    <w:rsid w:val="00D324ED"/>
    <w:rsid w:val="00D33864"/>
    <w:rsid w:val="00D35BA5"/>
    <w:rsid w:val="00D36584"/>
    <w:rsid w:val="00D36EA5"/>
    <w:rsid w:val="00D37D18"/>
    <w:rsid w:val="00D40520"/>
    <w:rsid w:val="00D40546"/>
    <w:rsid w:val="00D409F9"/>
    <w:rsid w:val="00D41525"/>
    <w:rsid w:val="00D43254"/>
    <w:rsid w:val="00D434F7"/>
    <w:rsid w:val="00D45FF0"/>
    <w:rsid w:val="00D476AA"/>
    <w:rsid w:val="00D50658"/>
    <w:rsid w:val="00D50EDA"/>
    <w:rsid w:val="00D51151"/>
    <w:rsid w:val="00D520FD"/>
    <w:rsid w:val="00D53593"/>
    <w:rsid w:val="00D541A6"/>
    <w:rsid w:val="00D572A5"/>
    <w:rsid w:val="00D57A26"/>
    <w:rsid w:val="00D6095C"/>
    <w:rsid w:val="00D611C0"/>
    <w:rsid w:val="00D637F4"/>
    <w:rsid w:val="00D63C1B"/>
    <w:rsid w:val="00D65EA5"/>
    <w:rsid w:val="00D70280"/>
    <w:rsid w:val="00D709DF"/>
    <w:rsid w:val="00D70D9D"/>
    <w:rsid w:val="00D71185"/>
    <w:rsid w:val="00D71A65"/>
    <w:rsid w:val="00D7256B"/>
    <w:rsid w:val="00D73267"/>
    <w:rsid w:val="00D74CCE"/>
    <w:rsid w:val="00D750CF"/>
    <w:rsid w:val="00D76185"/>
    <w:rsid w:val="00D7764D"/>
    <w:rsid w:val="00D80F6C"/>
    <w:rsid w:val="00D81D2C"/>
    <w:rsid w:val="00D83085"/>
    <w:rsid w:val="00D845F3"/>
    <w:rsid w:val="00D85130"/>
    <w:rsid w:val="00D868B1"/>
    <w:rsid w:val="00D86CBA"/>
    <w:rsid w:val="00D875C1"/>
    <w:rsid w:val="00D903DF"/>
    <w:rsid w:val="00D92903"/>
    <w:rsid w:val="00D949EB"/>
    <w:rsid w:val="00D95649"/>
    <w:rsid w:val="00D95D69"/>
    <w:rsid w:val="00D96141"/>
    <w:rsid w:val="00D96844"/>
    <w:rsid w:val="00D97114"/>
    <w:rsid w:val="00D975A2"/>
    <w:rsid w:val="00D977CB"/>
    <w:rsid w:val="00D97961"/>
    <w:rsid w:val="00DA0673"/>
    <w:rsid w:val="00DA28A1"/>
    <w:rsid w:val="00DA31F2"/>
    <w:rsid w:val="00DA6C94"/>
    <w:rsid w:val="00DA78E2"/>
    <w:rsid w:val="00DB10CB"/>
    <w:rsid w:val="00DB2B88"/>
    <w:rsid w:val="00DB3231"/>
    <w:rsid w:val="00DB3603"/>
    <w:rsid w:val="00DB3AB7"/>
    <w:rsid w:val="00DB5540"/>
    <w:rsid w:val="00DB6330"/>
    <w:rsid w:val="00DB69FE"/>
    <w:rsid w:val="00DB7B2B"/>
    <w:rsid w:val="00DC0754"/>
    <w:rsid w:val="00DC0E4F"/>
    <w:rsid w:val="00DC118D"/>
    <w:rsid w:val="00DC3041"/>
    <w:rsid w:val="00DC43F6"/>
    <w:rsid w:val="00DC490C"/>
    <w:rsid w:val="00DC6889"/>
    <w:rsid w:val="00DC7474"/>
    <w:rsid w:val="00DC749D"/>
    <w:rsid w:val="00DC7BEE"/>
    <w:rsid w:val="00DC7C0D"/>
    <w:rsid w:val="00DD0305"/>
    <w:rsid w:val="00DD045C"/>
    <w:rsid w:val="00DD10D2"/>
    <w:rsid w:val="00DD1379"/>
    <w:rsid w:val="00DD1858"/>
    <w:rsid w:val="00DD1F64"/>
    <w:rsid w:val="00DD6EA5"/>
    <w:rsid w:val="00DD748B"/>
    <w:rsid w:val="00DE13BB"/>
    <w:rsid w:val="00DE3752"/>
    <w:rsid w:val="00DE3E0E"/>
    <w:rsid w:val="00DE46B8"/>
    <w:rsid w:val="00DE62AD"/>
    <w:rsid w:val="00DE6516"/>
    <w:rsid w:val="00DE733C"/>
    <w:rsid w:val="00DF0285"/>
    <w:rsid w:val="00DF2316"/>
    <w:rsid w:val="00DF25D2"/>
    <w:rsid w:val="00DF51E9"/>
    <w:rsid w:val="00E02EE8"/>
    <w:rsid w:val="00E044EE"/>
    <w:rsid w:val="00E0493F"/>
    <w:rsid w:val="00E06DDF"/>
    <w:rsid w:val="00E075DE"/>
    <w:rsid w:val="00E111AB"/>
    <w:rsid w:val="00E116EA"/>
    <w:rsid w:val="00E11A2C"/>
    <w:rsid w:val="00E131B6"/>
    <w:rsid w:val="00E13545"/>
    <w:rsid w:val="00E13C17"/>
    <w:rsid w:val="00E13DCC"/>
    <w:rsid w:val="00E142B6"/>
    <w:rsid w:val="00E16F60"/>
    <w:rsid w:val="00E1701F"/>
    <w:rsid w:val="00E20A9E"/>
    <w:rsid w:val="00E217E5"/>
    <w:rsid w:val="00E220F4"/>
    <w:rsid w:val="00E23073"/>
    <w:rsid w:val="00E2400B"/>
    <w:rsid w:val="00E24038"/>
    <w:rsid w:val="00E240D6"/>
    <w:rsid w:val="00E24BC2"/>
    <w:rsid w:val="00E30273"/>
    <w:rsid w:val="00E3327A"/>
    <w:rsid w:val="00E33FAC"/>
    <w:rsid w:val="00E3457C"/>
    <w:rsid w:val="00E34806"/>
    <w:rsid w:val="00E35FE2"/>
    <w:rsid w:val="00E4183E"/>
    <w:rsid w:val="00E464C1"/>
    <w:rsid w:val="00E465D7"/>
    <w:rsid w:val="00E46CF4"/>
    <w:rsid w:val="00E47A11"/>
    <w:rsid w:val="00E51191"/>
    <w:rsid w:val="00E516F9"/>
    <w:rsid w:val="00E5172C"/>
    <w:rsid w:val="00E52B03"/>
    <w:rsid w:val="00E544DC"/>
    <w:rsid w:val="00E54E9D"/>
    <w:rsid w:val="00E55ECA"/>
    <w:rsid w:val="00E56420"/>
    <w:rsid w:val="00E5688A"/>
    <w:rsid w:val="00E57504"/>
    <w:rsid w:val="00E57637"/>
    <w:rsid w:val="00E57BBC"/>
    <w:rsid w:val="00E60714"/>
    <w:rsid w:val="00E622B0"/>
    <w:rsid w:val="00E62A24"/>
    <w:rsid w:val="00E63182"/>
    <w:rsid w:val="00E63FB6"/>
    <w:rsid w:val="00E65A6A"/>
    <w:rsid w:val="00E65E6A"/>
    <w:rsid w:val="00E71225"/>
    <w:rsid w:val="00E72979"/>
    <w:rsid w:val="00E73429"/>
    <w:rsid w:val="00E758AB"/>
    <w:rsid w:val="00E7641F"/>
    <w:rsid w:val="00E764A0"/>
    <w:rsid w:val="00E80738"/>
    <w:rsid w:val="00E8139B"/>
    <w:rsid w:val="00E82CDB"/>
    <w:rsid w:val="00E82F4C"/>
    <w:rsid w:val="00E83640"/>
    <w:rsid w:val="00E84AAE"/>
    <w:rsid w:val="00E90161"/>
    <w:rsid w:val="00E9070C"/>
    <w:rsid w:val="00E92FB9"/>
    <w:rsid w:val="00E93346"/>
    <w:rsid w:val="00E93887"/>
    <w:rsid w:val="00E942E8"/>
    <w:rsid w:val="00E9455F"/>
    <w:rsid w:val="00E952B8"/>
    <w:rsid w:val="00E952DF"/>
    <w:rsid w:val="00E953C0"/>
    <w:rsid w:val="00E958E0"/>
    <w:rsid w:val="00EA0609"/>
    <w:rsid w:val="00EA195A"/>
    <w:rsid w:val="00EA2F66"/>
    <w:rsid w:val="00EA39AF"/>
    <w:rsid w:val="00EA4142"/>
    <w:rsid w:val="00EA42AB"/>
    <w:rsid w:val="00EA4DB6"/>
    <w:rsid w:val="00EA4FE6"/>
    <w:rsid w:val="00EA501E"/>
    <w:rsid w:val="00EA5A50"/>
    <w:rsid w:val="00EA6203"/>
    <w:rsid w:val="00EA62CA"/>
    <w:rsid w:val="00EA6373"/>
    <w:rsid w:val="00EA7774"/>
    <w:rsid w:val="00EB1391"/>
    <w:rsid w:val="00EB28B2"/>
    <w:rsid w:val="00EB3188"/>
    <w:rsid w:val="00EB31EA"/>
    <w:rsid w:val="00EB396D"/>
    <w:rsid w:val="00EB3CE6"/>
    <w:rsid w:val="00EB3E68"/>
    <w:rsid w:val="00EB56E0"/>
    <w:rsid w:val="00EB5DED"/>
    <w:rsid w:val="00EB6C4A"/>
    <w:rsid w:val="00EC01A9"/>
    <w:rsid w:val="00EC04ED"/>
    <w:rsid w:val="00EC0B85"/>
    <w:rsid w:val="00EC38BB"/>
    <w:rsid w:val="00EC4248"/>
    <w:rsid w:val="00EC4BCF"/>
    <w:rsid w:val="00EC4D70"/>
    <w:rsid w:val="00EC6145"/>
    <w:rsid w:val="00EC622C"/>
    <w:rsid w:val="00EC62FF"/>
    <w:rsid w:val="00EC7328"/>
    <w:rsid w:val="00EC7DC5"/>
    <w:rsid w:val="00ED016D"/>
    <w:rsid w:val="00ED01E3"/>
    <w:rsid w:val="00ED0E53"/>
    <w:rsid w:val="00ED4E6F"/>
    <w:rsid w:val="00ED66D4"/>
    <w:rsid w:val="00ED69FD"/>
    <w:rsid w:val="00ED721B"/>
    <w:rsid w:val="00EE2140"/>
    <w:rsid w:val="00EE23F8"/>
    <w:rsid w:val="00EE5374"/>
    <w:rsid w:val="00EE5BB2"/>
    <w:rsid w:val="00EE6246"/>
    <w:rsid w:val="00EE6D02"/>
    <w:rsid w:val="00EE7001"/>
    <w:rsid w:val="00EF009A"/>
    <w:rsid w:val="00EF055E"/>
    <w:rsid w:val="00EF1715"/>
    <w:rsid w:val="00EF188F"/>
    <w:rsid w:val="00EF1C65"/>
    <w:rsid w:val="00EF1E9B"/>
    <w:rsid w:val="00EF218D"/>
    <w:rsid w:val="00EF268F"/>
    <w:rsid w:val="00EF2FD6"/>
    <w:rsid w:val="00EF301A"/>
    <w:rsid w:val="00EF470C"/>
    <w:rsid w:val="00EF5536"/>
    <w:rsid w:val="00EF6582"/>
    <w:rsid w:val="00EF7717"/>
    <w:rsid w:val="00F005BB"/>
    <w:rsid w:val="00F02236"/>
    <w:rsid w:val="00F04A8F"/>
    <w:rsid w:val="00F04AC7"/>
    <w:rsid w:val="00F05B7F"/>
    <w:rsid w:val="00F05B9D"/>
    <w:rsid w:val="00F067F8"/>
    <w:rsid w:val="00F07DB5"/>
    <w:rsid w:val="00F11B46"/>
    <w:rsid w:val="00F1212A"/>
    <w:rsid w:val="00F121B3"/>
    <w:rsid w:val="00F140B4"/>
    <w:rsid w:val="00F14DDD"/>
    <w:rsid w:val="00F16BEA"/>
    <w:rsid w:val="00F16E3D"/>
    <w:rsid w:val="00F2104E"/>
    <w:rsid w:val="00F211AD"/>
    <w:rsid w:val="00F25668"/>
    <w:rsid w:val="00F25F02"/>
    <w:rsid w:val="00F26172"/>
    <w:rsid w:val="00F2767C"/>
    <w:rsid w:val="00F27CAD"/>
    <w:rsid w:val="00F304CA"/>
    <w:rsid w:val="00F31714"/>
    <w:rsid w:val="00F320D2"/>
    <w:rsid w:val="00F323EA"/>
    <w:rsid w:val="00F33274"/>
    <w:rsid w:val="00F33F14"/>
    <w:rsid w:val="00F349AF"/>
    <w:rsid w:val="00F35593"/>
    <w:rsid w:val="00F368E7"/>
    <w:rsid w:val="00F37263"/>
    <w:rsid w:val="00F37700"/>
    <w:rsid w:val="00F42A14"/>
    <w:rsid w:val="00F434DB"/>
    <w:rsid w:val="00F43BAB"/>
    <w:rsid w:val="00F44423"/>
    <w:rsid w:val="00F44984"/>
    <w:rsid w:val="00F44990"/>
    <w:rsid w:val="00F45A72"/>
    <w:rsid w:val="00F4665F"/>
    <w:rsid w:val="00F50880"/>
    <w:rsid w:val="00F50FE9"/>
    <w:rsid w:val="00F51671"/>
    <w:rsid w:val="00F53D46"/>
    <w:rsid w:val="00F5501D"/>
    <w:rsid w:val="00F56DFB"/>
    <w:rsid w:val="00F60DAA"/>
    <w:rsid w:val="00F6283E"/>
    <w:rsid w:val="00F6523F"/>
    <w:rsid w:val="00F65246"/>
    <w:rsid w:val="00F652A0"/>
    <w:rsid w:val="00F65E5A"/>
    <w:rsid w:val="00F6626F"/>
    <w:rsid w:val="00F6689E"/>
    <w:rsid w:val="00F66965"/>
    <w:rsid w:val="00F67136"/>
    <w:rsid w:val="00F678E6"/>
    <w:rsid w:val="00F7069B"/>
    <w:rsid w:val="00F71A51"/>
    <w:rsid w:val="00F71D2D"/>
    <w:rsid w:val="00F749FC"/>
    <w:rsid w:val="00F75406"/>
    <w:rsid w:val="00F756AC"/>
    <w:rsid w:val="00F7770A"/>
    <w:rsid w:val="00F803BC"/>
    <w:rsid w:val="00F82913"/>
    <w:rsid w:val="00F83E90"/>
    <w:rsid w:val="00F869F4"/>
    <w:rsid w:val="00F90D91"/>
    <w:rsid w:val="00F90EF1"/>
    <w:rsid w:val="00F91EBC"/>
    <w:rsid w:val="00F92B26"/>
    <w:rsid w:val="00F93391"/>
    <w:rsid w:val="00F93E33"/>
    <w:rsid w:val="00F95BEE"/>
    <w:rsid w:val="00F967A7"/>
    <w:rsid w:val="00FA0086"/>
    <w:rsid w:val="00FA0C78"/>
    <w:rsid w:val="00FA4ACD"/>
    <w:rsid w:val="00FA4FB1"/>
    <w:rsid w:val="00FA512A"/>
    <w:rsid w:val="00FA5173"/>
    <w:rsid w:val="00FA544E"/>
    <w:rsid w:val="00FA6FCF"/>
    <w:rsid w:val="00FB1E1D"/>
    <w:rsid w:val="00FB2DD8"/>
    <w:rsid w:val="00FB3399"/>
    <w:rsid w:val="00FB411F"/>
    <w:rsid w:val="00FB69C1"/>
    <w:rsid w:val="00FB69C6"/>
    <w:rsid w:val="00FB6DD5"/>
    <w:rsid w:val="00FB7316"/>
    <w:rsid w:val="00FC1017"/>
    <w:rsid w:val="00FC19F4"/>
    <w:rsid w:val="00FC1C0B"/>
    <w:rsid w:val="00FC2ACD"/>
    <w:rsid w:val="00FC2F5A"/>
    <w:rsid w:val="00FC34B0"/>
    <w:rsid w:val="00FC5442"/>
    <w:rsid w:val="00FC7001"/>
    <w:rsid w:val="00FC7DFD"/>
    <w:rsid w:val="00FD0C79"/>
    <w:rsid w:val="00FD155F"/>
    <w:rsid w:val="00FD2736"/>
    <w:rsid w:val="00FD3A9D"/>
    <w:rsid w:val="00FD436F"/>
    <w:rsid w:val="00FD5033"/>
    <w:rsid w:val="00FD62B8"/>
    <w:rsid w:val="00FD7B46"/>
    <w:rsid w:val="00FD7E77"/>
    <w:rsid w:val="00FE10F2"/>
    <w:rsid w:val="00FE16F6"/>
    <w:rsid w:val="00FE19EC"/>
    <w:rsid w:val="00FE2F31"/>
    <w:rsid w:val="00FE43FC"/>
    <w:rsid w:val="00FE4A5B"/>
    <w:rsid w:val="00FE4FFE"/>
    <w:rsid w:val="00FE5A29"/>
    <w:rsid w:val="00FE694C"/>
    <w:rsid w:val="00FF0D37"/>
    <w:rsid w:val="00FF1137"/>
    <w:rsid w:val="00FF2282"/>
    <w:rsid w:val="00FF4A8B"/>
    <w:rsid w:val="00FF6658"/>
    <w:rsid w:val="00FF67EA"/>
    <w:rsid w:val="0104FBC6"/>
    <w:rsid w:val="017DCF00"/>
    <w:rsid w:val="018E2DAF"/>
    <w:rsid w:val="01A1BE0E"/>
    <w:rsid w:val="01A7653F"/>
    <w:rsid w:val="01B5E32A"/>
    <w:rsid w:val="032BA3D3"/>
    <w:rsid w:val="035A6E38"/>
    <w:rsid w:val="03642C77"/>
    <w:rsid w:val="03CE8404"/>
    <w:rsid w:val="040A5910"/>
    <w:rsid w:val="040BDE41"/>
    <w:rsid w:val="040D5F4C"/>
    <w:rsid w:val="04C190A0"/>
    <w:rsid w:val="05F1FBAC"/>
    <w:rsid w:val="0661C59E"/>
    <w:rsid w:val="0664C1C8"/>
    <w:rsid w:val="066834BD"/>
    <w:rsid w:val="06737507"/>
    <w:rsid w:val="06C0ADED"/>
    <w:rsid w:val="07756792"/>
    <w:rsid w:val="0822E0CA"/>
    <w:rsid w:val="08D63441"/>
    <w:rsid w:val="08E52CA3"/>
    <w:rsid w:val="09504669"/>
    <w:rsid w:val="09562671"/>
    <w:rsid w:val="09706C6A"/>
    <w:rsid w:val="0A0415F8"/>
    <w:rsid w:val="0A08BE1F"/>
    <w:rsid w:val="0A5B4736"/>
    <w:rsid w:val="0ACE5CA9"/>
    <w:rsid w:val="0B0A0EAA"/>
    <w:rsid w:val="0BDEFF94"/>
    <w:rsid w:val="0BFD8542"/>
    <w:rsid w:val="0C9607B2"/>
    <w:rsid w:val="0CBC5BFF"/>
    <w:rsid w:val="0D660F57"/>
    <w:rsid w:val="0D6F2D4B"/>
    <w:rsid w:val="0EB38FF3"/>
    <w:rsid w:val="0EEAD4CE"/>
    <w:rsid w:val="0F1B6F2F"/>
    <w:rsid w:val="0F2C3488"/>
    <w:rsid w:val="0F344D04"/>
    <w:rsid w:val="0F9D79B9"/>
    <w:rsid w:val="0FA3C757"/>
    <w:rsid w:val="0FEBC2F2"/>
    <w:rsid w:val="100D608C"/>
    <w:rsid w:val="102128AB"/>
    <w:rsid w:val="10592BEF"/>
    <w:rsid w:val="1087C377"/>
    <w:rsid w:val="109E44C9"/>
    <w:rsid w:val="114AD146"/>
    <w:rsid w:val="11999A06"/>
    <w:rsid w:val="11CD337A"/>
    <w:rsid w:val="11D4C985"/>
    <w:rsid w:val="126F75BA"/>
    <w:rsid w:val="12B2633E"/>
    <w:rsid w:val="138C46D2"/>
    <w:rsid w:val="153D5337"/>
    <w:rsid w:val="1575DB10"/>
    <w:rsid w:val="15C42364"/>
    <w:rsid w:val="16AC3400"/>
    <w:rsid w:val="175ABA64"/>
    <w:rsid w:val="176107F6"/>
    <w:rsid w:val="1819E9CD"/>
    <w:rsid w:val="183164E6"/>
    <w:rsid w:val="1873C643"/>
    <w:rsid w:val="19D3F9B9"/>
    <w:rsid w:val="1A0678D0"/>
    <w:rsid w:val="1A328190"/>
    <w:rsid w:val="1A375971"/>
    <w:rsid w:val="1BB04043"/>
    <w:rsid w:val="1D3761C4"/>
    <w:rsid w:val="1D6445C6"/>
    <w:rsid w:val="1D777789"/>
    <w:rsid w:val="1DDD17BE"/>
    <w:rsid w:val="1DDD48B4"/>
    <w:rsid w:val="1DEDC839"/>
    <w:rsid w:val="1ED895C3"/>
    <w:rsid w:val="1F40FCED"/>
    <w:rsid w:val="1F4D6A6E"/>
    <w:rsid w:val="203EFF22"/>
    <w:rsid w:val="2071A0A1"/>
    <w:rsid w:val="20C4188B"/>
    <w:rsid w:val="211BCD79"/>
    <w:rsid w:val="217AACB3"/>
    <w:rsid w:val="22B6CB49"/>
    <w:rsid w:val="231727F0"/>
    <w:rsid w:val="231E937E"/>
    <w:rsid w:val="237DCF95"/>
    <w:rsid w:val="23980626"/>
    <w:rsid w:val="23F907C0"/>
    <w:rsid w:val="2409DACB"/>
    <w:rsid w:val="2491F2A0"/>
    <w:rsid w:val="255F4605"/>
    <w:rsid w:val="25A05FB4"/>
    <w:rsid w:val="25AD253A"/>
    <w:rsid w:val="25D684F8"/>
    <w:rsid w:val="25D7769C"/>
    <w:rsid w:val="2608CF7D"/>
    <w:rsid w:val="26570D8E"/>
    <w:rsid w:val="26665E03"/>
    <w:rsid w:val="26F040F2"/>
    <w:rsid w:val="26FB892F"/>
    <w:rsid w:val="27F6A0ED"/>
    <w:rsid w:val="284EEB81"/>
    <w:rsid w:val="28B3A7DD"/>
    <w:rsid w:val="291000FB"/>
    <w:rsid w:val="293AB9F0"/>
    <w:rsid w:val="294C1873"/>
    <w:rsid w:val="297B61BA"/>
    <w:rsid w:val="29E0F4F3"/>
    <w:rsid w:val="29FC5D4F"/>
    <w:rsid w:val="2A03263E"/>
    <w:rsid w:val="2A6631B8"/>
    <w:rsid w:val="2AC3253C"/>
    <w:rsid w:val="2B31EAE3"/>
    <w:rsid w:val="2BF5308F"/>
    <w:rsid w:val="2C31A13A"/>
    <w:rsid w:val="2C3237DB"/>
    <w:rsid w:val="2C7C8158"/>
    <w:rsid w:val="2D579E91"/>
    <w:rsid w:val="2E18BDA2"/>
    <w:rsid w:val="2E7DC86E"/>
    <w:rsid w:val="2E822489"/>
    <w:rsid w:val="2EA6F1EB"/>
    <w:rsid w:val="2EC2DB62"/>
    <w:rsid w:val="2EF0216F"/>
    <w:rsid w:val="2F445D48"/>
    <w:rsid w:val="2F6035A0"/>
    <w:rsid w:val="2F7744F5"/>
    <w:rsid w:val="2FD0414D"/>
    <w:rsid w:val="2FD1E68B"/>
    <w:rsid w:val="2FD58B0E"/>
    <w:rsid w:val="30185AD6"/>
    <w:rsid w:val="30927979"/>
    <w:rsid w:val="3102BB80"/>
    <w:rsid w:val="3155ED5B"/>
    <w:rsid w:val="320799CA"/>
    <w:rsid w:val="33110CFC"/>
    <w:rsid w:val="331D1DB9"/>
    <w:rsid w:val="334F301F"/>
    <w:rsid w:val="336C0D37"/>
    <w:rsid w:val="33C001FB"/>
    <w:rsid w:val="34186AE1"/>
    <w:rsid w:val="342A757B"/>
    <w:rsid w:val="345B71D2"/>
    <w:rsid w:val="34E75FEC"/>
    <w:rsid w:val="352760F3"/>
    <w:rsid w:val="35D5EABE"/>
    <w:rsid w:val="3624D002"/>
    <w:rsid w:val="36332B73"/>
    <w:rsid w:val="3673D865"/>
    <w:rsid w:val="368039D1"/>
    <w:rsid w:val="36869336"/>
    <w:rsid w:val="3688F07B"/>
    <w:rsid w:val="372F480E"/>
    <w:rsid w:val="375D9A90"/>
    <w:rsid w:val="37988AEC"/>
    <w:rsid w:val="38431918"/>
    <w:rsid w:val="38F174CC"/>
    <w:rsid w:val="392AD405"/>
    <w:rsid w:val="393F3FAF"/>
    <w:rsid w:val="395951A1"/>
    <w:rsid w:val="39C51E9C"/>
    <w:rsid w:val="39FC85C6"/>
    <w:rsid w:val="3A261252"/>
    <w:rsid w:val="3A2F2392"/>
    <w:rsid w:val="3AD47728"/>
    <w:rsid w:val="3AE6B21D"/>
    <w:rsid w:val="3BBEFC9E"/>
    <w:rsid w:val="3BEB5B3F"/>
    <w:rsid w:val="3C390A47"/>
    <w:rsid w:val="3C4C8B98"/>
    <w:rsid w:val="3C7B479D"/>
    <w:rsid w:val="3C9A44F9"/>
    <w:rsid w:val="3CEF988D"/>
    <w:rsid w:val="3D1AE87A"/>
    <w:rsid w:val="3DB7E0AB"/>
    <w:rsid w:val="3DE0F1F6"/>
    <w:rsid w:val="3DFC6BF9"/>
    <w:rsid w:val="3E8CDAE5"/>
    <w:rsid w:val="3F4A7BBD"/>
    <w:rsid w:val="40745696"/>
    <w:rsid w:val="4094FE00"/>
    <w:rsid w:val="40E9E72C"/>
    <w:rsid w:val="40F5F04B"/>
    <w:rsid w:val="4118B4DE"/>
    <w:rsid w:val="412B3141"/>
    <w:rsid w:val="413DBE1B"/>
    <w:rsid w:val="422F2E60"/>
    <w:rsid w:val="42337BC9"/>
    <w:rsid w:val="424ACEE7"/>
    <w:rsid w:val="4251FC1C"/>
    <w:rsid w:val="426D03C4"/>
    <w:rsid w:val="435389B5"/>
    <w:rsid w:val="435963C5"/>
    <w:rsid w:val="4362DB37"/>
    <w:rsid w:val="43A65F43"/>
    <w:rsid w:val="43B0D7C3"/>
    <w:rsid w:val="43BD8171"/>
    <w:rsid w:val="444443D0"/>
    <w:rsid w:val="4468080E"/>
    <w:rsid w:val="447ACB67"/>
    <w:rsid w:val="45B2BD70"/>
    <w:rsid w:val="45BED2FB"/>
    <w:rsid w:val="461A785D"/>
    <w:rsid w:val="464CF731"/>
    <w:rsid w:val="484D5C54"/>
    <w:rsid w:val="489E8838"/>
    <w:rsid w:val="491B003F"/>
    <w:rsid w:val="4937FA79"/>
    <w:rsid w:val="49EDC966"/>
    <w:rsid w:val="4A75E5F6"/>
    <w:rsid w:val="4B22661E"/>
    <w:rsid w:val="4BD7A324"/>
    <w:rsid w:val="4BED9C81"/>
    <w:rsid w:val="4BFBAF7F"/>
    <w:rsid w:val="4C0C5150"/>
    <w:rsid w:val="4C3534C1"/>
    <w:rsid w:val="4C51194B"/>
    <w:rsid w:val="4D119EAC"/>
    <w:rsid w:val="4D131599"/>
    <w:rsid w:val="4D307CA7"/>
    <w:rsid w:val="4D3F49CC"/>
    <w:rsid w:val="4DD8205F"/>
    <w:rsid w:val="4E51B64C"/>
    <w:rsid w:val="4E5FCA55"/>
    <w:rsid w:val="4E903200"/>
    <w:rsid w:val="4EE56125"/>
    <w:rsid w:val="4EFC8686"/>
    <w:rsid w:val="4F4028B8"/>
    <w:rsid w:val="4F83ACF0"/>
    <w:rsid w:val="5016455B"/>
    <w:rsid w:val="5039F80C"/>
    <w:rsid w:val="50B2352B"/>
    <w:rsid w:val="50B8B26C"/>
    <w:rsid w:val="50BD7CD3"/>
    <w:rsid w:val="50E00A2A"/>
    <w:rsid w:val="50E20A51"/>
    <w:rsid w:val="51055F48"/>
    <w:rsid w:val="519D71AE"/>
    <w:rsid w:val="52DF84A4"/>
    <w:rsid w:val="5310A01F"/>
    <w:rsid w:val="53C49C91"/>
    <w:rsid w:val="53F226B5"/>
    <w:rsid w:val="541A0B8A"/>
    <w:rsid w:val="5525DCB6"/>
    <w:rsid w:val="553EB109"/>
    <w:rsid w:val="55DE7001"/>
    <w:rsid w:val="56C34F1F"/>
    <w:rsid w:val="56DB5606"/>
    <w:rsid w:val="56DDEE49"/>
    <w:rsid w:val="56EB57CA"/>
    <w:rsid w:val="56EE88CA"/>
    <w:rsid w:val="59C662B4"/>
    <w:rsid w:val="59E8A877"/>
    <w:rsid w:val="5A03D4EE"/>
    <w:rsid w:val="5AA20716"/>
    <w:rsid w:val="5B58502B"/>
    <w:rsid w:val="5B5EA67E"/>
    <w:rsid w:val="5BB7F1F7"/>
    <w:rsid w:val="5BC6788C"/>
    <w:rsid w:val="5BE5647E"/>
    <w:rsid w:val="5C264263"/>
    <w:rsid w:val="5C46E6AB"/>
    <w:rsid w:val="5D714E66"/>
    <w:rsid w:val="5E4BCCBC"/>
    <w:rsid w:val="5E6A1ACB"/>
    <w:rsid w:val="5ECCE3C5"/>
    <w:rsid w:val="5F7BCBC2"/>
    <w:rsid w:val="5F930961"/>
    <w:rsid w:val="603574EC"/>
    <w:rsid w:val="609E7782"/>
    <w:rsid w:val="60C1DA36"/>
    <w:rsid w:val="6149691E"/>
    <w:rsid w:val="614ED025"/>
    <w:rsid w:val="61AC01CE"/>
    <w:rsid w:val="61E5B294"/>
    <w:rsid w:val="6269A3ED"/>
    <w:rsid w:val="62F62A75"/>
    <w:rsid w:val="6432E7DB"/>
    <w:rsid w:val="6486AF58"/>
    <w:rsid w:val="653E2940"/>
    <w:rsid w:val="65724B20"/>
    <w:rsid w:val="6599F46D"/>
    <w:rsid w:val="65F35706"/>
    <w:rsid w:val="66B50301"/>
    <w:rsid w:val="6714EC99"/>
    <w:rsid w:val="672F8F23"/>
    <w:rsid w:val="67B2CF95"/>
    <w:rsid w:val="67BA347C"/>
    <w:rsid w:val="67C4CF18"/>
    <w:rsid w:val="67D58921"/>
    <w:rsid w:val="68808C09"/>
    <w:rsid w:val="68895517"/>
    <w:rsid w:val="6950FF49"/>
    <w:rsid w:val="695ABBB2"/>
    <w:rsid w:val="69D16210"/>
    <w:rsid w:val="69FCBED7"/>
    <w:rsid w:val="6A31EE05"/>
    <w:rsid w:val="6AB59556"/>
    <w:rsid w:val="6B3EA976"/>
    <w:rsid w:val="6B782CDF"/>
    <w:rsid w:val="6B95582F"/>
    <w:rsid w:val="6BF5F745"/>
    <w:rsid w:val="6BFAAA93"/>
    <w:rsid w:val="6C4F5D21"/>
    <w:rsid w:val="6CA0AC3B"/>
    <w:rsid w:val="6D90F17A"/>
    <w:rsid w:val="6E4ADE15"/>
    <w:rsid w:val="6E63376C"/>
    <w:rsid w:val="6F1AC1CD"/>
    <w:rsid w:val="6F8204E0"/>
    <w:rsid w:val="6FB10283"/>
    <w:rsid w:val="700DE8B3"/>
    <w:rsid w:val="700E2E7F"/>
    <w:rsid w:val="71A0A43A"/>
    <w:rsid w:val="71D0AB5C"/>
    <w:rsid w:val="724A966B"/>
    <w:rsid w:val="7262D51A"/>
    <w:rsid w:val="72856051"/>
    <w:rsid w:val="729D3829"/>
    <w:rsid w:val="72C0F9B3"/>
    <w:rsid w:val="730DE63A"/>
    <w:rsid w:val="731CD51F"/>
    <w:rsid w:val="73375F06"/>
    <w:rsid w:val="735A2AAF"/>
    <w:rsid w:val="73FF4ECB"/>
    <w:rsid w:val="7419C9ED"/>
    <w:rsid w:val="741B6842"/>
    <w:rsid w:val="7420728B"/>
    <w:rsid w:val="743B9CC3"/>
    <w:rsid w:val="74A49DC2"/>
    <w:rsid w:val="74DED696"/>
    <w:rsid w:val="750FA596"/>
    <w:rsid w:val="75C700B6"/>
    <w:rsid w:val="75FDCCED"/>
    <w:rsid w:val="76250F93"/>
    <w:rsid w:val="769CB6D8"/>
    <w:rsid w:val="76A2019A"/>
    <w:rsid w:val="770929C6"/>
    <w:rsid w:val="774FE7DD"/>
    <w:rsid w:val="777BA6FF"/>
    <w:rsid w:val="7802F6E9"/>
    <w:rsid w:val="78A1C25F"/>
    <w:rsid w:val="78BCE474"/>
    <w:rsid w:val="78BD1CFF"/>
    <w:rsid w:val="796FD71A"/>
    <w:rsid w:val="798A4945"/>
    <w:rsid w:val="79AEBA20"/>
    <w:rsid w:val="79C68779"/>
    <w:rsid w:val="79D76CEF"/>
    <w:rsid w:val="7B4EB4A2"/>
    <w:rsid w:val="7C38DF86"/>
    <w:rsid w:val="7CC0FF9F"/>
    <w:rsid w:val="7D5A659A"/>
    <w:rsid w:val="7D8ADCCC"/>
    <w:rsid w:val="7DA51931"/>
    <w:rsid w:val="7DBBCF88"/>
    <w:rsid w:val="7EA17001"/>
    <w:rsid w:val="7EA56C59"/>
    <w:rsid w:val="7EA7DC24"/>
    <w:rsid w:val="7EDF3AC7"/>
    <w:rsid w:val="7EF00E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7A888"/>
  <w15:chartTrackingRefBased/>
  <w15:docId w15:val="{1CE62FA9-3167-42E0-8523-B4BD52CC3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B2B14"/>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Normln"/>
    <w:link w:val="ZkladntextChar1"/>
    <w:rsid w:val="001973D7"/>
    <w:pPr>
      <w:widowControl w:val="0"/>
      <w:spacing w:after="120" w:line="240" w:lineRule="auto"/>
      <w:jc w:val="both"/>
    </w:pPr>
    <w:rPr>
      <w:rFonts w:eastAsia="Times New Roman" w:cs="Times New Roman"/>
      <w:bCs/>
      <w:szCs w:val="20"/>
    </w:rPr>
  </w:style>
  <w:style w:type="character" w:customStyle="1" w:styleId="ZkladntextChar">
    <w:name w:val="Základní text Char"/>
    <w:basedOn w:val="Standardnpsmoodstavce"/>
    <w:uiPriority w:val="99"/>
    <w:semiHidden/>
    <w:rsid w:val="001973D7"/>
    <w:rPr>
      <w:rFonts w:ascii="Arial" w:hAnsi="Arial"/>
      <w:sz w:val="24"/>
    </w:rPr>
  </w:style>
  <w:style w:type="paragraph" w:customStyle="1" w:styleId="slo1text">
    <w:name w:val="Číslo1 text"/>
    <w:basedOn w:val="Normln"/>
    <w:link w:val="slo1textChar"/>
    <w:rsid w:val="001973D7"/>
    <w:pPr>
      <w:widowControl w:val="0"/>
      <w:numPr>
        <w:numId w:val="5"/>
      </w:numPr>
      <w:spacing w:after="120" w:line="240" w:lineRule="auto"/>
      <w:jc w:val="both"/>
      <w:outlineLvl w:val="0"/>
    </w:pPr>
    <w:rPr>
      <w:rFonts w:eastAsia="Times New Roman" w:cs="Times New Roman"/>
      <w:szCs w:val="20"/>
      <w:lang w:eastAsia="cs-CZ"/>
    </w:rPr>
  </w:style>
  <w:style w:type="paragraph" w:customStyle="1" w:styleId="slo11text">
    <w:name w:val="Číslo1.1 text"/>
    <w:basedOn w:val="Normln"/>
    <w:link w:val="slo11textChar"/>
    <w:rsid w:val="001973D7"/>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Tunproloenznak">
    <w:name w:val="Tučný proložený znak"/>
    <w:basedOn w:val="Standardnpsmoodstavce"/>
    <w:rsid w:val="001973D7"/>
    <w:rPr>
      <w:rFonts w:ascii="Arial" w:hAnsi="Arial"/>
      <w:b/>
      <w:dstrike w:val="0"/>
      <w:color w:val="auto"/>
      <w:spacing w:val="60"/>
      <w:sz w:val="24"/>
      <w:u w:val="none"/>
      <w:vertAlign w:val="baseline"/>
    </w:rPr>
  </w:style>
  <w:style w:type="character" w:customStyle="1" w:styleId="Tunznak">
    <w:name w:val="Tučný znak"/>
    <w:basedOn w:val="Standardnpsmoodstavce"/>
    <w:rsid w:val="001973D7"/>
    <w:rPr>
      <w:rFonts w:ascii="Arial" w:hAnsi="Arial"/>
      <w:b/>
      <w:dstrike w:val="0"/>
      <w:color w:val="auto"/>
      <w:sz w:val="24"/>
      <w:u w:val="none"/>
      <w:vertAlign w:val="baseline"/>
    </w:rPr>
  </w:style>
  <w:style w:type="paragraph" w:customStyle="1" w:styleId="slo111text">
    <w:name w:val="Číslo1.1.1 text"/>
    <w:basedOn w:val="Normln"/>
    <w:rsid w:val="001973D7"/>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link w:val="PodtrenChar"/>
    <w:rsid w:val="001973D7"/>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uiPriority w:val="99"/>
    <w:rsid w:val="001973D7"/>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uiPriority w:val="99"/>
    <w:rsid w:val="001973D7"/>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1973D7"/>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uiPriority w:val="99"/>
    <w:rsid w:val="001973D7"/>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uiPriority w:val="99"/>
    <w:rsid w:val="001973D7"/>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uiPriority w:val="99"/>
    <w:rsid w:val="001973D7"/>
    <w:rPr>
      <w:rFonts w:cs="Arial"/>
      <w:bCs/>
      <w:sz w:val="24"/>
      <w:szCs w:val="24"/>
      <w:u w:val="single"/>
    </w:rPr>
  </w:style>
  <w:style w:type="paragraph" w:customStyle="1" w:styleId="Tuntext">
    <w:name w:val="Tučný text"/>
    <w:basedOn w:val="Normln"/>
    <w:link w:val="TuntextChar3"/>
    <w:rsid w:val="001973D7"/>
    <w:pPr>
      <w:widowControl w:val="0"/>
      <w:spacing w:after="120" w:line="240" w:lineRule="auto"/>
      <w:jc w:val="both"/>
    </w:pPr>
    <w:rPr>
      <w:rFonts w:eastAsia="Times New Roman" w:cs="Times New Roman"/>
      <w:b/>
      <w:snapToGrid w:val="0"/>
      <w:szCs w:val="20"/>
      <w:lang w:eastAsia="cs-CZ"/>
    </w:rPr>
  </w:style>
  <w:style w:type="paragraph" w:customStyle="1" w:styleId="Tabulkatuntext16nasted">
    <w:name w:val="Tabulka tučný text_16 na střed"/>
    <w:basedOn w:val="Normln"/>
    <w:rsid w:val="001973D7"/>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1973D7"/>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uiPriority w:val="99"/>
    <w:rsid w:val="001973D7"/>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uiPriority w:val="99"/>
    <w:rsid w:val="001973D7"/>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1973D7"/>
    <w:pPr>
      <w:widowControl w:val="0"/>
      <w:spacing w:before="40" w:after="40" w:line="240" w:lineRule="auto"/>
      <w:jc w:val="both"/>
    </w:pPr>
    <w:rPr>
      <w:rFonts w:eastAsia="Times New Roman" w:cs="Arial"/>
      <w:szCs w:val="20"/>
      <w:lang w:eastAsia="cs-CZ"/>
    </w:rPr>
  </w:style>
  <w:style w:type="paragraph" w:customStyle="1" w:styleId="Tabulkazkladntextnasted">
    <w:name w:val="Tabulka základní text na střed"/>
    <w:basedOn w:val="Normln"/>
    <w:rsid w:val="001973D7"/>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1973D7"/>
    <w:rPr>
      <w:rFonts w:ascii="Arial" w:hAnsi="Arial"/>
      <w:dstrike w:val="0"/>
      <w:color w:val="auto"/>
      <w:sz w:val="24"/>
      <w:u w:val="none"/>
      <w:vertAlign w:val="baseline"/>
    </w:rPr>
  </w:style>
  <w:style w:type="paragraph" w:customStyle="1" w:styleId="Dopisspozdravem">
    <w:name w:val="Dopis s pozdravem"/>
    <w:basedOn w:val="Normln"/>
    <w:link w:val="DopisspozdravemChar"/>
    <w:rsid w:val="001973D7"/>
    <w:pPr>
      <w:widowControl w:val="0"/>
      <w:spacing w:before="240" w:after="960" w:line="240" w:lineRule="auto"/>
    </w:pPr>
    <w:rPr>
      <w:rFonts w:eastAsia="Times New Roman" w:cs="Times New Roman"/>
      <w:szCs w:val="20"/>
      <w:lang w:eastAsia="cs-CZ"/>
    </w:rPr>
  </w:style>
  <w:style w:type="paragraph" w:styleId="Zpat">
    <w:name w:val="footer"/>
    <w:basedOn w:val="Normln"/>
    <w:link w:val="ZpatChar"/>
    <w:uiPriority w:val="99"/>
    <w:rsid w:val="001973D7"/>
    <w:pPr>
      <w:tabs>
        <w:tab w:val="center" w:pos="4536"/>
        <w:tab w:val="right" w:pos="9072"/>
      </w:tabs>
    </w:pPr>
    <w:rPr>
      <w:i/>
    </w:rPr>
  </w:style>
  <w:style w:type="character" w:customStyle="1" w:styleId="ZpatChar">
    <w:name w:val="Zápatí Char"/>
    <w:basedOn w:val="Standardnpsmoodstavce"/>
    <w:link w:val="Zpat"/>
    <w:uiPriority w:val="99"/>
    <w:rsid w:val="001973D7"/>
    <w:rPr>
      <w:rFonts w:ascii="Arial" w:hAnsi="Arial"/>
      <w:i/>
      <w:sz w:val="24"/>
    </w:rPr>
  </w:style>
  <w:style w:type="character" w:styleId="slostrnky">
    <w:name w:val="page number"/>
    <w:basedOn w:val="Standardnpsmoodstavce"/>
    <w:rsid w:val="001973D7"/>
  </w:style>
  <w:style w:type="character" w:customStyle="1" w:styleId="ZkladntextChar1">
    <w:name w:val="Základní text Char1"/>
    <w:aliases w:val="Základní text Char Char Char,Základní text Char1 Char Char,Základní text Char Char Char Char Char1 Char Char,Základní text Char Char1 Char Char,Základní text Char Char Char Char Char Char1 Char1 Char Char Char Char"/>
    <w:link w:val="Zkladntext"/>
    <w:rsid w:val="001973D7"/>
    <w:rPr>
      <w:rFonts w:ascii="Arial" w:eastAsia="Times New Roman" w:hAnsi="Arial" w:cs="Times New Roman"/>
      <w:bCs/>
      <w:sz w:val="24"/>
      <w:szCs w:val="20"/>
    </w:rPr>
  </w:style>
  <w:style w:type="character" w:customStyle="1" w:styleId="TuntextChar3">
    <w:name w:val="Tučný text Char3"/>
    <w:link w:val="Tuntext"/>
    <w:rsid w:val="001973D7"/>
    <w:rPr>
      <w:rFonts w:ascii="Arial" w:eastAsia="Times New Roman" w:hAnsi="Arial" w:cs="Times New Roman"/>
      <w:b/>
      <w:snapToGrid w:val="0"/>
      <w:sz w:val="24"/>
      <w:szCs w:val="20"/>
      <w:lang w:eastAsia="cs-CZ"/>
    </w:rPr>
  </w:style>
  <w:style w:type="character" w:customStyle="1" w:styleId="TuntextChar5">
    <w:name w:val="Tučný text Char5"/>
    <w:rsid w:val="001973D7"/>
    <w:rPr>
      <w:rFonts w:ascii="Arial" w:hAnsi="Arial"/>
      <w:b/>
      <w:snapToGrid w:val="0"/>
      <w:sz w:val="24"/>
      <w:szCs w:val="24"/>
      <w:lang w:val="cs-CZ" w:eastAsia="cs-CZ" w:bidi="ar-SA"/>
    </w:rPr>
  </w:style>
  <w:style w:type="character" w:customStyle="1" w:styleId="TabulkazkladntextChar2">
    <w:name w:val="Tabulka základní text Char2"/>
    <w:link w:val="Tabulkazkladntext"/>
    <w:rsid w:val="001973D7"/>
    <w:rPr>
      <w:rFonts w:ascii="Arial" w:eastAsia="Times New Roman" w:hAnsi="Arial" w:cs="Arial"/>
      <w:sz w:val="24"/>
      <w:szCs w:val="20"/>
      <w:lang w:eastAsia="cs-CZ"/>
    </w:rPr>
  </w:style>
  <w:style w:type="character" w:customStyle="1" w:styleId="slo11textChar">
    <w:name w:val="Číslo1.1 text Char"/>
    <w:link w:val="slo11text"/>
    <w:rsid w:val="001973D7"/>
    <w:rPr>
      <w:rFonts w:ascii="Arial" w:eastAsia="Times New Roman" w:hAnsi="Arial" w:cs="Times New Roman"/>
      <w:sz w:val="24"/>
      <w:szCs w:val="20"/>
      <w:lang w:eastAsia="cs-CZ"/>
    </w:rPr>
  </w:style>
  <w:style w:type="character" w:customStyle="1" w:styleId="slo1textChar">
    <w:name w:val="Číslo1 text Char"/>
    <w:link w:val="slo1text"/>
    <w:rsid w:val="001973D7"/>
    <w:rPr>
      <w:rFonts w:ascii="Arial" w:eastAsia="Times New Roman" w:hAnsi="Arial" w:cs="Times New Roman"/>
      <w:sz w:val="24"/>
      <w:szCs w:val="20"/>
      <w:lang w:eastAsia="cs-CZ"/>
    </w:rPr>
  </w:style>
  <w:style w:type="paragraph" w:styleId="Odstavecseseznamem">
    <w:name w:val="List Paragraph"/>
    <w:basedOn w:val="Normln"/>
    <w:uiPriority w:val="34"/>
    <w:qFormat/>
    <w:rsid w:val="001973D7"/>
    <w:pPr>
      <w:ind w:left="708"/>
    </w:pPr>
  </w:style>
  <w:style w:type="paragraph" w:customStyle="1" w:styleId="Vchoz">
    <w:name w:val="Výchozí"/>
    <w:rsid w:val="001973D7"/>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eastAsia="cs-CZ"/>
      <w14:textOutline w14:w="0" w14:cap="flat" w14:cmpd="sng" w14:algn="ctr">
        <w14:noFill/>
        <w14:prstDash w14:val="solid"/>
        <w14:bevel/>
      </w14:textOutline>
    </w:rPr>
  </w:style>
  <w:style w:type="paragraph" w:customStyle="1" w:styleId="paragraph">
    <w:name w:val="paragraph"/>
    <w:basedOn w:val="Normln"/>
    <w:rsid w:val="001973D7"/>
    <w:pPr>
      <w:spacing w:before="100" w:beforeAutospacing="1" w:after="100" w:afterAutospacing="1"/>
    </w:pPr>
    <w:rPr>
      <w:rFonts w:ascii="Times New Roman" w:hAnsi="Times New Roman"/>
    </w:rPr>
  </w:style>
  <w:style w:type="character" w:customStyle="1" w:styleId="normaltextrun">
    <w:name w:val="normaltextrun"/>
    <w:basedOn w:val="Standardnpsmoodstavce"/>
    <w:rsid w:val="001973D7"/>
  </w:style>
  <w:style w:type="character" w:customStyle="1" w:styleId="eop">
    <w:name w:val="eop"/>
    <w:basedOn w:val="Standardnpsmoodstavce"/>
    <w:rsid w:val="001973D7"/>
  </w:style>
  <w:style w:type="character" w:customStyle="1" w:styleId="PodtrenChar">
    <w:name w:val="Podtržení Char"/>
    <w:link w:val="Podtren"/>
    <w:rsid w:val="001973D7"/>
    <w:rPr>
      <w:rFonts w:ascii="Arial" w:eastAsia="Times New Roman" w:hAnsi="Arial" w:cs="Times New Roman"/>
      <w:sz w:val="18"/>
      <w:szCs w:val="20"/>
      <w:lang w:eastAsia="cs-CZ"/>
    </w:rPr>
  </w:style>
  <w:style w:type="character" w:customStyle="1" w:styleId="DopisspozdravemChar">
    <w:name w:val="Dopis s pozdravem Char"/>
    <w:link w:val="Dopisspozdravem"/>
    <w:rsid w:val="001973D7"/>
    <w:rPr>
      <w:rFonts w:ascii="Arial" w:eastAsia="Times New Roman" w:hAnsi="Arial" w:cs="Times New Roman"/>
      <w:sz w:val="24"/>
      <w:szCs w:val="20"/>
      <w:lang w:eastAsia="cs-CZ"/>
    </w:rPr>
  </w:style>
  <w:style w:type="paragraph" w:styleId="Zhlav">
    <w:name w:val="header"/>
    <w:basedOn w:val="Normln"/>
    <w:link w:val="ZhlavChar"/>
    <w:uiPriority w:val="99"/>
    <w:unhideWhenUsed/>
    <w:rsid w:val="005C7D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C7D9A"/>
    <w:rPr>
      <w:rFonts w:ascii="Arial" w:hAnsi="Arial"/>
      <w:sz w:val="24"/>
    </w:rPr>
  </w:style>
  <w:style w:type="character" w:customStyle="1" w:styleId="xtunznak">
    <w:name w:val="x_tunznak"/>
    <w:basedOn w:val="Standardnpsmoodstavce"/>
    <w:rsid w:val="00B71F4D"/>
    <w:rPr>
      <w:rFonts w:ascii="Arial" w:hAnsi="Arial" w:cs="Arial" w:hint="default"/>
      <w:b/>
      <w:bCs/>
      <w:strike w:val="0"/>
      <w:dstrike w:val="0"/>
      <w:color w:val="auto"/>
      <w:u w:val="none"/>
      <w:effect w:val="none"/>
      <w:vertAlign w:val="baseline"/>
    </w:rPr>
  </w:style>
  <w:style w:type="paragraph" w:customStyle="1" w:styleId="Zkladntextodsazendek">
    <w:name w:val="Základní text odsazený řádek"/>
    <w:basedOn w:val="Normln"/>
    <w:link w:val="ZkladntextodsazendekChar"/>
    <w:rsid w:val="009C1E28"/>
    <w:pPr>
      <w:widowControl w:val="0"/>
      <w:spacing w:after="120" w:line="240" w:lineRule="auto"/>
      <w:ind w:firstLine="567"/>
      <w:jc w:val="both"/>
    </w:pPr>
    <w:rPr>
      <w:rFonts w:eastAsia="Times New Roman" w:cs="Times New Roman"/>
      <w:szCs w:val="20"/>
      <w:lang w:eastAsia="cs-CZ"/>
    </w:rPr>
  </w:style>
  <w:style w:type="paragraph" w:customStyle="1" w:styleId="slo2text">
    <w:name w:val="Číslo2 text"/>
    <w:basedOn w:val="Normln"/>
    <w:link w:val="slo2textChar"/>
    <w:rsid w:val="009C1E28"/>
    <w:pPr>
      <w:widowControl w:val="0"/>
      <w:numPr>
        <w:numId w:val="6"/>
      </w:numPr>
      <w:spacing w:after="120" w:line="240" w:lineRule="auto"/>
      <w:jc w:val="both"/>
    </w:pPr>
    <w:rPr>
      <w:rFonts w:eastAsia="Times New Roman" w:cs="Times New Roman"/>
      <w:szCs w:val="20"/>
      <w:lang w:eastAsia="cs-CZ"/>
    </w:rPr>
  </w:style>
  <w:style w:type="character" w:customStyle="1" w:styleId="tunznak0">
    <w:name w:val="tunznak"/>
    <w:rsid w:val="009C1E28"/>
    <w:rPr>
      <w:rFonts w:ascii="Arial" w:hAnsi="Arial" w:cs="Arial" w:hint="default"/>
      <w:b/>
      <w:bCs/>
      <w:strike w:val="0"/>
      <w:dstrike w:val="0"/>
      <w:color w:val="auto"/>
      <w:u w:val="none"/>
      <w:effect w:val="none"/>
      <w:vertAlign w:val="baseline"/>
    </w:rPr>
  </w:style>
  <w:style w:type="character" w:customStyle="1" w:styleId="ZkladntextodsazendekChar">
    <w:name w:val="Základní text odsazený řádek Char"/>
    <w:link w:val="Zkladntextodsazendek"/>
    <w:rsid w:val="009C1E28"/>
    <w:rPr>
      <w:rFonts w:ascii="Arial" w:eastAsia="Times New Roman" w:hAnsi="Arial" w:cs="Times New Roman"/>
      <w:sz w:val="24"/>
      <w:szCs w:val="20"/>
      <w:lang w:eastAsia="cs-CZ"/>
    </w:rPr>
  </w:style>
  <w:style w:type="character" w:customStyle="1" w:styleId="slo2textChar">
    <w:name w:val="Číslo2 text Char"/>
    <w:link w:val="slo2text"/>
    <w:rsid w:val="009C1E28"/>
    <w:rPr>
      <w:rFonts w:ascii="Arial" w:eastAsia="Times New Roman" w:hAnsi="Arial" w:cs="Times New Roman"/>
      <w:sz w:val="24"/>
      <w:szCs w:val="20"/>
      <w:lang w:eastAsia="cs-CZ"/>
    </w:rPr>
  </w:style>
  <w:style w:type="paragraph" w:customStyle="1" w:styleId="xmsonormal">
    <w:name w:val="x_msonormal"/>
    <w:basedOn w:val="Normln"/>
    <w:rsid w:val="007344EC"/>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nadpis2">
    <w:name w:val="nadpis2"/>
    <w:rsid w:val="00EF1C65"/>
    <w:pPr>
      <w:spacing w:after="0" w:line="240" w:lineRule="auto"/>
    </w:pPr>
    <w:rPr>
      <w:rFonts w:ascii="Arial" w:eastAsia="Arial Unicode MS" w:hAnsi="Arial" w:cs="Arial Unicode MS"/>
      <w:color w:val="000000"/>
      <w:sz w:val="24"/>
      <w:szCs w:val="24"/>
      <w:u w:color="000000"/>
      <w:lang w:eastAsia="cs-CZ"/>
    </w:rPr>
  </w:style>
  <w:style w:type="paragraph" w:styleId="Textbubliny">
    <w:name w:val="Balloon Text"/>
    <w:basedOn w:val="Normln"/>
    <w:link w:val="TextbublinyChar"/>
    <w:uiPriority w:val="99"/>
    <w:semiHidden/>
    <w:unhideWhenUsed/>
    <w:rsid w:val="004D1B1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D1B1C"/>
    <w:rPr>
      <w:rFonts w:ascii="Segoe UI" w:hAnsi="Segoe UI" w:cs="Segoe UI"/>
      <w:sz w:val="18"/>
      <w:szCs w:val="18"/>
    </w:rPr>
  </w:style>
  <w:style w:type="character" w:customStyle="1" w:styleId="Char">
    <w:name w:val="Char"/>
    <w:rsid w:val="00495377"/>
    <w:rPr>
      <w:rFonts w:ascii="Arial" w:hAnsi="Arial" w:cs="Arial" w:hint="default"/>
      <w:bCs/>
      <w:sz w:val="24"/>
      <w:szCs w:val="24"/>
      <w:lang w:val="cs-CZ" w:eastAsia="en-US" w:bidi="ar-SA"/>
    </w:rPr>
  </w:style>
  <w:style w:type="paragraph" w:customStyle="1" w:styleId="Import0">
    <w:name w:val="Import 0"/>
    <w:basedOn w:val="Normln"/>
    <w:rsid w:val="00F803BC"/>
    <w:pPr>
      <w:widowControl w:val="0"/>
      <w:spacing w:line="288" w:lineRule="auto"/>
    </w:pPr>
    <w:rPr>
      <w:rFonts w:ascii="Courier New" w:hAnsi="Courier New"/>
      <w:noProof/>
      <w:sz w:val="22"/>
      <w:szCs w:val="20"/>
    </w:rPr>
  </w:style>
  <w:style w:type="paragraph" w:customStyle="1" w:styleId="msonormal0">
    <w:name w:val="msonormal"/>
    <w:basedOn w:val="Normln"/>
    <w:rsid w:val="00F25F02"/>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textrun">
    <w:name w:val="textrun"/>
    <w:basedOn w:val="Standardnpsmoodstavce"/>
    <w:rsid w:val="00F25F02"/>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040D72"/>
    <w:rPr>
      <w:rFonts w:ascii="Arial" w:hAnsi="Arial"/>
      <w:bCs/>
      <w:sz w:val="24"/>
      <w:lang w:eastAsia="en-US"/>
    </w:rPr>
  </w:style>
  <w:style w:type="paragraph" w:customStyle="1" w:styleId="Hlavikaadresapjemce">
    <w:name w:val="Hlavička adresa příjemce"/>
    <w:basedOn w:val="Normln"/>
    <w:rsid w:val="00932E33"/>
    <w:pPr>
      <w:spacing w:before="20" w:after="20" w:line="240" w:lineRule="auto"/>
    </w:pPr>
    <w:rPr>
      <w:rFonts w:eastAsia="Times New Roman" w:cs="Times New Roman"/>
      <w:szCs w:val="20"/>
      <w:lang w:eastAsia="cs-CZ"/>
    </w:rPr>
  </w:style>
  <w:style w:type="paragraph" w:customStyle="1" w:styleId="Dopisnadpissdlen">
    <w:name w:val="Dopis nadpis sdělení"/>
    <w:basedOn w:val="Normln"/>
    <w:rsid w:val="00932E33"/>
    <w:pPr>
      <w:widowControl w:val="0"/>
      <w:spacing w:before="360" w:after="240" w:line="240" w:lineRule="auto"/>
      <w:jc w:val="both"/>
    </w:pPr>
    <w:rPr>
      <w:rFonts w:eastAsia="Times New Roman" w:cs="Times New Roman"/>
      <w:b/>
      <w:szCs w:val="20"/>
      <w:lang w:eastAsia="cs-CZ"/>
    </w:rPr>
  </w:style>
  <w:style w:type="paragraph" w:customStyle="1" w:styleId="Default">
    <w:name w:val="Default"/>
    <w:rsid w:val="00503138"/>
    <w:pPr>
      <w:autoSpaceDE w:val="0"/>
      <w:autoSpaceDN w:val="0"/>
      <w:adjustRightInd w:val="0"/>
      <w:spacing w:after="0" w:line="240" w:lineRule="auto"/>
    </w:pPr>
    <w:rPr>
      <w:rFonts w:ascii="Arial" w:hAnsi="Arial" w:cs="Arial"/>
      <w:color w:val="000000"/>
      <w:sz w:val="24"/>
      <w:szCs w:val="24"/>
    </w:rPr>
  </w:style>
  <w:style w:type="character" w:customStyle="1" w:styleId="ZkladntextChar2">
    <w:name w:val="Základní text Char2"/>
    <w:aliases w:val="Základní text Char1 Char Char1,Základní text Char Char Char1 Char1,Základní text Char1 Char Char2 Char Char1,Základní text Char Char Char1 Char Char Char1,Základní text Char1 Char Char Char Char Char Char Char1"/>
    <w:rsid w:val="002828D7"/>
    <w:rPr>
      <w:rFonts w:ascii="Arial" w:eastAsia="Times New Roman" w:hAnsi="Arial" w:cs="Times New Roman"/>
      <w:bCs/>
      <w:sz w:val="24"/>
      <w:szCs w:val="20"/>
    </w:rPr>
  </w:style>
  <w:style w:type="character" w:styleId="Hypertextovodkaz">
    <w:name w:val="Hyperlink"/>
    <w:basedOn w:val="Standardnpsmoodstavce"/>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8595452">
      <w:bodyDiv w:val="1"/>
      <w:marLeft w:val="0"/>
      <w:marRight w:val="0"/>
      <w:marTop w:val="0"/>
      <w:marBottom w:val="0"/>
      <w:divBdr>
        <w:top w:val="none" w:sz="0" w:space="0" w:color="auto"/>
        <w:left w:val="none" w:sz="0" w:space="0" w:color="auto"/>
        <w:bottom w:val="none" w:sz="0" w:space="0" w:color="auto"/>
        <w:right w:val="none" w:sz="0" w:space="0" w:color="auto"/>
      </w:divBdr>
      <w:divsChild>
        <w:div w:id="46534500">
          <w:marLeft w:val="0"/>
          <w:marRight w:val="0"/>
          <w:marTop w:val="0"/>
          <w:marBottom w:val="0"/>
          <w:divBdr>
            <w:top w:val="none" w:sz="0" w:space="0" w:color="auto"/>
            <w:left w:val="none" w:sz="0" w:space="0" w:color="auto"/>
            <w:bottom w:val="none" w:sz="0" w:space="0" w:color="auto"/>
            <w:right w:val="none" w:sz="0" w:space="0" w:color="auto"/>
          </w:divBdr>
        </w:div>
        <w:div w:id="1933468791">
          <w:marLeft w:val="0"/>
          <w:marRight w:val="0"/>
          <w:marTop w:val="0"/>
          <w:marBottom w:val="0"/>
          <w:divBdr>
            <w:top w:val="none" w:sz="0" w:space="0" w:color="auto"/>
            <w:left w:val="none" w:sz="0" w:space="0" w:color="auto"/>
            <w:bottom w:val="none" w:sz="0" w:space="0" w:color="auto"/>
            <w:right w:val="none" w:sz="0" w:space="0" w:color="auto"/>
          </w:divBdr>
        </w:div>
        <w:div w:id="1070537757">
          <w:marLeft w:val="0"/>
          <w:marRight w:val="0"/>
          <w:marTop w:val="0"/>
          <w:marBottom w:val="0"/>
          <w:divBdr>
            <w:top w:val="none" w:sz="0" w:space="0" w:color="auto"/>
            <w:left w:val="none" w:sz="0" w:space="0" w:color="auto"/>
            <w:bottom w:val="none" w:sz="0" w:space="0" w:color="auto"/>
            <w:right w:val="none" w:sz="0" w:space="0" w:color="auto"/>
          </w:divBdr>
        </w:div>
        <w:div w:id="53041438">
          <w:marLeft w:val="0"/>
          <w:marRight w:val="0"/>
          <w:marTop w:val="0"/>
          <w:marBottom w:val="0"/>
          <w:divBdr>
            <w:top w:val="none" w:sz="0" w:space="0" w:color="auto"/>
            <w:left w:val="none" w:sz="0" w:space="0" w:color="auto"/>
            <w:bottom w:val="none" w:sz="0" w:space="0" w:color="auto"/>
            <w:right w:val="none" w:sz="0" w:space="0" w:color="auto"/>
          </w:divBdr>
        </w:div>
        <w:div w:id="1753965212">
          <w:marLeft w:val="0"/>
          <w:marRight w:val="0"/>
          <w:marTop w:val="0"/>
          <w:marBottom w:val="0"/>
          <w:divBdr>
            <w:top w:val="none" w:sz="0" w:space="0" w:color="auto"/>
            <w:left w:val="none" w:sz="0" w:space="0" w:color="auto"/>
            <w:bottom w:val="none" w:sz="0" w:space="0" w:color="auto"/>
            <w:right w:val="none" w:sz="0" w:space="0" w:color="auto"/>
          </w:divBdr>
        </w:div>
        <w:div w:id="620306013">
          <w:marLeft w:val="0"/>
          <w:marRight w:val="0"/>
          <w:marTop w:val="0"/>
          <w:marBottom w:val="0"/>
          <w:divBdr>
            <w:top w:val="none" w:sz="0" w:space="0" w:color="auto"/>
            <w:left w:val="none" w:sz="0" w:space="0" w:color="auto"/>
            <w:bottom w:val="none" w:sz="0" w:space="0" w:color="auto"/>
            <w:right w:val="none" w:sz="0" w:space="0" w:color="auto"/>
          </w:divBdr>
        </w:div>
        <w:div w:id="1773280888">
          <w:marLeft w:val="0"/>
          <w:marRight w:val="0"/>
          <w:marTop w:val="0"/>
          <w:marBottom w:val="0"/>
          <w:divBdr>
            <w:top w:val="none" w:sz="0" w:space="0" w:color="auto"/>
            <w:left w:val="none" w:sz="0" w:space="0" w:color="auto"/>
            <w:bottom w:val="none" w:sz="0" w:space="0" w:color="auto"/>
            <w:right w:val="none" w:sz="0" w:space="0" w:color="auto"/>
          </w:divBdr>
        </w:div>
        <w:div w:id="20203751">
          <w:marLeft w:val="0"/>
          <w:marRight w:val="0"/>
          <w:marTop w:val="0"/>
          <w:marBottom w:val="0"/>
          <w:divBdr>
            <w:top w:val="none" w:sz="0" w:space="0" w:color="auto"/>
            <w:left w:val="none" w:sz="0" w:space="0" w:color="auto"/>
            <w:bottom w:val="none" w:sz="0" w:space="0" w:color="auto"/>
            <w:right w:val="none" w:sz="0" w:space="0" w:color="auto"/>
          </w:divBdr>
        </w:div>
        <w:div w:id="1937711178">
          <w:marLeft w:val="0"/>
          <w:marRight w:val="0"/>
          <w:marTop w:val="0"/>
          <w:marBottom w:val="0"/>
          <w:divBdr>
            <w:top w:val="none" w:sz="0" w:space="0" w:color="auto"/>
            <w:left w:val="none" w:sz="0" w:space="0" w:color="auto"/>
            <w:bottom w:val="none" w:sz="0" w:space="0" w:color="auto"/>
            <w:right w:val="none" w:sz="0" w:space="0" w:color="auto"/>
          </w:divBdr>
        </w:div>
        <w:div w:id="1344237163">
          <w:marLeft w:val="0"/>
          <w:marRight w:val="0"/>
          <w:marTop w:val="0"/>
          <w:marBottom w:val="0"/>
          <w:divBdr>
            <w:top w:val="none" w:sz="0" w:space="0" w:color="auto"/>
            <w:left w:val="none" w:sz="0" w:space="0" w:color="auto"/>
            <w:bottom w:val="none" w:sz="0" w:space="0" w:color="auto"/>
            <w:right w:val="none" w:sz="0" w:space="0" w:color="auto"/>
          </w:divBdr>
        </w:div>
        <w:div w:id="512229518">
          <w:marLeft w:val="0"/>
          <w:marRight w:val="0"/>
          <w:marTop w:val="0"/>
          <w:marBottom w:val="0"/>
          <w:divBdr>
            <w:top w:val="none" w:sz="0" w:space="0" w:color="auto"/>
            <w:left w:val="none" w:sz="0" w:space="0" w:color="auto"/>
            <w:bottom w:val="none" w:sz="0" w:space="0" w:color="auto"/>
            <w:right w:val="none" w:sz="0" w:space="0" w:color="auto"/>
          </w:divBdr>
        </w:div>
        <w:div w:id="1226572012">
          <w:marLeft w:val="0"/>
          <w:marRight w:val="0"/>
          <w:marTop w:val="0"/>
          <w:marBottom w:val="0"/>
          <w:divBdr>
            <w:top w:val="none" w:sz="0" w:space="0" w:color="auto"/>
            <w:left w:val="none" w:sz="0" w:space="0" w:color="auto"/>
            <w:bottom w:val="none" w:sz="0" w:space="0" w:color="auto"/>
            <w:right w:val="none" w:sz="0" w:space="0" w:color="auto"/>
          </w:divBdr>
        </w:div>
        <w:div w:id="1875926571">
          <w:marLeft w:val="0"/>
          <w:marRight w:val="0"/>
          <w:marTop w:val="0"/>
          <w:marBottom w:val="0"/>
          <w:divBdr>
            <w:top w:val="none" w:sz="0" w:space="0" w:color="auto"/>
            <w:left w:val="none" w:sz="0" w:space="0" w:color="auto"/>
            <w:bottom w:val="none" w:sz="0" w:space="0" w:color="auto"/>
            <w:right w:val="none" w:sz="0" w:space="0" w:color="auto"/>
          </w:divBdr>
        </w:div>
        <w:div w:id="1261765468">
          <w:marLeft w:val="0"/>
          <w:marRight w:val="0"/>
          <w:marTop w:val="0"/>
          <w:marBottom w:val="0"/>
          <w:divBdr>
            <w:top w:val="none" w:sz="0" w:space="0" w:color="auto"/>
            <w:left w:val="none" w:sz="0" w:space="0" w:color="auto"/>
            <w:bottom w:val="none" w:sz="0" w:space="0" w:color="auto"/>
            <w:right w:val="none" w:sz="0" w:space="0" w:color="auto"/>
          </w:divBdr>
        </w:div>
        <w:div w:id="1501575856">
          <w:marLeft w:val="0"/>
          <w:marRight w:val="0"/>
          <w:marTop w:val="0"/>
          <w:marBottom w:val="0"/>
          <w:divBdr>
            <w:top w:val="none" w:sz="0" w:space="0" w:color="auto"/>
            <w:left w:val="none" w:sz="0" w:space="0" w:color="auto"/>
            <w:bottom w:val="none" w:sz="0" w:space="0" w:color="auto"/>
            <w:right w:val="none" w:sz="0" w:space="0" w:color="auto"/>
          </w:divBdr>
        </w:div>
        <w:div w:id="268241785">
          <w:marLeft w:val="0"/>
          <w:marRight w:val="0"/>
          <w:marTop w:val="0"/>
          <w:marBottom w:val="0"/>
          <w:divBdr>
            <w:top w:val="none" w:sz="0" w:space="0" w:color="auto"/>
            <w:left w:val="none" w:sz="0" w:space="0" w:color="auto"/>
            <w:bottom w:val="none" w:sz="0" w:space="0" w:color="auto"/>
            <w:right w:val="none" w:sz="0" w:space="0" w:color="auto"/>
          </w:divBdr>
        </w:div>
        <w:div w:id="794759009">
          <w:marLeft w:val="0"/>
          <w:marRight w:val="0"/>
          <w:marTop w:val="0"/>
          <w:marBottom w:val="0"/>
          <w:divBdr>
            <w:top w:val="none" w:sz="0" w:space="0" w:color="auto"/>
            <w:left w:val="none" w:sz="0" w:space="0" w:color="auto"/>
            <w:bottom w:val="none" w:sz="0" w:space="0" w:color="auto"/>
            <w:right w:val="none" w:sz="0" w:space="0" w:color="auto"/>
          </w:divBdr>
        </w:div>
        <w:div w:id="262879907">
          <w:marLeft w:val="0"/>
          <w:marRight w:val="0"/>
          <w:marTop w:val="0"/>
          <w:marBottom w:val="0"/>
          <w:divBdr>
            <w:top w:val="none" w:sz="0" w:space="0" w:color="auto"/>
            <w:left w:val="none" w:sz="0" w:space="0" w:color="auto"/>
            <w:bottom w:val="none" w:sz="0" w:space="0" w:color="auto"/>
            <w:right w:val="none" w:sz="0" w:space="0" w:color="auto"/>
          </w:divBdr>
        </w:div>
        <w:div w:id="98914444">
          <w:marLeft w:val="0"/>
          <w:marRight w:val="0"/>
          <w:marTop w:val="0"/>
          <w:marBottom w:val="0"/>
          <w:divBdr>
            <w:top w:val="none" w:sz="0" w:space="0" w:color="auto"/>
            <w:left w:val="none" w:sz="0" w:space="0" w:color="auto"/>
            <w:bottom w:val="none" w:sz="0" w:space="0" w:color="auto"/>
            <w:right w:val="none" w:sz="0" w:space="0" w:color="auto"/>
          </w:divBdr>
        </w:div>
        <w:div w:id="996304352">
          <w:marLeft w:val="0"/>
          <w:marRight w:val="0"/>
          <w:marTop w:val="0"/>
          <w:marBottom w:val="0"/>
          <w:divBdr>
            <w:top w:val="none" w:sz="0" w:space="0" w:color="auto"/>
            <w:left w:val="none" w:sz="0" w:space="0" w:color="auto"/>
            <w:bottom w:val="none" w:sz="0" w:space="0" w:color="auto"/>
            <w:right w:val="none" w:sz="0" w:space="0" w:color="auto"/>
          </w:divBdr>
        </w:div>
        <w:div w:id="1777824018">
          <w:marLeft w:val="0"/>
          <w:marRight w:val="0"/>
          <w:marTop w:val="0"/>
          <w:marBottom w:val="0"/>
          <w:divBdr>
            <w:top w:val="none" w:sz="0" w:space="0" w:color="auto"/>
            <w:left w:val="none" w:sz="0" w:space="0" w:color="auto"/>
            <w:bottom w:val="none" w:sz="0" w:space="0" w:color="auto"/>
            <w:right w:val="none" w:sz="0" w:space="0" w:color="auto"/>
          </w:divBdr>
        </w:div>
        <w:div w:id="1764497158">
          <w:marLeft w:val="0"/>
          <w:marRight w:val="0"/>
          <w:marTop w:val="0"/>
          <w:marBottom w:val="0"/>
          <w:divBdr>
            <w:top w:val="none" w:sz="0" w:space="0" w:color="auto"/>
            <w:left w:val="none" w:sz="0" w:space="0" w:color="auto"/>
            <w:bottom w:val="none" w:sz="0" w:space="0" w:color="auto"/>
            <w:right w:val="none" w:sz="0" w:space="0" w:color="auto"/>
          </w:divBdr>
        </w:div>
        <w:div w:id="1314870860">
          <w:marLeft w:val="0"/>
          <w:marRight w:val="0"/>
          <w:marTop w:val="0"/>
          <w:marBottom w:val="0"/>
          <w:divBdr>
            <w:top w:val="none" w:sz="0" w:space="0" w:color="auto"/>
            <w:left w:val="none" w:sz="0" w:space="0" w:color="auto"/>
            <w:bottom w:val="none" w:sz="0" w:space="0" w:color="auto"/>
            <w:right w:val="none" w:sz="0" w:space="0" w:color="auto"/>
          </w:divBdr>
        </w:div>
        <w:div w:id="848176416">
          <w:marLeft w:val="0"/>
          <w:marRight w:val="0"/>
          <w:marTop w:val="0"/>
          <w:marBottom w:val="0"/>
          <w:divBdr>
            <w:top w:val="none" w:sz="0" w:space="0" w:color="auto"/>
            <w:left w:val="none" w:sz="0" w:space="0" w:color="auto"/>
            <w:bottom w:val="none" w:sz="0" w:space="0" w:color="auto"/>
            <w:right w:val="none" w:sz="0" w:space="0" w:color="auto"/>
          </w:divBdr>
        </w:div>
        <w:div w:id="1172334976">
          <w:marLeft w:val="0"/>
          <w:marRight w:val="0"/>
          <w:marTop w:val="0"/>
          <w:marBottom w:val="0"/>
          <w:divBdr>
            <w:top w:val="none" w:sz="0" w:space="0" w:color="auto"/>
            <w:left w:val="none" w:sz="0" w:space="0" w:color="auto"/>
            <w:bottom w:val="none" w:sz="0" w:space="0" w:color="auto"/>
            <w:right w:val="none" w:sz="0" w:space="0" w:color="auto"/>
          </w:divBdr>
        </w:div>
        <w:div w:id="103354444">
          <w:marLeft w:val="0"/>
          <w:marRight w:val="0"/>
          <w:marTop w:val="0"/>
          <w:marBottom w:val="0"/>
          <w:divBdr>
            <w:top w:val="none" w:sz="0" w:space="0" w:color="auto"/>
            <w:left w:val="none" w:sz="0" w:space="0" w:color="auto"/>
            <w:bottom w:val="none" w:sz="0" w:space="0" w:color="auto"/>
            <w:right w:val="none" w:sz="0" w:space="0" w:color="auto"/>
          </w:divBdr>
        </w:div>
        <w:div w:id="1015107616">
          <w:marLeft w:val="0"/>
          <w:marRight w:val="0"/>
          <w:marTop w:val="0"/>
          <w:marBottom w:val="0"/>
          <w:divBdr>
            <w:top w:val="none" w:sz="0" w:space="0" w:color="auto"/>
            <w:left w:val="none" w:sz="0" w:space="0" w:color="auto"/>
            <w:bottom w:val="none" w:sz="0" w:space="0" w:color="auto"/>
            <w:right w:val="none" w:sz="0" w:space="0" w:color="auto"/>
          </w:divBdr>
        </w:div>
        <w:div w:id="7560080">
          <w:marLeft w:val="0"/>
          <w:marRight w:val="0"/>
          <w:marTop w:val="0"/>
          <w:marBottom w:val="0"/>
          <w:divBdr>
            <w:top w:val="none" w:sz="0" w:space="0" w:color="auto"/>
            <w:left w:val="none" w:sz="0" w:space="0" w:color="auto"/>
            <w:bottom w:val="none" w:sz="0" w:space="0" w:color="auto"/>
            <w:right w:val="none" w:sz="0" w:space="0" w:color="auto"/>
          </w:divBdr>
        </w:div>
        <w:div w:id="939799183">
          <w:marLeft w:val="0"/>
          <w:marRight w:val="0"/>
          <w:marTop w:val="0"/>
          <w:marBottom w:val="0"/>
          <w:divBdr>
            <w:top w:val="none" w:sz="0" w:space="0" w:color="auto"/>
            <w:left w:val="none" w:sz="0" w:space="0" w:color="auto"/>
            <w:bottom w:val="none" w:sz="0" w:space="0" w:color="auto"/>
            <w:right w:val="none" w:sz="0" w:space="0" w:color="auto"/>
          </w:divBdr>
        </w:div>
        <w:div w:id="1056974435">
          <w:marLeft w:val="0"/>
          <w:marRight w:val="0"/>
          <w:marTop w:val="0"/>
          <w:marBottom w:val="0"/>
          <w:divBdr>
            <w:top w:val="none" w:sz="0" w:space="0" w:color="auto"/>
            <w:left w:val="none" w:sz="0" w:space="0" w:color="auto"/>
            <w:bottom w:val="none" w:sz="0" w:space="0" w:color="auto"/>
            <w:right w:val="none" w:sz="0" w:space="0" w:color="auto"/>
          </w:divBdr>
        </w:div>
        <w:div w:id="1244142728">
          <w:marLeft w:val="0"/>
          <w:marRight w:val="0"/>
          <w:marTop w:val="0"/>
          <w:marBottom w:val="0"/>
          <w:divBdr>
            <w:top w:val="none" w:sz="0" w:space="0" w:color="auto"/>
            <w:left w:val="none" w:sz="0" w:space="0" w:color="auto"/>
            <w:bottom w:val="none" w:sz="0" w:space="0" w:color="auto"/>
            <w:right w:val="none" w:sz="0" w:space="0" w:color="auto"/>
          </w:divBdr>
        </w:div>
        <w:div w:id="737824743">
          <w:marLeft w:val="0"/>
          <w:marRight w:val="0"/>
          <w:marTop w:val="0"/>
          <w:marBottom w:val="0"/>
          <w:divBdr>
            <w:top w:val="none" w:sz="0" w:space="0" w:color="auto"/>
            <w:left w:val="none" w:sz="0" w:space="0" w:color="auto"/>
            <w:bottom w:val="none" w:sz="0" w:space="0" w:color="auto"/>
            <w:right w:val="none" w:sz="0" w:space="0" w:color="auto"/>
          </w:divBdr>
        </w:div>
        <w:div w:id="2033339149">
          <w:marLeft w:val="0"/>
          <w:marRight w:val="0"/>
          <w:marTop w:val="0"/>
          <w:marBottom w:val="0"/>
          <w:divBdr>
            <w:top w:val="none" w:sz="0" w:space="0" w:color="auto"/>
            <w:left w:val="none" w:sz="0" w:space="0" w:color="auto"/>
            <w:bottom w:val="none" w:sz="0" w:space="0" w:color="auto"/>
            <w:right w:val="none" w:sz="0" w:space="0" w:color="auto"/>
          </w:divBdr>
        </w:div>
        <w:div w:id="1066418097">
          <w:marLeft w:val="0"/>
          <w:marRight w:val="0"/>
          <w:marTop w:val="0"/>
          <w:marBottom w:val="0"/>
          <w:divBdr>
            <w:top w:val="none" w:sz="0" w:space="0" w:color="auto"/>
            <w:left w:val="none" w:sz="0" w:space="0" w:color="auto"/>
            <w:bottom w:val="none" w:sz="0" w:space="0" w:color="auto"/>
            <w:right w:val="none" w:sz="0" w:space="0" w:color="auto"/>
          </w:divBdr>
        </w:div>
        <w:div w:id="323779912">
          <w:marLeft w:val="0"/>
          <w:marRight w:val="0"/>
          <w:marTop w:val="0"/>
          <w:marBottom w:val="0"/>
          <w:divBdr>
            <w:top w:val="none" w:sz="0" w:space="0" w:color="auto"/>
            <w:left w:val="none" w:sz="0" w:space="0" w:color="auto"/>
            <w:bottom w:val="none" w:sz="0" w:space="0" w:color="auto"/>
            <w:right w:val="none" w:sz="0" w:space="0" w:color="auto"/>
          </w:divBdr>
        </w:div>
        <w:div w:id="1403483340">
          <w:marLeft w:val="0"/>
          <w:marRight w:val="0"/>
          <w:marTop w:val="0"/>
          <w:marBottom w:val="0"/>
          <w:divBdr>
            <w:top w:val="none" w:sz="0" w:space="0" w:color="auto"/>
            <w:left w:val="none" w:sz="0" w:space="0" w:color="auto"/>
            <w:bottom w:val="none" w:sz="0" w:space="0" w:color="auto"/>
            <w:right w:val="none" w:sz="0" w:space="0" w:color="auto"/>
          </w:divBdr>
        </w:div>
        <w:div w:id="1742942031">
          <w:marLeft w:val="0"/>
          <w:marRight w:val="0"/>
          <w:marTop w:val="0"/>
          <w:marBottom w:val="0"/>
          <w:divBdr>
            <w:top w:val="none" w:sz="0" w:space="0" w:color="auto"/>
            <w:left w:val="none" w:sz="0" w:space="0" w:color="auto"/>
            <w:bottom w:val="none" w:sz="0" w:space="0" w:color="auto"/>
            <w:right w:val="none" w:sz="0" w:space="0" w:color="auto"/>
          </w:divBdr>
        </w:div>
        <w:div w:id="235634464">
          <w:marLeft w:val="0"/>
          <w:marRight w:val="0"/>
          <w:marTop w:val="0"/>
          <w:marBottom w:val="0"/>
          <w:divBdr>
            <w:top w:val="none" w:sz="0" w:space="0" w:color="auto"/>
            <w:left w:val="none" w:sz="0" w:space="0" w:color="auto"/>
            <w:bottom w:val="none" w:sz="0" w:space="0" w:color="auto"/>
            <w:right w:val="none" w:sz="0" w:space="0" w:color="auto"/>
          </w:divBdr>
        </w:div>
        <w:div w:id="350113718">
          <w:marLeft w:val="0"/>
          <w:marRight w:val="0"/>
          <w:marTop w:val="0"/>
          <w:marBottom w:val="0"/>
          <w:divBdr>
            <w:top w:val="none" w:sz="0" w:space="0" w:color="auto"/>
            <w:left w:val="none" w:sz="0" w:space="0" w:color="auto"/>
            <w:bottom w:val="none" w:sz="0" w:space="0" w:color="auto"/>
            <w:right w:val="none" w:sz="0" w:space="0" w:color="auto"/>
          </w:divBdr>
        </w:div>
        <w:div w:id="358430256">
          <w:marLeft w:val="0"/>
          <w:marRight w:val="0"/>
          <w:marTop w:val="0"/>
          <w:marBottom w:val="0"/>
          <w:divBdr>
            <w:top w:val="none" w:sz="0" w:space="0" w:color="auto"/>
            <w:left w:val="none" w:sz="0" w:space="0" w:color="auto"/>
            <w:bottom w:val="none" w:sz="0" w:space="0" w:color="auto"/>
            <w:right w:val="none" w:sz="0" w:space="0" w:color="auto"/>
          </w:divBdr>
        </w:div>
        <w:div w:id="1862165841">
          <w:marLeft w:val="0"/>
          <w:marRight w:val="0"/>
          <w:marTop w:val="0"/>
          <w:marBottom w:val="0"/>
          <w:divBdr>
            <w:top w:val="none" w:sz="0" w:space="0" w:color="auto"/>
            <w:left w:val="none" w:sz="0" w:space="0" w:color="auto"/>
            <w:bottom w:val="none" w:sz="0" w:space="0" w:color="auto"/>
            <w:right w:val="none" w:sz="0" w:space="0" w:color="auto"/>
          </w:divBdr>
        </w:div>
        <w:div w:id="2099475854">
          <w:marLeft w:val="0"/>
          <w:marRight w:val="0"/>
          <w:marTop w:val="0"/>
          <w:marBottom w:val="0"/>
          <w:divBdr>
            <w:top w:val="none" w:sz="0" w:space="0" w:color="auto"/>
            <w:left w:val="none" w:sz="0" w:space="0" w:color="auto"/>
            <w:bottom w:val="none" w:sz="0" w:space="0" w:color="auto"/>
            <w:right w:val="none" w:sz="0" w:space="0" w:color="auto"/>
          </w:divBdr>
        </w:div>
        <w:div w:id="1685861969">
          <w:marLeft w:val="0"/>
          <w:marRight w:val="0"/>
          <w:marTop w:val="0"/>
          <w:marBottom w:val="0"/>
          <w:divBdr>
            <w:top w:val="none" w:sz="0" w:space="0" w:color="auto"/>
            <w:left w:val="none" w:sz="0" w:space="0" w:color="auto"/>
            <w:bottom w:val="none" w:sz="0" w:space="0" w:color="auto"/>
            <w:right w:val="none" w:sz="0" w:space="0" w:color="auto"/>
          </w:divBdr>
        </w:div>
        <w:div w:id="1431003443">
          <w:marLeft w:val="0"/>
          <w:marRight w:val="0"/>
          <w:marTop w:val="0"/>
          <w:marBottom w:val="0"/>
          <w:divBdr>
            <w:top w:val="none" w:sz="0" w:space="0" w:color="auto"/>
            <w:left w:val="none" w:sz="0" w:space="0" w:color="auto"/>
            <w:bottom w:val="none" w:sz="0" w:space="0" w:color="auto"/>
            <w:right w:val="none" w:sz="0" w:space="0" w:color="auto"/>
          </w:divBdr>
        </w:div>
        <w:div w:id="2120877627">
          <w:marLeft w:val="0"/>
          <w:marRight w:val="0"/>
          <w:marTop w:val="0"/>
          <w:marBottom w:val="0"/>
          <w:divBdr>
            <w:top w:val="none" w:sz="0" w:space="0" w:color="auto"/>
            <w:left w:val="none" w:sz="0" w:space="0" w:color="auto"/>
            <w:bottom w:val="none" w:sz="0" w:space="0" w:color="auto"/>
            <w:right w:val="none" w:sz="0" w:space="0" w:color="auto"/>
          </w:divBdr>
        </w:div>
        <w:div w:id="75518965">
          <w:marLeft w:val="0"/>
          <w:marRight w:val="0"/>
          <w:marTop w:val="0"/>
          <w:marBottom w:val="0"/>
          <w:divBdr>
            <w:top w:val="none" w:sz="0" w:space="0" w:color="auto"/>
            <w:left w:val="none" w:sz="0" w:space="0" w:color="auto"/>
            <w:bottom w:val="none" w:sz="0" w:space="0" w:color="auto"/>
            <w:right w:val="none" w:sz="0" w:space="0" w:color="auto"/>
          </w:divBdr>
        </w:div>
        <w:div w:id="2117939986">
          <w:marLeft w:val="0"/>
          <w:marRight w:val="0"/>
          <w:marTop w:val="0"/>
          <w:marBottom w:val="0"/>
          <w:divBdr>
            <w:top w:val="none" w:sz="0" w:space="0" w:color="auto"/>
            <w:left w:val="none" w:sz="0" w:space="0" w:color="auto"/>
            <w:bottom w:val="none" w:sz="0" w:space="0" w:color="auto"/>
            <w:right w:val="none" w:sz="0" w:space="0" w:color="auto"/>
          </w:divBdr>
        </w:div>
        <w:div w:id="1035471355">
          <w:marLeft w:val="0"/>
          <w:marRight w:val="0"/>
          <w:marTop w:val="0"/>
          <w:marBottom w:val="0"/>
          <w:divBdr>
            <w:top w:val="none" w:sz="0" w:space="0" w:color="auto"/>
            <w:left w:val="none" w:sz="0" w:space="0" w:color="auto"/>
            <w:bottom w:val="none" w:sz="0" w:space="0" w:color="auto"/>
            <w:right w:val="none" w:sz="0" w:space="0" w:color="auto"/>
          </w:divBdr>
        </w:div>
        <w:div w:id="2111971618">
          <w:marLeft w:val="0"/>
          <w:marRight w:val="0"/>
          <w:marTop w:val="0"/>
          <w:marBottom w:val="0"/>
          <w:divBdr>
            <w:top w:val="none" w:sz="0" w:space="0" w:color="auto"/>
            <w:left w:val="none" w:sz="0" w:space="0" w:color="auto"/>
            <w:bottom w:val="none" w:sz="0" w:space="0" w:color="auto"/>
            <w:right w:val="none" w:sz="0" w:space="0" w:color="auto"/>
          </w:divBdr>
        </w:div>
        <w:div w:id="821118216">
          <w:marLeft w:val="0"/>
          <w:marRight w:val="0"/>
          <w:marTop w:val="0"/>
          <w:marBottom w:val="0"/>
          <w:divBdr>
            <w:top w:val="none" w:sz="0" w:space="0" w:color="auto"/>
            <w:left w:val="none" w:sz="0" w:space="0" w:color="auto"/>
            <w:bottom w:val="none" w:sz="0" w:space="0" w:color="auto"/>
            <w:right w:val="none" w:sz="0" w:space="0" w:color="auto"/>
          </w:divBdr>
        </w:div>
        <w:div w:id="1365524480">
          <w:marLeft w:val="0"/>
          <w:marRight w:val="0"/>
          <w:marTop w:val="0"/>
          <w:marBottom w:val="0"/>
          <w:divBdr>
            <w:top w:val="none" w:sz="0" w:space="0" w:color="auto"/>
            <w:left w:val="none" w:sz="0" w:space="0" w:color="auto"/>
            <w:bottom w:val="none" w:sz="0" w:space="0" w:color="auto"/>
            <w:right w:val="none" w:sz="0" w:space="0" w:color="auto"/>
          </w:divBdr>
        </w:div>
        <w:div w:id="1245802364">
          <w:marLeft w:val="0"/>
          <w:marRight w:val="0"/>
          <w:marTop w:val="0"/>
          <w:marBottom w:val="0"/>
          <w:divBdr>
            <w:top w:val="none" w:sz="0" w:space="0" w:color="auto"/>
            <w:left w:val="none" w:sz="0" w:space="0" w:color="auto"/>
            <w:bottom w:val="none" w:sz="0" w:space="0" w:color="auto"/>
            <w:right w:val="none" w:sz="0" w:space="0" w:color="auto"/>
          </w:divBdr>
        </w:div>
        <w:div w:id="62486222">
          <w:marLeft w:val="0"/>
          <w:marRight w:val="0"/>
          <w:marTop w:val="0"/>
          <w:marBottom w:val="0"/>
          <w:divBdr>
            <w:top w:val="none" w:sz="0" w:space="0" w:color="auto"/>
            <w:left w:val="none" w:sz="0" w:space="0" w:color="auto"/>
            <w:bottom w:val="none" w:sz="0" w:space="0" w:color="auto"/>
            <w:right w:val="none" w:sz="0" w:space="0" w:color="auto"/>
          </w:divBdr>
        </w:div>
        <w:div w:id="1914854477">
          <w:marLeft w:val="0"/>
          <w:marRight w:val="0"/>
          <w:marTop w:val="0"/>
          <w:marBottom w:val="0"/>
          <w:divBdr>
            <w:top w:val="none" w:sz="0" w:space="0" w:color="auto"/>
            <w:left w:val="none" w:sz="0" w:space="0" w:color="auto"/>
            <w:bottom w:val="none" w:sz="0" w:space="0" w:color="auto"/>
            <w:right w:val="none" w:sz="0" w:space="0" w:color="auto"/>
          </w:divBdr>
        </w:div>
        <w:div w:id="733158866">
          <w:marLeft w:val="0"/>
          <w:marRight w:val="0"/>
          <w:marTop w:val="0"/>
          <w:marBottom w:val="0"/>
          <w:divBdr>
            <w:top w:val="none" w:sz="0" w:space="0" w:color="auto"/>
            <w:left w:val="none" w:sz="0" w:space="0" w:color="auto"/>
            <w:bottom w:val="none" w:sz="0" w:space="0" w:color="auto"/>
            <w:right w:val="none" w:sz="0" w:space="0" w:color="auto"/>
          </w:divBdr>
        </w:div>
        <w:div w:id="177894473">
          <w:marLeft w:val="0"/>
          <w:marRight w:val="0"/>
          <w:marTop w:val="0"/>
          <w:marBottom w:val="0"/>
          <w:divBdr>
            <w:top w:val="none" w:sz="0" w:space="0" w:color="auto"/>
            <w:left w:val="none" w:sz="0" w:space="0" w:color="auto"/>
            <w:bottom w:val="none" w:sz="0" w:space="0" w:color="auto"/>
            <w:right w:val="none" w:sz="0" w:space="0" w:color="auto"/>
          </w:divBdr>
        </w:div>
        <w:div w:id="810903314">
          <w:marLeft w:val="0"/>
          <w:marRight w:val="0"/>
          <w:marTop w:val="0"/>
          <w:marBottom w:val="0"/>
          <w:divBdr>
            <w:top w:val="none" w:sz="0" w:space="0" w:color="auto"/>
            <w:left w:val="none" w:sz="0" w:space="0" w:color="auto"/>
            <w:bottom w:val="none" w:sz="0" w:space="0" w:color="auto"/>
            <w:right w:val="none" w:sz="0" w:space="0" w:color="auto"/>
          </w:divBdr>
        </w:div>
        <w:div w:id="1363170253">
          <w:marLeft w:val="0"/>
          <w:marRight w:val="0"/>
          <w:marTop w:val="0"/>
          <w:marBottom w:val="0"/>
          <w:divBdr>
            <w:top w:val="none" w:sz="0" w:space="0" w:color="auto"/>
            <w:left w:val="none" w:sz="0" w:space="0" w:color="auto"/>
            <w:bottom w:val="none" w:sz="0" w:space="0" w:color="auto"/>
            <w:right w:val="none" w:sz="0" w:space="0" w:color="auto"/>
          </w:divBdr>
        </w:div>
        <w:div w:id="15885956">
          <w:marLeft w:val="0"/>
          <w:marRight w:val="0"/>
          <w:marTop w:val="0"/>
          <w:marBottom w:val="0"/>
          <w:divBdr>
            <w:top w:val="none" w:sz="0" w:space="0" w:color="auto"/>
            <w:left w:val="none" w:sz="0" w:space="0" w:color="auto"/>
            <w:bottom w:val="none" w:sz="0" w:space="0" w:color="auto"/>
            <w:right w:val="none" w:sz="0" w:space="0" w:color="auto"/>
          </w:divBdr>
        </w:div>
        <w:div w:id="142159101">
          <w:marLeft w:val="0"/>
          <w:marRight w:val="0"/>
          <w:marTop w:val="0"/>
          <w:marBottom w:val="0"/>
          <w:divBdr>
            <w:top w:val="none" w:sz="0" w:space="0" w:color="auto"/>
            <w:left w:val="none" w:sz="0" w:space="0" w:color="auto"/>
            <w:bottom w:val="none" w:sz="0" w:space="0" w:color="auto"/>
            <w:right w:val="none" w:sz="0" w:space="0" w:color="auto"/>
          </w:divBdr>
        </w:div>
      </w:divsChild>
    </w:div>
    <w:div w:id="233324731">
      <w:bodyDiv w:val="1"/>
      <w:marLeft w:val="0"/>
      <w:marRight w:val="0"/>
      <w:marTop w:val="0"/>
      <w:marBottom w:val="0"/>
      <w:divBdr>
        <w:top w:val="none" w:sz="0" w:space="0" w:color="auto"/>
        <w:left w:val="none" w:sz="0" w:space="0" w:color="auto"/>
        <w:bottom w:val="none" w:sz="0" w:space="0" w:color="auto"/>
        <w:right w:val="none" w:sz="0" w:space="0" w:color="auto"/>
      </w:divBdr>
    </w:div>
    <w:div w:id="236405754">
      <w:bodyDiv w:val="1"/>
      <w:marLeft w:val="0"/>
      <w:marRight w:val="0"/>
      <w:marTop w:val="0"/>
      <w:marBottom w:val="0"/>
      <w:divBdr>
        <w:top w:val="none" w:sz="0" w:space="0" w:color="auto"/>
        <w:left w:val="none" w:sz="0" w:space="0" w:color="auto"/>
        <w:bottom w:val="none" w:sz="0" w:space="0" w:color="auto"/>
        <w:right w:val="none" w:sz="0" w:space="0" w:color="auto"/>
      </w:divBdr>
    </w:div>
    <w:div w:id="263078660">
      <w:bodyDiv w:val="1"/>
      <w:marLeft w:val="0"/>
      <w:marRight w:val="0"/>
      <w:marTop w:val="0"/>
      <w:marBottom w:val="0"/>
      <w:divBdr>
        <w:top w:val="none" w:sz="0" w:space="0" w:color="auto"/>
        <w:left w:val="none" w:sz="0" w:space="0" w:color="auto"/>
        <w:bottom w:val="none" w:sz="0" w:space="0" w:color="auto"/>
        <w:right w:val="none" w:sz="0" w:space="0" w:color="auto"/>
      </w:divBdr>
    </w:div>
    <w:div w:id="373697960">
      <w:bodyDiv w:val="1"/>
      <w:marLeft w:val="0"/>
      <w:marRight w:val="0"/>
      <w:marTop w:val="0"/>
      <w:marBottom w:val="0"/>
      <w:divBdr>
        <w:top w:val="none" w:sz="0" w:space="0" w:color="auto"/>
        <w:left w:val="none" w:sz="0" w:space="0" w:color="auto"/>
        <w:bottom w:val="none" w:sz="0" w:space="0" w:color="auto"/>
        <w:right w:val="none" w:sz="0" w:space="0" w:color="auto"/>
      </w:divBdr>
      <w:divsChild>
        <w:div w:id="126164718">
          <w:marLeft w:val="0"/>
          <w:marRight w:val="0"/>
          <w:marTop w:val="0"/>
          <w:marBottom w:val="0"/>
          <w:divBdr>
            <w:top w:val="none" w:sz="0" w:space="0" w:color="auto"/>
            <w:left w:val="none" w:sz="0" w:space="0" w:color="auto"/>
            <w:bottom w:val="none" w:sz="0" w:space="0" w:color="auto"/>
            <w:right w:val="none" w:sz="0" w:space="0" w:color="auto"/>
          </w:divBdr>
        </w:div>
        <w:div w:id="306713526">
          <w:marLeft w:val="0"/>
          <w:marRight w:val="0"/>
          <w:marTop w:val="0"/>
          <w:marBottom w:val="0"/>
          <w:divBdr>
            <w:top w:val="none" w:sz="0" w:space="0" w:color="auto"/>
            <w:left w:val="none" w:sz="0" w:space="0" w:color="auto"/>
            <w:bottom w:val="none" w:sz="0" w:space="0" w:color="auto"/>
            <w:right w:val="none" w:sz="0" w:space="0" w:color="auto"/>
          </w:divBdr>
        </w:div>
        <w:div w:id="800004976">
          <w:marLeft w:val="0"/>
          <w:marRight w:val="0"/>
          <w:marTop w:val="0"/>
          <w:marBottom w:val="0"/>
          <w:divBdr>
            <w:top w:val="none" w:sz="0" w:space="0" w:color="auto"/>
            <w:left w:val="none" w:sz="0" w:space="0" w:color="auto"/>
            <w:bottom w:val="none" w:sz="0" w:space="0" w:color="auto"/>
            <w:right w:val="none" w:sz="0" w:space="0" w:color="auto"/>
          </w:divBdr>
        </w:div>
      </w:divsChild>
    </w:div>
    <w:div w:id="449664795">
      <w:bodyDiv w:val="1"/>
      <w:marLeft w:val="0"/>
      <w:marRight w:val="0"/>
      <w:marTop w:val="0"/>
      <w:marBottom w:val="0"/>
      <w:divBdr>
        <w:top w:val="none" w:sz="0" w:space="0" w:color="auto"/>
        <w:left w:val="none" w:sz="0" w:space="0" w:color="auto"/>
        <w:bottom w:val="none" w:sz="0" w:space="0" w:color="auto"/>
        <w:right w:val="none" w:sz="0" w:space="0" w:color="auto"/>
      </w:divBdr>
    </w:div>
    <w:div w:id="597179801">
      <w:bodyDiv w:val="1"/>
      <w:marLeft w:val="0"/>
      <w:marRight w:val="0"/>
      <w:marTop w:val="0"/>
      <w:marBottom w:val="0"/>
      <w:divBdr>
        <w:top w:val="none" w:sz="0" w:space="0" w:color="auto"/>
        <w:left w:val="none" w:sz="0" w:space="0" w:color="auto"/>
        <w:bottom w:val="none" w:sz="0" w:space="0" w:color="auto"/>
        <w:right w:val="none" w:sz="0" w:space="0" w:color="auto"/>
      </w:divBdr>
    </w:div>
    <w:div w:id="640230442">
      <w:bodyDiv w:val="1"/>
      <w:marLeft w:val="0"/>
      <w:marRight w:val="0"/>
      <w:marTop w:val="0"/>
      <w:marBottom w:val="0"/>
      <w:divBdr>
        <w:top w:val="none" w:sz="0" w:space="0" w:color="auto"/>
        <w:left w:val="none" w:sz="0" w:space="0" w:color="auto"/>
        <w:bottom w:val="none" w:sz="0" w:space="0" w:color="auto"/>
        <w:right w:val="none" w:sz="0" w:space="0" w:color="auto"/>
      </w:divBdr>
      <w:divsChild>
        <w:div w:id="1310550938">
          <w:marLeft w:val="0"/>
          <w:marRight w:val="0"/>
          <w:marTop w:val="0"/>
          <w:marBottom w:val="0"/>
          <w:divBdr>
            <w:top w:val="none" w:sz="0" w:space="0" w:color="auto"/>
            <w:left w:val="none" w:sz="0" w:space="0" w:color="auto"/>
            <w:bottom w:val="none" w:sz="0" w:space="0" w:color="auto"/>
            <w:right w:val="none" w:sz="0" w:space="0" w:color="auto"/>
          </w:divBdr>
        </w:div>
        <w:div w:id="522595478">
          <w:marLeft w:val="0"/>
          <w:marRight w:val="0"/>
          <w:marTop w:val="0"/>
          <w:marBottom w:val="0"/>
          <w:divBdr>
            <w:top w:val="none" w:sz="0" w:space="0" w:color="auto"/>
            <w:left w:val="none" w:sz="0" w:space="0" w:color="auto"/>
            <w:bottom w:val="none" w:sz="0" w:space="0" w:color="auto"/>
            <w:right w:val="none" w:sz="0" w:space="0" w:color="auto"/>
          </w:divBdr>
        </w:div>
        <w:div w:id="2103987351">
          <w:marLeft w:val="0"/>
          <w:marRight w:val="0"/>
          <w:marTop w:val="0"/>
          <w:marBottom w:val="0"/>
          <w:divBdr>
            <w:top w:val="none" w:sz="0" w:space="0" w:color="auto"/>
            <w:left w:val="none" w:sz="0" w:space="0" w:color="auto"/>
            <w:bottom w:val="none" w:sz="0" w:space="0" w:color="auto"/>
            <w:right w:val="none" w:sz="0" w:space="0" w:color="auto"/>
          </w:divBdr>
        </w:div>
        <w:div w:id="1449085263">
          <w:marLeft w:val="0"/>
          <w:marRight w:val="0"/>
          <w:marTop w:val="0"/>
          <w:marBottom w:val="0"/>
          <w:divBdr>
            <w:top w:val="none" w:sz="0" w:space="0" w:color="auto"/>
            <w:left w:val="none" w:sz="0" w:space="0" w:color="auto"/>
            <w:bottom w:val="none" w:sz="0" w:space="0" w:color="auto"/>
            <w:right w:val="none" w:sz="0" w:space="0" w:color="auto"/>
          </w:divBdr>
        </w:div>
        <w:div w:id="70658908">
          <w:marLeft w:val="0"/>
          <w:marRight w:val="0"/>
          <w:marTop w:val="0"/>
          <w:marBottom w:val="0"/>
          <w:divBdr>
            <w:top w:val="none" w:sz="0" w:space="0" w:color="auto"/>
            <w:left w:val="none" w:sz="0" w:space="0" w:color="auto"/>
            <w:bottom w:val="none" w:sz="0" w:space="0" w:color="auto"/>
            <w:right w:val="none" w:sz="0" w:space="0" w:color="auto"/>
          </w:divBdr>
        </w:div>
        <w:div w:id="136727589">
          <w:marLeft w:val="0"/>
          <w:marRight w:val="0"/>
          <w:marTop w:val="0"/>
          <w:marBottom w:val="0"/>
          <w:divBdr>
            <w:top w:val="none" w:sz="0" w:space="0" w:color="auto"/>
            <w:left w:val="none" w:sz="0" w:space="0" w:color="auto"/>
            <w:bottom w:val="none" w:sz="0" w:space="0" w:color="auto"/>
            <w:right w:val="none" w:sz="0" w:space="0" w:color="auto"/>
          </w:divBdr>
        </w:div>
        <w:div w:id="985940973">
          <w:marLeft w:val="0"/>
          <w:marRight w:val="0"/>
          <w:marTop w:val="0"/>
          <w:marBottom w:val="0"/>
          <w:divBdr>
            <w:top w:val="none" w:sz="0" w:space="0" w:color="auto"/>
            <w:left w:val="none" w:sz="0" w:space="0" w:color="auto"/>
            <w:bottom w:val="none" w:sz="0" w:space="0" w:color="auto"/>
            <w:right w:val="none" w:sz="0" w:space="0" w:color="auto"/>
          </w:divBdr>
        </w:div>
        <w:div w:id="2063820961">
          <w:marLeft w:val="0"/>
          <w:marRight w:val="0"/>
          <w:marTop w:val="0"/>
          <w:marBottom w:val="0"/>
          <w:divBdr>
            <w:top w:val="none" w:sz="0" w:space="0" w:color="auto"/>
            <w:left w:val="none" w:sz="0" w:space="0" w:color="auto"/>
            <w:bottom w:val="none" w:sz="0" w:space="0" w:color="auto"/>
            <w:right w:val="none" w:sz="0" w:space="0" w:color="auto"/>
          </w:divBdr>
        </w:div>
        <w:div w:id="408233189">
          <w:marLeft w:val="0"/>
          <w:marRight w:val="0"/>
          <w:marTop w:val="0"/>
          <w:marBottom w:val="0"/>
          <w:divBdr>
            <w:top w:val="none" w:sz="0" w:space="0" w:color="auto"/>
            <w:left w:val="none" w:sz="0" w:space="0" w:color="auto"/>
            <w:bottom w:val="none" w:sz="0" w:space="0" w:color="auto"/>
            <w:right w:val="none" w:sz="0" w:space="0" w:color="auto"/>
          </w:divBdr>
        </w:div>
        <w:div w:id="1956213605">
          <w:marLeft w:val="0"/>
          <w:marRight w:val="0"/>
          <w:marTop w:val="0"/>
          <w:marBottom w:val="0"/>
          <w:divBdr>
            <w:top w:val="none" w:sz="0" w:space="0" w:color="auto"/>
            <w:left w:val="none" w:sz="0" w:space="0" w:color="auto"/>
            <w:bottom w:val="none" w:sz="0" w:space="0" w:color="auto"/>
            <w:right w:val="none" w:sz="0" w:space="0" w:color="auto"/>
          </w:divBdr>
        </w:div>
      </w:divsChild>
    </w:div>
    <w:div w:id="728842737">
      <w:bodyDiv w:val="1"/>
      <w:marLeft w:val="0"/>
      <w:marRight w:val="0"/>
      <w:marTop w:val="0"/>
      <w:marBottom w:val="0"/>
      <w:divBdr>
        <w:top w:val="none" w:sz="0" w:space="0" w:color="auto"/>
        <w:left w:val="none" w:sz="0" w:space="0" w:color="auto"/>
        <w:bottom w:val="none" w:sz="0" w:space="0" w:color="auto"/>
        <w:right w:val="none" w:sz="0" w:space="0" w:color="auto"/>
      </w:divBdr>
      <w:divsChild>
        <w:div w:id="719473362">
          <w:marLeft w:val="0"/>
          <w:marRight w:val="0"/>
          <w:marTop w:val="0"/>
          <w:marBottom w:val="0"/>
          <w:divBdr>
            <w:top w:val="none" w:sz="0" w:space="0" w:color="auto"/>
            <w:left w:val="none" w:sz="0" w:space="0" w:color="auto"/>
            <w:bottom w:val="none" w:sz="0" w:space="0" w:color="auto"/>
            <w:right w:val="none" w:sz="0" w:space="0" w:color="auto"/>
          </w:divBdr>
        </w:div>
        <w:div w:id="1897086425">
          <w:marLeft w:val="0"/>
          <w:marRight w:val="0"/>
          <w:marTop w:val="0"/>
          <w:marBottom w:val="0"/>
          <w:divBdr>
            <w:top w:val="none" w:sz="0" w:space="0" w:color="auto"/>
            <w:left w:val="none" w:sz="0" w:space="0" w:color="auto"/>
            <w:bottom w:val="none" w:sz="0" w:space="0" w:color="auto"/>
            <w:right w:val="none" w:sz="0" w:space="0" w:color="auto"/>
          </w:divBdr>
        </w:div>
        <w:div w:id="1245266368">
          <w:marLeft w:val="0"/>
          <w:marRight w:val="0"/>
          <w:marTop w:val="0"/>
          <w:marBottom w:val="0"/>
          <w:divBdr>
            <w:top w:val="none" w:sz="0" w:space="0" w:color="auto"/>
            <w:left w:val="none" w:sz="0" w:space="0" w:color="auto"/>
            <w:bottom w:val="none" w:sz="0" w:space="0" w:color="auto"/>
            <w:right w:val="none" w:sz="0" w:space="0" w:color="auto"/>
          </w:divBdr>
        </w:div>
        <w:div w:id="2102406294">
          <w:marLeft w:val="0"/>
          <w:marRight w:val="0"/>
          <w:marTop w:val="0"/>
          <w:marBottom w:val="0"/>
          <w:divBdr>
            <w:top w:val="none" w:sz="0" w:space="0" w:color="auto"/>
            <w:left w:val="none" w:sz="0" w:space="0" w:color="auto"/>
            <w:bottom w:val="none" w:sz="0" w:space="0" w:color="auto"/>
            <w:right w:val="none" w:sz="0" w:space="0" w:color="auto"/>
          </w:divBdr>
        </w:div>
        <w:div w:id="394940160">
          <w:marLeft w:val="0"/>
          <w:marRight w:val="0"/>
          <w:marTop w:val="0"/>
          <w:marBottom w:val="0"/>
          <w:divBdr>
            <w:top w:val="none" w:sz="0" w:space="0" w:color="auto"/>
            <w:left w:val="none" w:sz="0" w:space="0" w:color="auto"/>
            <w:bottom w:val="none" w:sz="0" w:space="0" w:color="auto"/>
            <w:right w:val="none" w:sz="0" w:space="0" w:color="auto"/>
          </w:divBdr>
        </w:div>
        <w:div w:id="1170221681">
          <w:marLeft w:val="0"/>
          <w:marRight w:val="0"/>
          <w:marTop w:val="0"/>
          <w:marBottom w:val="0"/>
          <w:divBdr>
            <w:top w:val="none" w:sz="0" w:space="0" w:color="auto"/>
            <w:left w:val="none" w:sz="0" w:space="0" w:color="auto"/>
            <w:bottom w:val="none" w:sz="0" w:space="0" w:color="auto"/>
            <w:right w:val="none" w:sz="0" w:space="0" w:color="auto"/>
          </w:divBdr>
        </w:div>
        <w:div w:id="1311834348">
          <w:marLeft w:val="0"/>
          <w:marRight w:val="0"/>
          <w:marTop w:val="0"/>
          <w:marBottom w:val="0"/>
          <w:divBdr>
            <w:top w:val="none" w:sz="0" w:space="0" w:color="auto"/>
            <w:left w:val="none" w:sz="0" w:space="0" w:color="auto"/>
            <w:bottom w:val="none" w:sz="0" w:space="0" w:color="auto"/>
            <w:right w:val="none" w:sz="0" w:space="0" w:color="auto"/>
          </w:divBdr>
        </w:div>
        <w:div w:id="1822260900">
          <w:marLeft w:val="0"/>
          <w:marRight w:val="0"/>
          <w:marTop w:val="0"/>
          <w:marBottom w:val="0"/>
          <w:divBdr>
            <w:top w:val="none" w:sz="0" w:space="0" w:color="auto"/>
            <w:left w:val="none" w:sz="0" w:space="0" w:color="auto"/>
            <w:bottom w:val="none" w:sz="0" w:space="0" w:color="auto"/>
            <w:right w:val="none" w:sz="0" w:space="0" w:color="auto"/>
          </w:divBdr>
        </w:div>
        <w:div w:id="2020769482">
          <w:marLeft w:val="0"/>
          <w:marRight w:val="0"/>
          <w:marTop w:val="0"/>
          <w:marBottom w:val="0"/>
          <w:divBdr>
            <w:top w:val="none" w:sz="0" w:space="0" w:color="auto"/>
            <w:left w:val="none" w:sz="0" w:space="0" w:color="auto"/>
            <w:bottom w:val="none" w:sz="0" w:space="0" w:color="auto"/>
            <w:right w:val="none" w:sz="0" w:space="0" w:color="auto"/>
          </w:divBdr>
        </w:div>
        <w:div w:id="723064162">
          <w:marLeft w:val="0"/>
          <w:marRight w:val="0"/>
          <w:marTop w:val="0"/>
          <w:marBottom w:val="0"/>
          <w:divBdr>
            <w:top w:val="none" w:sz="0" w:space="0" w:color="auto"/>
            <w:left w:val="none" w:sz="0" w:space="0" w:color="auto"/>
            <w:bottom w:val="none" w:sz="0" w:space="0" w:color="auto"/>
            <w:right w:val="none" w:sz="0" w:space="0" w:color="auto"/>
          </w:divBdr>
        </w:div>
        <w:div w:id="618990534">
          <w:marLeft w:val="0"/>
          <w:marRight w:val="0"/>
          <w:marTop w:val="0"/>
          <w:marBottom w:val="0"/>
          <w:divBdr>
            <w:top w:val="none" w:sz="0" w:space="0" w:color="auto"/>
            <w:left w:val="none" w:sz="0" w:space="0" w:color="auto"/>
            <w:bottom w:val="none" w:sz="0" w:space="0" w:color="auto"/>
            <w:right w:val="none" w:sz="0" w:space="0" w:color="auto"/>
          </w:divBdr>
          <w:divsChild>
            <w:div w:id="1647588673">
              <w:marLeft w:val="0"/>
              <w:marRight w:val="0"/>
              <w:marTop w:val="0"/>
              <w:marBottom w:val="0"/>
              <w:divBdr>
                <w:top w:val="none" w:sz="0" w:space="0" w:color="auto"/>
                <w:left w:val="none" w:sz="0" w:space="0" w:color="auto"/>
                <w:bottom w:val="none" w:sz="0" w:space="0" w:color="auto"/>
                <w:right w:val="none" w:sz="0" w:space="0" w:color="auto"/>
              </w:divBdr>
            </w:div>
            <w:div w:id="283780893">
              <w:marLeft w:val="0"/>
              <w:marRight w:val="0"/>
              <w:marTop w:val="0"/>
              <w:marBottom w:val="0"/>
              <w:divBdr>
                <w:top w:val="none" w:sz="0" w:space="0" w:color="auto"/>
                <w:left w:val="none" w:sz="0" w:space="0" w:color="auto"/>
                <w:bottom w:val="none" w:sz="0" w:space="0" w:color="auto"/>
                <w:right w:val="none" w:sz="0" w:space="0" w:color="auto"/>
              </w:divBdr>
            </w:div>
            <w:div w:id="532619159">
              <w:marLeft w:val="0"/>
              <w:marRight w:val="0"/>
              <w:marTop w:val="0"/>
              <w:marBottom w:val="0"/>
              <w:divBdr>
                <w:top w:val="none" w:sz="0" w:space="0" w:color="auto"/>
                <w:left w:val="none" w:sz="0" w:space="0" w:color="auto"/>
                <w:bottom w:val="none" w:sz="0" w:space="0" w:color="auto"/>
                <w:right w:val="none" w:sz="0" w:space="0" w:color="auto"/>
              </w:divBdr>
            </w:div>
            <w:div w:id="134219697">
              <w:marLeft w:val="0"/>
              <w:marRight w:val="0"/>
              <w:marTop w:val="0"/>
              <w:marBottom w:val="0"/>
              <w:divBdr>
                <w:top w:val="none" w:sz="0" w:space="0" w:color="auto"/>
                <w:left w:val="none" w:sz="0" w:space="0" w:color="auto"/>
                <w:bottom w:val="none" w:sz="0" w:space="0" w:color="auto"/>
                <w:right w:val="none" w:sz="0" w:space="0" w:color="auto"/>
              </w:divBdr>
            </w:div>
            <w:div w:id="1351181260">
              <w:marLeft w:val="0"/>
              <w:marRight w:val="0"/>
              <w:marTop w:val="0"/>
              <w:marBottom w:val="0"/>
              <w:divBdr>
                <w:top w:val="none" w:sz="0" w:space="0" w:color="auto"/>
                <w:left w:val="none" w:sz="0" w:space="0" w:color="auto"/>
                <w:bottom w:val="none" w:sz="0" w:space="0" w:color="auto"/>
                <w:right w:val="none" w:sz="0" w:space="0" w:color="auto"/>
              </w:divBdr>
            </w:div>
          </w:divsChild>
        </w:div>
        <w:div w:id="2066445848">
          <w:marLeft w:val="0"/>
          <w:marRight w:val="0"/>
          <w:marTop w:val="0"/>
          <w:marBottom w:val="0"/>
          <w:divBdr>
            <w:top w:val="none" w:sz="0" w:space="0" w:color="auto"/>
            <w:left w:val="none" w:sz="0" w:space="0" w:color="auto"/>
            <w:bottom w:val="none" w:sz="0" w:space="0" w:color="auto"/>
            <w:right w:val="none" w:sz="0" w:space="0" w:color="auto"/>
          </w:divBdr>
          <w:divsChild>
            <w:div w:id="1839612646">
              <w:marLeft w:val="0"/>
              <w:marRight w:val="0"/>
              <w:marTop w:val="0"/>
              <w:marBottom w:val="0"/>
              <w:divBdr>
                <w:top w:val="none" w:sz="0" w:space="0" w:color="auto"/>
                <w:left w:val="none" w:sz="0" w:space="0" w:color="auto"/>
                <w:bottom w:val="none" w:sz="0" w:space="0" w:color="auto"/>
                <w:right w:val="none" w:sz="0" w:space="0" w:color="auto"/>
              </w:divBdr>
            </w:div>
            <w:div w:id="208763273">
              <w:marLeft w:val="0"/>
              <w:marRight w:val="0"/>
              <w:marTop w:val="0"/>
              <w:marBottom w:val="0"/>
              <w:divBdr>
                <w:top w:val="none" w:sz="0" w:space="0" w:color="auto"/>
                <w:left w:val="none" w:sz="0" w:space="0" w:color="auto"/>
                <w:bottom w:val="none" w:sz="0" w:space="0" w:color="auto"/>
                <w:right w:val="none" w:sz="0" w:space="0" w:color="auto"/>
              </w:divBdr>
            </w:div>
            <w:div w:id="958494776">
              <w:marLeft w:val="0"/>
              <w:marRight w:val="0"/>
              <w:marTop w:val="0"/>
              <w:marBottom w:val="0"/>
              <w:divBdr>
                <w:top w:val="none" w:sz="0" w:space="0" w:color="auto"/>
                <w:left w:val="none" w:sz="0" w:space="0" w:color="auto"/>
                <w:bottom w:val="none" w:sz="0" w:space="0" w:color="auto"/>
                <w:right w:val="none" w:sz="0" w:space="0" w:color="auto"/>
              </w:divBdr>
            </w:div>
            <w:div w:id="948127537">
              <w:marLeft w:val="0"/>
              <w:marRight w:val="0"/>
              <w:marTop w:val="0"/>
              <w:marBottom w:val="0"/>
              <w:divBdr>
                <w:top w:val="none" w:sz="0" w:space="0" w:color="auto"/>
                <w:left w:val="none" w:sz="0" w:space="0" w:color="auto"/>
                <w:bottom w:val="none" w:sz="0" w:space="0" w:color="auto"/>
                <w:right w:val="none" w:sz="0" w:space="0" w:color="auto"/>
              </w:divBdr>
            </w:div>
            <w:div w:id="860893591">
              <w:marLeft w:val="0"/>
              <w:marRight w:val="0"/>
              <w:marTop w:val="0"/>
              <w:marBottom w:val="0"/>
              <w:divBdr>
                <w:top w:val="none" w:sz="0" w:space="0" w:color="auto"/>
                <w:left w:val="none" w:sz="0" w:space="0" w:color="auto"/>
                <w:bottom w:val="none" w:sz="0" w:space="0" w:color="auto"/>
                <w:right w:val="none" w:sz="0" w:space="0" w:color="auto"/>
              </w:divBdr>
            </w:div>
          </w:divsChild>
        </w:div>
        <w:div w:id="323512224">
          <w:marLeft w:val="0"/>
          <w:marRight w:val="0"/>
          <w:marTop w:val="0"/>
          <w:marBottom w:val="0"/>
          <w:divBdr>
            <w:top w:val="none" w:sz="0" w:space="0" w:color="auto"/>
            <w:left w:val="none" w:sz="0" w:space="0" w:color="auto"/>
            <w:bottom w:val="none" w:sz="0" w:space="0" w:color="auto"/>
            <w:right w:val="none" w:sz="0" w:space="0" w:color="auto"/>
          </w:divBdr>
          <w:divsChild>
            <w:div w:id="417168679">
              <w:marLeft w:val="0"/>
              <w:marRight w:val="0"/>
              <w:marTop w:val="0"/>
              <w:marBottom w:val="0"/>
              <w:divBdr>
                <w:top w:val="none" w:sz="0" w:space="0" w:color="auto"/>
                <w:left w:val="none" w:sz="0" w:space="0" w:color="auto"/>
                <w:bottom w:val="none" w:sz="0" w:space="0" w:color="auto"/>
                <w:right w:val="none" w:sz="0" w:space="0" w:color="auto"/>
              </w:divBdr>
            </w:div>
            <w:div w:id="1659112710">
              <w:marLeft w:val="0"/>
              <w:marRight w:val="0"/>
              <w:marTop w:val="0"/>
              <w:marBottom w:val="0"/>
              <w:divBdr>
                <w:top w:val="none" w:sz="0" w:space="0" w:color="auto"/>
                <w:left w:val="none" w:sz="0" w:space="0" w:color="auto"/>
                <w:bottom w:val="none" w:sz="0" w:space="0" w:color="auto"/>
                <w:right w:val="none" w:sz="0" w:space="0" w:color="auto"/>
              </w:divBdr>
            </w:div>
            <w:div w:id="614672997">
              <w:marLeft w:val="0"/>
              <w:marRight w:val="0"/>
              <w:marTop w:val="0"/>
              <w:marBottom w:val="0"/>
              <w:divBdr>
                <w:top w:val="none" w:sz="0" w:space="0" w:color="auto"/>
                <w:left w:val="none" w:sz="0" w:space="0" w:color="auto"/>
                <w:bottom w:val="none" w:sz="0" w:space="0" w:color="auto"/>
                <w:right w:val="none" w:sz="0" w:space="0" w:color="auto"/>
              </w:divBdr>
            </w:div>
            <w:div w:id="2014263417">
              <w:marLeft w:val="0"/>
              <w:marRight w:val="0"/>
              <w:marTop w:val="0"/>
              <w:marBottom w:val="0"/>
              <w:divBdr>
                <w:top w:val="none" w:sz="0" w:space="0" w:color="auto"/>
                <w:left w:val="none" w:sz="0" w:space="0" w:color="auto"/>
                <w:bottom w:val="none" w:sz="0" w:space="0" w:color="auto"/>
                <w:right w:val="none" w:sz="0" w:space="0" w:color="auto"/>
              </w:divBdr>
            </w:div>
            <w:div w:id="502666899">
              <w:marLeft w:val="0"/>
              <w:marRight w:val="0"/>
              <w:marTop w:val="0"/>
              <w:marBottom w:val="0"/>
              <w:divBdr>
                <w:top w:val="none" w:sz="0" w:space="0" w:color="auto"/>
                <w:left w:val="none" w:sz="0" w:space="0" w:color="auto"/>
                <w:bottom w:val="none" w:sz="0" w:space="0" w:color="auto"/>
                <w:right w:val="none" w:sz="0" w:space="0" w:color="auto"/>
              </w:divBdr>
            </w:div>
          </w:divsChild>
        </w:div>
        <w:div w:id="1738936032">
          <w:marLeft w:val="0"/>
          <w:marRight w:val="0"/>
          <w:marTop w:val="0"/>
          <w:marBottom w:val="0"/>
          <w:divBdr>
            <w:top w:val="none" w:sz="0" w:space="0" w:color="auto"/>
            <w:left w:val="none" w:sz="0" w:space="0" w:color="auto"/>
            <w:bottom w:val="none" w:sz="0" w:space="0" w:color="auto"/>
            <w:right w:val="none" w:sz="0" w:space="0" w:color="auto"/>
          </w:divBdr>
          <w:divsChild>
            <w:div w:id="486171576">
              <w:marLeft w:val="0"/>
              <w:marRight w:val="0"/>
              <w:marTop w:val="0"/>
              <w:marBottom w:val="0"/>
              <w:divBdr>
                <w:top w:val="none" w:sz="0" w:space="0" w:color="auto"/>
                <w:left w:val="none" w:sz="0" w:space="0" w:color="auto"/>
                <w:bottom w:val="none" w:sz="0" w:space="0" w:color="auto"/>
                <w:right w:val="none" w:sz="0" w:space="0" w:color="auto"/>
              </w:divBdr>
            </w:div>
            <w:div w:id="10761602">
              <w:marLeft w:val="0"/>
              <w:marRight w:val="0"/>
              <w:marTop w:val="0"/>
              <w:marBottom w:val="0"/>
              <w:divBdr>
                <w:top w:val="none" w:sz="0" w:space="0" w:color="auto"/>
                <w:left w:val="none" w:sz="0" w:space="0" w:color="auto"/>
                <w:bottom w:val="none" w:sz="0" w:space="0" w:color="auto"/>
                <w:right w:val="none" w:sz="0" w:space="0" w:color="auto"/>
              </w:divBdr>
            </w:div>
            <w:div w:id="900479821">
              <w:marLeft w:val="0"/>
              <w:marRight w:val="0"/>
              <w:marTop w:val="0"/>
              <w:marBottom w:val="0"/>
              <w:divBdr>
                <w:top w:val="none" w:sz="0" w:space="0" w:color="auto"/>
                <w:left w:val="none" w:sz="0" w:space="0" w:color="auto"/>
                <w:bottom w:val="none" w:sz="0" w:space="0" w:color="auto"/>
                <w:right w:val="none" w:sz="0" w:space="0" w:color="auto"/>
              </w:divBdr>
            </w:div>
            <w:div w:id="1743209602">
              <w:marLeft w:val="0"/>
              <w:marRight w:val="0"/>
              <w:marTop w:val="0"/>
              <w:marBottom w:val="0"/>
              <w:divBdr>
                <w:top w:val="none" w:sz="0" w:space="0" w:color="auto"/>
                <w:left w:val="none" w:sz="0" w:space="0" w:color="auto"/>
                <w:bottom w:val="none" w:sz="0" w:space="0" w:color="auto"/>
                <w:right w:val="none" w:sz="0" w:space="0" w:color="auto"/>
              </w:divBdr>
            </w:div>
            <w:div w:id="10501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76248">
      <w:bodyDiv w:val="1"/>
      <w:marLeft w:val="0"/>
      <w:marRight w:val="0"/>
      <w:marTop w:val="0"/>
      <w:marBottom w:val="0"/>
      <w:divBdr>
        <w:top w:val="none" w:sz="0" w:space="0" w:color="auto"/>
        <w:left w:val="none" w:sz="0" w:space="0" w:color="auto"/>
        <w:bottom w:val="none" w:sz="0" w:space="0" w:color="auto"/>
        <w:right w:val="none" w:sz="0" w:space="0" w:color="auto"/>
      </w:divBdr>
    </w:div>
    <w:div w:id="931162804">
      <w:bodyDiv w:val="1"/>
      <w:marLeft w:val="0"/>
      <w:marRight w:val="0"/>
      <w:marTop w:val="0"/>
      <w:marBottom w:val="0"/>
      <w:divBdr>
        <w:top w:val="none" w:sz="0" w:space="0" w:color="auto"/>
        <w:left w:val="none" w:sz="0" w:space="0" w:color="auto"/>
        <w:bottom w:val="none" w:sz="0" w:space="0" w:color="auto"/>
        <w:right w:val="none" w:sz="0" w:space="0" w:color="auto"/>
      </w:divBdr>
    </w:div>
    <w:div w:id="1166630572">
      <w:bodyDiv w:val="1"/>
      <w:marLeft w:val="0"/>
      <w:marRight w:val="0"/>
      <w:marTop w:val="0"/>
      <w:marBottom w:val="0"/>
      <w:divBdr>
        <w:top w:val="none" w:sz="0" w:space="0" w:color="auto"/>
        <w:left w:val="none" w:sz="0" w:space="0" w:color="auto"/>
        <w:bottom w:val="none" w:sz="0" w:space="0" w:color="auto"/>
        <w:right w:val="none" w:sz="0" w:space="0" w:color="auto"/>
      </w:divBdr>
    </w:div>
    <w:div w:id="1220021470">
      <w:bodyDiv w:val="1"/>
      <w:marLeft w:val="0"/>
      <w:marRight w:val="0"/>
      <w:marTop w:val="0"/>
      <w:marBottom w:val="0"/>
      <w:divBdr>
        <w:top w:val="none" w:sz="0" w:space="0" w:color="auto"/>
        <w:left w:val="none" w:sz="0" w:space="0" w:color="auto"/>
        <w:bottom w:val="none" w:sz="0" w:space="0" w:color="auto"/>
        <w:right w:val="none" w:sz="0" w:space="0" w:color="auto"/>
      </w:divBdr>
    </w:div>
    <w:div w:id="1228491186">
      <w:bodyDiv w:val="1"/>
      <w:marLeft w:val="0"/>
      <w:marRight w:val="0"/>
      <w:marTop w:val="0"/>
      <w:marBottom w:val="0"/>
      <w:divBdr>
        <w:top w:val="none" w:sz="0" w:space="0" w:color="auto"/>
        <w:left w:val="none" w:sz="0" w:space="0" w:color="auto"/>
        <w:bottom w:val="none" w:sz="0" w:space="0" w:color="auto"/>
        <w:right w:val="none" w:sz="0" w:space="0" w:color="auto"/>
      </w:divBdr>
      <w:divsChild>
        <w:div w:id="1273129975">
          <w:marLeft w:val="0"/>
          <w:marRight w:val="0"/>
          <w:marTop w:val="0"/>
          <w:marBottom w:val="0"/>
          <w:divBdr>
            <w:top w:val="none" w:sz="0" w:space="0" w:color="auto"/>
            <w:left w:val="none" w:sz="0" w:space="0" w:color="auto"/>
            <w:bottom w:val="none" w:sz="0" w:space="0" w:color="auto"/>
            <w:right w:val="none" w:sz="0" w:space="0" w:color="auto"/>
          </w:divBdr>
        </w:div>
        <w:div w:id="232468646">
          <w:marLeft w:val="0"/>
          <w:marRight w:val="0"/>
          <w:marTop w:val="0"/>
          <w:marBottom w:val="0"/>
          <w:divBdr>
            <w:top w:val="none" w:sz="0" w:space="0" w:color="auto"/>
            <w:left w:val="none" w:sz="0" w:space="0" w:color="auto"/>
            <w:bottom w:val="none" w:sz="0" w:space="0" w:color="auto"/>
            <w:right w:val="none" w:sz="0" w:space="0" w:color="auto"/>
          </w:divBdr>
        </w:div>
        <w:div w:id="1975519101">
          <w:marLeft w:val="0"/>
          <w:marRight w:val="0"/>
          <w:marTop w:val="0"/>
          <w:marBottom w:val="0"/>
          <w:divBdr>
            <w:top w:val="none" w:sz="0" w:space="0" w:color="auto"/>
            <w:left w:val="none" w:sz="0" w:space="0" w:color="auto"/>
            <w:bottom w:val="none" w:sz="0" w:space="0" w:color="auto"/>
            <w:right w:val="none" w:sz="0" w:space="0" w:color="auto"/>
          </w:divBdr>
        </w:div>
        <w:div w:id="1100177864">
          <w:marLeft w:val="0"/>
          <w:marRight w:val="0"/>
          <w:marTop w:val="0"/>
          <w:marBottom w:val="0"/>
          <w:divBdr>
            <w:top w:val="none" w:sz="0" w:space="0" w:color="auto"/>
            <w:left w:val="none" w:sz="0" w:space="0" w:color="auto"/>
            <w:bottom w:val="none" w:sz="0" w:space="0" w:color="auto"/>
            <w:right w:val="none" w:sz="0" w:space="0" w:color="auto"/>
          </w:divBdr>
        </w:div>
        <w:div w:id="1430076541">
          <w:marLeft w:val="0"/>
          <w:marRight w:val="0"/>
          <w:marTop w:val="0"/>
          <w:marBottom w:val="0"/>
          <w:divBdr>
            <w:top w:val="none" w:sz="0" w:space="0" w:color="auto"/>
            <w:left w:val="none" w:sz="0" w:space="0" w:color="auto"/>
            <w:bottom w:val="none" w:sz="0" w:space="0" w:color="auto"/>
            <w:right w:val="none" w:sz="0" w:space="0" w:color="auto"/>
          </w:divBdr>
        </w:div>
        <w:div w:id="376127640">
          <w:marLeft w:val="0"/>
          <w:marRight w:val="0"/>
          <w:marTop w:val="0"/>
          <w:marBottom w:val="0"/>
          <w:divBdr>
            <w:top w:val="none" w:sz="0" w:space="0" w:color="auto"/>
            <w:left w:val="none" w:sz="0" w:space="0" w:color="auto"/>
            <w:bottom w:val="none" w:sz="0" w:space="0" w:color="auto"/>
            <w:right w:val="none" w:sz="0" w:space="0" w:color="auto"/>
          </w:divBdr>
        </w:div>
        <w:div w:id="398940519">
          <w:marLeft w:val="0"/>
          <w:marRight w:val="0"/>
          <w:marTop w:val="0"/>
          <w:marBottom w:val="0"/>
          <w:divBdr>
            <w:top w:val="none" w:sz="0" w:space="0" w:color="auto"/>
            <w:left w:val="none" w:sz="0" w:space="0" w:color="auto"/>
            <w:bottom w:val="none" w:sz="0" w:space="0" w:color="auto"/>
            <w:right w:val="none" w:sz="0" w:space="0" w:color="auto"/>
          </w:divBdr>
        </w:div>
        <w:div w:id="1517229921">
          <w:marLeft w:val="0"/>
          <w:marRight w:val="0"/>
          <w:marTop w:val="0"/>
          <w:marBottom w:val="0"/>
          <w:divBdr>
            <w:top w:val="none" w:sz="0" w:space="0" w:color="auto"/>
            <w:left w:val="none" w:sz="0" w:space="0" w:color="auto"/>
            <w:bottom w:val="none" w:sz="0" w:space="0" w:color="auto"/>
            <w:right w:val="none" w:sz="0" w:space="0" w:color="auto"/>
          </w:divBdr>
        </w:div>
        <w:div w:id="1730762563">
          <w:marLeft w:val="0"/>
          <w:marRight w:val="0"/>
          <w:marTop w:val="0"/>
          <w:marBottom w:val="0"/>
          <w:divBdr>
            <w:top w:val="none" w:sz="0" w:space="0" w:color="auto"/>
            <w:left w:val="none" w:sz="0" w:space="0" w:color="auto"/>
            <w:bottom w:val="none" w:sz="0" w:space="0" w:color="auto"/>
            <w:right w:val="none" w:sz="0" w:space="0" w:color="auto"/>
          </w:divBdr>
        </w:div>
        <w:div w:id="1461266170">
          <w:marLeft w:val="0"/>
          <w:marRight w:val="0"/>
          <w:marTop w:val="0"/>
          <w:marBottom w:val="0"/>
          <w:divBdr>
            <w:top w:val="none" w:sz="0" w:space="0" w:color="auto"/>
            <w:left w:val="none" w:sz="0" w:space="0" w:color="auto"/>
            <w:bottom w:val="none" w:sz="0" w:space="0" w:color="auto"/>
            <w:right w:val="none" w:sz="0" w:space="0" w:color="auto"/>
          </w:divBdr>
        </w:div>
      </w:divsChild>
    </w:div>
    <w:div w:id="1360937836">
      <w:bodyDiv w:val="1"/>
      <w:marLeft w:val="0"/>
      <w:marRight w:val="0"/>
      <w:marTop w:val="0"/>
      <w:marBottom w:val="0"/>
      <w:divBdr>
        <w:top w:val="none" w:sz="0" w:space="0" w:color="auto"/>
        <w:left w:val="none" w:sz="0" w:space="0" w:color="auto"/>
        <w:bottom w:val="none" w:sz="0" w:space="0" w:color="auto"/>
        <w:right w:val="none" w:sz="0" w:space="0" w:color="auto"/>
      </w:divBdr>
    </w:div>
    <w:div w:id="1465613247">
      <w:bodyDiv w:val="1"/>
      <w:marLeft w:val="0"/>
      <w:marRight w:val="0"/>
      <w:marTop w:val="0"/>
      <w:marBottom w:val="0"/>
      <w:divBdr>
        <w:top w:val="none" w:sz="0" w:space="0" w:color="auto"/>
        <w:left w:val="none" w:sz="0" w:space="0" w:color="auto"/>
        <w:bottom w:val="none" w:sz="0" w:space="0" w:color="auto"/>
        <w:right w:val="none" w:sz="0" w:space="0" w:color="auto"/>
      </w:divBdr>
    </w:div>
    <w:div w:id="1609848364">
      <w:bodyDiv w:val="1"/>
      <w:marLeft w:val="0"/>
      <w:marRight w:val="0"/>
      <w:marTop w:val="0"/>
      <w:marBottom w:val="0"/>
      <w:divBdr>
        <w:top w:val="none" w:sz="0" w:space="0" w:color="auto"/>
        <w:left w:val="none" w:sz="0" w:space="0" w:color="auto"/>
        <w:bottom w:val="none" w:sz="0" w:space="0" w:color="auto"/>
        <w:right w:val="none" w:sz="0" w:space="0" w:color="auto"/>
      </w:divBdr>
    </w:div>
    <w:div w:id="1670206137">
      <w:bodyDiv w:val="1"/>
      <w:marLeft w:val="0"/>
      <w:marRight w:val="0"/>
      <w:marTop w:val="0"/>
      <w:marBottom w:val="0"/>
      <w:divBdr>
        <w:top w:val="none" w:sz="0" w:space="0" w:color="auto"/>
        <w:left w:val="none" w:sz="0" w:space="0" w:color="auto"/>
        <w:bottom w:val="none" w:sz="0" w:space="0" w:color="auto"/>
        <w:right w:val="none" w:sz="0" w:space="0" w:color="auto"/>
      </w:divBdr>
      <w:divsChild>
        <w:div w:id="243077495">
          <w:marLeft w:val="0"/>
          <w:marRight w:val="0"/>
          <w:marTop w:val="0"/>
          <w:marBottom w:val="0"/>
          <w:divBdr>
            <w:top w:val="none" w:sz="0" w:space="0" w:color="auto"/>
            <w:left w:val="none" w:sz="0" w:space="0" w:color="auto"/>
            <w:bottom w:val="none" w:sz="0" w:space="0" w:color="auto"/>
            <w:right w:val="none" w:sz="0" w:space="0" w:color="auto"/>
          </w:divBdr>
        </w:div>
        <w:div w:id="84041274">
          <w:marLeft w:val="0"/>
          <w:marRight w:val="0"/>
          <w:marTop w:val="0"/>
          <w:marBottom w:val="0"/>
          <w:divBdr>
            <w:top w:val="none" w:sz="0" w:space="0" w:color="auto"/>
            <w:left w:val="none" w:sz="0" w:space="0" w:color="auto"/>
            <w:bottom w:val="none" w:sz="0" w:space="0" w:color="auto"/>
            <w:right w:val="none" w:sz="0" w:space="0" w:color="auto"/>
          </w:divBdr>
        </w:div>
        <w:div w:id="1922837667">
          <w:marLeft w:val="0"/>
          <w:marRight w:val="0"/>
          <w:marTop w:val="0"/>
          <w:marBottom w:val="0"/>
          <w:divBdr>
            <w:top w:val="none" w:sz="0" w:space="0" w:color="auto"/>
            <w:left w:val="none" w:sz="0" w:space="0" w:color="auto"/>
            <w:bottom w:val="none" w:sz="0" w:space="0" w:color="auto"/>
            <w:right w:val="none" w:sz="0" w:space="0" w:color="auto"/>
          </w:divBdr>
        </w:div>
        <w:div w:id="182865988">
          <w:marLeft w:val="0"/>
          <w:marRight w:val="0"/>
          <w:marTop w:val="0"/>
          <w:marBottom w:val="0"/>
          <w:divBdr>
            <w:top w:val="none" w:sz="0" w:space="0" w:color="auto"/>
            <w:left w:val="none" w:sz="0" w:space="0" w:color="auto"/>
            <w:bottom w:val="none" w:sz="0" w:space="0" w:color="auto"/>
            <w:right w:val="none" w:sz="0" w:space="0" w:color="auto"/>
          </w:divBdr>
        </w:div>
        <w:div w:id="1300186785">
          <w:marLeft w:val="0"/>
          <w:marRight w:val="0"/>
          <w:marTop w:val="0"/>
          <w:marBottom w:val="0"/>
          <w:divBdr>
            <w:top w:val="none" w:sz="0" w:space="0" w:color="auto"/>
            <w:left w:val="none" w:sz="0" w:space="0" w:color="auto"/>
            <w:bottom w:val="none" w:sz="0" w:space="0" w:color="auto"/>
            <w:right w:val="none" w:sz="0" w:space="0" w:color="auto"/>
          </w:divBdr>
        </w:div>
        <w:div w:id="913314741">
          <w:marLeft w:val="0"/>
          <w:marRight w:val="0"/>
          <w:marTop w:val="0"/>
          <w:marBottom w:val="0"/>
          <w:divBdr>
            <w:top w:val="none" w:sz="0" w:space="0" w:color="auto"/>
            <w:left w:val="none" w:sz="0" w:space="0" w:color="auto"/>
            <w:bottom w:val="none" w:sz="0" w:space="0" w:color="auto"/>
            <w:right w:val="none" w:sz="0" w:space="0" w:color="auto"/>
          </w:divBdr>
        </w:div>
        <w:div w:id="610823376">
          <w:marLeft w:val="0"/>
          <w:marRight w:val="0"/>
          <w:marTop w:val="0"/>
          <w:marBottom w:val="0"/>
          <w:divBdr>
            <w:top w:val="none" w:sz="0" w:space="0" w:color="auto"/>
            <w:left w:val="none" w:sz="0" w:space="0" w:color="auto"/>
            <w:bottom w:val="none" w:sz="0" w:space="0" w:color="auto"/>
            <w:right w:val="none" w:sz="0" w:space="0" w:color="auto"/>
          </w:divBdr>
        </w:div>
        <w:div w:id="398526349">
          <w:marLeft w:val="0"/>
          <w:marRight w:val="0"/>
          <w:marTop w:val="0"/>
          <w:marBottom w:val="0"/>
          <w:divBdr>
            <w:top w:val="none" w:sz="0" w:space="0" w:color="auto"/>
            <w:left w:val="none" w:sz="0" w:space="0" w:color="auto"/>
            <w:bottom w:val="none" w:sz="0" w:space="0" w:color="auto"/>
            <w:right w:val="none" w:sz="0" w:space="0" w:color="auto"/>
          </w:divBdr>
        </w:div>
        <w:div w:id="1095633447">
          <w:marLeft w:val="0"/>
          <w:marRight w:val="0"/>
          <w:marTop w:val="0"/>
          <w:marBottom w:val="0"/>
          <w:divBdr>
            <w:top w:val="none" w:sz="0" w:space="0" w:color="auto"/>
            <w:left w:val="none" w:sz="0" w:space="0" w:color="auto"/>
            <w:bottom w:val="none" w:sz="0" w:space="0" w:color="auto"/>
            <w:right w:val="none" w:sz="0" w:space="0" w:color="auto"/>
          </w:divBdr>
        </w:div>
        <w:div w:id="59713000">
          <w:marLeft w:val="0"/>
          <w:marRight w:val="0"/>
          <w:marTop w:val="0"/>
          <w:marBottom w:val="0"/>
          <w:divBdr>
            <w:top w:val="none" w:sz="0" w:space="0" w:color="auto"/>
            <w:left w:val="none" w:sz="0" w:space="0" w:color="auto"/>
            <w:bottom w:val="none" w:sz="0" w:space="0" w:color="auto"/>
            <w:right w:val="none" w:sz="0" w:space="0" w:color="auto"/>
          </w:divBdr>
        </w:div>
        <w:div w:id="991832584">
          <w:marLeft w:val="0"/>
          <w:marRight w:val="0"/>
          <w:marTop w:val="0"/>
          <w:marBottom w:val="0"/>
          <w:divBdr>
            <w:top w:val="none" w:sz="0" w:space="0" w:color="auto"/>
            <w:left w:val="none" w:sz="0" w:space="0" w:color="auto"/>
            <w:bottom w:val="none" w:sz="0" w:space="0" w:color="auto"/>
            <w:right w:val="none" w:sz="0" w:space="0" w:color="auto"/>
          </w:divBdr>
        </w:div>
        <w:div w:id="29649980">
          <w:marLeft w:val="0"/>
          <w:marRight w:val="0"/>
          <w:marTop w:val="0"/>
          <w:marBottom w:val="0"/>
          <w:divBdr>
            <w:top w:val="none" w:sz="0" w:space="0" w:color="auto"/>
            <w:left w:val="none" w:sz="0" w:space="0" w:color="auto"/>
            <w:bottom w:val="none" w:sz="0" w:space="0" w:color="auto"/>
            <w:right w:val="none" w:sz="0" w:space="0" w:color="auto"/>
          </w:divBdr>
        </w:div>
        <w:div w:id="1799840315">
          <w:marLeft w:val="0"/>
          <w:marRight w:val="0"/>
          <w:marTop w:val="0"/>
          <w:marBottom w:val="0"/>
          <w:divBdr>
            <w:top w:val="none" w:sz="0" w:space="0" w:color="auto"/>
            <w:left w:val="none" w:sz="0" w:space="0" w:color="auto"/>
            <w:bottom w:val="none" w:sz="0" w:space="0" w:color="auto"/>
            <w:right w:val="none" w:sz="0" w:space="0" w:color="auto"/>
          </w:divBdr>
        </w:div>
        <w:div w:id="264919977">
          <w:marLeft w:val="0"/>
          <w:marRight w:val="0"/>
          <w:marTop w:val="0"/>
          <w:marBottom w:val="0"/>
          <w:divBdr>
            <w:top w:val="none" w:sz="0" w:space="0" w:color="auto"/>
            <w:left w:val="none" w:sz="0" w:space="0" w:color="auto"/>
            <w:bottom w:val="none" w:sz="0" w:space="0" w:color="auto"/>
            <w:right w:val="none" w:sz="0" w:space="0" w:color="auto"/>
          </w:divBdr>
        </w:div>
        <w:div w:id="150610204">
          <w:marLeft w:val="0"/>
          <w:marRight w:val="0"/>
          <w:marTop w:val="0"/>
          <w:marBottom w:val="0"/>
          <w:divBdr>
            <w:top w:val="none" w:sz="0" w:space="0" w:color="auto"/>
            <w:left w:val="none" w:sz="0" w:space="0" w:color="auto"/>
            <w:bottom w:val="none" w:sz="0" w:space="0" w:color="auto"/>
            <w:right w:val="none" w:sz="0" w:space="0" w:color="auto"/>
          </w:divBdr>
        </w:div>
        <w:div w:id="1058167660">
          <w:marLeft w:val="0"/>
          <w:marRight w:val="0"/>
          <w:marTop w:val="0"/>
          <w:marBottom w:val="0"/>
          <w:divBdr>
            <w:top w:val="none" w:sz="0" w:space="0" w:color="auto"/>
            <w:left w:val="none" w:sz="0" w:space="0" w:color="auto"/>
            <w:bottom w:val="none" w:sz="0" w:space="0" w:color="auto"/>
            <w:right w:val="none" w:sz="0" w:space="0" w:color="auto"/>
          </w:divBdr>
        </w:div>
        <w:div w:id="1596013963">
          <w:marLeft w:val="0"/>
          <w:marRight w:val="0"/>
          <w:marTop w:val="0"/>
          <w:marBottom w:val="0"/>
          <w:divBdr>
            <w:top w:val="none" w:sz="0" w:space="0" w:color="auto"/>
            <w:left w:val="none" w:sz="0" w:space="0" w:color="auto"/>
            <w:bottom w:val="none" w:sz="0" w:space="0" w:color="auto"/>
            <w:right w:val="none" w:sz="0" w:space="0" w:color="auto"/>
          </w:divBdr>
        </w:div>
        <w:div w:id="396783520">
          <w:marLeft w:val="0"/>
          <w:marRight w:val="0"/>
          <w:marTop w:val="0"/>
          <w:marBottom w:val="0"/>
          <w:divBdr>
            <w:top w:val="none" w:sz="0" w:space="0" w:color="auto"/>
            <w:left w:val="none" w:sz="0" w:space="0" w:color="auto"/>
            <w:bottom w:val="none" w:sz="0" w:space="0" w:color="auto"/>
            <w:right w:val="none" w:sz="0" w:space="0" w:color="auto"/>
          </w:divBdr>
        </w:div>
        <w:div w:id="53897383">
          <w:marLeft w:val="0"/>
          <w:marRight w:val="0"/>
          <w:marTop w:val="0"/>
          <w:marBottom w:val="0"/>
          <w:divBdr>
            <w:top w:val="none" w:sz="0" w:space="0" w:color="auto"/>
            <w:left w:val="none" w:sz="0" w:space="0" w:color="auto"/>
            <w:bottom w:val="none" w:sz="0" w:space="0" w:color="auto"/>
            <w:right w:val="none" w:sz="0" w:space="0" w:color="auto"/>
          </w:divBdr>
        </w:div>
        <w:div w:id="15888668">
          <w:marLeft w:val="0"/>
          <w:marRight w:val="0"/>
          <w:marTop w:val="0"/>
          <w:marBottom w:val="0"/>
          <w:divBdr>
            <w:top w:val="none" w:sz="0" w:space="0" w:color="auto"/>
            <w:left w:val="none" w:sz="0" w:space="0" w:color="auto"/>
            <w:bottom w:val="none" w:sz="0" w:space="0" w:color="auto"/>
            <w:right w:val="none" w:sz="0" w:space="0" w:color="auto"/>
          </w:divBdr>
        </w:div>
      </w:divsChild>
    </w:div>
    <w:div w:id="1901676055">
      <w:bodyDiv w:val="1"/>
      <w:marLeft w:val="0"/>
      <w:marRight w:val="0"/>
      <w:marTop w:val="0"/>
      <w:marBottom w:val="0"/>
      <w:divBdr>
        <w:top w:val="none" w:sz="0" w:space="0" w:color="auto"/>
        <w:left w:val="none" w:sz="0" w:space="0" w:color="auto"/>
        <w:bottom w:val="none" w:sz="0" w:space="0" w:color="auto"/>
        <w:right w:val="none" w:sz="0" w:space="0" w:color="auto"/>
      </w:divBdr>
    </w:div>
    <w:div w:id="196565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49AD4E-BCFA-42D2-B50E-88B0DD5BF15B}">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F387987D-B1ED-43C7-89A6-A5028F47F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F52957-C47A-4422-83ED-49C69596C78D}">
  <ds:schemaRefs>
    <ds:schemaRef ds:uri="http://schemas.openxmlformats.org/officeDocument/2006/bibliography"/>
  </ds:schemaRefs>
</ds:datastoreItem>
</file>

<file path=customXml/itemProps4.xml><?xml version="1.0" encoding="utf-8"?>
<ds:datastoreItem xmlns:ds="http://schemas.openxmlformats.org/officeDocument/2006/customXml" ds:itemID="{3A419120-3A7D-4CBE-ABA3-0006F83CDD6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2298</Words>
  <Characters>13564</Characters>
  <Application>Microsoft Office Word</Application>
  <DocSecurity>0</DocSecurity>
  <Lines>113</Lines>
  <Paragraphs>31</Paragraphs>
  <ScaleCrop>false</ScaleCrop>
  <Company>Olomoucky kraj</Company>
  <LinksUpToDate>false</LinksUpToDate>
  <CharactersWithSpaces>15831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2024-11-14T12:05:00Z</cp:lastPrinted>
  <dcterms:created xsi:type="dcterms:W3CDTF">2025-02-17T14:44:00Z</dcterms:created>
  <dcterms:modified xsi:type="dcterms:W3CDTF">2025-02-17T14:44:00Z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