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59956" w14:textId="77777777" w:rsidR="0025773D" w:rsidRDefault="0025773D" w:rsidP="00D171DB">
      <w:pPr>
        <w:pStyle w:val="Zkladntextodsazen"/>
        <w:autoSpaceDE/>
        <w:autoSpaceDN/>
        <w:adjustRightInd/>
        <w:ind w:left="0"/>
        <w:jc w:val="both"/>
        <w:rPr>
          <w:rFonts w:ascii="Arial" w:hAnsi="Arial" w:cs="Arial"/>
          <w:b/>
          <w:bCs/>
        </w:rPr>
      </w:pPr>
    </w:p>
    <w:p w14:paraId="127C6A4A" w14:textId="6B15F56F" w:rsidR="00D171DB" w:rsidRPr="00D171DB" w:rsidRDefault="00D171DB" w:rsidP="00D171DB">
      <w:pPr>
        <w:pStyle w:val="Zkladntextodsazen"/>
        <w:autoSpaceDE/>
        <w:autoSpaceDN/>
        <w:adjustRightInd/>
        <w:ind w:left="0"/>
        <w:jc w:val="both"/>
        <w:rPr>
          <w:rFonts w:ascii="Arial" w:hAnsi="Arial" w:cs="Arial"/>
          <w:b/>
          <w:bCs/>
        </w:rPr>
      </w:pPr>
      <w:r w:rsidRPr="00D171DB">
        <w:rPr>
          <w:rFonts w:ascii="Arial" w:hAnsi="Arial" w:cs="Arial"/>
          <w:b/>
          <w:bCs/>
        </w:rPr>
        <w:t>Důvodová zpráva</w:t>
      </w:r>
    </w:p>
    <w:p w14:paraId="4A066336" w14:textId="77777777" w:rsidR="00D171DB" w:rsidRPr="00AD5369" w:rsidRDefault="00D171DB" w:rsidP="00D171DB">
      <w:pPr>
        <w:pStyle w:val="Zkladntextodsazen"/>
        <w:ind w:left="0"/>
        <w:jc w:val="both"/>
        <w:rPr>
          <w:sz w:val="6"/>
          <w:szCs w:val="6"/>
        </w:rPr>
      </w:pPr>
    </w:p>
    <w:p w14:paraId="7218EFA6" w14:textId="77777777" w:rsidR="008A0D0B" w:rsidRDefault="008A0D0B" w:rsidP="008A0D0B">
      <w:pPr>
        <w:pStyle w:val="Zkladntextodsazendek"/>
        <w:ind w:left="0"/>
      </w:pPr>
      <w:r>
        <w:t xml:space="preserve">Zastupitelstvo Olomouckého kraje svým usnesením </w:t>
      </w:r>
      <w:r w:rsidRPr="005A09D0">
        <w:t>UZ/2/8/2020</w:t>
      </w:r>
      <w:r w:rsidR="00761E42">
        <w:t xml:space="preserve"> </w:t>
      </w:r>
      <w:r w:rsidRPr="0053593C">
        <w:t>ze dne 2</w:t>
      </w:r>
      <w:r>
        <w:t>1</w:t>
      </w:r>
      <w:r w:rsidRPr="0053593C">
        <w:t>.</w:t>
      </w:r>
      <w:r>
        <w:t xml:space="preserve"> 12</w:t>
      </w:r>
      <w:r w:rsidRPr="0053593C">
        <w:t>.</w:t>
      </w:r>
      <w:r>
        <w:t xml:space="preserve"> </w:t>
      </w:r>
      <w:r w:rsidRPr="0053593C">
        <w:t>20</w:t>
      </w:r>
      <w:r>
        <w:t>20 schválilo smlouvu o revolvingovém úvěru s Komerční bankou, a.s. na financování oprav, investic a projektů v celkové výši 1 000 000</w:t>
      </w:r>
      <w:r w:rsidR="00CE49CD">
        <w:t> </w:t>
      </w:r>
      <w:r>
        <w:t>000 Kč</w:t>
      </w:r>
      <w:r w:rsidR="00F53276">
        <w:t xml:space="preserve"> s čerpáním do 31. 12. 2023</w:t>
      </w:r>
      <w:r>
        <w:t xml:space="preserve">. </w:t>
      </w:r>
      <w:r w:rsidR="00F53276">
        <w:br/>
      </w:r>
      <w:r>
        <w:t>Zároveň zmocnilo Radu Olomouckého kraje ke schvalování dílčích čerpání</w:t>
      </w:r>
      <w:r w:rsidR="00AA64CD">
        <w:t xml:space="preserve"> </w:t>
      </w:r>
      <w:r>
        <w:t xml:space="preserve">a splácení revolvingového úvěru. </w:t>
      </w:r>
    </w:p>
    <w:p w14:paraId="61B42764" w14:textId="37A5673E" w:rsidR="009C3843" w:rsidRPr="00311879" w:rsidRDefault="009C3843" w:rsidP="009C3843">
      <w:pPr>
        <w:pStyle w:val="Zkladntextodsazendek"/>
        <w:ind w:left="0"/>
        <w:rPr>
          <w:rFonts w:cs="Arial"/>
          <w:b/>
          <w:szCs w:val="24"/>
        </w:rPr>
      </w:pPr>
      <w:r w:rsidRPr="00311879">
        <w:rPr>
          <w:rFonts w:cs="Arial"/>
          <w:b/>
          <w:szCs w:val="24"/>
        </w:rPr>
        <w:t>Rekapitulace revolvingového úvěru:</w:t>
      </w: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7083"/>
        <w:gridCol w:w="2551"/>
      </w:tblGrid>
      <w:tr w:rsidR="009C3843" w14:paraId="2A98CCBF" w14:textId="77777777" w:rsidTr="0092228A">
        <w:tc>
          <w:tcPr>
            <w:tcW w:w="7083" w:type="dxa"/>
            <w:vAlign w:val="center"/>
          </w:tcPr>
          <w:p w14:paraId="57580117" w14:textId="77777777" w:rsidR="009C3843" w:rsidRPr="00D333E9" w:rsidRDefault="009C3843" w:rsidP="0023518F">
            <w:pPr>
              <w:pStyle w:val="Zkladntextodsazendek"/>
              <w:ind w:left="0"/>
              <w:jc w:val="left"/>
              <w:rPr>
                <w:rFonts w:cs="Arial"/>
                <w:sz w:val="22"/>
                <w:szCs w:val="22"/>
              </w:rPr>
            </w:pPr>
            <w:r w:rsidRPr="00D333E9">
              <w:rPr>
                <w:rFonts w:cs="Arial"/>
                <w:sz w:val="22"/>
                <w:szCs w:val="22"/>
              </w:rPr>
              <w:t>Celkové čerpání revolvingového úvěru</w:t>
            </w:r>
          </w:p>
        </w:tc>
        <w:tc>
          <w:tcPr>
            <w:tcW w:w="2551" w:type="dxa"/>
            <w:vAlign w:val="center"/>
          </w:tcPr>
          <w:p w14:paraId="662EC06C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1 085 963 833,42</w:t>
            </w:r>
            <w:r w:rsidRPr="00D333E9">
              <w:rPr>
                <w:rFonts w:cs="Arial"/>
                <w:sz w:val="22"/>
                <w:szCs w:val="22"/>
              </w:rPr>
              <w:t xml:space="preserve"> Kč</w:t>
            </w:r>
          </w:p>
        </w:tc>
      </w:tr>
      <w:tr w:rsidR="009C3843" w14:paraId="48845AE8" w14:textId="77777777" w:rsidTr="0092228A">
        <w:tc>
          <w:tcPr>
            <w:tcW w:w="7083" w:type="dxa"/>
            <w:vAlign w:val="center"/>
          </w:tcPr>
          <w:p w14:paraId="42F3893D" w14:textId="77777777" w:rsidR="009C3843" w:rsidRPr="00D333E9" w:rsidRDefault="009C3843" w:rsidP="0092228A">
            <w:pPr>
              <w:pStyle w:val="Zkladntextodsazendek"/>
              <w:ind w:left="447"/>
              <w:jc w:val="left"/>
              <w:rPr>
                <w:rFonts w:cs="Arial"/>
                <w:i/>
                <w:sz w:val="22"/>
                <w:szCs w:val="22"/>
              </w:rPr>
            </w:pPr>
            <w:r w:rsidRPr="00D333E9">
              <w:rPr>
                <w:rFonts w:cs="Arial"/>
                <w:i/>
                <w:sz w:val="22"/>
                <w:szCs w:val="22"/>
              </w:rPr>
              <w:t>z toho předfinancování OK</w:t>
            </w:r>
          </w:p>
        </w:tc>
        <w:tc>
          <w:tcPr>
            <w:tcW w:w="2551" w:type="dxa"/>
            <w:vAlign w:val="center"/>
          </w:tcPr>
          <w:p w14:paraId="13E4B870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i/>
                <w:sz w:val="22"/>
                <w:szCs w:val="22"/>
              </w:rPr>
            </w:pPr>
            <w:r>
              <w:rPr>
                <w:rFonts w:cs="Arial"/>
                <w:i/>
                <w:sz w:val="22"/>
                <w:szCs w:val="22"/>
              </w:rPr>
              <w:t>966 188 115,68 Kč</w:t>
            </w:r>
          </w:p>
        </w:tc>
      </w:tr>
      <w:tr w:rsidR="009C3843" w14:paraId="21F5E2AC" w14:textId="77777777" w:rsidTr="0092228A">
        <w:tc>
          <w:tcPr>
            <w:tcW w:w="7083" w:type="dxa"/>
            <w:vAlign w:val="center"/>
          </w:tcPr>
          <w:p w14:paraId="18A0554B" w14:textId="77777777" w:rsidR="009C3843" w:rsidRPr="00D333E9" w:rsidRDefault="009C3843" w:rsidP="0092228A">
            <w:pPr>
              <w:pStyle w:val="Zkladntextodsazendek"/>
              <w:ind w:left="447"/>
              <w:jc w:val="left"/>
              <w:rPr>
                <w:rFonts w:cs="Arial"/>
                <w:i/>
                <w:sz w:val="22"/>
                <w:szCs w:val="22"/>
              </w:rPr>
            </w:pPr>
            <w:r w:rsidRPr="00D333E9">
              <w:rPr>
                <w:rFonts w:cs="Arial"/>
                <w:i/>
                <w:sz w:val="22"/>
                <w:szCs w:val="22"/>
              </w:rPr>
              <w:t>z toho podíl OK</w:t>
            </w:r>
          </w:p>
        </w:tc>
        <w:tc>
          <w:tcPr>
            <w:tcW w:w="2551" w:type="dxa"/>
            <w:vAlign w:val="center"/>
          </w:tcPr>
          <w:p w14:paraId="59F4DE02" w14:textId="77777777" w:rsidR="009C3843" w:rsidRPr="00D333E9" w:rsidRDefault="009C3843" w:rsidP="0092228A">
            <w:pPr>
              <w:pStyle w:val="Zkladntextodsazendek"/>
              <w:ind w:left="0"/>
              <w:jc w:val="center"/>
              <w:rPr>
                <w:rFonts w:cs="Arial"/>
                <w:i/>
                <w:sz w:val="22"/>
                <w:szCs w:val="22"/>
              </w:rPr>
            </w:pPr>
            <w:r>
              <w:rPr>
                <w:rFonts w:cs="Arial"/>
                <w:i/>
                <w:sz w:val="22"/>
                <w:szCs w:val="22"/>
              </w:rPr>
              <w:t>119 775 717,74</w:t>
            </w:r>
            <w:r w:rsidRPr="00D333E9">
              <w:rPr>
                <w:rFonts w:cs="Arial"/>
                <w:i/>
                <w:sz w:val="22"/>
                <w:szCs w:val="22"/>
              </w:rPr>
              <w:t xml:space="preserve"> Kč</w:t>
            </w:r>
          </w:p>
        </w:tc>
      </w:tr>
      <w:tr w:rsidR="009C3843" w14:paraId="3C3EEE40" w14:textId="77777777" w:rsidTr="0092228A">
        <w:tc>
          <w:tcPr>
            <w:tcW w:w="7083" w:type="dxa"/>
            <w:vAlign w:val="center"/>
          </w:tcPr>
          <w:p w14:paraId="7105A232" w14:textId="57718518" w:rsidR="009C3843" w:rsidRPr="00F26093" w:rsidRDefault="009C3843" w:rsidP="0023518F">
            <w:pPr>
              <w:pStyle w:val="Zkladntextodsazendek"/>
              <w:ind w:left="0"/>
              <w:jc w:val="left"/>
              <w:rPr>
                <w:rFonts w:cs="Arial"/>
                <w:sz w:val="22"/>
                <w:szCs w:val="22"/>
              </w:rPr>
            </w:pPr>
            <w:r w:rsidRPr="00F26093">
              <w:rPr>
                <w:rFonts w:cs="Arial"/>
                <w:sz w:val="22"/>
                <w:szCs w:val="22"/>
              </w:rPr>
              <w:t xml:space="preserve">Celkové splátky revolvingového úvěru </w:t>
            </w:r>
            <w:r w:rsidR="00D01DEB" w:rsidRPr="00F26093">
              <w:rPr>
                <w:rFonts w:cs="Arial"/>
                <w:sz w:val="22"/>
                <w:szCs w:val="22"/>
              </w:rPr>
              <w:br/>
              <w:t xml:space="preserve">(po splátce ve výši </w:t>
            </w:r>
            <w:r w:rsidR="005A519C">
              <w:rPr>
                <w:rFonts w:cs="Arial"/>
                <w:sz w:val="22"/>
                <w:szCs w:val="22"/>
              </w:rPr>
              <w:t>25 905 982,57</w:t>
            </w:r>
            <w:r w:rsidR="00D01DEB" w:rsidRPr="00F26093">
              <w:rPr>
                <w:rFonts w:cs="Arial"/>
                <w:sz w:val="22"/>
                <w:szCs w:val="22"/>
              </w:rPr>
              <w:t xml:space="preserve"> Kč)</w:t>
            </w:r>
          </w:p>
        </w:tc>
        <w:tc>
          <w:tcPr>
            <w:tcW w:w="2551" w:type="dxa"/>
            <w:vAlign w:val="center"/>
          </w:tcPr>
          <w:p w14:paraId="002C3D79" w14:textId="4C53D67A" w:rsidR="009C3843" w:rsidRPr="00F26093" w:rsidRDefault="005A519C" w:rsidP="0092228A">
            <w:pPr>
              <w:pStyle w:val="Zkladntextodsazendek"/>
              <w:ind w:left="0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1 046 936 514,72</w:t>
            </w:r>
            <w:r w:rsidR="009C3843" w:rsidRPr="00F26093">
              <w:rPr>
                <w:rFonts w:cs="Arial"/>
                <w:sz w:val="22"/>
                <w:szCs w:val="22"/>
              </w:rPr>
              <w:t xml:space="preserve"> Kč</w:t>
            </w:r>
          </w:p>
        </w:tc>
      </w:tr>
      <w:tr w:rsidR="00D01DEB" w14:paraId="5D702723" w14:textId="77777777" w:rsidTr="0092228A">
        <w:tc>
          <w:tcPr>
            <w:tcW w:w="7083" w:type="dxa"/>
            <w:vAlign w:val="center"/>
          </w:tcPr>
          <w:p w14:paraId="5546D5EE" w14:textId="4ECED82C" w:rsidR="00D01DEB" w:rsidRPr="00F26093" w:rsidRDefault="00D01DEB" w:rsidP="00FE1371">
            <w:pPr>
              <w:pStyle w:val="Zkladntextodsazendek"/>
              <w:ind w:left="0"/>
              <w:jc w:val="left"/>
              <w:rPr>
                <w:rFonts w:cs="Arial"/>
                <w:b/>
                <w:sz w:val="22"/>
                <w:szCs w:val="22"/>
              </w:rPr>
            </w:pPr>
            <w:r w:rsidRPr="00F26093">
              <w:rPr>
                <w:rFonts w:cs="Arial"/>
                <w:b/>
                <w:sz w:val="22"/>
                <w:szCs w:val="22"/>
              </w:rPr>
              <w:t>Celkový zůstatek r</w:t>
            </w:r>
            <w:r w:rsidR="00FE1371" w:rsidRPr="00F26093">
              <w:rPr>
                <w:rFonts w:cs="Arial"/>
                <w:b/>
                <w:sz w:val="22"/>
                <w:szCs w:val="22"/>
              </w:rPr>
              <w:t>evolvingového úvěru ke splacení</w:t>
            </w:r>
            <w:r w:rsidRPr="00F26093">
              <w:rPr>
                <w:rFonts w:cs="Arial"/>
                <w:b/>
                <w:sz w:val="22"/>
                <w:szCs w:val="22"/>
              </w:rPr>
              <w:br/>
              <w:t xml:space="preserve">(po splátce ve výši </w:t>
            </w:r>
            <w:r w:rsidR="005A519C">
              <w:rPr>
                <w:rFonts w:cs="Arial"/>
                <w:b/>
                <w:sz w:val="22"/>
                <w:szCs w:val="22"/>
              </w:rPr>
              <w:t>25 905 982,57</w:t>
            </w:r>
            <w:r w:rsidR="00CA5490" w:rsidRPr="00F26093">
              <w:rPr>
                <w:rFonts w:cs="Arial"/>
                <w:sz w:val="22"/>
                <w:szCs w:val="22"/>
              </w:rPr>
              <w:t xml:space="preserve"> </w:t>
            </w:r>
            <w:r w:rsidRPr="00F26093">
              <w:rPr>
                <w:rFonts w:cs="Arial"/>
                <w:b/>
                <w:sz w:val="22"/>
                <w:szCs w:val="22"/>
              </w:rPr>
              <w:t>Kč)</w:t>
            </w:r>
          </w:p>
        </w:tc>
        <w:tc>
          <w:tcPr>
            <w:tcW w:w="2551" w:type="dxa"/>
            <w:vAlign w:val="center"/>
          </w:tcPr>
          <w:p w14:paraId="1989FB08" w14:textId="3A60E9CD" w:rsidR="00D01DEB" w:rsidRPr="00F26093" w:rsidRDefault="005A519C" w:rsidP="00D01DEB">
            <w:pPr>
              <w:pStyle w:val="Zkladntextodsazendek"/>
              <w:ind w:left="0"/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39 027 318,70</w:t>
            </w:r>
            <w:r w:rsidR="00D01DEB" w:rsidRPr="00F26093">
              <w:rPr>
                <w:rFonts w:cs="Arial"/>
                <w:b/>
                <w:sz w:val="22"/>
                <w:szCs w:val="22"/>
              </w:rPr>
              <w:t xml:space="preserve"> Kč</w:t>
            </w:r>
          </w:p>
        </w:tc>
      </w:tr>
    </w:tbl>
    <w:p w14:paraId="05145FCD" w14:textId="77777777" w:rsidR="00FD234D" w:rsidRDefault="00FD234D" w:rsidP="00896CFE">
      <w:pPr>
        <w:pStyle w:val="Zkladntextodsazendek"/>
        <w:spacing w:after="0"/>
        <w:ind w:left="0"/>
        <w:rPr>
          <w:bCs/>
        </w:rPr>
      </w:pPr>
    </w:p>
    <w:p w14:paraId="67ECB8E7" w14:textId="6B0A4C0C" w:rsidR="0025723A" w:rsidRPr="008A2E8C" w:rsidRDefault="00896CFE" w:rsidP="00896CFE">
      <w:pPr>
        <w:pStyle w:val="Zkladntextodsazendek"/>
        <w:spacing w:after="0"/>
        <w:ind w:left="0"/>
        <w:rPr>
          <w:bCs/>
        </w:rPr>
      </w:pPr>
      <w:r w:rsidRPr="008A2E8C">
        <w:rPr>
          <w:bCs/>
        </w:rPr>
        <w:t xml:space="preserve">Aktuálně je revolvingový úvěr ve fázi splácení v pravidelných pololetních splátkách splatných vždy k poslednímu dni příslušného kalendářního pololetí, počínaje dnem 30. 6. 2024. Výše splátek se odvíjí od zůstatku úvěru k 31. 12. 2023 což je 383 742 003,86 </w:t>
      </w:r>
      <w:r w:rsidR="0025723A" w:rsidRPr="008A2E8C">
        <w:rPr>
          <w:bCs/>
        </w:rPr>
        <w:t>Kč, rozvržených do 20 splátek</w:t>
      </w:r>
      <w:r w:rsidR="00F90989" w:rsidRPr="008A2E8C">
        <w:rPr>
          <w:bCs/>
        </w:rPr>
        <w:t xml:space="preserve"> (19 splátek ve výši 19 187 101,00 Kč</w:t>
      </w:r>
      <w:r w:rsidR="00A30529">
        <w:rPr>
          <w:bCs/>
        </w:rPr>
        <w:t xml:space="preserve"> </w:t>
      </w:r>
      <w:r w:rsidR="00F90989" w:rsidRPr="008A2E8C">
        <w:rPr>
          <w:bCs/>
        </w:rPr>
        <w:t>a 1 splátka ve výši 19 187 084,86 Kč)</w:t>
      </w:r>
      <w:r w:rsidR="0025723A" w:rsidRPr="008A2E8C">
        <w:rPr>
          <w:bCs/>
        </w:rPr>
        <w:t>.</w:t>
      </w:r>
    </w:p>
    <w:p w14:paraId="10613620" w14:textId="77777777" w:rsidR="00F90989" w:rsidRDefault="00F90989" w:rsidP="00896CFE">
      <w:pPr>
        <w:pStyle w:val="Zkladntextodsazendek"/>
        <w:spacing w:after="0"/>
        <w:ind w:left="0"/>
        <w:rPr>
          <w:b/>
        </w:rPr>
      </w:pPr>
    </w:p>
    <w:p w14:paraId="7F7E7691" w14:textId="0696B8CA" w:rsidR="00896CFE" w:rsidRPr="008A2E8C" w:rsidRDefault="00896CFE" w:rsidP="00896CFE">
      <w:pPr>
        <w:pStyle w:val="Zkladntextodsazendek"/>
        <w:spacing w:after="0"/>
        <w:ind w:left="0"/>
        <w:rPr>
          <w:bCs/>
        </w:rPr>
      </w:pPr>
      <w:r w:rsidRPr="008A2E8C">
        <w:rPr>
          <w:bCs/>
        </w:rPr>
        <w:t>V době splácení jistiny je Olomoucký kraj povinen nad rámec pravidelných splátek, provádět splátky jistiny Úvěru ve výši obdržené dotace</w:t>
      </w:r>
      <w:r w:rsidR="007F2221" w:rsidRPr="008A2E8C">
        <w:rPr>
          <w:bCs/>
        </w:rPr>
        <w:t>,</w:t>
      </w:r>
      <w:r w:rsidRPr="008A2E8C">
        <w:rPr>
          <w:bCs/>
        </w:rPr>
        <w:t xml:space="preserve"> a to vždy nejpozději </w:t>
      </w:r>
      <w:r w:rsidR="007F2221" w:rsidRPr="008A2E8C">
        <w:rPr>
          <w:bCs/>
        </w:rPr>
        <w:br/>
      </w:r>
      <w:r w:rsidRPr="008A2E8C">
        <w:rPr>
          <w:bCs/>
        </w:rPr>
        <w:t>do 30 kalendářních dnů po obdržení dotace na bankovní účet. Porušení podmínek smlouvy může znamenat vypovězení Smlouvy o revolvingovém úvěru ze strany Komerční banky.</w:t>
      </w:r>
    </w:p>
    <w:p w14:paraId="73BDD875" w14:textId="77777777" w:rsidR="00F90989" w:rsidRPr="008A2E8C" w:rsidRDefault="00F90989" w:rsidP="008A0D0B">
      <w:pPr>
        <w:pStyle w:val="Zkladntextodsazendek"/>
        <w:spacing w:after="0"/>
        <w:ind w:left="0"/>
        <w:rPr>
          <w:bCs/>
        </w:rPr>
      </w:pPr>
    </w:p>
    <w:p w14:paraId="31979429" w14:textId="31A34B61" w:rsidR="00896CFE" w:rsidRPr="008A2E8C" w:rsidRDefault="0025723A" w:rsidP="008A0D0B">
      <w:pPr>
        <w:pStyle w:val="Zkladntextodsazendek"/>
        <w:spacing w:after="0"/>
        <w:ind w:left="0"/>
        <w:rPr>
          <w:bCs/>
        </w:rPr>
      </w:pPr>
      <w:r w:rsidRPr="008A2E8C">
        <w:rPr>
          <w:bCs/>
        </w:rPr>
        <w:t>V</w:t>
      </w:r>
      <w:r w:rsidR="001A5DAF" w:rsidRPr="008A2E8C">
        <w:rPr>
          <w:bCs/>
        </w:rPr>
        <w:t xml:space="preserve"> případě, že Olomoucký kraj provede splátku jistiny úvěru z vlastních zdrojů </w:t>
      </w:r>
      <w:r w:rsidR="00F15C13" w:rsidRPr="008A2E8C">
        <w:rPr>
          <w:bCs/>
        </w:rPr>
        <w:br/>
      </w:r>
      <w:r w:rsidR="001A5DAF" w:rsidRPr="008A2E8C">
        <w:rPr>
          <w:bCs/>
        </w:rPr>
        <w:t xml:space="preserve">(ke dni aktualizace úrokové sazby) nebo z přijatých dotací zkracuje se lhůta pro splacení jistiny úvěru od poslední splátky, což </w:t>
      </w:r>
      <w:r w:rsidR="00F15C13" w:rsidRPr="008A2E8C">
        <w:rPr>
          <w:bCs/>
        </w:rPr>
        <w:t>vede</w:t>
      </w:r>
      <w:r w:rsidR="001A5DAF" w:rsidRPr="008A2E8C">
        <w:rPr>
          <w:bCs/>
        </w:rPr>
        <w:t xml:space="preserve"> ke zkrácení doby splatnosti.</w:t>
      </w:r>
    </w:p>
    <w:p w14:paraId="09AE0FFF" w14:textId="77777777" w:rsidR="00F90989" w:rsidRPr="008A2E8C" w:rsidRDefault="00F90989" w:rsidP="008A0D0B">
      <w:pPr>
        <w:pStyle w:val="Zkladntextodsazendek"/>
        <w:spacing w:after="0"/>
        <w:ind w:left="0"/>
        <w:rPr>
          <w:bCs/>
        </w:rPr>
      </w:pPr>
    </w:p>
    <w:p w14:paraId="1F1BA98F" w14:textId="552B8E3C" w:rsidR="00896CFE" w:rsidRPr="008A2E8C" w:rsidRDefault="00F90989" w:rsidP="008A0D0B">
      <w:pPr>
        <w:pStyle w:val="Zkladntextodsazendek"/>
        <w:spacing w:after="0"/>
        <w:ind w:left="0"/>
        <w:rPr>
          <w:b/>
        </w:rPr>
      </w:pPr>
      <w:r w:rsidRPr="008A2E8C">
        <w:rPr>
          <w:b/>
        </w:rPr>
        <w:t xml:space="preserve">Po aktuální provedené splátce </w:t>
      </w:r>
      <w:r w:rsidR="00FD234D">
        <w:rPr>
          <w:b/>
        </w:rPr>
        <w:t>je</w:t>
      </w:r>
      <w:r w:rsidRPr="008A2E8C">
        <w:rPr>
          <w:b/>
        </w:rPr>
        <w:t xml:space="preserve"> zůstatek revolvingového úvěru ve výši </w:t>
      </w:r>
      <w:r w:rsidR="00FD234D">
        <w:rPr>
          <w:b/>
        </w:rPr>
        <w:br/>
      </w:r>
      <w:r w:rsidR="005A519C">
        <w:rPr>
          <w:b/>
        </w:rPr>
        <w:t>39 027 318,70</w:t>
      </w:r>
      <w:r w:rsidR="003C0D1C" w:rsidRPr="008A2E8C">
        <w:rPr>
          <w:b/>
        </w:rPr>
        <w:t xml:space="preserve"> Kč</w:t>
      </w:r>
      <w:r w:rsidRPr="008A2E8C">
        <w:rPr>
          <w:b/>
        </w:rPr>
        <w:t>, tento zůstatek bude</w:t>
      </w:r>
      <w:r w:rsidR="008704A7">
        <w:rPr>
          <w:b/>
        </w:rPr>
        <w:t xml:space="preserve"> aktuálně</w:t>
      </w:r>
      <w:r w:rsidRPr="008A2E8C">
        <w:rPr>
          <w:b/>
        </w:rPr>
        <w:t xml:space="preserve"> rozvržen do </w:t>
      </w:r>
      <w:r w:rsidR="005A519C">
        <w:rPr>
          <w:b/>
        </w:rPr>
        <w:t>3</w:t>
      </w:r>
      <w:r w:rsidRPr="008A2E8C">
        <w:rPr>
          <w:b/>
        </w:rPr>
        <w:t xml:space="preserve"> splátek</w:t>
      </w:r>
      <w:r w:rsidR="00946AAB" w:rsidRPr="008A2E8C">
        <w:rPr>
          <w:b/>
        </w:rPr>
        <w:t xml:space="preserve"> (</w:t>
      </w:r>
      <w:r w:rsidR="005A519C">
        <w:rPr>
          <w:b/>
        </w:rPr>
        <w:t>2</w:t>
      </w:r>
      <w:r w:rsidR="00946AAB" w:rsidRPr="008A2E8C">
        <w:rPr>
          <w:b/>
        </w:rPr>
        <w:t xml:space="preserve"> splátk</w:t>
      </w:r>
      <w:r w:rsidR="005A519C">
        <w:rPr>
          <w:b/>
        </w:rPr>
        <w:t>y</w:t>
      </w:r>
      <w:r w:rsidR="00946AAB" w:rsidRPr="008A2E8C">
        <w:rPr>
          <w:b/>
        </w:rPr>
        <w:t xml:space="preserve"> ve výši 19 187 101,00 Kč a 1 splátka ve výši </w:t>
      </w:r>
      <w:r w:rsidR="005A519C">
        <w:rPr>
          <w:b/>
        </w:rPr>
        <w:t>653 116,70</w:t>
      </w:r>
      <w:r w:rsidR="00946AAB" w:rsidRPr="008A2E8C">
        <w:rPr>
          <w:b/>
        </w:rPr>
        <w:t xml:space="preserve"> Kč)</w:t>
      </w:r>
      <w:r w:rsidRPr="008A2E8C">
        <w:rPr>
          <w:b/>
        </w:rPr>
        <w:t xml:space="preserve">. </w:t>
      </w:r>
    </w:p>
    <w:p w14:paraId="79FD3C62" w14:textId="086E5A58" w:rsidR="00F90989" w:rsidRDefault="00F90989" w:rsidP="008A0D0B">
      <w:pPr>
        <w:pStyle w:val="Zkladntextodsazendek"/>
        <w:spacing w:after="0"/>
        <w:ind w:left="0"/>
        <w:rPr>
          <w:b/>
        </w:rPr>
      </w:pPr>
    </w:p>
    <w:p w14:paraId="4E2CF99B" w14:textId="2F6C9251" w:rsidR="005A519C" w:rsidRDefault="005A519C" w:rsidP="005A519C">
      <w:pPr>
        <w:pStyle w:val="Zkladntextodsazendek"/>
        <w:spacing w:after="0"/>
        <w:ind w:left="0"/>
      </w:pPr>
      <w:r>
        <w:t>Z obdržen</w:t>
      </w:r>
      <w:r w:rsidR="0026725B">
        <w:t>é</w:t>
      </w:r>
      <w:r>
        <w:t xml:space="preserve"> dotac</w:t>
      </w:r>
      <w:r w:rsidR="0026725B">
        <w:t>e</w:t>
      </w:r>
      <w:r>
        <w:t xml:space="preserve"> </w:t>
      </w:r>
      <w:r w:rsidR="008D156C">
        <w:t>provedl</w:t>
      </w:r>
      <w:r>
        <w:t xml:space="preserve"> Olomoucký kraj 30. splátku u následujícíh</w:t>
      </w:r>
      <w:r w:rsidR="0026725B">
        <w:t>o</w:t>
      </w:r>
      <w:r>
        <w:t xml:space="preserve"> projekt</w:t>
      </w:r>
      <w:r w:rsidR="0026725B">
        <w:t>u</w:t>
      </w:r>
      <w:r>
        <w:t>:</w:t>
      </w:r>
    </w:p>
    <w:p w14:paraId="2E70900B" w14:textId="77777777" w:rsidR="005A519C" w:rsidRPr="009E623F" w:rsidRDefault="005A519C" w:rsidP="005A519C">
      <w:pPr>
        <w:pStyle w:val="Zkladntextodsazendek"/>
        <w:spacing w:after="0"/>
        <w:ind w:left="426"/>
        <w:rPr>
          <w:sz w:val="8"/>
          <w:szCs w:val="8"/>
        </w:rPr>
      </w:pPr>
    </w:p>
    <w:p w14:paraId="2F52BC94" w14:textId="77777777" w:rsidR="005A519C" w:rsidRPr="006C0024" w:rsidRDefault="005A519C" w:rsidP="005A519C">
      <w:pPr>
        <w:pStyle w:val="Zkladntextodsazendek"/>
        <w:spacing w:after="0"/>
      </w:pPr>
    </w:p>
    <w:p w14:paraId="141957A7" w14:textId="0FE99E90" w:rsidR="005A519C" w:rsidRDefault="00977BEA" w:rsidP="005A519C">
      <w:pPr>
        <w:pStyle w:val="Zkladntextodsazendek"/>
        <w:numPr>
          <w:ilvl w:val="0"/>
          <w:numId w:val="5"/>
        </w:numPr>
        <w:spacing w:after="0"/>
      </w:pPr>
      <w:r w:rsidRPr="00977BEA">
        <w:rPr>
          <w:b/>
        </w:rPr>
        <w:t>Realizace energeticky úsporných opatření - SPŠ Hranice - A) ZATEPLENÍ</w:t>
      </w:r>
      <w:r w:rsidR="005A519C" w:rsidRPr="00933A8A">
        <w:rPr>
          <w:b/>
        </w:rPr>
        <w:t xml:space="preserve"> </w:t>
      </w:r>
      <w:r w:rsidR="005A519C" w:rsidRPr="006114C0">
        <w:t xml:space="preserve">ve výši </w:t>
      </w:r>
      <w:r>
        <w:t>25 905 982,57</w:t>
      </w:r>
      <w:r w:rsidR="005A519C" w:rsidRPr="006114C0">
        <w:t xml:space="preserve"> Kč. Celá částka bude použita na jeho splacení. </w:t>
      </w:r>
    </w:p>
    <w:p w14:paraId="7608E458" w14:textId="77777777" w:rsidR="005A519C" w:rsidRDefault="005A519C" w:rsidP="008A0D0B">
      <w:pPr>
        <w:pStyle w:val="Zkladntextodsazendek"/>
        <w:spacing w:after="0"/>
        <w:ind w:left="0"/>
        <w:rPr>
          <w:b/>
        </w:rPr>
      </w:pPr>
    </w:p>
    <w:p w14:paraId="164F3411" w14:textId="09A3D6FB" w:rsidR="008D156C" w:rsidRDefault="008D156C" w:rsidP="00D171DB">
      <w:pPr>
        <w:pStyle w:val="Zkladntextodsazendek"/>
        <w:ind w:left="0"/>
        <w:rPr>
          <w:b/>
        </w:rPr>
      </w:pPr>
      <w:r>
        <w:rPr>
          <w:b/>
        </w:rPr>
        <w:t>Rada Olomouckého kraje schválila splátku</w:t>
      </w:r>
      <w:r w:rsidRPr="008255B9">
        <w:rPr>
          <w:b/>
        </w:rPr>
        <w:t xml:space="preserve"> revolvingového úvěru</w:t>
      </w:r>
      <w:r>
        <w:rPr>
          <w:b/>
        </w:rPr>
        <w:t xml:space="preserve"> na financování oprav, investic a projektů ve </w:t>
      </w:r>
      <w:r w:rsidRPr="008255B9">
        <w:rPr>
          <w:b/>
        </w:rPr>
        <w:t>výši</w:t>
      </w:r>
      <w:r>
        <w:rPr>
          <w:b/>
        </w:rPr>
        <w:t xml:space="preserve"> 25 905 982,57</w:t>
      </w:r>
      <w:r w:rsidRPr="00D01DEB">
        <w:rPr>
          <w:b/>
        </w:rPr>
        <w:t xml:space="preserve"> Kč</w:t>
      </w:r>
      <w:r>
        <w:rPr>
          <w:b/>
        </w:rPr>
        <w:t xml:space="preserve"> </w:t>
      </w:r>
      <w:r>
        <w:rPr>
          <w:b/>
        </w:rPr>
        <w:t xml:space="preserve">dne </w:t>
      </w:r>
      <w:r>
        <w:rPr>
          <w:b/>
        </w:rPr>
        <w:t>20</w:t>
      </w:r>
      <w:r>
        <w:rPr>
          <w:b/>
        </w:rPr>
        <w:t xml:space="preserve">. </w:t>
      </w:r>
      <w:r>
        <w:rPr>
          <w:b/>
        </w:rPr>
        <w:t>1</w:t>
      </w:r>
      <w:r>
        <w:rPr>
          <w:b/>
        </w:rPr>
        <w:t>. 202</w:t>
      </w:r>
      <w:r>
        <w:rPr>
          <w:b/>
        </w:rPr>
        <w:t>5 (</w:t>
      </w:r>
      <w:r w:rsidRPr="008D156C">
        <w:rPr>
          <w:b/>
        </w:rPr>
        <w:t>UR/8/19/2025</w:t>
      </w:r>
      <w:r>
        <w:rPr>
          <w:b/>
        </w:rPr>
        <w:t>)</w:t>
      </w:r>
      <w:r>
        <w:rPr>
          <w:b/>
        </w:rPr>
        <w:t>.</w:t>
      </w:r>
    </w:p>
    <w:p w14:paraId="58356569" w14:textId="77777777" w:rsidR="00D46B7D" w:rsidRDefault="00D46B7D" w:rsidP="00E13E16">
      <w:pPr>
        <w:pStyle w:val="Zkladntextodsazen"/>
        <w:spacing w:line="360" w:lineRule="auto"/>
        <w:ind w:left="900" w:hanging="900"/>
        <w:jc w:val="both"/>
        <w:rPr>
          <w:rFonts w:ascii="Arial" w:hAnsi="Arial" w:cs="Arial"/>
          <w:u w:val="single"/>
        </w:rPr>
      </w:pPr>
    </w:p>
    <w:sectPr w:rsidR="00D46B7D" w:rsidSect="00C74FAA">
      <w:footerReference w:type="default" r:id="rId7"/>
      <w:pgSz w:w="11907" w:h="16840" w:code="9"/>
      <w:pgMar w:top="1134" w:right="992" w:bottom="1134" w:left="1134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0194F" w14:textId="77777777" w:rsidR="00385DDD" w:rsidRDefault="00385DDD" w:rsidP="00F10D9E">
      <w:r>
        <w:separator/>
      </w:r>
    </w:p>
  </w:endnote>
  <w:endnote w:type="continuationSeparator" w:id="0">
    <w:p w14:paraId="7A1F45BC" w14:textId="77777777"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A51E6" w14:textId="5A0ED5DD" w:rsidR="00516EB9" w:rsidRDefault="008D156C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 w:rsidR="00977BEA">
      <w:rPr>
        <w:rFonts w:ascii="Arial" w:hAnsi="Arial" w:cs="Arial"/>
        <w:i/>
        <w:iCs/>
      </w:rPr>
      <w:t>2</w:t>
    </w:r>
    <w:r>
      <w:rPr>
        <w:rFonts w:ascii="Arial" w:hAnsi="Arial" w:cs="Arial"/>
        <w:i/>
        <w:iCs/>
      </w:rPr>
      <w:t>4</w:t>
    </w:r>
    <w:r w:rsidR="00F731B0">
      <w:rPr>
        <w:rFonts w:ascii="Arial" w:hAnsi="Arial" w:cs="Arial"/>
        <w:i/>
        <w:iCs/>
      </w:rPr>
      <w:t>.</w:t>
    </w:r>
    <w:r w:rsidR="00702391">
      <w:rPr>
        <w:rFonts w:ascii="Arial" w:hAnsi="Arial" w:cs="Arial"/>
        <w:i/>
        <w:iCs/>
      </w:rPr>
      <w:t xml:space="preserve"> </w:t>
    </w:r>
    <w:r>
      <w:rPr>
        <w:rFonts w:ascii="Arial" w:hAnsi="Arial" w:cs="Arial"/>
        <w:i/>
        <w:iCs/>
      </w:rPr>
      <w:t>2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</w:t>
    </w:r>
    <w:r w:rsidR="00AC6E18">
      <w:rPr>
        <w:rFonts w:ascii="Arial" w:hAnsi="Arial" w:cs="Arial"/>
        <w:i/>
        <w:iCs/>
      </w:rPr>
      <w:t>2</w:t>
    </w:r>
    <w:r w:rsidR="00977BEA">
      <w:rPr>
        <w:rFonts w:ascii="Arial" w:hAnsi="Arial" w:cs="Arial"/>
        <w:i/>
        <w:iCs/>
      </w:rPr>
      <w:t>5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 w:rsidR="001A5DAF">
      <w:rPr>
        <w:rStyle w:val="slostrnky"/>
        <w:rFonts w:ascii="Arial" w:hAnsi="Arial" w:cs="Arial"/>
        <w:i/>
        <w:iCs/>
        <w:noProof/>
      </w:rPr>
      <w:t>1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>
      <w:rPr>
        <w:rStyle w:val="slostrnky"/>
        <w:rFonts w:ascii="Arial" w:hAnsi="Arial" w:cs="Arial"/>
        <w:i/>
        <w:iCs/>
      </w:rPr>
      <w:t>1</w:t>
    </w:r>
    <w:r w:rsidR="0044159A">
      <w:rPr>
        <w:rStyle w:val="slostrnky"/>
        <w:rFonts w:ascii="Arial" w:hAnsi="Arial" w:cs="Arial"/>
        <w:i/>
        <w:iCs/>
      </w:rPr>
      <w:t>)</w:t>
    </w:r>
  </w:p>
  <w:p w14:paraId="46049868" w14:textId="2DDBFAA0" w:rsidR="002549D7" w:rsidRDefault="008D156C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10</w:t>
    </w:r>
    <w:r w:rsidR="00B94BC5">
      <w:rPr>
        <w:rFonts w:ascii="Arial" w:hAnsi="Arial" w:cs="Arial"/>
        <w:i/>
      </w:rPr>
      <w:t>.2</w:t>
    </w:r>
    <w:r w:rsidR="00D65F1A">
      <w:rPr>
        <w:rFonts w:ascii="Arial" w:hAnsi="Arial" w:cs="Arial"/>
        <w:i/>
      </w:rPr>
      <w:t>.</w:t>
    </w:r>
    <w:r w:rsidR="002549D7">
      <w:rPr>
        <w:rFonts w:ascii="Arial" w:hAnsi="Arial" w:cs="Arial"/>
        <w:i/>
      </w:rPr>
      <w:t xml:space="preserve">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</w:t>
    </w:r>
    <w:r w:rsidR="00AC6E18">
      <w:rPr>
        <w:rFonts w:ascii="Arial" w:hAnsi="Arial" w:cs="Arial"/>
        <w:i/>
      </w:rPr>
      <w:t>2</w:t>
    </w:r>
    <w:r w:rsidR="00977BEA">
      <w:rPr>
        <w:rFonts w:ascii="Arial" w:hAnsi="Arial" w:cs="Arial"/>
        <w:i/>
      </w:rPr>
      <w:t>5</w:t>
    </w:r>
    <w:r w:rsidR="002549D7" w:rsidRPr="00CC4740">
      <w:rPr>
        <w:rFonts w:ascii="Arial" w:hAnsi="Arial" w:cs="Arial"/>
        <w:i/>
      </w:rPr>
      <w:t xml:space="preserve"> </w:t>
    </w:r>
    <w:r w:rsidR="00C74FAA">
      <w:rPr>
        <w:rFonts w:ascii="Arial" w:hAnsi="Arial" w:cs="Arial"/>
        <w:i/>
      </w:rPr>
      <w:t>–</w:t>
    </w:r>
    <w:r w:rsidR="005671F1">
      <w:rPr>
        <w:rFonts w:ascii="Arial" w:hAnsi="Arial" w:cs="Arial"/>
        <w:i/>
      </w:rPr>
      <w:t>splátka</w:t>
    </w:r>
    <w:r w:rsidR="002549D7" w:rsidRPr="00CC4740">
      <w:rPr>
        <w:rFonts w:ascii="Arial" w:hAnsi="Arial" w:cs="Arial"/>
        <w:i/>
      </w:rPr>
      <w:t xml:space="preserve"> </w:t>
    </w:r>
    <w:r w:rsidR="00B0659A" w:rsidRPr="00B0659A">
      <w:rPr>
        <w:rFonts w:ascii="Arial" w:hAnsi="Arial" w:cs="Arial"/>
        <w:i/>
      </w:rPr>
      <w:t>úvěru na financování oprav, investic a projektů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F7EE9D" w14:textId="77777777" w:rsidR="00385DDD" w:rsidRDefault="00385DDD" w:rsidP="00F10D9E">
      <w:r>
        <w:separator/>
      </w:r>
    </w:p>
  </w:footnote>
  <w:footnote w:type="continuationSeparator" w:id="0">
    <w:p w14:paraId="7D417E54" w14:textId="77777777"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4084A"/>
    <w:multiLevelType w:val="hybridMultilevel"/>
    <w:tmpl w:val="39549C36"/>
    <w:lvl w:ilvl="0" w:tplc="70C0EE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8331D"/>
    <w:multiLevelType w:val="hybridMultilevel"/>
    <w:tmpl w:val="1DA470B2"/>
    <w:lvl w:ilvl="0" w:tplc="05FAA150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601A5"/>
    <w:multiLevelType w:val="hybridMultilevel"/>
    <w:tmpl w:val="E9EA6A2E"/>
    <w:lvl w:ilvl="0" w:tplc="F38C002C">
      <w:start w:val="1"/>
      <w:numFmt w:val="decimal"/>
      <w:lvlText w:val="%1."/>
      <w:lvlJc w:val="left"/>
      <w:pPr>
        <w:ind w:left="567" w:hanging="283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51552D"/>
    <w:multiLevelType w:val="hybridMultilevel"/>
    <w:tmpl w:val="8BCEBECE"/>
    <w:lvl w:ilvl="0" w:tplc="99803C4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2028E5"/>
    <w:multiLevelType w:val="hybridMultilevel"/>
    <w:tmpl w:val="37AE6502"/>
    <w:lvl w:ilvl="0" w:tplc="63B472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655112"/>
    <w:multiLevelType w:val="hybridMultilevel"/>
    <w:tmpl w:val="E9EA6A2E"/>
    <w:lvl w:ilvl="0" w:tplc="F38C002C">
      <w:start w:val="1"/>
      <w:numFmt w:val="decimal"/>
      <w:lvlText w:val="%1."/>
      <w:lvlJc w:val="left"/>
      <w:pPr>
        <w:ind w:left="567" w:hanging="283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 w16cid:durableId="842089256">
    <w:abstractNumId w:val="9"/>
  </w:num>
  <w:num w:numId="2" w16cid:durableId="1130056314">
    <w:abstractNumId w:val="8"/>
  </w:num>
  <w:num w:numId="3" w16cid:durableId="1558009341">
    <w:abstractNumId w:val="4"/>
  </w:num>
  <w:num w:numId="4" w16cid:durableId="1889761148">
    <w:abstractNumId w:val="6"/>
  </w:num>
  <w:num w:numId="5" w16cid:durableId="215316326">
    <w:abstractNumId w:val="7"/>
  </w:num>
  <w:num w:numId="6" w16cid:durableId="633097355">
    <w:abstractNumId w:val="5"/>
  </w:num>
  <w:num w:numId="7" w16cid:durableId="18409245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1967638">
    <w:abstractNumId w:val="0"/>
  </w:num>
  <w:num w:numId="9" w16cid:durableId="1067529527">
    <w:abstractNumId w:val="3"/>
  </w:num>
  <w:num w:numId="10" w16cid:durableId="1622034020">
    <w:abstractNumId w:val="1"/>
  </w:num>
  <w:num w:numId="11" w16cid:durableId="8623229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21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CE2"/>
    <w:rsid w:val="00000D0A"/>
    <w:rsid w:val="0000521D"/>
    <w:rsid w:val="00005910"/>
    <w:rsid w:val="0002487E"/>
    <w:rsid w:val="00025FB6"/>
    <w:rsid w:val="000262B1"/>
    <w:rsid w:val="00026341"/>
    <w:rsid w:val="00035394"/>
    <w:rsid w:val="00037B26"/>
    <w:rsid w:val="00037E83"/>
    <w:rsid w:val="000443D1"/>
    <w:rsid w:val="00044622"/>
    <w:rsid w:val="0006169D"/>
    <w:rsid w:val="00061CA6"/>
    <w:rsid w:val="000638D6"/>
    <w:rsid w:val="0006660A"/>
    <w:rsid w:val="00070B0E"/>
    <w:rsid w:val="000779EE"/>
    <w:rsid w:val="00081942"/>
    <w:rsid w:val="0008197E"/>
    <w:rsid w:val="00082589"/>
    <w:rsid w:val="000836B0"/>
    <w:rsid w:val="00087ABA"/>
    <w:rsid w:val="000A304F"/>
    <w:rsid w:val="000B1344"/>
    <w:rsid w:val="000B2BFC"/>
    <w:rsid w:val="000B53F2"/>
    <w:rsid w:val="000B7CE1"/>
    <w:rsid w:val="000C4AD0"/>
    <w:rsid w:val="000D4E4C"/>
    <w:rsid w:val="000D54F9"/>
    <w:rsid w:val="000E0A15"/>
    <w:rsid w:val="000E0B3C"/>
    <w:rsid w:val="000E0B6B"/>
    <w:rsid w:val="000E4863"/>
    <w:rsid w:val="00102FF7"/>
    <w:rsid w:val="00106A10"/>
    <w:rsid w:val="00107A2A"/>
    <w:rsid w:val="00120026"/>
    <w:rsid w:val="0012176E"/>
    <w:rsid w:val="00122A60"/>
    <w:rsid w:val="0012377C"/>
    <w:rsid w:val="00130188"/>
    <w:rsid w:val="00131917"/>
    <w:rsid w:val="00131CD7"/>
    <w:rsid w:val="00132593"/>
    <w:rsid w:val="001353F1"/>
    <w:rsid w:val="00160943"/>
    <w:rsid w:val="00174143"/>
    <w:rsid w:val="0017456F"/>
    <w:rsid w:val="00174EB6"/>
    <w:rsid w:val="00181B04"/>
    <w:rsid w:val="00182C9F"/>
    <w:rsid w:val="00183623"/>
    <w:rsid w:val="00185AC4"/>
    <w:rsid w:val="00186BB6"/>
    <w:rsid w:val="00192834"/>
    <w:rsid w:val="00195219"/>
    <w:rsid w:val="00196757"/>
    <w:rsid w:val="001A46D5"/>
    <w:rsid w:val="001A4BD4"/>
    <w:rsid w:val="001A5DAF"/>
    <w:rsid w:val="001B0A2D"/>
    <w:rsid w:val="001B2900"/>
    <w:rsid w:val="001B78C4"/>
    <w:rsid w:val="001B7B6C"/>
    <w:rsid w:val="001C04EE"/>
    <w:rsid w:val="001C25E4"/>
    <w:rsid w:val="001C2F5D"/>
    <w:rsid w:val="001C2F9A"/>
    <w:rsid w:val="001C6CC8"/>
    <w:rsid w:val="001D1184"/>
    <w:rsid w:val="001D6D1C"/>
    <w:rsid w:val="001E4BA8"/>
    <w:rsid w:val="001E62E4"/>
    <w:rsid w:val="001F1743"/>
    <w:rsid w:val="001F4EBC"/>
    <w:rsid w:val="001F4F56"/>
    <w:rsid w:val="001F5C04"/>
    <w:rsid w:val="001F6833"/>
    <w:rsid w:val="001F69E0"/>
    <w:rsid w:val="001F7A56"/>
    <w:rsid w:val="00200D36"/>
    <w:rsid w:val="00201D75"/>
    <w:rsid w:val="00207BFF"/>
    <w:rsid w:val="00215F7E"/>
    <w:rsid w:val="00217EE2"/>
    <w:rsid w:val="00217F6A"/>
    <w:rsid w:val="00222D5A"/>
    <w:rsid w:val="00223F81"/>
    <w:rsid w:val="00224F3C"/>
    <w:rsid w:val="00232660"/>
    <w:rsid w:val="0023518F"/>
    <w:rsid w:val="00237962"/>
    <w:rsid w:val="00243063"/>
    <w:rsid w:val="00246207"/>
    <w:rsid w:val="00246B53"/>
    <w:rsid w:val="0025132F"/>
    <w:rsid w:val="00251AFD"/>
    <w:rsid w:val="0025339A"/>
    <w:rsid w:val="002549D7"/>
    <w:rsid w:val="00256B75"/>
    <w:rsid w:val="0025723A"/>
    <w:rsid w:val="0025773D"/>
    <w:rsid w:val="00257F4D"/>
    <w:rsid w:val="00262DE3"/>
    <w:rsid w:val="00264146"/>
    <w:rsid w:val="0026421E"/>
    <w:rsid w:val="00264F5C"/>
    <w:rsid w:val="0026725B"/>
    <w:rsid w:val="002823F2"/>
    <w:rsid w:val="002829B0"/>
    <w:rsid w:val="00284891"/>
    <w:rsid w:val="0028606C"/>
    <w:rsid w:val="002878C5"/>
    <w:rsid w:val="002901D7"/>
    <w:rsid w:val="0029354F"/>
    <w:rsid w:val="00296FF7"/>
    <w:rsid w:val="002A37DC"/>
    <w:rsid w:val="002B0CD7"/>
    <w:rsid w:val="002B3693"/>
    <w:rsid w:val="002B6067"/>
    <w:rsid w:val="002B765F"/>
    <w:rsid w:val="002C6163"/>
    <w:rsid w:val="002D42C6"/>
    <w:rsid w:val="002D48D3"/>
    <w:rsid w:val="002E403D"/>
    <w:rsid w:val="002E440B"/>
    <w:rsid w:val="002E536C"/>
    <w:rsid w:val="002E59E6"/>
    <w:rsid w:val="002F42E0"/>
    <w:rsid w:val="002F5471"/>
    <w:rsid w:val="002F6CB3"/>
    <w:rsid w:val="00300F6A"/>
    <w:rsid w:val="00302B5E"/>
    <w:rsid w:val="0030383F"/>
    <w:rsid w:val="00305019"/>
    <w:rsid w:val="00307DE4"/>
    <w:rsid w:val="00314053"/>
    <w:rsid w:val="003148D5"/>
    <w:rsid w:val="00314F25"/>
    <w:rsid w:val="00316AF1"/>
    <w:rsid w:val="003229E9"/>
    <w:rsid w:val="00324A3A"/>
    <w:rsid w:val="00327062"/>
    <w:rsid w:val="00330339"/>
    <w:rsid w:val="00335FBE"/>
    <w:rsid w:val="00337820"/>
    <w:rsid w:val="00340ED0"/>
    <w:rsid w:val="003448D1"/>
    <w:rsid w:val="003500CC"/>
    <w:rsid w:val="003533D6"/>
    <w:rsid w:val="003624E4"/>
    <w:rsid w:val="0036799A"/>
    <w:rsid w:val="0037486D"/>
    <w:rsid w:val="003755E6"/>
    <w:rsid w:val="00375CFA"/>
    <w:rsid w:val="003771FD"/>
    <w:rsid w:val="00380378"/>
    <w:rsid w:val="00382595"/>
    <w:rsid w:val="00382D2B"/>
    <w:rsid w:val="003853A6"/>
    <w:rsid w:val="00385DDD"/>
    <w:rsid w:val="003A259C"/>
    <w:rsid w:val="003A3AE4"/>
    <w:rsid w:val="003B0AC0"/>
    <w:rsid w:val="003B1393"/>
    <w:rsid w:val="003B2EE0"/>
    <w:rsid w:val="003B300E"/>
    <w:rsid w:val="003B39B7"/>
    <w:rsid w:val="003C0D1C"/>
    <w:rsid w:val="003C2458"/>
    <w:rsid w:val="003C2A27"/>
    <w:rsid w:val="003C2C65"/>
    <w:rsid w:val="003C4212"/>
    <w:rsid w:val="003C5D5D"/>
    <w:rsid w:val="003D1400"/>
    <w:rsid w:val="003D384A"/>
    <w:rsid w:val="003E1068"/>
    <w:rsid w:val="003E262A"/>
    <w:rsid w:val="003E4EDD"/>
    <w:rsid w:val="003F2777"/>
    <w:rsid w:val="003F320A"/>
    <w:rsid w:val="003F4C8B"/>
    <w:rsid w:val="004039C4"/>
    <w:rsid w:val="00415EA8"/>
    <w:rsid w:val="00422D59"/>
    <w:rsid w:val="00422EFD"/>
    <w:rsid w:val="00423990"/>
    <w:rsid w:val="0042663C"/>
    <w:rsid w:val="0043213C"/>
    <w:rsid w:val="0043232C"/>
    <w:rsid w:val="00432518"/>
    <w:rsid w:val="004330B3"/>
    <w:rsid w:val="00433D33"/>
    <w:rsid w:val="00436F1C"/>
    <w:rsid w:val="0044159A"/>
    <w:rsid w:val="00443535"/>
    <w:rsid w:val="00444F89"/>
    <w:rsid w:val="0045027E"/>
    <w:rsid w:val="00451343"/>
    <w:rsid w:val="0045275A"/>
    <w:rsid w:val="004571EC"/>
    <w:rsid w:val="0046002E"/>
    <w:rsid w:val="004605B9"/>
    <w:rsid w:val="004614F8"/>
    <w:rsid w:val="00466489"/>
    <w:rsid w:val="00466D27"/>
    <w:rsid w:val="00471805"/>
    <w:rsid w:val="0047326E"/>
    <w:rsid w:val="0047388A"/>
    <w:rsid w:val="0047624D"/>
    <w:rsid w:val="004772AD"/>
    <w:rsid w:val="0048284C"/>
    <w:rsid w:val="00483DCF"/>
    <w:rsid w:val="004861C2"/>
    <w:rsid w:val="00487C13"/>
    <w:rsid w:val="004934E9"/>
    <w:rsid w:val="00493709"/>
    <w:rsid w:val="004A0D61"/>
    <w:rsid w:val="004A1449"/>
    <w:rsid w:val="004A20E2"/>
    <w:rsid w:val="004A2EF3"/>
    <w:rsid w:val="004A7631"/>
    <w:rsid w:val="004B23AF"/>
    <w:rsid w:val="004B26DC"/>
    <w:rsid w:val="004B7F18"/>
    <w:rsid w:val="004C07AC"/>
    <w:rsid w:val="004C0931"/>
    <w:rsid w:val="004C0999"/>
    <w:rsid w:val="004C0A70"/>
    <w:rsid w:val="004C271A"/>
    <w:rsid w:val="004C3EE9"/>
    <w:rsid w:val="004D2A97"/>
    <w:rsid w:val="004E21DE"/>
    <w:rsid w:val="004E6980"/>
    <w:rsid w:val="004E7406"/>
    <w:rsid w:val="004F3C8C"/>
    <w:rsid w:val="00500FE5"/>
    <w:rsid w:val="00501497"/>
    <w:rsid w:val="00505139"/>
    <w:rsid w:val="00506404"/>
    <w:rsid w:val="005147CA"/>
    <w:rsid w:val="00516EB9"/>
    <w:rsid w:val="0052064E"/>
    <w:rsid w:val="0052163C"/>
    <w:rsid w:val="00523CAB"/>
    <w:rsid w:val="00530804"/>
    <w:rsid w:val="00531956"/>
    <w:rsid w:val="0053226D"/>
    <w:rsid w:val="00541598"/>
    <w:rsid w:val="00544621"/>
    <w:rsid w:val="00545E07"/>
    <w:rsid w:val="005460D2"/>
    <w:rsid w:val="00560517"/>
    <w:rsid w:val="005671F1"/>
    <w:rsid w:val="005716D2"/>
    <w:rsid w:val="005766EC"/>
    <w:rsid w:val="0057719E"/>
    <w:rsid w:val="005779BB"/>
    <w:rsid w:val="005825F1"/>
    <w:rsid w:val="005845CF"/>
    <w:rsid w:val="0058540F"/>
    <w:rsid w:val="005864DC"/>
    <w:rsid w:val="00596969"/>
    <w:rsid w:val="005A158E"/>
    <w:rsid w:val="005A279D"/>
    <w:rsid w:val="005A3D51"/>
    <w:rsid w:val="005A519C"/>
    <w:rsid w:val="005B4C11"/>
    <w:rsid w:val="005B5166"/>
    <w:rsid w:val="005B625B"/>
    <w:rsid w:val="005B76A6"/>
    <w:rsid w:val="005C6274"/>
    <w:rsid w:val="005C674E"/>
    <w:rsid w:val="005C722C"/>
    <w:rsid w:val="005D0E28"/>
    <w:rsid w:val="005D416A"/>
    <w:rsid w:val="005E0DDC"/>
    <w:rsid w:val="005E1091"/>
    <w:rsid w:val="005F360B"/>
    <w:rsid w:val="005F64A2"/>
    <w:rsid w:val="00603CC2"/>
    <w:rsid w:val="00604645"/>
    <w:rsid w:val="0060478A"/>
    <w:rsid w:val="006054D8"/>
    <w:rsid w:val="006105AD"/>
    <w:rsid w:val="006114C0"/>
    <w:rsid w:val="00611C2C"/>
    <w:rsid w:val="00617BB1"/>
    <w:rsid w:val="006420E6"/>
    <w:rsid w:val="0064270E"/>
    <w:rsid w:val="00643252"/>
    <w:rsid w:val="0064450B"/>
    <w:rsid w:val="00645052"/>
    <w:rsid w:val="006477E1"/>
    <w:rsid w:val="00661DB4"/>
    <w:rsid w:val="00665DF9"/>
    <w:rsid w:val="00671C4D"/>
    <w:rsid w:val="00675288"/>
    <w:rsid w:val="00676E5D"/>
    <w:rsid w:val="00684C54"/>
    <w:rsid w:val="00695248"/>
    <w:rsid w:val="0069538A"/>
    <w:rsid w:val="00695E50"/>
    <w:rsid w:val="0069658E"/>
    <w:rsid w:val="006B026D"/>
    <w:rsid w:val="006B2F6B"/>
    <w:rsid w:val="006B5D1B"/>
    <w:rsid w:val="006C0024"/>
    <w:rsid w:val="006C02CC"/>
    <w:rsid w:val="006C02E9"/>
    <w:rsid w:val="006C6AD4"/>
    <w:rsid w:val="006D0204"/>
    <w:rsid w:val="006D1AE4"/>
    <w:rsid w:val="006D23AD"/>
    <w:rsid w:val="006D4BE9"/>
    <w:rsid w:val="006E1A8D"/>
    <w:rsid w:val="006E3E80"/>
    <w:rsid w:val="006E470D"/>
    <w:rsid w:val="006F06CE"/>
    <w:rsid w:val="006F457C"/>
    <w:rsid w:val="006F7EC2"/>
    <w:rsid w:val="00701947"/>
    <w:rsid w:val="00702391"/>
    <w:rsid w:val="007043D2"/>
    <w:rsid w:val="00706C24"/>
    <w:rsid w:val="007075CD"/>
    <w:rsid w:val="007077BF"/>
    <w:rsid w:val="00713FF8"/>
    <w:rsid w:val="00715F5F"/>
    <w:rsid w:val="007165D0"/>
    <w:rsid w:val="00723AE2"/>
    <w:rsid w:val="00725F96"/>
    <w:rsid w:val="0072612D"/>
    <w:rsid w:val="00726342"/>
    <w:rsid w:val="00726D1E"/>
    <w:rsid w:val="007309E2"/>
    <w:rsid w:val="007362F5"/>
    <w:rsid w:val="007520C9"/>
    <w:rsid w:val="00761E42"/>
    <w:rsid w:val="00764097"/>
    <w:rsid w:val="0077106F"/>
    <w:rsid w:val="00771BEB"/>
    <w:rsid w:val="0077758E"/>
    <w:rsid w:val="00785728"/>
    <w:rsid w:val="00786DF0"/>
    <w:rsid w:val="0079026C"/>
    <w:rsid w:val="0079409F"/>
    <w:rsid w:val="007A1520"/>
    <w:rsid w:val="007A3265"/>
    <w:rsid w:val="007A4156"/>
    <w:rsid w:val="007B351D"/>
    <w:rsid w:val="007B4466"/>
    <w:rsid w:val="007B5069"/>
    <w:rsid w:val="007B5DB7"/>
    <w:rsid w:val="007C2951"/>
    <w:rsid w:val="007C4926"/>
    <w:rsid w:val="007C5ECC"/>
    <w:rsid w:val="007C6E3A"/>
    <w:rsid w:val="007C75F5"/>
    <w:rsid w:val="007D100D"/>
    <w:rsid w:val="007D5DD8"/>
    <w:rsid w:val="007E6C5F"/>
    <w:rsid w:val="007E7C4E"/>
    <w:rsid w:val="007F04CC"/>
    <w:rsid w:val="007F1F24"/>
    <w:rsid w:val="007F2221"/>
    <w:rsid w:val="007F75AA"/>
    <w:rsid w:val="008028FB"/>
    <w:rsid w:val="00804693"/>
    <w:rsid w:val="00810270"/>
    <w:rsid w:val="00810A5C"/>
    <w:rsid w:val="00810E79"/>
    <w:rsid w:val="008154A6"/>
    <w:rsid w:val="00817C5E"/>
    <w:rsid w:val="00820715"/>
    <w:rsid w:val="008221FD"/>
    <w:rsid w:val="008227AE"/>
    <w:rsid w:val="008339F4"/>
    <w:rsid w:val="00833DDD"/>
    <w:rsid w:val="00837D3F"/>
    <w:rsid w:val="0084327B"/>
    <w:rsid w:val="008468B5"/>
    <w:rsid w:val="0085368A"/>
    <w:rsid w:val="00853C9B"/>
    <w:rsid w:val="00856330"/>
    <w:rsid w:val="0085727E"/>
    <w:rsid w:val="00860542"/>
    <w:rsid w:val="00861C46"/>
    <w:rsid w:val="00864BC7"/>
    <w:rsid w:val="00866E00"/>
    <w:rsid w:val="008704A7"/>
    <w:rsid w:val="00871879"/>
    <w:rsid w:val="00875350"/>
    <w:rsid w:val="008774A8"/>
    <w:rsid w:val="0088147C"/>
    <w:rsid w:val="00883EBF"/>
    <w:rsid w:val="0088528E"/>
    <w:rsid w:val="00890D5C"/>
    <w:rsid w:val="008912F6"/>
    <w:rsid w:val="00893CC3"/>
    <w:rsid w:val="00896CFE"/>
    <w:rsid w:val="008A08D4"/>
    <w:rsid w:val="008A0D0B"/>
    <w:rsid w:val="008A2E8C"/>
    <w:rsid w:val="008A4FA8"/>
    <w:rsid w:val="008A6E87"/>
    <w:rsid w:val="008B4F7D"/>
    <w:rsid w:val="008B7481"/>
    <w:rsid w:val="008D0983"/>
    <w:rsid w:val="008D1249"/>
    <w:rsid w:val="008D156C"/>
    <w:rsid w:val="008E030D"/>
    <w:rsid w:val="008E411B"/>
    <w:rsid w:val="008F5966"/>
    <w:rsid w:val="009001B4"/>
    <w:rsid w:val="0090539B"/>
    <w:rsid w:val="00910625"/>
    <w:rsid w:val="00917DDB"/>
    <w:rsid w:val="0092039D"/>
    <w:rsid w:val="0092092E"/>
    <w:rsid w:val="009212FD"/>
    <w:rsid w:val="00921C26"/>
    <w:rsid w:val="009332FC"/>
    <w:rsid w:val="00933A8A"/>
    <w:rsid w:val="00946AAB"/>
    <w:rsid w:val="0095322C"/>
    <w:rsid w:val="00962FCD"/>
    <w:rsid w:val="0096444E"/>
    <w:rsid w:val="00967783"/>
    <w:rsid w:val="00967CD0"/>
    <w:rsid w:val="00970B23"/>
    <w:rsid w:val="00974C93"/>
    <w:rsid w:val="00977BEA"/>
    <w:rsid w:val="00983617"/>
    <w:rsid w:val="00983BFB"/>
    <w:rsid w:val="00985EC3"/>
    <w:rsid w:val="00987AE3"/>
    <w:rsid w:val="00997890"/>
    <w:rsid w:val="009A1E76"/>
    <w:rsid w:val="009A2C93"/>
    <w:rsid w:val="009A3BB4"/>
    <w:rsid w:val="009A5F48"/>
    <w:rsid w:val="009C2673"/>
    <w:rsid w:val="009C3843"/>
    <w:rsid w:val="009C5DCA"/>
    <w:rsid w:val="009D4F20"/>
    <w:rsid w:val="009D779D"/>
    <w:rsid w:val="009E16BD"/>
    <w:rsid w:val="009E20CF"/>
    <w:rsid w:val="009E2CC4"/>
    <w:rsid w:val="009E5479"/>
    <w:rsid w:val="009E623F"/>
    <w:rsid w:val="009E65E7"/>
    <w:rsid w:val="009E7A8D"/>
    <w:rsid w:val="009F0DDC"/>
    <w:rsid w:val="009F0F30"/>
    <w:rsid w:val="009F2C60"/>
    <w:rsid w:val="009F4D0E"/>
    <w:rsid w:val="009F58CC"/>
    <w:rsid w:val="009F6036"/>
    <w:rsid w:val="00A02F33"/>
    <w:rsid w:val="00A10258"/>
    <w:rsid w:val="00A10869"/>
    <w:rsid w:val="00A109FB"/>
    <w:rsid w:val="00A10B0C"/>
    <w:rsid w:val="00A1251F"/>
    <w:rsid w:val="00A141F5"/>
    <w:rsid w:val="00A14B51"/>
    <w:rsid w:val="00A14C9D"/>
    <w:rsid w:val="00A16146"/>
    <w:rsid w:val="00A1649D"/>
    <w:rsid w:val="00A2172B"/>
    <w:rsid w:val="00A2295B"/>
    <w:rsid w:val="00A30529"/>
    <w:rsid w:val="00A37160"/>
    <w:rsid w:val="00A40323"/>
    <w:rsid w:val="00A43D3B"/>
    <w:rsid w:val="00A46C7D"/>
    <w:rsid w:val="00A52D3D"/>
    <w:rsid w:val="00A54392"/>
    <w:rsid w:val="00A544D0"/>
    <w:rsid w:val="00A54904"/>
    <w:rsid w:val="00A55CE2"/>
    <w:rsid w:val="00A641FA"/>
    <w:rsid w:val="00A6523D"/>
    <w:rsid w:val="00A66D2D"/>
    <w:rsid w:val="00A81067"/>
    <w:rsid w:val="00A818B7"/>
    <w:rsid w:val="00A8492E"/>
    <w:rsid w:val="00A865CC"/>
    <w:rsid w:val="00A86994"/>
    <w:rsid w:val="00A9366E"/>
    <w:rsid w:val="00A93C74"/>
    <w:rsid w:val="00A94226"/>
    <w:rsid w:val="00A94F4B"/>
    <w:rsid w:val="00AA64CD"/>
    <w:rsid w:val="00AB42A6"/>
    <w:rsid w:val="00AB73F4"/>
    <w:rsid w:val="00AC1521"/>
    <w:rsid w:val="00AC3963"/>
    <w:rsid w:val="00AC3A85"/>
    <w:rsid w:val="00AC4BAD"/>
    <w:rsid w:val="00AC6E18"/>
    <w:rsid w:val="00AD19D7"/>
    <w:rsid w:val="00AD6C82"/>
    <w:rsid w:val="00AE0435"/>
    <w:rsid w:val="00AE5A7C"/>
    <w:rsid w:val="00AE7A74"/>
    <w:rsid w:val="00AF5EF8"/>
    <w:rsid w:val="00B0659A"/>
    <w:rsid w:val="00B251B3"/>
    <w:rsid w:val="00B27BC4"/>
    <w:rsid w:val="00B31D39"/>
    <w:rsid w:val="00B332E2"/>
    <w:rsid w:val="00B367D4"/>
    <w:rsid w:val="00B37643"/>
    <w:rsid w:val="00B43716"/>
    <w:rsid w:val="00B45ED4"/>
    <w:rsid w:val="00B46742"/>
    <w:rsid w:val="00B50CD4"/>
    <w:rsid w:val="00B61E54"/>
    <w:rsid w:val="00B6205A"/>
    <w:rsid w:val="00B71375"/>
    <w:rsid w:val="00B71806"/>
    <w:rsid w:val="00B73E44"/>
    <w:rsid w:val="00B74313"/>
    <w:rsid w:val="00B7484C"/>
    <w:rsid w:val="00B75D4A"/>
    <w:rsid w:val="00B84EF7"/>
    <w:rsid w:val="00B85A99"/>
    <w:rsid w:val="00B90359"/>
    <w:rsid w:val="00B90E26"/>
    <w:rsid w:val="00B91A82"/>
    <w:rsid w:val="00B94BC5"/>
    <w:rsid w:val="00B9642D"/>
    <w:rsid w:val="00BA06BB"/>
    <w:rsid w:val="00BA10A7"/>
    <w:rsid w:val="00BA3AD1"/>
    <w:rsid w:val="00BA79F5"/>
    <w:rsid w:val="00BB5F3A"/>
    <w:rsid w:val="00BD024C"/>
    <w:rsid w:val="00BD3367"/>
    <w:rsid w:val="00BD7BBC"/>
    <w:rsid w:val="00BE2848"/>
    <w:rsid w:val="00BE4F9A"/>
    <w:rsid w:val="00BF0572"/>
    <w:rsid w:val="00BF229F"/>
    <w:rsid w:val="00BF394A"/>
    <w:rsid w:val="00BF66E3"/>
    <w:rsid w:val="00C00410"/>
    <w:rsid w:val="00C06F7E"/>
    <w:rsid w:val="00C11308"/>
    <w:rsid w:val="00C159D4"/>
    <w:rsid w:val="00C20A22"/>
    <w:rsid w:val="00C20ADD"/>
    <w:rsid w:val="00C2146C"/>
    <w:rsid w:val="00C24280"/>
    <w:rsid w:val="00C251A2"/>
    <w:rsid w:val="00C25277"/>
    <w:rsid w:val="00C25422"/>
    <w:rsid w:val="00C25F1C"/>
    <w:rsid w:val="00C26D73"/>
    <w:rsid w:val="00C271D6"/>
    <w:rsid w:val="00C353D2"/>
    <w:rsid w:val="00C42615"/>
    <w:rsid w:val="00C4400E"/>
    <w:rsid w:val="00C509A3"/>
    <w:rsid w:val="00C7070F"/>
    <w:rsid w:val="00C71381"/>
    <w:rsid w:val="00C73158"/>
    <w:rsid w:val="00C740D4"/>
    <w:rsid w:val="00C74A64"/>
    <w:rsid w:val="00C74FAA"/>
    <w:rsid w:val="00C75147"/>
    <w:rsid w:val="00C81167"/>
    <w:rsid w:val="00C811D4"/>
    <w:rsid w:val="00C85F6F"/>
    <w:rsid w:val="00C96325"/>
    <w:rsid w:val="00CA02E2"/>
    <w:rsid w:val="00CA13C0"/>
    <w:rsid w:val="00CA353B"/>
    <w:rsid w:val="00CA45BC"/>
    <w:rsid w:val="00CA5490"/>
    <w:rsid w:val="00CA5CDB"/>
    <w:rsid w:val="00CA5F18"/>
    <w:rsid w:val="00CA6D5B"/>
    <w:rsid w:val="00CA7210"/>
    <w:rsid w:val="00CA7DDC"/>
    <w:rsid w:val="00CB0E13"/>
    <w:rsid w:val="00CB1589"/>
    <w:rsid w:val="00CB5B41"/>
    <w:rsid w:val="00CC5F5C"/>
    <w:rsid w:val="00CC7193"/>
    <w:rsid w:val="00CD08E5"/>
    <w:rsid w:val="00CD0A18"/>
    <w:rsid w:val="00CD686E"/>
    <w:rsid w:val="00CE037F"/>
    <w:rsid w:val="00CE49CD"/>
    <w:rsid w:val="00CE6AC7"/>
    <w:rsid w:val="00CE6D56"/>
    <w:rsid w:val="00CF053B"/>
    <w:rsid w:val="00D01DEB"/>
    <w:rsid w:val="00D07775"/>
    <w:rsid w:val="00D100EA"/>
    <w:rsid w:val="00D138D1"/>
    <w:rsid w:val="00D14CD5"/>
    <w:rsid w:val="00D171DB"/>
    <w:rsid w:val="00D17AE3"/>
    <w:rsid w:val="00D20CA2"/>
    <w:rsid w:val="00D21B4B"/>
    <w:rsid w:val="00D229D3"/>
    <w:rsid w:val="00D24505"/>
    <w:rsid w:val="00D262CA"/>
    <w:rsid w:val="00D3024E"/>
    <w:rsid w:val="00D333E9"/>
    <w:rsid w:val="00D3364B"/>
    <w:rsid w:val="00D346C6"/>
    <w:rsid w:val="00D44F04"/>
    <w:rsid w:val="00D45715"/>
    <w:rsid w:val="00D46B7D"/>
    <w:rsid w:val="00D5158B"/>
    <w:rsid w:val="00D54CE2"/>
    <w:rsid w:val="00D55A4C"/>
    <w:rsid w:val="00D5689B"/>
    <w:rsid w:val="00D61BB0"/>
    <w:rsid w:val="00D62ED4"/>
    <w:rsid w:val="00D642C2"/>
    <w:rsid w:val="00D65074"/>
    <w:rsid w:val="00D65F1A"/>
    <w:rsid w:val="00D71080"/>
    <w:rsid w:val="00D7593C"/>
    <w:rsid w:val="00D8477C"/>
    <w:rsid w:val="00D946BD"/>
    <w:rsid w:val="00DA44D5"/>
    <w:rsid w:val="00DC1A9E"/>
    <w:rsid w:val="00DC51C6"/>
    <w:rsid w:val="00DC63DE"/>
    <w:rsid w:val="00DD4EF2"/>
    <w:rsid w:val="00DD50EA"/>
    <w:rsid w:val="00DE0169"/>
    <w:rsid w:val="00DE1E49"/>
    <w:rsid w:val="00DE4A24"/>
    <w:rsid w:val="00DE5F60"/>
    <w:rsid w:val="00DE608F"/>
    <w:rsid w:val="00DE79D7"/>
    <w:rsid w:val="00DF053D"/>
    <w:rsid w:val="00E000EB"/>
    <w:rsid w:val="00E06653"/>
    <w:rsid w:val="00E13E16"/>
    <w:rsid w:val="00E146F1"/>
    <w:rsid w:val="00E15BAE"/>
    <w:rsid w:val="00E15BBE"/>
    <w:rsid w:val="00E16B50"/>
    <w:rsid w:val="00E202F9"/>
    <w:rsid w:val="00E20AE8"/>
    <w:rsid w:val="00E23310"/>
    <w:rsid w:val="00E25931"/>
    <w:rsid w:val="00E26F5A"/>
    <w:rsid w:val="00E36BED"/>
    <w:rsid w:val="00E37581"/>
    <w:rsid w:val="00E53D37"/>
    <w:rsid w:val="00E560DB"/>
    <w:rsid w:val="00E60939"/>
    <w:rsid w:val="00E62F61"/>
    <w:rsid w:val="00E6612E"/>
    <w:rsid w:val="00E756B9"/>
    <w:rsid w:val="00E81E7A"/>
    <w:rsid w:val="00E871C5"/>
    <w:rsid w:val="00E876DA"/>
    <w:rsid w:val="00E951F3"/>
    <w:rsid w:val="00EA1AEA"/>
    <w:rsid w:val="00EA74C3"/>
    <w:rsid w:val="00EB1F10"/>
    <w:rsid w:val="00EB4FF0"/>
    <w:rsid w:val="00EB54EC"/>
    <w:rsid w:val="00EB7DC2"/>
    <w:rsid w:val="00EC40F9"/>
    <w:rsid w:val="00EC5387"/>
    <w:rsid w:val="00ED1D70"/>
    <w:rsid w:val="00ED313C"/>
    <w:rsid w:val="00ED3CF8"/>
    <w:rsid w:val="00ED6709"/>
    <w:rsid w:val="00EE1E60"/>
    <w:rsid w:val="00EE3946"/>
    <w:rsid w:val="00EE4F82"/>
    <w:rsid w:val="00EE58D9"/>
    <w:rsid w:val="00EE5F50"/>
    <w:rsid w:val="00EE7162"/>
    <w:rsid w:val="00F0023A"/>
    <w:rsid w:val="00F012F9"/>
    <w:rsid w:val="00F0236C"/>
    <w:rsid w:val="00F035FE"/>
    <w:rsid w:val="00F043EA"/>
    <w:rsid w:val="00F06EDE"/>
    <w:rsid w:val="00F10D9E"/>
    <w:rsid w:val="00F147CB"/>
    <w:rsid w:val="00F15843"/>
    <w:rsid w:val="00F15C13"/>
    <w:rsid w:val="00F1791B"/>
    <w:rsid w:val="00F211FC"/>
    <w:rsid w:val="00F21C0F"/>
    <w:rsid w:val="00F22EC6"/>
    <w:rsid w:val="00F23E01"/>
    <w:rsid w:val="00F24184"/>
    <w:rsid w:val="00F24E4C"/>
    <w:rsid w:val="00F259DA"/>
    <w:rsid w:val="00F26093"/>
    <w:rsid w:val="00F26BEA"/>
    <w:rsid w:val="00F26EBC"/>
    <w:rsid w:val="00F2711D"/>
    <w:rsid w:val="00F3036D"/>
    <w:rsid w:val="00F30D8F"/>
    <w:rsid w:val="00F34418"/>
    <w:rsid w:val="00F359B1"/>
    <w:rsid w:val="00F42780"/>
    <w:rsid w:val="00F4555E"/>
    <w:rsid w:val="00F45D67"/>
    <w:rsid w:val="00F53276"/>
    <w:rsid w:val="00F56920"/>
    <w:rsid w:val="00F616BF"/>
    <w:rsid w:val="00F63349"/>
    <w:rsid w:val="00F64563"/>
    <w:rsid w:val="00F6791D"/>
    <w:rsid w:val="00F710A4"/>
    <w:rsid w:val="00F731B0"/>
    <w:rsid w:val="00F770C5"/>
    <w:rsid w:val="00F82A2C"/>
    <w:rsid w:val="00F82CCE"/>
    <w:rsid w:val="00F83FB1"/>
    <w:rsid w:val="00F849CB"/>
    <w:rsid w:val="00F90989"/>
    <w:rsid w:val="00F97F4A"/>
    <w:rsid w:val="00FB212F"/>
    <w:rsid w:val="00FB4D44"/>
    <w:rsid w:val="00FB4E7D"/>
    <w:rsid w:val="00FB5A52"/>
    <w:rsid w:val="00FB74D5"/>
    <w:rsid w:val="00FC2841"/>
    <w:rsid w:val="00FC2DCC"/>
    <w:rsid w:val="00FC40ED"/>
    <w:rsid w:val="00FC792E"/>
    <w:rsid w:val="00FD22BD"/>
    <w:rsid w:val="00FD234D"/>
    <w:rsid w:val="00FD4DB9"/>
    <w:rsid w:val="00FD758C"/>
    <w:rsid w:val="00FD79B1"/>
    <w:rsid w:val="00FD7ADB"/>
    <w:rsid w:val="00FE0205"/>
    <w:rsid w:val="00FE1371"/>
    <w:rsid w:val="00FE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1249"/>
    <o:shapelayout v:ext="edit">
      <o:idmap v:ext="edit" data="1"/>
    </o:shapelayout>
  </w:shapeDefaults>
  <w:decimalSymbol w:val=","/>
  <w:listSeparator w:val=";"/>
  <w14:docId w14:val="0963DA27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Zkladntextodsazendek">
    <w:name w:val="Základní text odsazený řádek"/>
    <w:basedOn w:val="Normln"/>
    <w:rsid w:val="0079026C"/>
    <w:pPr>
      <w:widowControl w:val="0"/>
      <w:spacing w:after="120"/>
      <w:ind w:left="567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rsid w:val="007902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7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2378</TotalTime>
  <Pages>1</Pages>
  <Words>330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382</cp:revision>
  <cp:lastPrinted>2024-06-12T10:52:00Z</cp:lastPrinted>
  <dcterms:created xsi:type="dcterms:W3CDTF">2019-03-06T11:05:00Z</dcterms:created>
  <dcterms:modified xsi:type="dcterms:W3CDTF">2025-02-07T07:52:00Z</dcterms:modified>
</cp:coreProperties>
</file>