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193C2" w14:textId="77777777"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4A036D">
        <w:rPr>
          <w:lang w:val="en-US"/>
        </w:rPr>
        <w:t>7</w:t>
      </w:r>
      <w:r w:rsidR="00010DF0">
        <w:t xml:space="preserve">. </w:t>
      </w:r>
      <w:r w:rsidR="004A036D">
        <w:t>schůze Rady</w:t>
      </w:r>
      <w:r w:rsidR="00010DF0">
        <w:t xml:space="preserve"> Olomouckého kraje</w:t>
      </w:r>
      <w:r w:rsidR="001A7C3A">
        <w:t xml:space="preserve"> </w:t>
      </w:r>
      <w:r w:rsidR="004A036D">
        <w:t>konané</w:t>
      </w:r>
      <w:r>
        <w:t xml:space="preserve"> dne </w:t>
      </w:r>
      <w:r w:rsidR="004A036D">
        <w:t>6. 1. 2025</w:t>
      </w:r>
    </w:p>
    <w:p w14:paraId="4BAE5929" w14:textId="77777777"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14:paraId="7AAF9412" w14:textId="77777777" w:rsidTr="004A036D">
        <w:tc>
          <w:tcPr>
            <w:tcW w:w="961" w:type="pct"/>
            <w:gridSpan w:val="2"/>
            <w:tcBorders>
              <w:bottom w:val="nil"/>
            </w:tcBorders>
          </w:tcPr>
          <w:p w14:paraId="7A9F5202" w14:textId="77777777" w:rsidR="00D77E16" w:rsidRPr="007175CF" w:rsidRDefault="004A036D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D1A07F1" w14:textId="77777777" w:rsidR="00D77E16" w:rsidRPr="007175CF" w:rsidRDefault="004A036D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7. schůze Rady Olomouckého kraje</w:t>
            </w:r>
          </w:p>
        </w:tc>
      </w:tr>
      <w:tr w:rsidR="00D77E16" w:rsidRPr="00010DF0" w14:paraId="226B5FBD" w14:textId="77777777" w:rsidTr="004A036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CD0697B" w14:textId="77777777" w:rsidR="00D77E16" w:rsidRPr="007175CF" w:rsidRDefault="004A036D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D77E16" w:rsidRPr="00010DF0" w14:paraId="1E6F69E9" w14:textId="77777777" w:rsidTr="004A03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C449727" w14:textId="77777777" w:rsidR="00D77E16" w:rsidRPr="00010DF0" w:rsidRDefault="004A036D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675D34" w14:textId="77777777" w:rsidR="00D77E16" w:rsidRPr="004A036D" w:rsidRDefault="004A036D" w:rsidP="004A03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A036D">
              <w:rPr>
                <w:rFonts w:cs="Arial"/>
                <w:szCs w:val="24"/>
              </w:rPr>
              <w:t>předložený program 7. schůze Rady Olomouckého kraje konané dne 6. 1. 2025 dle přílohy č. 1 usnesení</w:t>
            </w:r>
          </w:p>
        </w:tc>
      </w:tr>
      <w:tr w:rsidR="00D77E16" w:rsidRPr="00010DF0" w14:paraId="0CD2AB47" w14:textId="77777777" w:rsidTr="004A036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33ED734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14:paraId="02D48AE7" w14:textId="77777777" w:rsidTr="004A036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9017DEA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948398D" w14:textId="77777777" w:rsidR="00D77E16" w:rsidRPr="00010DF0" w:rsidRDefault="004A036D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14:paraId="0735DE59" w14:textId="77777777" w:rsidTr="004A036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EE167A2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8516FAC" w14:textId="77777777" w:rsidR="00D77E16" w:rsidRPr="00010DF0" w:rsidRDefault="004A036D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</w:tr>
    </w:tbl>
    <w:p w14:paraId="389FAD09" w14:textId="77777777"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543ACB24" w14:textId="77777777" w:rsidTr="00F32A40">
        <w:tc>
          <w:tcPr>
            <w:tcW w:w="961" w:type="pct"/>
            <w:gridSpan w:val="2"/>
            <w:tcBorders>
              <w:bottom w:val="nil"/>
            </w:tcBorders>
          </w:tcPr>
          <w:p w14:paraId="60BE0EA8" w14:textId="77777777" w:rsidR="004A036D" w:rsidRPr="007175CF" w:rsidRDefault="00F32A40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6451B72" w14:textId="77777777" w:rsidR="004A036D" w:rsidRPr="007175CF" w:rsidRDefault="00F32A40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Nominace zástupců zřizovatele pro veřejnou zakázku příspěvkové organizace v oblasti sociální </w:t>
            </w:r>
          </w:p>
        </w:tc>
      </w:tr>
      <w:tr w:rsidR="004A036D" w:rsidRPr="00010DF0" w14:paraId="253AEFFA" w14:textId="77777777" w:rsidTr="00F32A4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E8FFF1D" w14:textId="77777777" w:rsidR="004A036D" w:rsidRPr="007175CF" w:rsidRDefault="00F32A40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5486723D" w14:textId="77777777" w:rsidTr="00F32A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11507C9" w14:textId="77777777" w:rsidR="004A036D" w:rsidRPr="00010DF0" w:rsidRDefault="00F32A40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ED88C2C" w14:textId="3DEB6037" w:rsidR="004A036D" w:rsidRPr="00F32A40" w:rsidRDefault="00F32A40" w:rsidP="00F32A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32A40">
              <w:rPr>
                <w:rFonts w:cs="Arial"/>
                <w:szCs w:val="24"/>
              </w:rPr>
              <w:t>zástupce Olomouckého kraje členy a náhradníky komise pro hodnocení nabídek a posouzení nabídky nejvhodnějšího dodavatele pro veřejnou zakázku příspěvkové organizace Sociální služby pro seniory Šumperk, p. o., s názvem „Protipožární automatické posuvné dveře vč.</w:t>
            </w:r>
            <w:r w:rsidR="00F3365C">
              <w:rPr>
                <w:rFonts w:cs="Arial"/>
                <w:szCs w:val="24"/>
              </w:rPr>
              <w:t> </w:t>
            </w:r>
            <w:r w:rsidRPr="00F32A40">
              <w:rPr>
                <w:rFonts w:cs="Arial"/>
                <w:szCs w:val="24"/>
              </w:rPr>
              <w:t>AL</w:t>
            </w:r>
            <w:r w:rsidR="00F3365C">
              <w:rPr>
                <w:rFonts w:cs="Arial"/>
                <w:szCs w:val="24"/>
              </w:rPr>
              <w:t> </w:t>
            </w:r>
            <w:r w:rsidRPr="00F32A40">
              <w:rPr>
                <w:rFonts w:cs="Arial"/>
                <w:szCs w:val="24"/>
              </w:rPr>
              <w:t>protipožární stěny“, dle přílohy č. 01 usnesení</w:t>
            </w:r>
          </w:p>
        </w:tc>
      </w:tr>
      <w:tr w:rsidR="00F32A40" w:rsidRPr="00010DF0" w14:paraId="23A94529" w14:textId="77777777" w:rsidTr="00F32A4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D96A8C" w14:textId="77777777" w:rsidR="00F32A40" w:rsidRPr="00010DF0" w:rsidRDefault="00F32A40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3D95546" w14:textId="17B45C0A" w:rsidR="00F32A40" w:rsidRPr="00F32A40" w:rsidRDefault="00F32A40" w:rsidP="00F32A4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32A40">
              <w:rPr>
                <w:rFonts w:cs="Arial"/>
                <w:szCs w:val="24"/>
              </w:rPr>
              <w:t>krajskému úřadu informovat ředitelku příspěvkové organizace o</w:t>
            </w:r>
            <w:r w:rsidR="00F3365C">
              <w:rPr>
                <w:rFonts w:cs="Arial"/>
                <w:szCs w:val="24"/>
              </w:rPr>
              <w:t> </w:t>
            </w:r>
            <w:r w:rsidRPr="00F32A40">
              <w:rPr>
                <w:rFonts w:cs="Arial"/>
                <w:szCs w:val="24"/>
              </w:rPr>
              <w:t>schválení zástupců Olomouckého kraje dle bodu 1 usnesení</w:t>
            </w:r>
          </w:p>
        </w:tc>
      </w:tr>
      <w:tr w:rsidR="00F32A40" w:rsidRPr="00010DF0" w14:paraId="6A4FB57F" w14:textId="77777777" w:rsidTr="00F32A4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CEEA7F" w14:textId="77777777" w:rsidR="00F32A40" w:rsidRDefault="00F32A40" w:rsidP="00F32A40">
            <w:r>
              <w:t>Odpovídá: Ing. Lubomír Baláš, ředitel</w:t>
            </w:r>
          </w:p>
          <w:p w14:paraId="3006D13F" w14:textId="77777777" w:rsidR="00F32A40" w:rsidRDefault="00F32A40" w:rsidP="00F32A40">
            <w:r>
              <w:t>Realizuje: Mgr. Bc. Zbyněk Vočka, vedoucí odboru sociálních věcí</w:t>
            </w:r>
          </w:p>
          <w:p w14:paraId="10961FD4" w14:textId="77777777" w:rsidR="00F32A40" w:rsidRPr="00F32A40" w:rsidRDefault="00F32A40" w:rsidP="00F32A40">
            <w:r>
              <w:t>Termín: 20. 1. 2025</w:t>
            </w:r>
          </w:p>
        </w:tc>
      </w:tr>
      <w:tr w:rsidR="004A036D" w:rsidRPr="00010DF0" w14:paraId="0EDBB18E" w14:textId="77777777" w:rsidTr="00F32A4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EF2ACCB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248C2824" w14:textId="77777777" w:rsidTr="00F32A4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D3744D8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C58C50B" w14:textId="77777777" w:rsidR="004A036D" w:rsidRPr="00010DF0" w:rsidRDefault="00F32A40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4A036D" w:rsidRPr="00010DF0" w14:paraId="40B5029F" w14:textId="77777777" w:rsidTr="00F32A4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FECAB58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57626A3" w14:textId="77777777" w:rsidR="004A036D" w:rsidRPr="00010DF0" w:rsidRDefault="00F32A40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</w:tr>
    </w:tbl>
    <w:p w14:paraId="7B326B92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69D70C39" w14:textId="77777777" w:rsidTr="000C3F9E">
        <w:tc>
          <w:tcPr>
            <w:tcW w:w="961" w:type="pct"/>
            <w:gridSpan w:val="2"/>
            <w:tcBorders>
              <w:bottom w:val="nil"/>
            </w:tcBorders>
          </w:tcPr>
          <w:p w14:paraId="5855A9C3" w14:textId="77777777" w:rsidR="004A036D" w:rsidRPr="007175CF" w:rsidRDefault="000C3F9E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95E8311" w14:textId="77777777" w:rsidR="004A036D" w:rsidRPr="007175CF" w:rsidRDefault="000C3F9E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Transformace služeb v příspěvkových organizacích v oblasti sociální</w:t>
            </w:r>
          </w:p>
        </w:tc>
      </w:tr>
      <w:tr w:rsidR="004A036D" w:rsidRPr="00010DF0" w14:paraId="743F20D1" w14:textId="77777777" w:rsidTr="000C3F9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79FCD9DE" w14:textId="77777777" w:rsidR="004A036D" w:rsidRPr="007175CF" w:rsidRDefault="000C3F9E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21050F97" w14:textId="77777777" w:rsidTr="000C3F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4DAE5D7" w14:textId="77777777" w:rsidR="004A036D" w:rsidRPr="00010DF0" w:rsidRDefault="000C3F9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B042F2" w14:textId="77777777" w:rsidR="004A036D" w:rsidRPr="000C3F9E" w:rsidRDefault="000C3F9E" w:rsidP="000C3F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C3F9E">
              <w:rPr>
                <w:rFonts w:cs="Arial"/>
                <w:szCs w:val="24"/>
              </w:rPr>
              <w:t>Transformační plán včetně studie proveditelnosti organizace Centrum Dominika Kokory, p. o., dle přílohy č. 1 a č. 2 usnesení</w:t>
            </w:r>
          </w:p>
        </w:tc>
      </w:tr>
      <w:tr w:rsidR="000C3F9E" w:rsidRPr="00010DF0" w14:paraId="2E6A5445" w14:textId="77777777" w:rsidTr="000C3F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A33C6E1" w14:textId="77777777" w:rsidR="000C3F9E" w:rsidRPr="00010DF0" w:rsidRDefault="000C3F9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619A54" w14:textId="77777777" w:rsidR="000C3F9E" w:rsidRPr="000C3F9E" w:rsidRDefault="000C3F9E" w:rsidP="000C3F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0C3F9E">
              <w:rPr>
                <w:rFonts w:cs="Arial"/>
                <w:szCs w:val="24"/>
              </w:rPr>
              <w:t>JUDr. Martina Škurka, Ph.D., náměstka hejtmana, ke schvalování změn Transformačního plánu včetně studie proveditelnosti dle bodu 1 tohoto usnesení</w:t>
            </w:r>
          </w:p>
        </w:tc>
      </w:tr>
      <w:tr w:rsidR="000C3F9E" w:rsidRPr="00010DF0" w14:paraId="440E5942" w14:textId="77777777" w:rsidTr="000C3F9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2FA70B" w14:textId="77777777" w:rsidR="000C3F9E" w:rsidRPr="00010DF0" w:rsidRDefault="000C3F9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2831E0" w14:textId="77777777" w:rsidR="000C3F9E" w:rsidRPr="000C3F9E" w:rsidRDefault="000C3F9E" w:rsidP="000C3F9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C3F9E">
              <w:rPr>
                <w:rFonts w:cs="Arial"/>
                <w:szCs w:val="24"/>
              </w:rPr>
              <w:t>personální složení Regionálního transformačního týmu</w:t>
            </w:r>
          </w:p>
        </w:tc>
      </w:tr>
      <w:tr w:rsidR="004A036D" w:rsidRPr="00010DF0" w14:paraId="3FD4B4D7" w14:textId="77777777" w:rsidTr="000C3F9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5830E9E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10E67973" w14:textId="77777777" w:rsidTr="000C3F9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2A763E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E071612" w14:textId="77777777" w:rsidR="004A036D" w:rsidRPr="00010DF0" w:rsidRDefault="000C3F9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Martin Škurek, Ph.D., náměstek hejtmana</w:t>
            </w:r>
          </w:p>
        </w:tc>
      </w:tr>
      <w:tr w:rsidR="004A036D" w:rsidRPr="00010DF0" w14:paraId="775DE9BE" w14:textId="77777777" w:rsidTr="000C3F9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4CDDA23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83654BF" w14:textId="77777777" w:rsidR="004A036D" w:rsidRPr="00010DF0" w:rsidRDefault="000C3F9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</w:tr>
    </w:tbl>
    <w:p w14:paraId="68DD0D5D" w14:textId="03242BAF" w:rsidR="00F3365C" w:rsidRDefault="00F3365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76A3C0B1" w14:textId="77777777" w:rsidR="004A036D" w:rsidRDefault="00F3365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  <w:r>
        <w:rPr>
          <w:sz w:val="18"/>
          <w:szCs w:val="18"/>
        </w:rPr>
        <w:br w:type="column"/>
      </w: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3A6478E4" w14:textId="77777777" w:rsidTr="00CB734D">
        <w:tc>
          <w:tcPr>
            <w:tcW w:w="961" w:type="pct"/>
            <w:gridSpan w:val="2"/>
            <w:tcBorders>
              <w:bottom w:val="nil"/>
            </w:tcBorders>
          </w:tcPr>
          <w:p w14:paraId="0356A5FF" w14:textId="77777777" w:rsidR="004A036D" w:rsidRPr="007175CF" w:rsidRDefault="00CB734D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E2AC8C2" w14:textId="7E26F02C" w:rsidR="004A036D" w:rsidRPr="007175CF" w:rsidRDefault="00CB734D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Projekt příspěvkové organizace – schválení podání projektu v</w:t>
            </w:r>
            <w:r w:rsidR="00F3365C">
              <w:rPr>
                <w:b/>
                <w:bCs w:val="0"/>
              </w:rPr>
              <w:t> </w:t>
            </w:r>
            <w:r>
              <w:rPr>
                <w:b/>
                <w:bCs w:val="0"/>
              </w:rPr>
              <w:t>rámci programu Triple P v České republice</w:t>
            </w:r>
          </w:p>
        </w:tc>
      </w:tr>
      <w:tr w:rsidR="004A036D" w:rsidRPr="00010DF0" w14:paraId="0510697E" w14:textId="77777777" w:rsidTr="00CB734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B7EA86E" w14:textId="77777777" w:rsidR="004A036D" w:rsidRPr="007175CF" w:rsidRDefault="00CB734D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273F183D" w14:textId="77777777" w:rsidTr="00CB73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1ABBEF8" w14:textId="77777777" w:rsidR="004A036D" w:rsidRPr="00010DF0" w:rsidRDefault="00CB734D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4CA12C7" w14:textId="77777777" w:rsidR="004A036D" w:rsidRPr="00CB734D" w:rsidRDefault="00CB734D" w:rsidP="00CB73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B734D">
              <w:rPr>
                <w:rFonts w:cs="Arial"/>
                <w:szCs w:val="24"/>
              </w:rPr>
              <w:t>podání projektu „Rozšíření programu – Triple P“ příspěvkové organizace Centrum Ostrůvek, dle důvodové zprávy</w:t>
            </w:r>
          </w:p>
        </w:tc>
      </w:tr>
      <w:tr w:rsidR="00CB734D" w:rsidRPr="00010DF0" w14:paraId="0EC8D95D" w14:textId="77777777" w:rsidTr="00CB73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919BA0" w14:textId="77777777" w:rsidR="00CB734D" w:rsidRPr="00010DF0" w:rsidRDefault="00CB734D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0C1D31" w14:textId="77777777" w:rsidR="00CB734D" w:rsidRPr="00CB734D" w:rsidRDefault="00CB734D" w:rsidP="00CB73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B734D">
              <w:rPr>
                <w:rFonts w:cs="Arial"/>
                <w:szCs w:val="24"/>
              </w:rPr>
              <w:t>krajskému úřadu informovat ředitele příspěvkové organizace Centrum Ostrůvek o přijatém usnesení</w:t>
            </w:r>
          </w:p>
        </w:tc>
      </w:tr>
      <w:tr w:rsidR="00CB734D" w:rsidRPr="00010DF0" w14:paraId="1CB1E815" w14:textId="77777777" w:rsidTr="00CB734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47824D" w14:textId="77777777" w:rsidR="00CB734D" w:rsidRDefault="00CB734D" w:rsidP="00CB734D">
            <w:r>
              <w:t>Odpovídá: Ing. Lubomír Baláš, ředitel</w:t>
            </w:r>
          </w:p>
          <w:p w14:paraId="345EA2AF" w14:textId="77777777" w:rsidR="00CB734D" w:rsidRDefault="00CB734D" w:rsidP="00CB734D">
            <w:r>
              <w:t>Realizuje: Ing. Radek Dosoudil, vedoucí odboru strategického rozvoje kraje</w:t>
            </w:r>
          </w:p>
          <w:p w14:paraId="2D93DDD4" w14:textId="77777777" w:rsidR="00CB734D" w:rsidRPr="00CB734D" w:rsidRDefault="00CB734D" w:rsidP="00CB734D">
            <w:r>
              <w:t>Termín: 20. 1. 2025</w:t>
            </w:r>
          </w:p>
        </w:tc>
      </w:tr>
      <w:tr w:rsidR="004A036D" w:rsidRPr="00010DF0" w14:paraId="43E8847F" w14:textId="77777777" w:rsidTr="00CB734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0212DD7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1F613779" w14:textId="77777777" w:rsidTr="00CB734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4A2FCB7C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69E3B9A" w14:textId="77777777" w:rsidR="004A036D" w:rsidRPr="00010DF0" w:rsidRDefault="00CB734D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4A036D" w:rsidRPr="00010DF0" w14:paraId="7EC80E9F" w14:textId="77777777" w:rsidTr="00CB734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F99DD18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CC3CE23" w14:textId="77777777" w:rsidR="004A036D" w:rsidRPr="00010DF0" w:rsidRDefault="00CB734D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</w:tr>
    </w:tbl>
    <w:p w14:paraId="5BE5D7FB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01C3FEA8" w14:textId="77777777" w:rsidTr="005F0D83">
        <w:tc>
          <w:tcPr>
            <w:tcW w:w="961" w:type="pct"/>
            <w:gridSpan w:val="2"/>
            <w:tcBorders>
              <w:bottom w:val="nil"/>
            </w:tcBorders>
          </w:tcPr>
          <w:p w14:paraId="1B9B9985" w14:textId="77777777" w:rsidR="004A036D" w:rsidRPr="007175CF" w:rsidRDefault="005F0D83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B5D34EB" w14:textId="77777777" w:rsidR="004A036D" w:rsidRPr="007175CF" w:rsidRDefault="005F0D83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Rozhodnutí o poskytnutí dotace „ZZS OK – Kybernetická bezpečnost“</w:t>
            </w:r>
          </w:p>
        </w:tc>
      </w:tr>
      <w:tr w:rsidR="004A036D" w:rsidRPr="00010DF0" w14:paraId="2CAB1080" w14:textId="77777777" w:rsidTr="005F0D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70D19FE" w14:textId="77777777" w:rsidR="004A036D" w:rsidRPr="007175CF" w:rsidRDefault="005F0D83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29538AA5" w14:textId="77777777" w:rsidTr="005F0D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9A4C635" w14:textId="77777777" w:rsidR="004A036D" w:rsidRPr="00010DF0" w:rsidRDefault="005F0D8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154B294" w14:textId="646DD4A7" w:rsidR="004A036D" w:rsidRPr="005F0D83" w:rsidRDefault="005F0D83" w:rsidP="005F0D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se zněním Rozhodnutí o poskytnutí dotace a jeho podmínkami k</w:t>
            </w:r>
            <w:r w:rsidR="007D54A4">
              <w:rPr>
                <w:rFonts w:cs="Arial"/>
                <w:szCs w:val="24"/>
              </w:rPr>
              <w:t> </w:t>
            </w:r>
            <w:r w:rsidRPr="005F0D83">
              <w:rPr>
                <w:rFonts w:cs="Arial"/>
                <w:szCs w:val="24"/>
              </w:rPr>
              <w:t>projektu</w:t>
            </w:r>
            <w:r w:rsidR="007D54A4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„ZZS</w:t>
            </w:r>
            <w:r w:rsidR="007D54A4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OK</w:t>
            </w:r>
            <w:r w:rsidR="007D54A4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–</w:t>
            </w:r>
            <w:r w:rsidR="007D54A4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Kybernetická</w:t>
            </w:r>
            <w:r w:rsidR="007D54A4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bezpečnost“</w:t>
            </w:r>
            <w:r w:rsidR="007D54A4">
              <w:rPr>
                <w:rFonts w:cs="Arial"/>
                <w:szCs w:val="24"/>
              </w:rPr>
              <w:t xml:space="preserve"> </w:t>
            </w:r>
            <w:proofErr w:type="spellStart"/>
            <w:r w:rsidRPr="005F0D83">
              <w:rPr>
                <w:rFonts w:cs="Arial"/>
                <w:szCs w:val="24"/>
              </w:rPr>
              <w:t>reg</w:t>
            </w:r>
            <w:proofErr w:type="spellEnd"/>
            <w:r w:rsidRPr="005F0D83">
              <w:rPr>
                <w:rFonts w:cs="Arial"/>
                <w:szCs w:val="24"/>
              </w:rPr>
              <w:t>.</w:t>
            </w:r>
            <w:r w:rsidR="00F3365C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č.</w:t>
            </w:r>
            <w:r w:rsidR="00F3365C">
              <w:rPr>
                <w:rFonts w:cs="Arial"/>
                <w:szCs w:val="24"/>
              </w:rPr>
              <w:t> </w:t>
            </w:r>
            <w:r w:rsidRPr="005F0D83">
              <w:rPr>
                <w:rFonts w:cs="Arial"/>
                <w:szCs w:val="24"/>
              </w:rPr>
              <w:t>CZ.31.2.0/0.0/0.0/23_095/0008735 dle příloh č.</w:t>
            </w:r>
            <w:r w:rsidR="006809AC">
              <w:rPr>
                <w:rFonts w:cs="Arial"/>
                <w:szCs w:val="24"/>
              </w:rPr>
              <w:t xml:space="preserve"> </w:t>
            </w:r>
            <w:r w:rsidRPr="005F0D83">
              <w:rPr>
                <w:rFonts w:cs="Arial"/>
                <w:szCs w:val="24"/>
              </w:rPr>
              <w:t>1, 2 a 3 usnesení</w:t>
            </w:r>
          </w:p>
        </w:tc>
      </w:tr>
      <w:tr w:rsidR="004A036D" w:rsidRPr="00010DF0" w14:paraId="1D4862EF" w14:textId="77777777" w:rsidTr="005F0D8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4FA9C3C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53296563" w14:textId="77777777" w:rsidTr="005F0D8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D081E56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B80B195" w14:textId="77777777" w:rsidR="004A036D" w:rsidRPr="00010DF0" w:rsidRDefault="005F0D8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4A036D" w:rsidRPr="00010DF0" w14:paraId="229C2820" w14:textId="77777777" w:rsidTr="005F0D8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6237302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9001115" w14:textId="77777777" w:rsidR="004A036D" w:rsidRPr="00010DF0" w:rsidRDefault="005F0D8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</w:tr>
    </w:tbl>
    <w:p w14:paraId="5BBC10C4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42481944" w14:textId="77777777" w:rsidTr="00664846">
        <w:tc>
          <w:tcPr>
            <w:tcW w:w="961" w:type="pct"/>
            <w:gridSpan w:val="2"/>
            <w:tcBorders>
              <w:bottom w:val="nil"/>
            </w:tcBorders>
          </w:tcPr>
          <w:p w14:paraId="58DC116F" w14:textId="77777777" w:rsidR="004A036D" w:rsidRPr="007175CF" w:rsidRDefault="00664846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UR/7/6/2025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D95AE30" w14:textId="77777777" w:rsidR="004A036D" w:rsidRPr="007175CF" w:rsidRDefault="00664846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Aktualizace složení Řídícího výboru Smart region Olomoucký kraj</w:t>
            </w:r>
          </w:p>
        </w:tc>
      </w:tr>
      <w:tr w:rsidR="004A036D" w:rsidRPr="00010DF0" w14:paraId="48D95701" w14:textId="77777777" w:rsidTr="0066484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2FE1786" w14:textId="77777777" w:rsidR="004A036D" w:rsidRPr="007175CF" w:rsidRDefault="00664846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2A22F7B3" w14:textId="77777777" w:rsidTr="006648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54EBADB5" w14:textId="77777777" w:rsidR="004A036D" w:rsidRPr="00010DF0" w:rsidRDefault="00664846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073EB9E" w14:textId="77777777" w:rsidR="004A036D" w:rsidRPr="00664846" w:rsidRDefault="00664846" w:rsidP="006648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664846">
              <w:rPr>
                <w:rFonts w:cs="Arial"/>
                <w:szCs w:val="24"/>
              </w:rPr>
              <w:t>aktualizaci složení Řídícího výboru Smart region Olomoucký kraj dle přílohy č. 01 usnesení</w:t>
            </w:r>
          </w:p>
        </w:tc>
      </w:tr>
      <w:tr w:rsidR="004A036D" w:rsidRPr="00010DF0" w14:paraId="05CFBC4C" w14:textId="77777777" w:rsidTr="0066484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A8545B4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6048CCAD" w14:textId="77777777" w:rsidTr="0066484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D77620A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7F8D67A" w14:textId="77777777" w:rsidR="004A036D" w:rsidRPr="00010DF0" w:rsidRDefault="00664846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4A036D" w:rsidRPr="00010DF0" w14:paraId="7B032FAE" w14:textId="77777777" w:rsidTr="0066484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3E0F830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89E467E" w14:textId="77777777" w:rsidR="004A036D" w:rsidRPr="00010DF0" w:rsidRDefault="00664846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</w:tr>
    </w:tbl>
    <w:p w14:paraId="4449133B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14F201A8" w14:textId="77777777" w:rsidTr="003608AE">
        <w:tc>
          <w:tcPr>
            <w:tcW w:w="961" w:type="pct"/>
            <w:gridSpan w:val="2"/>
            <w:tcBorders>
              <w:bottom w:val="nil"/>
            </w:tcBorders>
          </w:tcPr>
          <w:p w14:paraId="4273A35D" w14:textId="3B25BD70" w:rsidR="004A036D" w:rsidRPr="00F3365C" w:rsidRDefault="003608AE" w:rsidP="00002500">
            <w:pPr>
              <w:pStyle w:val="Radanzevusnesen"/>
              <w:rPr>
                <w:b/>
                <w:bCs w:val="0"/>
                <w:color w:val="0070C0"/>
              </w:rPr>
            </w:pPr>
            <w:r w:rsidRPr="007D54A4">
              <w:rPr>
                <w:b/>
                <w:bCs w:val="0"/>
              </w:rPr>
              <w:t>UR/7/7/2025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94EF3F6" w14:textId="31E13CEB" w:rsidR="004A036D" w:rsidRPr="007175CF" w:rsidRDefault="003608AE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Memorandum o partnerství a spolupráci při realizaci projektu „LEAding a Digital social Entrepreneurship in Rural areas – LEADER“</w:t>
            </w:r>
          </w:p>
        </w:tc>
      </w:tr>
      <w:tr w:rsidR="004A036D" w:rsidRPr="00010DF0" w14:paraId="73B44C74" w14:textId="77777777" w:rsidTr="003608A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33642FB" w14:textId="28EAC4EF" w:rsidR="004A036D" w:rsidRPr="007175CF" w:rsidRDefault="003608AE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377EFD82" w14:textId="77777777" w:rsidTr="003608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66E603F6" w14:textId="2D4950A0" w:rsidR="004A036D" w:rsidRPr="00010DF0" w:rsidRDefault="003608A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32DE18" w14:textId="2CE5FD4C" w:rsidR="004A036D" w:rsidRPr="003608AE" w:rsidRDefault="003608AE" w:rsidP="003608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608AE">
              <w:rPr>
                <w:rFonts w:cs="Arial"/>
                <w:szCs w:val="24"/>
              </w:rPr>
              <w:t>s uzavřením Memoranda o partnerství a spolupráci při realizaci projektu „</w:t>
            </w:r>
            <w:proofErr w:type="spellStart"/>
            <w:r w:rsidRPr="003608AE">
              <w:rPr>
                <w:rFonts w:cs="Arial"/>
                <w:szCs w:val="24"/>
              </w:rPr>
              <w:t>LEAding</w:t>
            </w:r>
            <w:proofErr w:type="spellEnd"/>
            <w:r w:rsidRPr="003608AE">
              <w:rPr>
                <w:rFonts w:cs="Arial"/>
                <w:szCs w:val="24"/>
              </w:rPr>
              <w:t xml:space="preserve"> a Digital </w:t>
            </w:r>
            <w:proofErr w:type="spellStart"/>
            <w:r w:rsidRPr="003608AE">
              <w:rPr>
                <w:rFonts w:cs="Arial"/>
                <w:szCs w:val="24"/>
              </w:rPr>
              <w:t>social</w:t>
            </w:r>
            <w:proofErr w:type="spellEnd"/>
            <w:r w:rsidRPr="003608AE">
              <w:rPr>
                <w:rFonts w:cs="Arial"/>
                <w:szCs w:val="24"/>
              </w:rPr>
              <w:t xml:space="preserve"> </w:t>
            </w:r>
            <w:proofErr w:type="spellStart"/>
            <w:r w:rsidRPr="003608AE">
              <w:rPr>
                <w:rFonts w:cs="Arial"/>
                <w:szCs w:val="24"/>
              </w:rPr>
              <w:t>Entrepreneurship</w:t>
            </w:r>
            <w:proofErr w:type="spellEnd"/>
            <w:r w:rsidRPr="003608AE">
              <w:rPr>
                <w:rFonts w:cs="Arial"/>
                <w:szCs w:val="24"/>
              </w:rPr>
              <w:t xml:space="preserve"> in </w:t>
            </w:r>
            <w:proofErr w:type="spellStart"/>
            <w:r w:rsidRPr="003608AE">
              <w:rPr>
                <w:rFonts w:cs="Arial"/>
                <w:szCs w:val="24"/>
              </w:rPr>
              <w:t>Rural</w:t>
            </w:r>
            <w:proofErr w:type="spellEnd"/>
            <w:r w:rsidRPr="003608AE">
              <w:rPr>
                <w:rFonts w:cs="Arial"/>
                <w:szCs w:val="24"/>
              </w:rPr>
              <w:t xml:space="preserve"> </w:t>
            </w:r>
            <w:proofErr w:type="spellStart"/>
            <w:proofErr w:type="gramStart"/>
            <w:r w:rsidRPr="003608AE">
              <w:rPr>
                <w:rFonts w:cs="Arial"/>
                <w:szCs w:val="24"/>
              </w:rPr>
              <w:t>areas</w:t>
            </w:r>
            <w:proofErr w:type="spellEnd"/>
            <w:r w:rsidRPr="003608AE">
              <w:rPr>
                <w:rFonts w:cs="Arial"/>
                <w:szCs w:val="24"/>
              </w:rPr>
              <w:t xml:space="preserve"> - LEADER</w:t>
            </w:r>
            <w:proofErr w:type="gramEnd"/>
            <w:r w:rsidRPr="003608AE">
              <w:rPr>
                <w:rFonts w:cs="Arial"/>
                <w:szCs w:val="24"/>
              </w:rPr>
              <w:t>“ dle přílohy usnesení č. 1</w:t>
            </w:r>
          </w:p>
        </w:tc>
      </w:tr>
      <w:tr w:rsidR="003608AE" w:rsidRPr="00010DF0" w14:paraId="2885BA50" w14:textId="77777777" w:rsidTr="003608A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823BF5" w14:textId="0E3317FE" w:rsidR="003608AE" w:rsidRPr="00010DF0" w:rsidRDefault="003608A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430E3A" w14:textId="75B1BB49" w:rsidR="003608AE" w:rsidRPr="003608AE" w:rsidRDefault="003608AE" w:rsidP="003608A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3608AE">
              <w:rPr>
                <w:rFonts w:cs="Arial"/>
                <w:szCs w:val="24"/>
              </w:rPr>
              <w:t>náměstka hejtmana Ing. Pavla Jelínka, PhD., k podpisu Memoranda dle bodu 1 usnesení</w:t>
            </w:r>
          </w:p>
        </w:tc>
      </w:tr>
      <w:tr w:rsidR="004A036D" w:rsidRPr="00010DF0" w14:paraId="5A26159F" w14:textId="77777777" w:rsidTr="003608A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DD0464F" w14:textId="77777777" w:rsidR="004A036D" w:rsidRPr="00010DF0" w:rsidRDefault="004A036D" w:rsidP="00162D77">
            <w:pPr>
              <w:pStyle w:val="nadpis2"/>
              <w:jc w:val="right"/>
              <w:rPr>
                <w:sz w:val="24"/>
                <w:szCs w:val="24"/>
              </w:rPr>
            </w:pPr>
          </w:p>
        </w:tc>
      </w:tr>
      <w:tr w:rsidR="004A036D" w:rsidRPr="00010DF0" w14:paraId="7C0C5C2A" w14:textId="77777777" w:rsidTr="003608A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2185533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7A89303C" w14:textId="48C62F6C" w:rsidR="004A036D" w:rsidRPr="00010DF0" w:rsidRDefault="003608A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Pavel Jelínek, PhD., náměstek hejtmana</w:t>
            </w:r>
          </w:p>
        </w:tc>
      </w:tr>
      <w:tr w:rsidR="004A036D" w:rsidRPr="00010DF0" w14:paraId="4FDCADA6" w14:textId="77777777" w:rsidTr="003608A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0138BD75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8C8F144" w14:textId="76161FF7" w:rsidR="004A036D" w:rsidRPr="00010DF0" w:rsidRDefault="003608AE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</w:tr>
    </w:tbl>
    <w:p w14:paraId="5FFE868E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72856141" w14:textId="77777777" w:rsidTr="00B976C4">
        <w:tc>
          <w:tcPr>
            <w:tcW w:w="961" w:type="pct"/>
            <w:gridSpan w:val="2"/>
            <w:tcBorders>
              <w:bottom w:val="nil"/>
            </w:tcBorders>
          </w:tcPr>
          <w:p w14:paraId="427CD9D7" w14:textId="0FBA1E23" w:rsidR="004A036D" w:rsidRPr="007175CF" w:rsidRDefault="00B976C4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UR/7/8/2025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ABDE84B" w14:textId="7222ECDE" w:rsidR="004A036D" w:rsidRPr="007175CF" w:rsidRDefault="00B976C4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Dodatek č. 1 ke Smlouvě o dílo na realizaci stavby „AGEL SMN a.s. – o.z. Nemocnice Přerov – Rekonstrukce podlaží interního pavilonu“</w:t>
            </w:r>
          </w:p>
        </w:tc>
      </w:tr>
      <w:tr w:rsidR="004A036D" w:rsidRPr="00010DF0" w14:paraId="1523720E" w14:textId="77777777" w:rsidTr="00B976C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1F0FCEB" w14:textId="40E5FDC7" w:rsidR="004A036D" w:rsidRPr="007175CF" w:rsidRDefault="00B976C4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45F18129" w14:textId="77777777" w:rsidTr="00B976C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BDB3CC9" w14:textId="5245A252" w:rsidR="004A036D" w:rsidRPr="00010DF0" w:rsidRDefault="00B976C4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4B7B040" w14:textId="26E9A0F2" w:rsidR="004A036D" w:rsidRPr="00B976C4" w:rsidRDefault="00B976C4" w:rsidP="00B976C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B976C4">
              <w:rPr>
                <w:rFonts w:cs="Arial"/>
                <w:szCs w:val="24"/>
              </w:rPr>
              <w:t xml:space="preserve">o uzavření Dodatku č. 1 ke Smlouvě o dílo na realizaci stavby „AGEL SMN a.s. – </w:t>
            </w:r>
            <w:proofErr w:type="spellStart"/>
            <w:r w:rsidRPr="00B976C4">
              <w:rPr>
                <w:rFonts w:cs="Arial"/>
                <w:szCs w:val="24"/>
              </w:rPr>
              <w:t>o.z</w:t>
            </w:r>
            <w:proofErr w:type="spellEnd"/>
            <w:r w:rsidRPr="00B976C4">
              <w:rPr>
                <w:rFonts w:cs="Arial"/>
                <w:szCs w:val="24"/>
              </w:rPr>
              <w:t>. Nemocnice Přerov – Rekonstrukce podlaží interního pavilonu“ ze dne 17. 10. 2024 mezi Olomouckým krajem a společností OSBAU s.r.o., se sídlem Radvanická 2269, 735 41 Petřvald, IČO: 02117436</w:t>
            </w:r>
            <w:r w:rsidR="00F3365C" w:rsidRPr="00F3365C">
              <w:rPr>
                <w:rFonts w:cs="Arial"/>
                <w:color w:val="0070C0"/>
                <w:szCs w:val="24"/>
              </w:rPr>
              <w:t>,</w:t>
            </w:r>
            <w:r w:rsidRPr="00B976C4">
              <w:rPr>
                <w:rFonts w:cs="Arial"/>
                <w:szCs w:val="24"/>
              </w:rPr>
              <w:t xml:space="preserve"> dle přílohy č. 1 usnesení</w:t>
            </w:r>
          </w:p>
        </w:tc>
      </w:tr>
      <w:tr w:rsidR="004A036D" w:rsidRPr="00010DF0" w14:paraId="35ECAC02" w14:textId="77777777" w:rsidTr="00B976C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CF4C9C0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475A6EA0" w14:textId="77777777" w:rsidTr="00B976C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38F99B9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709359C" w14:textId="3A86B3E6" w:rsidR="004A036D" w:rsidRPr="00010DF0" w:rsidRDefault="00B976C4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1. náměstek hejtmana</w:t>
            </w:r>
          </w:p>
        </w:tc>
      </w:tr>
      <w:tr w:rsidR="004A036D" w:rsidRPr="00010DF0" w14:paraId="25231A5C" w14:textId="77777777" w:rsidTr="00B976C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352B881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77D1889" w14:textId="5CB05505" w:rsidR="004A036D" w:rsidRPr="00010DF0" w:rsidRDefault="00B976C4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</w:tr>
    </w:tbl>
    <w:p w14:paraId="4EB7060D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751264BF" w14:textId="77777777" w:rsidTr="00814CB6">
        <w:tc>
          <w:tcPr>
            <w:tcW w:w="961" w:type="pct"/>
            <w:gridSpan w:val="2"/>
            <w:tcBorders>
              <w:bottom w:val="nil"/>
            </w:tcBorders>
          </w:tcPr>
          <w:p w14:paraId="5E6FF743" w14:textId="2D3433DF" w:rsidR="004A036D" w:rsidRPr="007175CF" w:rsidRDefault="00814CB6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UR/7/9/2025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86DBDAE" w14:textId="7047261D" w:rsidR="004A036D" w:rsidRPr="007175CF" w:rsidRDefault="00814CB6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Dodatky smluv o nájmu a službách v RCO </w:t>
            </w:r>
          </w:p>
        </w:tc>
      </w:tr>
      <w:tr w:rsidR="004A036D" w:rsidRPr="00010DF0" w14:paraId="3DEACA06" w14:textId="77777777" w:rsidTr="00814CB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DAFD77D" w14:textId="69FA06EE" w:rsidR="004A036D" w:rsidRPr="007175CF" w:rsidRDefault="00814CB6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18C072AE" w14:textId="77777777" w:rsidTr="00814CB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3552C6E" w14:textId="37E8CF73" w:rsidR="004A036D" w:rsidRPr="00010DF0" w:rsidRDefault="00814CB6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5967984" w14:textId="446AFC20" w:rsidR="004A036D" w:rsidRPr="00814CB6" w:rsidRDefault="00814CB6" w:rsidP="00814CB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14CB6">
              <w:rPr>
                <w:rFonts w:cs="Arial"/>
                <w:szCs w:val="24"/>
              </w:rPr>
              <w:t>o uzavření Dodatku č. 10 ke Smlouvě o nájmu nebytových prostor č. R2/N/2008/001 a Dodatku č. 8 ke Smlouvě o zajištění služeb č.</w:t>
            </w:r>
            <w:r w:rsidR="00F3365C">
              <w:rPr>
                <w:rFonts w:cs="Arial"/>
                <w:szCs w:val="24"/>
              </w:rPr>
              <w:t> </w:t>
            </w:r>
            <w:r w:rsidRPr="00814CB6">
              <w:rPr>
                <w:rFonts w:cs="Arial"/>
                <w:szCs w:val="24"/>
              </w:rPr>
              <w:t>R2/S/2008/001 mezi Olomouckým krajem a společností Regionální centrum Olomouc s.r.o., Jeremenkova 1211/</w:t>
            </w:r>
            <w:proofErr w:type="gramStart"/>
            <w:r w:rsidRPr="00814CB6">
              <w:rPr>
                <w:rFonts w:cs="Arial"/>
                <w:szCs w:val="24"/>
              </w:rPr>
              <w:t>40b</w:t>
            </w:r>
            <w:proofErr w:type="gramEnd"/>
            <w:r w:rsidRPr="00814CB6">
              <w:rPr>
                <w:rFonts w:cs="Arial"/>
                <w:szCs w:val="24"/>
              </w:rPr>
              <w:t>, Hodolany, 779 00 Olomouc,</w:t>
            </w:r>
            <w:r w:rsidR="00F3365C">
              <w:rPr>
                <w:rFonts w:cs="Arial"/>
                <w:szCs w:val="24"/>
              </w:rPr>
              <w:t xml:space="preserve"> </w:t>
            </w:r>
            <w:r w:rsidRPr="00814CB6">
              <w:rPr>
                <w:rFonts w:cs="Arial"/>
                <w:szCs w:val="24"/>
              </w:rPr>
              <w:t>IČO:</w:t>
            </w:r>
            <w:r w:rsidR="00F3365C">
              <w:rPr>
                <w:rFonts w:cs="Arial"/>
                <w:szCs w:val="24"/>
              </w:rPr>
              <w:t> </w:t>
            </w:r>
            <w:r w:rsidRPr="00814CB6">
              <w:rPr>
                <w:rFonts w:cs="Arial"/>
                <w:szCs w:val="24"/>
              </w:rPr>
              <w:t>19012811, podle návrhu uvedeného v příloze č. 1 a příloze č. 2 tohoto usnesení</w:t>
            </w:r>
          </w:p>
        </w:tc>
      </w:tr>
      <w:tr w:rsidR="004A036D" w:rsidRPr="00010DF0" w14:paraId="4C4071F6" w14:textId="77777777" w:rsidTr="00814CB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9FC39C1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6ED4AA08" w14:textId="77777777" w:rsidTr="00814CB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F60C3D4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E459793" w14:textId="7DFDA9EA" w:rsidR="004A036D" w:rsidRPr="00010DF0" w:rsidRDefault="00814CB6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4A036D" w:rsidRPr="00010DF0" w14:paraId="2112177D" w14:textId="77777777" w:rsidTr="00814CB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F8BE79E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5419C32" w14:textId="076C6894" w:rsidR="004A036D" w:rsidRPr="00010DF0" w:rsidRDefault="00814CB6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</w:tr>
    </w:tbl>
    <w:p w14:paraId="4E1BCA69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33A0B674" w14:textId="77777777" w:rsidTr="002C1223">
        <w:tc>
          <w:tcPr>
            <w:tcW w:w="961" w:type="pct"/>
            <w:gridSpan w:val="2"/>
            <w:tcBorders>
              <w:bottom w:val="nil"/>
            </w:tcBorders>
          </w:tcPr>
          <w:p w14:paraId="1B30FA3C" w14:textId="00365366" w:rsidR="004A036D" w:rsidRPr="007175CF" w:rsidRDefault="002C1223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UR/7/10/2025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0FC8C57" w14:textId="3F2A1A51" w:rsidR="004A036D" w:rsidRPr="007175CF" w:rsidRDefault="002C1223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Vyhodnocení zadávacích řízení na realizace veřejných zakázek</w:t>
            </w:r>
          </w:p>
        </w:tc>
      </w:tr>
      <w:tr w:rsidR="004A036D" w:rsidRPr="00010DF0" w14:paraId="6B6E6480" w14:textId="77777777" w:rsidTr="002C122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3784599B" w14:textId="4D4059FC" w:rsidR="004A036D" w:rsidRPr="007175CF" w:rsidRDefault="002C1223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57518CC5" w14:textId="77777777" w:rsidTr="002C12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5127080" w14:textId="0A4A3CA0" w:rsidR="004A036D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72847D" w14:textId="3DDB7183" w:rsidR="004A036D" w:rsidRPr="002C1223" w:rsidRDefault="002C1223" w:rsidP="002C12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2C1223">
              <w:rPr>
                <w:rFonts w:cs="Arial"/>
                <w:szCs w:val="24"/>
              </w:rPr>
              <w:t>o zrušení ČÁSTI 1 veřejné zakázky „Nákup motorových vozidel pro KÚOK“ – III., jelikož zadavatel neobdržel žádnou nabídku</w:t>
            </w:r>
          </w:p>
        </w:tc>
      </w:tr>
      <w:tr w:rsidR="002C1223" w:rsidRPr="00010DF0" w14:paraId="3F203460" w14:textId="77777777" w:rsidTr="002C12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08EF95A" w14:textId="269E873C" w:rsidR="002C1223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800BB5A" w14:textId="51C06476" w:rsidR="002C1223" w:rsidRPr="002C1223" w:rsidRDefault="002C1223" w:rsidP="002C12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2C1223">
              <w:rPr>
                <w:rFonts w:cs="Arial"/>
                <w:szCs w:val="24"/>
              </w:rPr>
              <w:t>o výběru dodavatele Automechanika, a.s., IČO: 25529889, se sídlem Letecká 3753/2, 796 01 Prostějov, pro ČÁST 2 veřejné zakázky „Nákup motorových vozidel pro KÚOK“ – III., dle důvodové zprávy</w:t>
            </w:r>
          </w:p>
        </w:tc>
      </w:tr>
      <w:tr w:rsidR="002C1223" w:rsidRPr="00010DF0" w14:paraId="10C8E0D8" w14:textId="77777777" w:rsidTr="002C12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186280E" w14:textId="5CDADBF5" w:rsidR="002C1223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2BB917B" w14:textId="4428F566" w:rsidR="002C1223" w:rsidRPr="002C1223" w:rsidRDefault="002C1223" w:rsidP="002C12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C1223">
              <w:rPr>
                <w:rFonts w:cs="Arial"/>
                <w:szCs w:val="24"/>
              </w:rPr>
              <w:t>uzavření smlouvy na realizaci ČÁSTI 2 veřejné zakázky „Nákup motorových vozidel pro KÚOK“ – III., mezi Olomouckým krajem a</w:t>
            </w:r>
            <w:r w:rsidR="00F3365C">
              <w:rPr>
                <w:rFonts w:cs="Arial"/>
                <w:szCs w:val="24"/>
              </w:rPr>
              <w:t> </w:t>
            </w:r>
            <w:r w:rsidRPr="002C1223">
              <w:rPr>
                <w:rFonts w:cs="Arial"/>
                <w:szCs w:val="24"/>
              </w:rPr>
              <w:t>účastníkem dle bodu 2 usnesení a dle Přílohy č. 1 usnesení</w:t>
            </w:r>
          </w:p>
        </w:tc>
      </w:tr>
      <w:tr w:rsidR="002C1223" w:rsidRPr="00010DF0" w14:paraId="41163F41" w14:textId="77777777" w:rsidTr="002C12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5668B0D" w14:textId="2BD1FEAB" w:rsidR="002C1223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F11743" w14:textId="0994B3FD" w:rsidR="002C1223" w:rsidRPr="002C1223" w:rsidRDefault="002C1223" w:rsidP="002C12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2C1223">
              <w:rPr>
                <w:rFonts w:cs="Arial"/>
                <w:szCs w:val="24"/>
              </w:rPr>
              <w:t>o výběru dodavatele Automechanika, a.s., IČO: 25529889, se sídlem Letecká 3753/2, 796 01 Prostějov, pro ČÁST 3 veřejné zakázky „Nákup motorových vozidel pro KÚOK“ – III., dle důvodové zprávy</w:t>
            </w:r>
          </w:p>
        </w:tc>
      </w:tr>
      <w:tr w:rsidR="002C1223" w:rsidRPr="00010DF0" w14:paraId="3B2EB7B4" w14:textId="77777777" w:rsidTr="002C12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D857942" w14:textId="28C9958D" w:rsidR="002C1223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48987E1" w14:textId="2C660669" w:rsidR="002C1223" w:rsidRPr="002C1223" w:rsidRDefault="002C1223" w:rsidP="002C12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C1223">
              <w:rPr>
                <w:rFonts w:cs="Arial"/>
                <w:szCs w:val="24"/>
              </w:rPr>
              <w:t>uzavření smlouvy na realizaci ČÁSTI 3 veřejné zakázky „Nákup motorových vozidel pro KÚOK“ – III., mezi Olomouckým krajem a</w:t>
            </w:r>
            <w:r w:rsidR="00F3365C">
              <w:rPr>
                <w:rFonts w:cs="Arial"/>
                <w:szCs w:val="24"/>
              </w:rPr>
              <w:t> </w:t>
            </w:r>
            <w:r w:rsidRPr="002C1223">
              <w:rPr>
                <w:rFonts w:cs="Arial"/>
                <w:szCs w:val="24"/>
              </w:rPr>
              <w:t>účastníkem dle bodu 4 usnesení a dle Přílohy č. 2 usnesení</w:t>
            </w:r>
          </w:p>
        </w:tc>
      </w:tr>
      <w:tr w:rsidR="004A036D" w:rsidRPr="00010DF0" w14:paraId="68EC2DCD" w14:textId="77777777" w:rsidTr="002C122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8C1A361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7A5A65E" w14:textId="047CEC92" w:rsidR="004A036D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4A036D" w:rsidRPr="00010DF0" w14:paraId="1E5B6DBF" w14:textId="77777777" w:rsidTr="002C122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7A60084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466EA923" w14:textId="478C58E8" w:rsidR="004A036D" w:rsidRPr="00010DF0" w:rsidRDefault="002C1223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</w:tr>
    </w:tbl>
    <w:p w14:paraId="348DFD8C" w14:textId="77777777" w:rsidR="004A036D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A036D" w:rsidRPr="00010DF0" w14:paraId="0AB86EC6" w14:textId="77777777" w:rsidTr="00001728">
        <w:tc>
          <w:tcPr>
            <w:tcW w:w="961" w:type="pct"/>
            <w:gridSpan w:val="2"/>
            <w:tcBorders>
              <w:bottom w:val="nil"/>
            </w:tcBorders>
          </w:tcPr>
          <w:p w14:paraId="4644B070" w14:textId="7E21FE7D" w:rsidR="004A036D" w:rsidRPr="007175CF" w:rsidRDefault="00001728" w:rsidP="00002500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UR/7/11/2025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54318497" w14:textId="792CF087" w:rsidR="004A036D" w:rsidRPr="007175CF" w:rsidRDefault="00001728" w:rsidP="00002500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Rozpočet Olomouckého kraje 2025 – rozpočtové změny</w:t>
            </w:r>
          </w:p>
        </w:tc>
      </w:tr>
      <w:tr w:rsidR="004A036D" w:rsidRPr="00010DF0" w14:paraId="69714A85" w14:textId="77777777" w:rsidTr="0000172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07E5434" w14:textId="4C145345" w:rsidR="004A036D" w:rsidRPr="007175CF" w:rsidRDefault="00001728" w:rsidP="00002500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4A036D" w:rsidRPr="00010DF0" w14:paraId="72C76AB3" w14:textId="77777777" w:rsidTr="000017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A44C548" w14:textId="4B56681B" w:rsidR="004A036D" w:rsidRPr="00010DF0" w:rsidRDefault="00001728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512362" w14:textId="34CC01A9" w:rsidR="004A036D" w:rsidRPr="00001728" w:rsidRDefault="00001728" w:rsidP="000017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01728">
              <w:rPr>
                <w:rFonts w:cs="Arial"/>
                <w:szCs w:val="24"/>
              </w:rPr>
              <w:t>rozpočtovou změnu v příloze č. 1 usnesení</w:t>
            </w:r>
          </w:p>
        </w:tc>
      </w:tr>
      <w:tr w:rsidR="00001728" w:rsidRPr="00010DF0" w14:paraId="35A4B7A3" w14:textId="77777777" w:rsidTr="000017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E2BB4D5" w14:textId="11688D89" w:rsidR="00001728" w:rsidRPr="00010DF0" w:rsidRDefault="00001728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C55042" w14:textId="4676C637" w:rsidR="00001728" w:rsidRPr="00001728" w:rsidRDefault="00001728" w:rsidP="000017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01728">
              <w:rPr>
                <w:rFonts w:cs="Arial"/>
                <w:szCs w:val="24"/>
              </w:rPr>
              <w:t>předložit rozpočtovou změnu dle bodu 1 usnesení na zasedání Zastupitelstva Olomouckého kraje na vědomí</w:t>
            </w:r>
          </w:p>
        </w:tc>
      </w:tr>
      <w:tr w:rsidR="00001728" w:rsidRPr="00010DF0" w14:paraId="3558FA15" w14:textId="77777777" w:rsidTr="0000172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F7425C7" w14:textId="77777777" w:rsidR="00001728" w:rsidRDefault="00001728" w:rsidP="00001728">
            <w:r>
              <w:t>Odpovídá: Ladislav Okleštěk, hejtman Olomouckého kraje</w:t>
            </w:r>
          </w:p>
          <w:p w14:paraId="44F587EC" w14:textId="77777777" w:rsidR="00001728" w:rsidRDefault="00001728" w:rsidP="00001728">
            <w:r>
              <w:t>Realizuje: Mgr. Olga Fidrová, MBA, vedoucí odboru ekonomického</w:t>
            </w:r>
          </w:p>
          <w:p w14:paraId="55E4608E" w14:textId="1A6C4E0A" w:rsidR="00001728" w:rsidRPr="00001728" w:rsidRDefault="00001728" w:rsidP="00001728">
            <w:r>
              <w:t>Termín: ZOK 24. 2. 2025</w:t>
            </w:r>
          </w:p>
        </w:tc>
      </w:tr>
      <w:tr w:rsidR="00001728" w:rsidRPr="00010DF0" w14:paraId="4236CCAA" w14:textId="77777777" w:rsidTr="000017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0B25C2E2" w14:textId="74090288" w:rsidR="00001728" w:rsidRPr="00010DF0" w:rsidRDefault="00001728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2B20356" w14:textId="57491C5D" w:rsidR="00001728" w:rsidRPr="00001728" w:rsidRDefault="00001728" w:rsidP="000017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001728">
              <w:rPr>
                <w:rFonts w:cs="Arial"/>
                <w:szCs w:val="24"/>
              </w:rPr>
              <w:t>vzít na vědomí rozpočtovou změnu dle bodu 1 usnesení</w:t>
            </w:r>
          </w:p>
        </w:tc>
      </w:tr>
      <w:tr w:rsidR="004A036D" w:rsidRPr="00010DF0" w14:paraId="4B4CBCE0" w14:textId="77777777" w:rsidTr="0000172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75537DB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</w:p>
        </w:tc>
      </w:tr>
      <w:tr w:rsidR="004A036D" w:rsidRPr="00010DF0" w14:paraId="7C2C286B" w14:textId="77777777" w:rsidTr="0000172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9F6C1ED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A7A9828" w14:textId="2AD20A28" w:rsidR="004A036D" w:rsidRPr="00010DF0" w:rsidRDefault="00001728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A036D" w:rsidRPr="00010DF0" w14:paraId="44D4366A" w14:textId="77777777" w:rsidTr="0000172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451794AC" w14:textId="77777777" w:rsidR="004A036D" w:rsidRPr="00010DF0" w:rsidRDefault="004A036D" w:rsidP="00002500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4AF5171" w14:textId="56DC695C" w:rsidR="004A036D" w:rsidRPr="00010DF0" w:rsidRDefault="00001728" w:rsidP="00002500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</w:tr>
    </w:tbl>
    <w:p w14:paraId="1C385C99" w14:textId="77777777" w:rsidR="004A036D" w:rsidRPr="005F15E9" w:rsidRDefault="004A036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14:paraId="2A6E9A79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39451620" w14:textId="77777777" w:rsidR="005F15E9" w:rsidRPr="000024CE" w:rsidRDefault="008053BA" w:rsidP="00936585">
            <w:pPr>
              <w:pStyle w:val="Zkladntext"/>
            </w:pPr>
            <w:r w:rsidRPr="000024CE">
              <w:t xml:space="preserve"> </w:t>
            </w:r>
            <w:r w:rsidR="00EA3E38" w:rsidRPr="000024CE">
              <w:t xml:space="preserve"> </w:t>
            </w:r>
          </w:p>
        </w:tc>
      </w:tr>
    </w:tbl>
    <w:p w14:paraId="7028ED6B" w14:textId="77777777"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4A036D">
        <w:rPr>
          <w:b w:val="0"/>
          <w:bCs/>
        </w:rPr>
        <w:t>6. 1. 2025</w:t>
      </w:r>
    </w:p>
    <w:p w14:paraId="6D291D6D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5D5ACCAA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7F6A8F83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36109B29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361D566D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1E8967F8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4"/>
        <w:gridCol w:w="1941"/>
        <w:gridCol w:w="3385"/>
      </w:tblGrid>
      <w:tr w:rsidR="00495156" w:rsidRPr="00010DF0" w14:paraId="5BB14D33" w14:textId="77777777" w:rsidTr="00505089">
        <w:trPr>
          <w:trHeight w:hRule="exact" w:val="1373"/>
        </w:trPr>
        <w:tc>
          <w:tcPr>
            <w:tcW w:w="3794" w:type="dxa"/>
          </w:tcPr>
          <w:p w14:paraId="2D1604E1" w14:textId="77777777" w:rsidR="00122DE4" w:rsidRDefault="00122DE4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14:paraId="18665CCE" w14:textId="40C5F0AC" w:rsidR="00495156" w:rsidRPr="00010DF0" w:rsidRDefault="00122DE4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14:paraId="2A02F7CB" w14:textId="77777777"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3F378EEB" w14:textId="77777777" w:rsidR="00122DE4" w:rsidRDefault="00122DE4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JUDr. Vladimír Lichnovský</w:t>
            </w:r>
          </w:p>
          <w:p w14:paraId="4EE8FFFC" w14:textId="5172B093" w:rsidR="00495156" w:rsidRPr="00010DF0" w:rsidRDefault="00122DE4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14:paraId="3BEB7186" w14:textId="77777777" w:rsidR="00E27968" w:rsidRPr="00E27968" w:rsidRDefault="00E27968" w:rsidP="00E27968">
      <w:pPr>
        <w:rPr>
          <w:vanish/>
        </w:rPr>
      </w:pPr>
    </w:p>
    <w:p w14:paraId="526EECE8" w14:textId="77777777" w:rsidR="008C2A88" w:rsidRDefault="008C2A88" w:rsidP="00936585">
      <w:pPr>
        <w:pStyle w:val="nzvy"/>
      </w:pPr>
    </w:p>
    <w:p w14:paraId="4C504A1D" w14:textId="77777777" w:rsidR="005E6980" w:rsidRDefault="005E6980" w:rsidP="00936585">
      <w:pPr>
        <w:pStyle w:val="nzvy"/>
      </w:pPr>
    </w:p>
    <w:sectPr w:rsidR="005E6980" w:rsidSect="007F6C14">
      <w:footerReference w:type="even" r:id="rId8"/>
      <w:footerReference w:type="default" r:id="rId9"/>
      <w:footerReference w:type="first" r:id="rId10"/>
      <w:pgSz w:w="11906" w:h="16838" w:code="9"/>
      <w:pgMar w:top="1276" w:right="1418" w:bottom="1418" w:left="1418" w:header="709" w:footer="709" w:gutter="0"/>
      <w:pgNumType w:start="1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AAA149" w14:textId="77777777" w:rsidR="00BD35E6" w:rsidRDefault="00BD35E6">
      <w:r>
        <w:separator/>
      </w:r>
    </w:p>
  </w:endnote>
  <w:endnote w:type="continuationSeparator" w:id="0">
    <w:p w14:paraId="53CC40EC" w14:textId="77777777" w:rsidR="00BD35E6" w:rsidRDefault="00BD3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C524AE" w14:textId="2FC99765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3365C">
      <w:rPr>
        <w:rStyle w:val="slostrnky"/>
        <w:noProof/>
      </w:rPr>
      <w:t>2</w:t>
    </w:r>
    <w:r>
      <w:rPr>
        <w:rStyle w:val="slostrnky"/>
      </w:rPr>
      <w:fldChar w:fldCharType="end"/>
    </w:r>
  </w:p>
  <w:p w14:paraId="551D2F48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338CB2" w14:textId="48F244A9" w:rsidR="007F6C14" w:rsidRDefault="007F6C14" w:rsidP="007F6C14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24. 2.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1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162D77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14:paraId="78A97CA6" w14:textId="77777777" w:rsidR="007F6C14" w:rsidRDefault="007F6C14" w:rsidP="007F6C14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1534B5F7" w14:textId="79C97D12" w:rsidR="00C274F7" w:rsidRDefault="007F6C14">
    <w:pPr>
      <w:pStyle w:val="Zpat"/>
    </w:pPr>
    <w:r>
      <w:rPr>
        <w:rFonts w:cs="Arial"/>
        <w:i/>
        <w:sz w:val="20"/>
      </w:rPr>
      <w:t>Příloha č. 3 – Usnesení z 7. schůze Rady Olomouckého kraje konané dne 6. 1.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FCFC" w14:textId="03CBCB59" w:rsidR="007F6C14" w:rsidRDefault="007F6C14" w:rsidP="007F6C14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24. 2.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6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9A08BA">
      <w:rPr>
        <w:rFonts w:cs="Arial"/>
        <w:i/>
        <w:sz w:val="20"/>
      </w:rPr>
      <w:t>74</w:t>
    </w:r>
    <w:r>
      <w:rPr>
        <w:rFonts w:cs="Arial"/>
        <w:i/>
        <w:sz w:val="20"/>
      </w:rPr>
      <w:t>)</w:t>
    </w:r>
  </w:p>
  <w:p w14:paraId="140411C9" w14:textId="77777777" w:rsidR="007F6C14" w:rsidRDefault="007F6C14" w:rsidP="007F6C14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0086237B" w14:textId="64968E4D" w:rsidR="00F3365C" w:rsidRPr="007F6C14" w:rsidRDefault="007F6C14" w:rsidP="007F6C14">
    <w:pPr>
      <w:pStyle w:val="Zpat"/>
    </w:pPr>
    <w:r>
      <w:rPr>
        <w:rFonts w:cs="Arial"/>
        <w:i/>
        <w:sz w:val="20"/>
      </w:rPr>
      <w:t>Příloha č. 3 – Usnesení z 7. schůze Rady Olomouckého kraje konané dne 6. 1.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A32AC" w14:textId="77777777" w:rsidR="00BD35E6" w:rsidRDefault="00BD35E6">
      <w:r>
        <w:separator/>
      </w:r>
    </w:p>
  </w:footnote>
  <w:footnote w:type="continuationSeparator" w:id="0">
    <w:p w14:paraId="7C62BED5" w14:textId="77777777" w:rsidR="00BD35E6" w:rsidRDefault="00BD35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900408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5E6"/>
    <w:rsid w:val="00001728"/>
    <w:rsid w:val="000024CE"/>
    <w:rsid w:val="00010DF0"/>
    <w:rsid w:val="00031295"/>
    <w:rsid w:val="00066E26"/>
    <w:rsid w:val="000A2E89"/>
    <w:rsid w:val="000B4B19"/>
    <w:rsid w:val="000B515C"/>
    <w:rsid w:val="000C1B01"/>
    <w:rsid w:val="000C3F9E"/>
    <w:rsid w:val="000D77BE"/>
    <w:rsid w:val="000E63B0"/>
    <w:rsid w:val="000F55B1"/>
    <w:rsid w:val="000F7721"/>
    <w:rsid w:val="00113B51"/>
    <w:rsid w:val="00114AFF"/>
    <w:rsid w:val="00122DE4"/>
    <w:rsid w:val="00126CC2"/>
    <w:rsid w:val="0014703A"/>
    <w:rsid w:val="00162D77"/>
    <w:rsid w:val="00166093"/>
    <w:rsid w:val="001A3743"/>
    <w:rsid w:val="001A7C3A"/>
    <w:rsid w:val="001B4C4C"/>
    <w:rsid w:val="001C0831"/>
    <w:rsid w:val="001C35F3"/>
    <w:rsid w:val="001F7FB3"/>
    <w:rsid w:val="00217B9D"/>
    <w:rsid w:val="00240EE8"/>
    <w:rsid w:val="002C1223"/>
    <w:rsid w:val="002E3E4D"/>
    <w:rsid w:val="002E6244"/>
    <w:rsid w:val="002F5356"/>
    <w:rsid w:val="002F6885"/>
    <w:rsid w:val="00304659"/>
    <w:rsid w:val="0031523C"/>
    <w:rsid w:val="00325BD1"/>
    <w:rsid w:val="003608AE"/>
    <w:rsid w:val="00381390"/>
    <w:rsid w:val="003A5740"/>
    <w:rsid w:val="003C1C05"/>
    <w:rsid w:val="003D0F41"/>
    <w:rsid w:val="003D2FEC"/>
    <w:rsid w:val="003E33F1"/>
    <w:rsid w:val="00414970"/>
    <w:rsid w:val="00442CFD"/>
    <w:rsid w:val="00464355"/>
    <w:rsid w:val="00495156"/>
    <w:rsid w:val="004A036D"/>
    <w:rsid w:val="004A0FF5"/>
    <w:rsid w:val="004D4678"/>
    <w:rsid w:val="004F2A2C"/>
    <w:rsid w:val="004F3544"/>
    <w:rsid w:val="00505089"/>
    <w:rsid w:val="00557F62"/>
    <w:rsid w:val="005A1FE1"/>
    <w:rsid w:val="005A5E22"/>
    <w:rsid w:val="005A617B"/>
    <w:rsid w:val="005C3D0C"/>
    <w:rsid w:val="005E2862"/>
    <w:rsid w:val="005E6980"/>
    <w:rsid w:val="005F0D83"/>
    <w:rsid w:val="005F15E9"/>
    <w:rsid w:val="005F7AFB"/>
    <w:rsid w:val="006073C4"/>
    <w:rsid w:val="00613C05"/>
    <w:rsid w:val="00620263"/>
    <w:rsid w:val="00625D68"/>
    <w:rsid w:val="006353DF"/>
    <w:rsid w:val="00664846"/>
    <w:rsid w:val="006809AC"/>
    <w:rsid w:val="00680B59"/>
    <w:rsid w:val="00684C97"/>
    <w:rsid w:val="00694967"/>
    <w:rsid w:val="006B1590"/>
    <w:rsid w:val="006B5650"/>
    <w:rsid w:val="006D51B8"/>
    <w:rsid w:val="006E0EB9"/>
    <w:rsid w:val="006E7F6A"/>
    <w:rsid w:val="006F2BF6"/>
    <w:rsid w:val="006F6F31"/>
    <w:rsid w:val="00705220"/>
    <w:rsid w:val="007175CF"/>
    <w:rsid w:val="00722EF4"/>
    <w:rsid w:val="007541D0"/>
    <w:rsid w:val="00755E0C"/>
    <w:rsid w:val="0076198F"/>
    <w:rsid w:val="007A566E"/>
    <w:rsid w:val="007C3254"/>
    <w:rsid w:val="007C48FA"/>
    <w:rsid w:val="007D54A4"/>
    <w:rsid w:val="007F6C14"/>
    <w:rsid w:val="008053BA"/>
    <w:rsid w:val="00814CB6"/>
    <w:rsid w:val="00822AB7"/>
    <w:rsid w:val="00822C2A"/>
    <w:rsid w:val="00832808"/>
    <w:rsid w:val="00840AFA"/>
    <w:rsid w:val="0085297C"/>
    <w:rsid w:val="00856F3F"/>
    <w:rsid w:val="00865731"/>
    <w:rsid w:val="008A3AA1"/>
    <w:rsid w:val="008A6B73"/>
    <w:rsid w:val="008C2A88"/>
    <w:rsid w:val="008C3AD4"/>
    <w:rsid w:val="008F1354"/>
    <w:rsid w:val="008F73BC"/>
    <w:rsid w:val="00910DD0"/>
    <w:rsid w:val="00926FFE"/>
    <w:rsid w:val="0093263F"/>
    <w:rsid w:val="00936585"/>
    <w:rsid w:val="009925B2"/>
    <w:rsid w:val="009A08BA"/>
    <w:rsid w:val="00A14086"/>
    <w:rsid w:val="00A81EBD"/>
    <w:rsid w:val="00AA7D87"/>
    <w:rsid w:val="00AE5161"/>
    <w:rsid w:val="00AF44CD"/>
    <w:rsid w:val="00B119D3"/>
    <w:rsid w:val="00B652FE"/>
    <w:rsid w:val="00B976C4"/>
    <w:rsid w:val="00BA01BD"/>
    <w:rsid w:val="00BA0246"/>
    <w:rsid w:val="00BA02DC"/>
    <w:rsid w:val="00BD35E6"/>
    <w:rsid w:val="00BD5D47"/>
    <w:rsid w:val="00BD63E1"/>
    <w:rsid w:val="00BF06CF"/>
    <w:rsid w:val="00C01B62"/>
    <w:rsid w:val="00C032D8"/>
    <w:rsid w:val="00C209A4"/>
    <w:rsid w:val="00C274F7"/>
    <w:rsid w:val="00C43A9E"/>
    <w:rsid w:val="00C71360"/>
    <w:rsid w:val="00CB1E89"/>
    <w:rsid w:val="00CB734D"/>
    <w:rsid w:val="00CC6C1A"/>
    <w:rsid w:val="00CE5B10"/>
    <w:rsid w:val="00CF6767"/>
    <w:rsid w:val="00D34DFB"/>
    <w:rsid w:val="00D75579"/>
    <w:rsid w:val="00D77E16"/>
    <w:rsid w:val="00D9181C"/>
    <w:rsid w:val="00DA01AB"/>
    <w:rsid w:val="00DA1E99"/>
    <w:rsid w:val="00DB38B4"/>
    <w:rsid w:val="00E04547"/>
    <w:rsid w:val="00E0641A"/>
    <w:rsid w:val="00E27968"/>
    <w:rsid w:val="00E64619"/>
    <w:rsid w:val="00E66F8A"/>
    <w:rsid w:val="00E81431"/>
    <w:rsid w:val="00EA3E38"/>
    <w:rsid w:val="00EC2B2D"/>
    <w:rsid w:val="00EC50A3"/>
    <w:rsid w:val="00EF43EE"/>
    <w:rsid w:val="00EF587E"/>
    <w:rsid w:val="00F32A40"/>
    <w:rsid w:val="00F3365C"/>
    <w:rsid w:val="00F83AB1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99A355D"/>
  <w15:chartTrackingRefBased/>
  <w15:docId w15:val="{622975BF-56C6-418A-827D-D34C8861E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link w:val="Zhlav"/>
    <w:uiPriority w:val="99"/>
    <w:rsid w:val="00F3365C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7F6C14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6</TotalTime>
  <Pages>4</Pages>
  <Words>895</Words>
  <Characters>5578</Characters>
  <Application>Microsoft Office Word</Application>
  <DocSecurity>0</DocSecurity>
  <Lines>46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6461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Stašková Vendula</dc:creator>
  <cp:keywords/>
  <cp:lastModifiedBy>Dresslerová Veronika</cp:lastModifiedBy>
  <cp:revision>6</cp:revision>
  <cp:lastPrinted>2025-02-04T07:22:00Z</cp:lastPrinted>
  <dcterms:created xsi:type="dcterms:W3CDTF">2025-01-06T09:38:00Z</dcterms:created>
  <dcterms:modified xsi:type="dcterms:W3CDTF">2025-02-04T07:23:00Z</dcterms:modified>
</cp:coreProperties>
</file>