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92F200" w14:textId="77777777" w:rsidR="00E63260" w:rsidRPr="00E166C5" w:rsidRDefault="00E63260" w:rsidP="00F5293E">
      <w:pPr>
        <w:pStyle w:val="Radadvodovzprva"/>
        <w:spacing w:after="360"/>
        <w:rPr>
          <w:rFonts w:cs="Arial"/>
        </w:rPr>
      </w:pPr>
      <w:r w:rsidRPr="00E166C5">
        <w:rPr>
          <w:rFonts w:cs="Arial"/>
        </w:rPr>
        <w:t>Důvodová zpráva:</w:t>
      </w:r>
    </w:p>
    <w:p w14:paraId="56A0E1E2" w14:textId="312F3F43" w:rsidR="000E338B" w:rsidRDefault="000E338B" w:rsidP="000E338B">
      <w:pPr>
        <w:spacing w:before="100" w:after="120"/>
        <w:jc w:val="both"/>
        <w:rPr>
          <w:rFonts w:ascii="Arial" w:hAnsi="Arial" w:cs="Arial"/>
        </w:rPr>
      </w:pPr>
      <w:r w:rsidRPr="00E166C5">
        <w:rPr>
          <w:rFonts w:ascii="Arial" w:hAnsi="Arial" w:cs="Arial"/>
          <w:lang w:eastAsia="en-US"/>
        </w:rPr>
        <w:t xml:space="preserve">V souladu s částí A – Obecná část a částí C článku 3 „Zásad pro poskytování individuálních dotací z rozpočtu Olomouckého kraje“ schválených </w:t>
      </w:r>
      <w:r w:rsidRPr="00E166C5">
        <w:rPr>
          <w:rFonts w:ascii="Arial" w:hAnsi="Arial" w:cs="Arial"/>
        </w:rPr>
        <w:t xml:space="preserve">Zastupitelstvem </w:t>
      </w:r>
      <w:r w:rsidRPr="007927A8">
        <w:rPr>
          <w:rFonts w:ascii="Arial" w:hAnsi="Arial" w:cs="Arial"/>
        </w:rPr>
        <w:t xml:space="preserve">Olomouckého kraje (dále jen „ZOK“) usnesením č. UZ/21/14/2024 </w:t>
      </w:r>
      <w:r w:rsidRPr="007927A8">
        <w:rPr>
          <w:rFonts w:ascii="Arial" w:hAnsi="Arial" w:cs="Arial"/>
          <w:bCs/>
        </w:rPr>
        <w:t xml:space="preserve">ze dne 16. 9. 2024 (dále jen „Zásady“) a aktualizaci postupu projednávání individuálních dotací a návratných finančních výpomocí z rozpočtu Olomouckého kraje pro rok 2025 schválené ZOK </w:t>
      </w:r>
      <w:r w:rsidRPr="007927A8">
        <w:rPr>
          <w:rFonts w:ascii="Arial" w:hAnsi="Arial" w:cs="Arial"/>
        </w:rPr>
        <w:t xml:space="preserve">usnesením č. UZ/2/13/2024 </w:t>
      </w:r>
      <w:r w:rsidRPr="007927A8">
        <w:rPr>
          <w:rFonts w:ascii="Arial" w:hAnsi="Arial" w:cs="Arial"/>
          <w:bCs/>
        </w:rPr>
        <w:t xml:space="preserve">ze dne 16. 12. 2024 </w:t>
      </w:r>
      <w:r w:rsidRPr="007927A8">
        <w:rPr>
          <w:rFonts w:ascii="Arial" w:hAnsi="Arial" w:cs="Arial"/>
          <w:lang w:eastAsia="en-US"/>
        </w:rPr>
        <w:t>j</w:t>
      </w:r>
      <w:r>
        <w:rPr>
          <w:rFonts w:ascii="Arial" w:hAnsi="Arial" w:cs="Arial"/>
          <w:lang w:eastAsia="en-US"/>
        </w:rPr>
        <w:t>e</w:t>
      </w:r>
      <w:r w:rsidRPr="007927A8">
        <w:rPr>
          <w:rFonts w:ascii="Arial" w:hAnsi="Arial" w:cs="Arial"/>
          <w:lang w:eastAsia="en-US"/>
        </w:rPr>
        <w:t xml:space="preserve"> </w:t>
      </w:r>
      <w:r>
        <w:rPr>
          <w:rFonts w:ascii="Arial" w:hAnsi="Arial" w:cs="Arial"/>
          <w:lang w:eastAsia="en-US"/>
        </w:rPr>
        <w:t>Zastupitelstvu</w:t>
      </w:r>
      <w:r w:rsidRPr="00E166C5">
        <w:rPr>
          <w:rFonts w:ascii="Arial" w:hAnsi="Arial" w:cs="Arial"/>
          <w:lang w:eastAsia="en-US"/>
        </w:rPr>
        <w:t xml:space="preserve"> Olomouckého kraje </w:t>
      </w:r>
      <w:r>
        <w:rPr>
          <w:rFonts w:ascii="Arial" w:hAnsi="Arial" w:cs="Arial"/>
          <w:lang w:eastAsia="en-US"/>
        </w:rPr>
        <w:t>předkládán materiál obsahující informace k žádostem</w:t>
      </w:r>
      <w:r w:rsidRPr="00E166C5">
        <w:rPr>
          <w:rFonts w:ascii="Arial" w:hAnsi="Arial" w:cs="Arial"/>
          <w:lang w:eastAsia="en-US"/>
        </w:rPr>
        <w:t xml:space="preserve"> o poskytnutí individuální dotace</w:t>
      </w:r>
      <w:r w:rsidRPr="00E166C5">
        <w:rPr>
          <w:rFonts w:ascii="Arial" w:hAnsi="Arial" w:cs="Arial"/>
          <w:b/>
          <w:lang w:eastAsia="en-US"/>
        </w:rPr>
        <w:t xml:space="preserve"> </w:t>
      </w:r>
      <w:r w:rsidRPr="00E166C5">
        <w:rPr>
          <w:rFonts w:ascii="Arial" w:hAnsi="Arial" w:cs="Arial"/>
          <w:lang w:eastAsia="en-US"/>
        </w:rPr>
        <w:t xml:space="preserve">v oblasti </w:t>
      </w:r>
      <w:r w:rsidRPr="00E166C5">
        <w:rPr>
          <w:rFonts w:ascii="Arial" w:hAnsi="Arial" w:cs="Arial"/>
        </w:rPr>
        <w:t>životního prostředí a zemědělství.</w:t>
      </w:r>
    </w:p>
    <w:p w14:paraId="35AFA63B" w14:textId="77777777" w:rsidR="00C4239A" w:rsidRDefault="00C4239A" w:rsidP="00E166C5">
      <w:pPr>
        <w:autoSpaceDE w:val="0"/>
        <w:autoSpaceDN w:val="0"/>
        <w:adjustRightInd w:val="0"/>
        <w:jc w:val="both"/>
        <w:rPr>
          <w:rFonts w:ascii="Arial" w:hAnsi="Arial" w:cs="Arial"/>
          <w:b/>
          <w:bCs/>
          <w:sz w:val="26"/>
          <w:szCs w:val="26"/>
          <w:u w:val="single"/>
        </w:rPr>
      </w:pPr>
    </w:p>
    <w:p w14:paraId="77F4BD26" w14:textId="77777777" w:rsidR="00906068" w:rsidRDefault="00906068" w:rsidP="00906068">
      <w:pPr>
        <w:autoSpaceDE w:val="0"/>
        <w:autoSpaceDN w:val="0"/>
        <w:adjustRightInd w:val="0"/>
        <w:jc w:val="both"/>
        <w:rPr>
          <w:rFonts w:ascii="Arial" w:hAnsi="Arial" w:cs="Arial"/>
          <w:b/>
          <w:bCs/>
          <w:sz w:val="26"/>
          <w:szCs w:val="26"/>
          <w:u w:val="single"/>
        </w:rPr>
      </w:pPr>
      <w:r w:rsidRPr="000365A4">
        <w:rPr>
          <w:rFonts w:ascii="Arial" w:hAnsi="Arial" w:cs="Arial"/>
          <w:b/>
          <w:bCs/>
          <w:sz w:val="26"/>
          <w:szCs w:val="26"/>
          <w:u w:val="single"/>
        </w:rPr>
        <w:t>Žádost č. 1</w:t>
      </w:r>
    </w:p>
    <w:p w14:paraId="030960B5" w14:textId="77777777" w:rsidR="00906068" w:rsidRDefault="00906068" w:rsidP="00906068">
      <w:pPr>
        <w:autoSpaceDE w:val="0"/>
        <w:autoSpaceDN w:val="0"/>
        <w:adjustRightInd w:val="0"/>
        <w:jc w:val="both"/>
        <w:rPr>
          <w:rFonts w:ascii="Arial" w:hAnsi="Arial" w:cs="Arial"/>
          <w:b/>
          <w:bCs/>
          <w:sz w:val="26"/>
          <w:szCs w:val="26"/>
          <w:u w:val="single"/>
        </w:rPr>
      </w:pPr>
    </w:p>
    <w:p w14:paraId="726E9E7B" w14:textId="77777777" w:rsidR="007F09F0" w:rsidRPr="002379DC" w:rsidRDefault="007F09F0" w:rsidP="007F09F0">
      <w:pPr>
        <w:numPr>
          <w:ilvl w:val="0"/>
          <w:numId w:val="23"/>
        </w:numPr>
        <w:autoSpaceDE w:val="0"/>
        <w:autoSpaceDN w:val="0"/>
        <w:adjustRightInd w:val="0"/>
        <w:spacing w:before="120" w:line="259" w:lineRule="auto"/>
        <w:contextualSpacing/>
        <w:jc w:val="both"/>
        <w:rPr>
          <w:rFonts w:ascii="Arial" w:eastAsia="Calibri" w:hAnsi="Arial" w:cs="Arial"/>
          <w:bCs/>
          <w:i/>
          <w:color w:val="808080"/>
          <w:lang w:eastAsia="en-US"/>
        </w:rPr>
      </w:pPr>
      <w:r w:rsidRPr="002379DC">
        <w:rPr>
          <w:rFonts w:ascii="Arial" w:eastAsia="Calibri" w:hAnsi="Arial" w:cs="Arial"/>
          <w:b/>
          <w:bCs/>
          <w:u w:val="single"/>
          <w:lang w:eastAsia="en-US"/>
        </w:rPr>
        <w:t>Základní informace</w:t>
      </w:r>
      <w:r w:rsidRPr="002379DC">
        <w:rPr>
          <w:rFonts w:ascii="Arial" w:eastAsia="Calibri" w:hAnsi="Arial" w:cs="Arial"/>
          <w:b/>
          <w:lang w:eastAsia="en-US"/>
        </w:rPr>
        <w:tab/>
        <w:t xml:space="preserve">        </w:t>
      </w:r>
    </w:p>
    <w:p w14:paraId="18C2C813" w14:textId="77777777" w:rsidR="007F09F0" w:rsidRPr="002379DC" w:rsidRDefault="007F09F0" w:rsidP="007F09F0">
      <w:pPr>
        <w:autoSpaceDE w:val="0"/>
        <w:autoSpaceDN w:val="0"/>
        <w:adjustRightInd w:val="0"/>
        <w:spacing w:before="120"/>
        <w:jc w:val="both"/>
        <w:rPr>
          <w:rFonts w:ascii="Arial" w:hAnsi="Arial" w:cs="Arial"/>
          <w:b/>
          <w:bCs/>
        </w:rPr>
      </w:pPr>
      <w:r w:rsidRPr="002379DC">
        <w:rPr>
          <w:rFonts w:ascii="Arial" w:hAnsi="Arial" w:cs="Arial"/>
          <w:b/>
          <w:bCs/>
        </w:rPr>
        <w:t xml:space="preserve">Žadatel: </w:t>
      </w:r>
      <w:bookmarkStart w:id="0" w:name="_Hlk198889983"/>
      <w:r w:rsidRPr="002379DC">
        <w:rPr>
          <w:rFonts w:ascii="Arial" w:hAnsi="Arial" w:cs="Arial"/>
        </w:rPr>
        <w:t>Obec Horka nad Moravou, sídlem nám. Osvobození 16/46, Horka nad</w:t>
      </w:r>
      <w:r>
        <w:rPr>
          <w:rFonts w:ascii="Arial" w:hAnsi="Arial" w:cs="Arial"/>
        </w:rPr>
        <w:t> </w:t>
      </w:r>
      <w:r w:rsidRPr="002379DC">
        <w:rPr>
          <w:rFonts w:ascii="Arial" w:hAnsi="Arial" w:cs="Arial"/>
        </w:rPr>
        <w:t>Moravou PSČ 783 35, IČO: 002 98 948, DIČ: CZ00298948</w:t>
      </w:r>
      <w:r w:rsidRPr="002379DC">
        <w:rPr>
          <w:rFonts w:ascii="Arial" w:hAnsi="Arial" w:cs="Arial"/>
          <w:b/>
          <w:bCs/>
        </w:rPr>
        <w:t xml:space="preserve"> </w:t>
      </w:r>
      <w:bookmarkEnd w:id="0"/>
    </w:p>
    <w:p w14:paraId="03825041" w14:textId="77777777" w:rsidR="007F09F0" w:rsidRPr="002379DC" w:rsidRDefault="007F09F0" w:rsidP="007F09F0">
      <w:pPr>
        <w:autoSpaceDE w:val="0"/>
        <w:autoSpaceDN w:val="0"/>
        <w:adjustRightInd w:val="0"/>
        <w:jc w:val="both"/>
        <w:rPr>
          <w:rFonts w:ascii="Arial" w:hAnsi="Arial" w:cs="Arial"/>
          <w:b/>
          <w:bCs/>
        </w:rPr>
      </w:pPr>
      <w:r w:rsidRPr="002379DC">
        <w:rPr>
          <w:rFonts w:ascii="Arial" w:hAnsi="Arial" w:cs="Arial"/>
          <w:b/>
          <w:bCs/>
        </w:rPr>
        <w:t xml:space="preserve">Název projektu: </w:t>
      </w:r>
      <w:r w:rsidRPr="002379DC">
        <w:rPr>
          <w:rFonts w:ascii="Arial" w:hAnsi="Arial" w:cs="Arial"/>
        </w:rPr>
        <w:t>Vodovod v ul. Nádražní (za přejezdem), Horka nad Moravou</w:t>
      </w:r>
    </w:p>
    <w:p w14:paraId="394D8ECD" w14:textId="77777777" w:rsidR="007F09F0" w:rsidRPr="002379DC" w:rsidRDefault="007F09F0" w:rsidP="007F09F0">
      <w:pPr>
        <w:autoSpaceDE w:val="0"/>
        <w:autoSpaceDN w:val="0"/>
        <w:adjustRightInd w:val="0"/>
        <w:jc w:val="both"/>
        <w:rPr>
          <w:rFonts w:ascii="Arial" w:hAnsi="Arial" w:cs="Arial"/>
          <w:b/>
          <w:bCs/>
        </w:rPr>
      </w:pPr>
      <w:r w:rsidRPr="002379DC">
        <w:rPr>
          <w:rFonts w:ascii="Arial" w:hAnsi="Arial" w:cs="Arial"/>
          <w:b/>
          <w:bCs/>
        </w:rPr>
        <w:t xml:space="preserve">Termín doručení žádosti: </w:t>
      </w:r>
      <w:r w:rsidRPr="002379DC">
        <w:rPr>
          <w:rFonts w:ascii="Arial" w:hAnsi="Arial" w:cs="Arial"/>
        </w:rPr>
        <w:t>14. 5. 2025 (elektronicky – datovou schránkou), 14. 5. 2025 (elektronicky-VFP)</w:t>
      </w:r>
    </w:p>
    <w:p w14:paraId="6F6C295C" w14:textId="77777777" w:rsidR="007F09F0" w:rsidRPr="002379DC" w:rsidRDefault="007F09F0" w:rsidP="007F09F0">
      <w:pPr>
        <w:autoSpaceDE w:val="0"/>
        <w:autoSpaceDN w:val="0"/>
        <w:adjustRightInd w:val="0"/>
        <w:jc w:val="both"/>
        <w:rPr>
          <w:rFonts w:ascii="Arial" w:hAnsi="Arial" w:cs="Arial"/>
          <w:b/>
          <w:bCs/>
        </w:rPr>
      </w:pPr>
    </w:p>
    <w:p w14:paraId="237B94ED" w14:textId="77777777" w:rsidR="007F09F0" w:rsidRPr="002379DC" w:rsidRDefault="007F09F0" w:rsidP="007F09F0">
      <w:pPr>
        <w:numPr>
          <w:ilvl w:val="0"/>
          <w:numId w:val="23"/>
        </w:numPr>
        <w:autoSpaceDE w:val="0"/>
        <w:autoSpaceDN w:val="0"/>
        <w:adjustRightInd w:val="0"/>
        <w:spacing w:line="259" w:lineRule="auto"/>
        <w:ind w:left="426"/>
        <w:contextualSpacing/>
        <w:jc w:val="both"/>
        <w:rPr>
          <w:rFonts w:ascii="Arial" w:eastAsia="Calibri" w:hAnsi="Arial" w:cs="Arial"/>
          <w:b/>
          <w:bCs/>
          <w:lang w:eastAsia="en-US"/>
        </w:rPr>
      </w:pPr>
      <w:r w:rsidRPr="002379DC">
        <w:rPr>
          <w:rFonts w:ascii="Arial" w:eastAsia="Calibri" w:hAnsi="Arial" w:cs="Arial"/>
          <w:b/>
          <w:bCs/>
          <w:u w:val="single"/>
          <w:lang w:eastAsia="en-US"/>
        </w:rPr>
        <w:t>Údaje o projektu – investiční</w:t>
      </w:r>
    </w:p>
    <w:p w14:paraId="570D0E28" w14:textId="77777777" w:rsidR="007F09F0" w:rsidRPr="002379DC" w:rsidRDefault="007F09F0" w:rsidP="007F09F0">
      <w:pPr>
        <w:autoSpaceDE w:val="0"/>
        <w:autoSpaceDN w:val="0"/>
        <w:adjustRightInd w:val="0"/>
        <w:spacing w:before="120"/>
        <w:jc w:val="both"/>
        <w:rPr>
          <w:rFonts w:ascii="Arial" w:hAnsi="Arial" w:cs="Arial"/>
          <w:bCs/>
        </w:rPr>
      </w:pPr>
      <w:r w:rsidRPr="002379DC">
        <w:rPr>
          <w:rFonts w:ascii="Arial" w:hAnsi="Arial" w:cs="Arial"/>
          <w:b/>
          <w:bCs/>
        </w:rPr>
        <w:t>Stručný popis</w:t>
      </w:r>
      <w:r w:rsidRPr="002379DC">
        <w:rPr>
          <w:rFonts w:ascii="Arial" w:hAnsi="Arial" w:cs="Arial"/>
          <w:b/>
        </w:rPr>
        <w:t xml:space="preserve">: </w:t>
      </w:r>
      <w:r w:rsidRPr="002379DC">
        <w:rPr>
          <w:rFonts w:ascii="Arial" w:hAnsi="Arial" w:cs="Arial"/>
          <w:bCs/>
        </w:rPr>
        <w:t>Předmětem projektu je výstavba vodovodu v ulici Nádražní, kde se nachází stávající zástavba rodinných domů.</w:t>
      </w:r>
    </w:p>
    <w:p w14:paraId="2AE4E801" w14:textId="77777777" w:rsidR="007F09F0" w:rsidRPr="002379DC" w:rsidRDefault="007F09F0" w:rsidP="007F09F0">
      <w:pPr>
        <w:autoSpaceDE w:val="0"/>
        <w:autoSpaceDN w:val="0"/>
        <w:adjustRightInd w:val="0"/>
        <w:spacing w:before="120"/>
        <w:jc w:val="both"/>
        <w:rPr>
          <w:rFonts w:ascii="Arial" w:hAnsi="Arial" w:cs="Arial"/>
          <w:bCs/>
          <w:i/>
          <w:color w:val="808080"/>
        </w:rPr>
      </w:pPr>
    </w:p>
    <w:p w14:paraId="2AA52F2E" w14:textId="77777777" w:rsidR="007F09F0" w:rsidRPr="002379DC" w:rsidRDefault="007F09F0" w:rsidP="007F09F0">
      <w:pPr>
        <w:autoSpaceDE w:val="0"/>
        <w:autoSpaceDN w:val="0"/>
        <w:adjustRightInd w:val="0"/>
        <w:spacing w:after="120"/>
        <w:jc w:val="both"/>
        <w:rPr>
          <w:rFonts w:ascii="Arial" w:hAnsi="Arial" w:cs="Arial"/>
          <w:bCs/>
        </w:rPr>
      </w:pPr>
      <w:r w:rsidRPr="002379DC">
        <w:rPr>
          <w:rFonts w:ascii="Arial" w:hAnsi="Arial" w:cs="Arial"/>
          <w:b/>
          <w:bCs/>
        </w:rPr>
        <w:t>Podrobný popis projektu</w:t>
      </w:r>
      <w:r w:rsidRPr="002379DC">
        <w:rPr>
          <w:rFonts w:ascii="Arial" w:hAnsi="Arial" w:cs="Arial"/>
          <w:b/>
        </w:rPr>
        <w:t>:</w:t>
      </w:r>
      <w:r w:rsidRPr="002379DC">
        <w:rPr>
          <w:rFonts w:ascii="Arial" w:hAnsi="Arial" w:cs="Arial"/>
          <w:bCs/>
        </w:rPr>
        <w:t xml:space="preserve"> Předmětem žádosti o dotaci je projekt výstavby vodovodu v ulici Nádražní. Výstavba kanalizace již probíhá, obec získala na stavbu kanalizace dotaci z Národního programu Životní prostředí. Vzhledem k velikosti obce (obec 2 685 obyvatel) nemohla obec podat žádost o dotaci z Fondu na podporu výstavby a obnovy vodohospodářské infrastruktury Olomouckého kraje. Stavba kanalizace již probíhá, trasy vodovodu a kanalizace jsou navrženy v souběhu (společná projektová dokumentace).  Snahou obce je realizovat projekty současně především z</w:t>
      </w:r>
      <w:r>
        <w:rPr>
          <w:rFonts w:ascii="Arial" w:hAnsi="Arial" w:cs="Arial"/>
          <w:bCs/>
        </w:rPr>
        <w:t> </w:t>
      </w:r>
      <w:r w:rsidRPr="002379DC">
        <w:rPr>
          <w:rFonts w:ascii="Arial" w:hAnsi="Arial" w:cs="Arial"/>
          <w:bCs/>
        </w:rPr>
        <w:t>ekonomických a ekologických důvodů. Na stavbu vodovodu nemá obec v současné době možnost požádat o dotaci v jiném dotačním titulu.</w:t>
      </w:r>
    </w:p>
    <w:p w14:paraId="1E0FAFC2" w14:textId="77777777" w:rsidR="007F09F0" w:rsidRPr="002379DC" w:rsidRDefault="007F09F0" w:rsidP="007F09F0">
      <w:pPr>
        <w:autoSpaceDE w:val="0"/>
        <w:autoSpaceDN w:val="0"/>
        <w:adjustRightInd w:val="0"/>
        <w:spacing w:after="120"/>
        <w:jc w:val="both"/>
        <w:rPr>
          <w:rFonts w:ascii="Arial" w:hAnsi="Arial" w:cs="Arial"/>
          <w:bCs/>
        </w:rPr>
      </w:pPr>
      <w:r w:rsidRPr="002379DC">
        <w:rPr>
          <w:rFonts w:ascii="Arial" w:hAnsi="Arial" w:cs="Arial"/>
          <w:bCs/>
        </w:rPr>
        <w:t>Účelem stavby je zajištění bezproblémového zásobování obyvatelstva pitnou vodou v odpovídající kvalitě a dostatečném množství. Obyvatele zájmové lokality jsou v současné době zásobování z individuálních zdrojů. V individuálních zdrojích pitné vody není dobrá kvalita pitné vody, opakovaně byla zjištěna zvýšená hladina manganu a železa.</w:t>
      </w:r>
    </w:p>
    <w:p w14:paraId="5AD67A38" w14:textId="77777777" w:rsidR="007F09F0" w:rsidRPr="002379DC" w:rsidRDefault="007F09F0" w:rsidP="007F09F0">
      <w:pPr>
        <w:autoSpaceDE w:val="0"/>
        <w:autoSpaceDN w:val="0"/>
        <w:adjustRightInd w:val="0"/>
        <w:jc w:val="both"/>
        <w:rPr>
          <w:rFonts w:ascii="Arial" w:hAnsi="Arial" w:cs="Arial"/>
        </w:rPr>
      </w:pPr>
      <w:r w:rsidRPr="002379DC">
        <w:rPr>
          <w:rFonts w:ascii="Arial" w:hAnsi="Arial" w:cs="Arial"/>
          <w:b/>
        </w:rPr>
        <w:t xml:space="preserve">Termín realizace: </w:t>
      </w:r>
      <w:r w:rsidRPr="002379DC">
        <w:rPr>
          <w:rFonts w:ascii="Arial" w:hAnsi="Arial" w:cs="Arial"/>
        </w:rPr>
        <w:t>1. 6. 2025 – 31. 12. 2025</w:t>
      </w:r>
    </w:p>
    <w:p w14:paraId="711BA0E4" w14:textId="77777777" w:rsidR="007F09F0" w:rsidRPr="002379DC" w:rsidRDefault="007F09F0" w:rsidP="007F09F0">
      <w:pPr>
        <w:autoSpaceDE w:val="0"/>
        <w:autoSpaceDN w:val="0"/>
        <w:adjustRightInd w:val="0"/>
        <w:jc w:val="both"/>
        <w:rPr>
          <w:rFonts w:ascii="Arial" w:hAnsi="Arial" w:cs="Arial"/>
        </w:rPr>
      </w:pPr>
      <w:r w:rsidRPr="002379DC">
        <w:rPr>
          <w:rFonts w:ascii="Arial" w:hAnsi="Arial" w:cs="Arial"/>
        </w:rPr>
        <w:t xml:space="preserve">Termín vyúčtování: 28. 2. 2026 </w:t>
      </w:r>
    </w:p>
    <w:p w14:paraId="4BF82FE8" w14:textId="77777777" w:rsidR="007F09F0" w:rsidRPr="002379DC" w:rsidRDefault="007F09F0" w:rsidP="007F09F0">
      <w:pPr>
        <w:autoSpaceDE w:val="0"/>
        <w:autoSpaceDN w:val="0"/>
        <w:adjustRightInd w:val="0"/>
        <w:jc w:val="both"/>
        <w:rPr>
          <w:rFonts w:ascii="Arial" w:hAnsi="Arial" w:cs="Arial"/>
          <w:b/>
        </w:rPr>
      </w:pPr>
      <w:r w:rsidRPr="002379DC">
        <w:rPr>
          <w:rFonts w:ascii="Arial" w:hAnsi="Arial" w:cs="Arial"/>
          <w:b/>
        </w:rPr>
        <w:t xml:space="preserve">Dotace bude použita na: </w:t>
      </w:r>
      <w:r w:rsidRPr="002379DC">
        <w:rPr>
          <w:rFonts w:ascii="Arial" w:hAnsi="Arial" w:cs="Arial"/>
          <w:bCs/>
        </w:rPr>
        <w:t>výstavbu vodovodu v obci Horka nad Moravou, ulice Nádražní (za přejezdem).</w:t>
      </w:r>
    </w:p>
    <w:p w14:paraId="0B52B279" w14:textId="77777777" w:rsidR="007F09F0" w:rsidRPr="002379DC" w:rsidRDefault="007F09F0" w:rsidP="007F09F0">
      <w:pPr>
        <w:numPr>
          <w:ilvl w:val="0"/>
          <w:numId w:val="23"/>
        </w:numPr>
        <w:autoSpaceDE w:val="0"/>
        <w:autoSpaceDN w:val="0"/>
        <w:adjustRightInd w:val="0"/>
        <w:spacing w:line="259" w:lineRule="auto"/>
        <w:ind w:left="426"/>
        <w:contextualSpacing/>
        <w:jc w:val="both"/>
        <w:rPr>
          <w:rFonts w:ascii="Arial" w:eastAsia="Calibri" w:hAnsi="Arial" w:cs="Arial"/>
          <w:b/>
          <w:bCs/>
          <w:u w:val="single"/>
          <w:lang w:eastAsia="en-US"/>
        </w:rPr>
      </w:pPr>
      <w:r w:rsidRPr="002379DC">
        <w:rPr>
          <w:rFonts w:ascii="Arial" w:eastAsia="Calibri" w:hAnsi="Arial" w:cs="Arial"/>
          <w:b/>
          <w:bCs/>
          <w:u w:val="single"/>
          <w:lang w:eastAsia="en-US"/>
        </w:rPr>
        <w:t>Financování</w:t>
      </w:r>
    </w:p>
    <w:p w14:paraId="7E95819A" w14:textId="77777777" w:rsidR="007F09F0" w:rsidRPr="002379DC" w:rsidRDefault="007F09F0" w:rsidP="007F09F0">
      <w:pPr>
        <w:autoSpaceDE w:val="0"/>
        <w:autoSpaceDN w:val="0"/>
        <w:adjustRightInd w:val="0"/>
        <w:spacing w:before="120"/>
        <w:jc w:val="both"/>
        <w:rPr>
          <w:rFonts w:ascii="Arial" w:hAnsi="Arial" w:cs="Arial"/>
          <w:bCs/>
          <w:i/>
        </w:rPr>
      </w:pPr>
      <w:r w:rsidRPr="002379DC">
        <w:rPr>
          <w:rFonts w:ascii="Arial" w:hAnsi="Arial" w:cs="Arial"/>
          <w:b/>
        </w:rPr>
        <w:t>Celkové předpokládané výdaje projektu: 3 488 400,- Kč</w:t>
      </w:r>
      <w:r w:rsidRPr="002379DC">
        <w:rPr>
          <w:rFonts w:ascii="Arial" w:hAnsi="Arial" w:cs="Arial"/>
          <w:b/>
        </w:rPr>
        <w:tab/>
        <w:t xml:space="preserve">        </w:t>
      </w:r>
      <w:r w:rsidRPr="002379DC">
        <w:rPr>
          <w:rFonts w:ascii="Arial" w:hAnsi="Arial" w:cs="Arial"/>
          <w:b/>
        </w:rPr>
        <w:tab/>
        <w:t xml:space="preserve">    </w:t>
      </w:r>
      <w:r w:rsidRPr="002379DC">
        <w:rPr>
          <w:rFonts w:ascii="Arial" w:hAnsi="Arial" w:cs="Arial"/>
          <w:b/>
        </w:rPr>
        <w:tab/>
      </w:r>
    </w:p>
    <w:p w14:paraId="4899F33F" w14:textId="77777777" w:rsidR="007F09F0" w:rsidRPr="002379DC" w:rsidRDefault="007F09F0" w:rsidP="007F09F0">
      <w:pPr>
        <w:autoSpaceDE w:val="0"/>
        <w:autoSpaceDN w:val="0"/>
        <w:adjustRightInd w:val="0"/>
        <w:jc w:val="both"/>
        <w:rPr>
          <w:rFonts w:ascii="Arial" w:hAnsi="Arial" w:cs="Arial"/>
          <w:b/>
        </w:rPr>
      </w:pPr>
      <w:r w:rsidRPr="002379DC">
        <w:rPr>
          <w:rFonts w:ascii="Arial" w:hAnsi="Arial" w:cs="Arial"/>
          <w:b/>
          <w:bCs/>
        </w:rPr>
        <w:t>Výše požadované dotace z rozpočtu Olomouckého kraje</w:t>
      </w:r>
      <w:r w:rsidRPr="002379DC">
        <w:rPr>
          <w:rFonts w:ascii="Arial" w:hAnsi="Arial" w:cs="Arial"/>
          <w:b/>
        </w:rPr>
        <w:t>: 2 000 000,- Kč</w:t>
      </w:r>
    </w:p>
    <w:p w14:paraId="55158CEE" w14:textId="77777777" w:rsidR="007F09F0" w:rsidRPr="002379DC" w:rsidRDefault="007F09F0" w:rsidP="007F09F0">
      <w:pPr>
        <w:autoSpaceDE w:val="0"/>
        <w:autoSpaceDN w:val="0"/>
        <w:adjustRightInd w:val="0"/>
        <w:jc w:val="both"/>
        <w:rPr>
          <w:rFonts w:ascii="Arial" w:hAnsi="Arial" w:cs="Arial"/>
          <w:b/>
        </w:rPr>
      </w:pPr>
      <w:r w:rsidRPr="002379DC">
        <w:rPr>
          <w:rFonts w:ascii="Arial" w:hAnsi="Arial" w:cs="Arial"/>
          <w:b/>
          <w:bCs/>
        </w:rPr>
        <w:t>Vlastní a jiné zdroje</w:t>
      </w:r>
      <w:r w:rsidRPr="002379DC">
        <w:rPr>
          <w:rFonts w:ascii="Arial" w:hAnsi="Arial" w:cs="Arial"/>
          <w:b/>
        </w:rPr>
        <w:t>: 1 488 400,- Kč</w:t>
      </w:r>
    </w:p>
    <w:p w14:paraId="36CC6685" w14:textId="77777777" w:rsidR="007F09F0" w:rsidRPr="002379DC" w:rsidRDefault="007F09F0" w:rsidP="007F09F0">
      <w:pPr>
        <w:autoSpaceDE w:val="0"/>
        <w:autoSpaceDN w:val="0"/>
        <w:adjustRightInd w:val="0"/>
        <w:jc w:val="both"/>
        <w:rPr>
          <w:rFonts w:ascii="Arial" w:hAnsi="Arial" w:cs="Arial"/>
          <w:b/>
        </w:rPr>
      </w:pPr>
    </w:p>
    <w:p w14:paraId="5A85D0E9" w14:textId="77777777" w:rsidR="007F09F0" w:rsidRPr="002379DC" w:rsidRDefault="007F09F0" w:rsidP="007F09F0">
      <w:pPr>
        <w:autoSpaceDE w:val="0"/>
        <w:autoSpaceDN w:val="0"/>
        <w:adjustRightInd w:val="0"/>
        <w:jc w:val="both"/>
        <w:rPr>
          <w:rFonts w:ascii="Arial" w:hAnsi="Arial" w:cs="Arial"/>
          <w:b/>
        </w:rPr>
      </w:pPr>
      <w:r w:rsidRPr="002379DC">
        <w:rPr>
          <w:rFonts w:ascii="Arial" w:hAnsi="Arial" w:cs="Arial"/>
          <w:b/>
        </w:rPr>
        <w:t>Dotační historie na požadovanou akci:</w:t>
      </w:r>
    </w:p>
    <w:p w14:paraId="5AAC5741" w14:textId="77777777" w:rsidR="007F09F0" w:rsidRPr="002379DC" w:rsidRDefault="007F09F0" w:rsidP="007F09F0">
      <w:pPr>
        <w:autoSpaceDE w:val="0"/>
        <w:autoSpaceDN w:val="0"/>
        <w:adjustRightInd w:val="0"/>
        <w:jc w:val="both"/>
        <w:rPr>
          <w:rFonts w:ascii="Arial" w:hAnsi="Arial" w:cs="Arial"/>
          <w:bCs/>
        </w:rPr>
      </w:pPr>
      <w:r w:rsidRPr="002379DC">
        <w:rPr>
          <w:rFonts w:ascii="Arial" w:hAnsi="Arial" w:cs="Arial"/>
          <w:bCs/>
        </w:rPr>
        <w:t>Žadatel v minulosti nežádal o dotaci z rozpočtu Olomouckého kraje na stejnou akci.</w:t>
      </w:r>
    </w:p>
    <w:p w14:paraId="209C45F0" w14:textId="77777777" w:rsidR="007F09F0" w:rsidRPr="002379DC" w:rsidRDefault="007F09F0" w:rsidP="007F09F0">
      <w:pPr>
        <w:autoSpaceDE w:val="0"/>
        <w:autoSpaceDN w:val="0"/>
        <w:adjustRightInd w:val="0"/>
        <w:jc w:val="both"/>
        <w:rPr>
          <w:rFonts w:ascii="Arial" w:hAnsi="Arial" w:cs="Arial"/>
          <w:bCs/>
          <w:iCs/>
        </w:rPr>
      </w:pPr>
    </w:p>
    <w:p w14:paraId="2633BC31" w14:textId="77777777" w:rsidR="007F09F0" w:rsidRPr="002379DC" w:rsidRDefault="007F09F0" w:rsidP="007F09F0">
      <w:pPr>
        <w:autoSpaceDE w:val="0"/>
        <w:autoSpaceDN w:val="0"/>
        <w:adjustRightInd w:val="0"/>
        <w:jc w:val="both"/>
        <w:rPr>
          <w:rFonts w:ascii="Arial" w:hAnsi="Arial" w:cs="Arial"/>
          <w:bCs/>
        </w:rPr>
      </w:pPr>
    </w:p>
    <w:p w14:paraId="29C75987" w14:textId="77777777" w:rsidR="007F09F0" w:rsidRPr="002379DC" w:rsidRDefault="007F09F0" w:rsidP="007F09F0">
      <w:pPr>
        <w:numPr>
          <w:ilvl w:val="0"/>
          <w:numId w:val="23"/>
        </w:numPr>
        <w:autoSpaceDE w:val="0"/>
        <w:autoSpaceDN w:val="0"/>
        <w:adjustRightInd w:val="0"/>
        <w:spacing w:line="259" w:lineRule="auto"/>
        <w:ind w:left="426"/>
        <w:contextualSpacing/>
        <w:jc w:val="both"/>
        <w:rPr>
          <w:rFonts w:ascii="Arial" w:eastAsia="Calibri" w:hAnsi="Arial" w:cs="Arial"/>
          <w:bCs/>
          <w:i/>
          <w:color w:val="808080"/>
          <w:lang w:eastAsia="en-US"/>
        </w:rPr>
      </w:pPr>
      <w:r w:rsidRPr="002379DC">
        <w:rPr>
          <w:rFonts w:ascii="Arial" w:eastAsia="Calibri" w:hAnsi="Arial" w:cs="Arial"/>
          <w:b/>
          <w:bCs/>
          <w:u w:val="single"/>
          <w:lang w:eastAsia="en-US"/>
        </w:rPr>
        <w:t>Posouzení žádosti</w:t>
      </w:r>
    </w:p>
    <w:p w14:paraId="5FC24C95" w14:textId="77777777" w:rsidR="007F09F0" w:rsidRPr="002379DC" w:rsidRDefault="007F09F0" w:rsidP="007F09F0">
      <w:pPr>
        <w:autoSpaceDE w:val="0"/>
        <w:autoSpaceDN w:val="0"/>
        <w:adjustRightInd w:val="0"/>
        <w:spacing w:before="120"/>
        <w:jc w:val="both"/>
        <w:rPr>
          <w:rFonts w:ascii="Arial" w:hAnsi="Arial" w:cs="Arial"/>
        </w:rPr>
      </w:pPr>
      <w:r w:rsidRPr="002379DC">
        <w:rPr>
          <w:rFonts w:ascii="Arial" w:hAnsi="Arial" w:cs="Arial"/>
          <w:b/>
          <w:bCs/>
        </w:rPr>
        <w:t>Žádost splňuje</w:t>
      </w:r>
      <w:r w:rsidRPr="002379DC">
        <w:rPr>
          <w:rFonts w:ascii="Arial" w:hAnsi="Arial" w:cs="Arial"/>
          <w:b/>
          <w:bCs/>
          <w:color w:val="808080"/>
        </w:rPr>
        <w:t xml:space="preserve"> </w:t>
      </w:r>
      <w:r w:rsidRPr="002379DC">
        <w:rPr>
          <w:rFonts w:ascii="Arial" w:hAnsi="Arial" w:cs="Arial"/>
          <w:b/>
          <w:bCs/>
        </w:rPr>
        <w:t xml:space="preserve">podmínky uvedené v čl. 3, části C, odst. 1. Zásad pro poskytování finanční podpory – individuálních dotací – z rozpočtu Olomouckého kraje v roce 2025. </w:t>
      </w:r>
      <w:r w:rsidRPr="002379DC">
        <w:rPr>
          <w:rFonts w:ascii="Arial" w:hAnsi="Arial" w:cs="Arial"/>
        </w:rPr>
        <w:t>Přestože Olomoucký kraj v roce 2025 vyhlásil dotační program 03_01_Fond na</w:t>
      </w:r>
      <w:r>
        <w:rPr>
          <w:rFonts w:ascii="Arial" w:hAnsi="Arial" w:cs="Arial"/>
        </w:rPr>
        <w:t> </w:t>
      </w:r>
      <w:r w:rsidRPr="002379DC">
        <w:rPr>
          <w:rFonts w:ascii="Arial" w:hAnsi="Arial" w:cs="Arial"/>
        </w:rPr>
        <w:t>podporu výstavby a obnovy vodohospodářské infrastruktury na území Olomouckého kraje 2025 s dotačním titulem č. 2 03_01_02_Výstavba a dostavba vodovodů pro veřejnou potřebu a úpraven vod, žadatelem může být pouze právnická osoba, kterou je obec v územním obvodu Olomouckého kraje o velikosti do 2 000 trvale bydlících obyvatel. Obec Horka nad Moravou má ke dni 31. 12. 2024 celkem 2 685 obyvatel, a tedy nesplňuje podmínky dotačního titulu uvedeného dotačního programu.</w:t>
      </w:r>
    </w:p>
    <w:p w14:paraId="3C00E757" w14:textId="77777777" w:rsidR="007F09F0" w:rsidRPr="002379DC" w:rsidRDefault="007F09F0" w:rsidP="007F09F0">
      <w:pPr>
        <w:autoSpaceDE w:val="0"/>
        <w:autoSpaceDN w:val="0"/>
        <w:adjustRightInd w:val="0"/>
        <w:spacing w:before="120"/>
        <w:jc w:val="both"/>
        <w:rPr>
          <w:rFonts w:ascii="Arial" w:hAnsi="Arial" w:cs="Arial"/>
          <w:b/>
          <w:bCs/>
        </w:rPr>
      </w:pPr>
      <w:r w:rsidRPr="002379DC">
        <w:rPr>
          <w:rFonts w:ascii="Arial" w:hAnsi="Arial" w:cs="Arial"/>
          <w:b/>
          <w:bCs/>
        </w:rPr>
        <w:t>Žádost splňuje formální náležitosti v čl. 3, části C, odst. 4. Zásad pro poskytování finanční podpory – individuálních dotací – z rozpočtu Olomouckého kraje v roce 2025.</w:t>
      </w:r>
    </w:p>
    <w:p w14:paraId="09B7CE13" w14:textId="77777777" w:rsidR="007F09F0" w:rsidRPr="002379DC" w:rsidRDefault="007F09F0" w:rsidP="007F09F0">
      <w:pPr>
        <w:autoSpaceDE w:val="0"/>
        <w:autoSpaceDN w:val="0"/>
        <w:adjustRightInd w:val="0"/>
        <w:jc w:val="both"/>
        <w:rPr>
          <w:rFonts w:ascii="Arial" w:hAnsi="Arial" w:cs="Arial"/>
          <w:sz w:val="16"/>
          <w:szCs w:val="16"/>
          <w:highlight w:val="yellow"/>
        </w:rPr>
      </w:pPr>
    </w:p>
    <w:p w14:paraId="6B695DBB" w14:textId="77777777" w:rsidR="007F09F0" w:rsidRPr="002379DC" w:rsidRDefault="007F09F0" w:rsidP="007F09F0">
      <w:pPr>
        <w:autoSpaceDE w:val="0"/>
        <w:autoSpaceDN w:val="0"/>
        <w:adjustRightInd w:val="0"/>
        <w:jc w:val="both"/>
        <w:rPr>
          <w:rFonts w:ascii="Arial" w:hAnsi="Arial" w:cs="Arial"/>
          <w:b/>
          <w:bCs/>
          <w:color w:val="FF0000"/>
        </w:rPr>
      </w:pPr>
      <w:r w:rsidRPr="002379DC">
        <w:rPr>
          <w:rFonts w:ascii="Arial" w:hAnsi="Arial" w:cs="Arial"/>
          <w:b/>
          <w:bCs/>
        </w:rPr>
        <w:t>Stanovisko administrujícího odboru:</w:t>
      </w:r>
      <w:r w:rsidRPr="002379DC">
        <w:rPr>
          <w:rFonts w:ascii="Arial" w:hAnsi="Arial" w:cs="Arial"/>
        </w:rPr>
        <w:t xml:space="preserve"> Administrátor doporučuje žádosti</w:t>
      </w:r>
      <w:r w:rsidRPr="002379DC">
        <w:rPr>
          <w:rFonts w:ascii="Arial" w:hAnsi="Arial" w:cs="Arial"/>
          <w:b/>
          <w:bCs/>
        </w:rPr>
        <w:t xml:space="preserve"> NEVYHOVĚT</w:t>
      </w:r>
    </w:p>
    <w:p w14:paraId="443DBCEE" w14:textId="77777777" w:rsidR="007F09F0" w:rsidRPr="002379DC" w:rsidRDefault="007F09F0" w:rsidP="007F09F0">
      <w:pPr>
        <w:autoSpaceDE w:val="0"/>
        <w:autoSpaceDN w:val="0"/>
        <w:adjustRightInd w:val="0"/>
        <w:spacing w:before="120"/>
        <w:jc w:val="both"/>
        <w:rPr>
          <w:rFonts w:ascii="Arial" w:hAnsi="Arial" w:cs="Arial"/>
        </w:rPr>
      </w:pPr>
      <w:r w:rsidRPr="002379DC">
        <w:rPr>
          <w:rFonts w:ascii="Arial" w:hAnsi="Arial" w:cs="Arial"/>
          <w:b/>
          <w:bCs/>
        </w:rPr>
        <w:t xml:space="preserve">Odůvodnění: </w:t>
      </w:r>
      <w:r w:rsidRPr="002379DC">
        <w:rPr>
          <w:rFonts w:ascii="Arial" w:hAnsi="Arial" w:cs="Arial"/>
        </w:rPr>
        <w:t xml:space="preserve">Dle </w:t>
      </w:r>
      <w:r w:rsidRPr="002379DC">
        <w:rPr>
          <w:rFonts w:ascii="Arial" w:eastAsia="Calibri" w:hAnsi="Arial" w:cs="Arial"/>
          <w:lang w:eastAsia="en-US"/>
        </w:rPr>
        <w:t>názoru administrujícího odboru předmět projektu uvedený v žádosti o poskytnutí individuální dotace nenaplňuje podmínku významnosti stanovenou v</w:t>
      </w:r>
      <w:r>
        <w:rPr>
          <w:rFonts w:ascii="Arial" w:eastAsia="Calibri" w:hAnsi="Arial" w:cs="Arial"/>
          <w:lang w:eastAsia="en-US"/>
        </w:rPr>
        <w:t> </w:t>
      </w:r>
      <w:r w:rsidRPr="002379DC">
        <w:rPr>
          <w:rFonts w:ascii="Arial" w:eastAsia="Calibri" w:hAnsi="Arial" w:cs="Arial"/>
          <w:lang w:eastAsia="en-US"/>
        </w:rPr>
        <w:t xml:space="preserve">Zásadách pro poskytování individuálních dotací z rozpočtu Olomouckého kraje v roce 2025. </w:t>
      </w:r>
    </w:p>
    <w:p w14:paraId="0F85C2D1" w14:textId="77777777" w:rsidR="007F09F0" w:rsidRPr="002379DC" w:rsidRDefault="007F09F0" w:rsidP="007F09F0">
      <w:pPr>
        <w:autoSpaceDE w:val="0"/>
        <w:autoSpaceDN w:val="0"/>
        <w:adjustRightInd w:val="0"/>
        <w:spacing w:line="254" w:lineRule="auto"/>
        <w:jc w:val="both"/>
        <w:rPr>
          <w:rFonts w:ascii="Arial" w:hAnsi="Arial" w:cs="Arial"/>
          <w:b/>
          <w:bCs/>
        </w:rPr>
      </w:pPr>
    </w:p>
    <w:p w14:paraId="198F82ED" w14:textId="77777777" w:rsidR="007F09F0" w:rsidRPr="002379DC" w:rsidRDefault="007F09F0" w:rsidP="007F09F0">
      <w:pPr>
        <w:autoSpaceDE w:val="0"/>
        <w:autoSpaceDN w:val="0"/>
        <w:adjustRightInd w:val="0"/>
        <w:spacing w:line="254" w:lineRule="auto"/>
        <w:jc w:val="both"/>
        <w:rPr>
          <w:rFonts w:ascii="Arial" w:hAnsi="Arial" w:cs="Arial"/>
        </w:rPr>
      </w:pPr>
      <w:r w:rsidRPr="002379DC">
        <w:rPr>
          <w:rFonts w:ascii="Arial" w:hAnsi="Arial" w:cs="Arial"/>
          <w:b/>
          <w:bCs/>
        </w:rPr>
        <w:t xml:space="preserve">Stanovisko odboru ekonomického: </w:t>
      </w:r>
      <w:r w:rsidRPr="002379DC">
        <w:rPr>
          <w:rFonts w:ascii="Arial" w:hAnsi="Arial" w:cs="Arial"/>
        </w:rPr>
        <w:t>Je v souladu se stanoviskem OŽPZ. Žádost splňuje podmínky uvedené v Zásadách pro poskytování finanční podpory z rozpočtu Olomouckého kraje, které se vztahují na individuální dotace, zejména čl. 3, části C, odst. 1. Zásad. Nebyl vyhlášen vhodný dotační program.</w:t>
      </w:r>
    </w:p>
    <w:p w14:paraId="319E7E03" w14:textId="77777777" w:rsidR="007F09F0" w:rsidRPr="002379DC" w:rsidRDefault="007F09F0" w:rsidP="007F09F0">
      <w:pPr>
        <w:autoSpaceDE w:val="0"/>
        <w:autoSpaceDN w:val="0"/>
        <w:adjustRightInd w:val="0"/>
        <w:spacing w:line="254" w:lineRule="auto"/>
        <w:jc w:val="both"/>
        <w:rPr>
          <w:rFonts w:ascii="Arial" w:hAnsi="Arial" w:cs="Arial"/>
        </w:rPr>
      </w:pPr>
      <w:r w:rsidRPr="002379DC">
        <w:rPr>
          <w:rFonts w:ascii="Arial" w:hAnsi="Arial" w:cs="Arial"/>
        </w:rPr>
        <w:t>Na tuto žádost o poskytnutí individuální dotace nejsou alokovány žádné finanční prostředky z rozpočtu Olomouckého kraje.</w:t>
      </w:r>
    </w:p>
    <w:p w14:paraId="2855109C" w14:textId="77777777" w:rsidR="007F09F0" w:rsidRPr="002379DC" w:rsidRDefault="007F09F0" w:rsidP="007F09F0">
      <w:pPr>
        <w:autoSpaceDE w:val="0"/>
        <w:autoSpaceDN w:val="0"/>
        <w:adjustRightInd w:val="0"/>
        <w:spacing w:line="254" w:lineRule="auto"/>
        <w:jc w:val="both"/>
        <w:rPr>
          <w:rFonts w:ascii="Arial" w:hAnsi="Arial" w:cs="Arial"/>
          <w:b/>
          <w:bCs/>
        </w:rPr>
      </w:pPr>
    </w:p>
    <w:p w14:paraId="626AEA24" w14:textId="77777777" w:rsidR="007F09F0" w:rsidRPr="002379DC" w:rsidRDefault="007F09F0" w:rsidP="007F09F0">
      <w:pPr>
        <w:autoSpaceDE w:val="0"/>
        <w:autoSpaceDN w:val="0"/>
        <w:adjustRightInd w:val="0"/>
        <w:spacing w:line="254" w:lineRule="auto"/>
        <w:jc w:val="both"/>
        <w:rPr>
          <w:rFonts w:ascii="Arial" w:hAnsi="Arial" w:cs="Arial"/>
        </w:rPr>
      </w:pPr>
      <w:r w:rsidRPr="002379DC">
        <w:rPr>
          <w:rFonts w:ascii="Arial" w:hAnsi="Arial" w:cs="Arial"/>
          <w:b/>
          <w:bCs/>
        </w:rPr>
        <w:t xml:space="preserve">Návrh předkladatele: </w:t>
      </w:r>
      <w:r>
        <w:rPr>
          <w:rFonts w:ascii="Arial" w:hAnsi="Arial" w:cs="Arial"/>
          <w:b/>
          <w:bCs/>
        </w:rPr>
        <w:t>nevyhovět</w:t>
      </w:r>
    </w:p>
    <w:p w14:paraId="3AA54D22" w14:textId="77777777" w:rsidR="007F09F0" w:rsidRPr="002379DC" w:rsidRDefault="007F09F0" w:rsidP="007F09F0">
      <w:pPr>
        <w:autoSpaceDE w:val="0"/>
        <w:autoSpaceDN w:val="0"/>
        <w:adjustRightInd w:val="0"/>
        <w:jc w:val="both"/>
        <w:rPr>
          <w:rFonts w:ascii="Arial" w:hAnsi="Arial" w:cs="Arial"/>
          <w:b/>
          <w:bCs/>
        </w:rPr>
      </w:pPr>
    </w:p>
    <w:p w14:paraId="728CD3F6" w14:textId="77777777" w:rsidR="007F09F0" w:rsidRPr="002379DC" w:rsidRDefault="007F09F0" w:rsidP="007F09F0">
      <w:pPr>
        <w:autoSpaceDE w:val="0"/>
        <w:autoSpaceDN w:val="0"/>
        <w:adjustRightInd w:val="0"/>
        <w:jc w:val="both"/>
        <w:rPr>
          <w:rFonts w:ascii="Arial" w:hAnsi="Arial" w:cs="Arial"/>
          <w:b/>
          <w:bCs/>
        </w:rPr>
      </w:pPr>
    </w:p>
    <w:p w14:paraId="1FAC7091" w14:textId="77777777" w:rsidR="007F09F0" w:rsidRDefault="007F09F0" w:rsidP="007F09F0">
      <w:pPr>
        <w:autoSpaceDE w:val="0"/>
        <w:autoSpaceDN w:val="0"/>
        <w:adjustRightInd w:val="0"/>
        <w:jc w:val="both"/>
        <w:rPr>
          <w:rFonts w:ascii="Arial" w:hAnsi="Arial" w:cs="Arial"/>
          <w:b/>
          <w:bCs/>
        </w:rPr>
      </w:pPr>
      <w:r w:rsidRPr="002379DC">
        <w:rPr>
          <w:rFonts w:ascii="Arial" w:hAnsi="Arial" w:cs="Arial"/>
          <w:b/>
          <w:bCs/>
        </w:rPr>
        <w:t>Stanovisko vedení:</w:t>
      </w:r>
      <w:r>
        <w:rPr>
          <w:rFonts w:ascii="Arial" w:hAnsi="Arial" w:cs="Arial"/>
          <w:b/>
          <w:bCs/>
        </w:rPr>
        <w:t xml:space="preserve"> nevyhovět</w:t>
      </w:r>
    </w:p>
    <w:p w14:paraId="3567293E" w14:textId="77777777" w:rsidR="007F09F0" w:rsidRDefault="007F09F0" w:rsidP="007F09F0">
      <w:pPr>
        <w:autoSpaceDE w:val="0"/>
        <w:autoSpaceDN w:val="0"/>
        <w:adjustRightInd w:val="0"/>
        <w:jc w:val="both"/>
        <w:rPr>
          <w:rFonts w:ascii="Arial" w:hAnsi="Arial" w:cs="Arial"/>
          <w:b/>
          <w:bCs/>
        </w:rPr>
      </w:pPr>
    </w:p>
    <w:p w14:paraId="51A5FCB3" w14:textId="77777777" w:rsidR="007F09F0" w:rsidRDefault="007F09F0" w:rsidP="007F09F0">
      <w:pPr>
        <w:autoSpaceDE w:val="0"/>
        <w:autoSpaceDN w:val="0"/>
        <w:adjustRightInd w:val="0"/>
        <w:jc w:val="both"/>
        <w:rPr>
          <w:rFonts w:ascii="Arial" w:hAnsi="Arial" w:cs="Arial"/>
          <w:b/>
          <w:bCs/>
          <w:sz w:val="26"/>
          <w:szCs w:val="26"/>
          <w:u w:val="single"/>
        </w:rPr>
      </w:pPr>
    </w:p>
    <w:p w14:paraId="11A6C0EB" w14:textId="77777777" w:rsidR="007F09F0" w:rsidRDefault="007F09F0" w:rsidP="007F09F0">
      <w:pPr>
        <w:autoSpaceDE w:val="0"/>
        <w:autoSpaceDN w:val="0"/>
        <w:adjustRightInd w:val="0"/>
        <w:jc w:val="both"/>
        <w:rPr>
          <w:rFonts w:ascii="Arial" w:hAnsi="Arial" w:cs="Arial"/>
          <w:b/>
          <w:bCs/>
          <w:sz w:val="26"/>
          <w:szCs w:val="26"/>
          <w:u w:val="single"/>
        </w:rPr>
      </w:pPr>
      <w:r w:rsidRPr="000365A4">
        <w:rPr>
          <w:rFonts w:ascii="Arial" w:hAnsi="Arial" w:cs="Arial"/>
          <w:b/>
          <w:bCs/>
          <w:sz w:val="26"/>
          <w:szCs w:val="26"/>
          <w:u w:val="single"/>
        </w:rPr>
        <w:t xml:space="preserve">Žádost č. </w:t>
      </w:r>
      <w:r>
        <w:rPr>
          <w:rFonts w:ascii="Arial" w:hAnsi="Arial" w:cs="Arial"/>
          <w:b/>
          <w:bCs/>
          <w:sz w:val="26"/>
          <w:szCs w:val="26"/>
          <w:u w:val="single"/>
        </w:rPr>
        <w:t>2</w:t>
      </w:r>
    </w:p>
    <w:p w14:paraId="4543A839" w14:textId="77777777" w:rsidR="007F09F0" w:rsidRPr="002379DC" w:rsidRDefault="007F09F0" w:rsidP="007F09F0">
      <w:pPr>
        <w:autoSpaceDE w:val="0"/>
        <w:autoSpaceDN w:val="0"/>
        <w:adjustRightInd w:val="0"/>
        <w:jc w:val="both"/>
        <w:rPr>
          <w:rFonts w:ascii="Arial" w:hAnsi="Arial" w:cs="Arial"/>
          <w:b/>
          <w:bCs/>
        </w:rPr>
      </w:pPr>
    </w:p>
    <w:p w14:paraId="4F997D08" w14:textId="77777777" w:rsidR="007F09F0" w:rsidRPr="00A80A85" w:rsidRDefault="007F09F0" w:rsidP="007F09F0">
      <w:pPr>
        <w:numPr>
          <w:ilvl w:val="0"/>
          <w:numId w:val="12"/>
        </w:numPr>
        <w:autoSpaceDE w:val="0"/>
        <w:autoSpaceDN w:val="0"/>
        <w:adjustRightInd w:val="0"/>
        <w:spacing w:before="120" w:line="259" w:lineRule="auto"/>
        <w:ind w:left="426"/>
        <w:contextualSpacing/>
        <w:jc w:val="both"/>
        <w:rPr>
          <w:rFonts w:ascii="Arial" w:eastAsia="Calibri" w:hAnsi="Arial" w:cs="Arial"/>
          <w:bCs/>
          <w:i/>
          <w:color w:val="808080"/>
          <w:lang w:eastAsia="en-US"/>
        </w:rPr>
      </w:pPr>
      <w:r w:rsidRPr="00A80A85">
        <w:rPr>
          <w:rFonts w:ascii="Arial" w:eastAsia="Calibri" w:hAnsi="Arial" w:cs="Arial"/>
          <w:b/>
          <w:bCs/>
          <w:u w:val="single"/>
          <w:lang w:eastAsia="en-US"/>
        </w:rPr>
        <w:t>Základní informace</w:t>
      </w:r>
      <w:r w:rsidRPr="00A80A85">
        <w:rPr>
          <w:rFonts w:ascii="Arial" w:eastAsia="Calibri" w:hAnsi="Arial" w:cs="Arial"/>
          <w:b/>
          <w:lang w:eastAsia="en-US"/>
        </w:rPr>
        <w:tab/>
        <w:t xml:space="preserve">        </w:t>
      </w:r>
    </w:p>
    <w:p w14:paraId="4E5E6C14" w14:textId="77777777" w:rsidR="007F09F0" w:rsidRPr="00A80A85" w:rsidRDefault="007F09F0" w:rsidP="007F09F0">
      <w:pPr>
        <w:autoSpaceDE w:val="0"/>
        <w:autoSpaceDN w:val="0"/>
        <w:adjustRightInd w:val="0"/>
        <w:spacing w:before="120"/>
        <w:jc w:val="both"/>
        <w:rPr>
          <w:rFonts w:ascii="Arial" w:hAnsi="Arial" w:cs="Arial"/>
          <w:color w:val="FF0000"/>
        </w:rPr>
      </w:pPr>
      <w:r w:rsidRPr="00A80A85">
        <w:rPr>
          <w:rFonts w:ascii="Arial" w:hAnsi="Arial" w:cs="Arial"/>
          <w:b/>
          <w:bCs/>
        </w:rPr>
        <w:t xml:space="preserve">Žadatel: </w:t>
      </w:r>
      <w:r w:rsidRPr="00A80A85">
        <w:rPr>
          <w:rFonts w:ascii="Arial" w:hAnsi="Arial" w:cs="Arial"/>
        </w:rPr>
        <w:t xml:space="preserve">Obec Rapotín, sídlem Šumperská 775, 788 14 Rapotín, IČO: 006 35 901, </w:t>
      </w:r>
      <w:r w:rsidRPr="00A80A85">
        <w:rPr>
          <w:rFonts w:ascii="Arial" w:hAnsi="Arial" w:cs="Arial"/>
        </w:rPr>
        <w:br/>
        <w:t xml:space="preserve">DIČ: CZ000635901 </w:t>
      </w:r>
    </w:p>
    <w:p w14:paraId="176522BF" w14:textId="77777777" w:rsidR="007F09F0" w:rsidRPr="00A80A85" w:rsidRDefault="007F09F0" w:rsidP="007F09F0">
      <w:pPr>
        <w:autoSpaceDE w:val="0"/>
        <w:autoSpaceDN w:val="0"/>
        <w:adjustRightInd w:val="0"/>
        <w:jc w:val="both"/>
        <w:rPr>
          <w:rFonts w:ascii="Arial" w:hAnsi="Arial" w:cs="Arial"/>
        </w:rPr>
      </w:pPr>
      <w:r w:rsidRPr="00A80A85">
        <w:rPr>
          <w:rFonts w:ascii="Arial" w:hAnsi="Arial" w:cs="Arial"/>
          <w:b/>
          <w:bCs/>
        </w:rPr>
        <w:t xml:space="preserve">Název projektu: </w:t>
      </w:r>
      <w:r w:rsidRPr="00A80A85">
        <w:rPr>
          <w:rFonts w:ascii="Arial" w:hAnsi="Arial" w:cs="Arial"/>
        </w:rPr>
        <w:t>Přírodě blízká protipovodňová opatření na řece Desné v úseku ř. km 12,088 - 14,231</w:t>
      </w:r>
      <w:r>
        <w:rPr>
          <w:rFonts w:ascii="Arial" w:hAnsi="Arial" w:cs="Arial"/>
        </w:rPr>
        <w:t xml:space="preserve"> </w:t>
      </w:r>
      <w:r>
        <w:rPr>
          <w:rFonts w:cs="Arial"/>
        </w:rPr>
        <w:t xml:space="preserve">- </w:t>
      </w:r>
      <w:r w:rsidRPr="002F3E94">
        <w:rPr>
          <w:rFonts w:ascii="Arial" w:hAnsi="Arial" w:cs="Arial"/>
          <w:bCs/>
        </w:rPr>
        <w:t>rekonstrukce mostu č. 44638-2</w:t>
      </w:r>
    </w:p>
    <w:p w14:paraId="1DF2A6F2" w14:textId="77777777" w:rsidR="007F09F0" w:rsidRPr="00A80A85" w:rsidRDefault="007F09F0" w:rsidP="007F09F0">
      <w:pPr>
        <w:autoSpaceDE w:val="0"/>
        <w:autoSpaceDN w:val="0"/>
        <w:adjustRightInd w:val="0"/>
        <w:jc w:val="both"/>
        <w:rPr>
          <w:rFonts w:ascii="Arial" w:hAnsi="Arial" w:cs="Arial"/>
        </w:rPr>
      </w:pPr>
      <w:r w:rsidRPr="00A80A85">
        <w:rPr>
          <w:rFonts w:ascii="Arial" w:hAnsi="Arial" w:cs="Arial"/>
          <w:b/>
          <w:bCs/>
        </w:rPr>
        <w:lastRenderedPageBreak/>
        <w:t xml:space="preserve">Termín doručení žádosti: </w:t>
      </w:r>
      <w:r w:rsidRPr="00B90F55">
        <w:rPr>
          <w:rFonts w:ascii="Arial" w:hAnsi="Arial" w:cs="Arial"/>
        </w:rPr>
        <w:t>26. 5. 2025</w:t>
      </w:r>
      <w:r w:rsidRPr="00A80A85">
        <w:rPr>
          <w:rFonts w:ascii="Arial" w:hAnsi="Arial" w:cs="Arial"/>
        </w:rPr>
        <w:t xml:space="preserve"> (elektronicky – datová schránka), 2</w:t>
      </w:r>
      <w:r>
        <w:rPr>
          <w:rFonts w:ascii="Arial" w:hAnsi="Arial" w:cs="Arial"/>
        </w:rPr>
        <w:t>6</w:t>
      </w:r>
      <w:r w:rsidRPr="00A80A85">
        <w:rPr>
          <w:rFonts w:ascii="Arial" w:hAnsi="Arial" w:cs="Arial"/>
        </w:rPr>
        <w:t xml:space="preserve">. </w:t>
      </w:r>
      <w:r>
        <w:rPr>
          <w:rFonts w:ascii="Arial" w:hAnsi="Arial" w:cs="Arial"/>
        </w:rPr>
        <w:t>5</w:t>
      </w:r>
      <w:r w:rsidRPr="00A80A85">
        <w:rPr>
          <w:rFonts w:ascii="Arial" w:hAnsi="Arial" w:cs="Arial"/>
        </w:rPr>
        <w:t>. 2025 (elektronicky – VFP)</w:t>
      </w:r>
    </w:p>
    <w:p w14:paraId="00FB562E" w14:textId="77777777" w:rsidR="007F09F0" w:rsidRPr="00A80A85" w:rsidRDefault="007F09F0" w:rsidP="007F09F0">
      <w:pPr>
        <w:autoSpaceDE w:val="0"/>
        <w:autoSpaceDN w:val="0"/>
        <w:adjustRightInd w:val="0"/>
        <w:jc w:val="both"/>
        <w:rPr>
          <w:rFonts w:ascii="Arial" w:hAnsi="Arial" w:cs="Arial"/>
          <w:b/>
          <w:bCs/>
        </w:rPr>
      </w:pPr>
    </w:p>
    <w:p w14:paraId="4525C208" w14:textId="77777777" w:rsidR="007F09F0" w:rsidRPr="00A80A85" w:rsidRDefault="007F09F0" w:rsidP="007F09F0">
      <w:pPr>
        <w:autoSpaceDE w:val="0"/>
        <w:autoSpaceDN w:val="0"/>
        <w:adjustRightInd w:val="0"/>
        <w:jc w:val="both"/>
        <w:rPr>
          <w:rFonts w:ascii="Arial" w:hAnsi="Arial" w:cs="Arial"/>
          <w:b/>
          <w:bCs/>
          <w:sz w:val="20"/>
          <w:szCs w:val="20"/>
        </w:rPr>
      </w:pPr>
    </w:p>
    <w:p w14:paraId="549183E6" w14:textId="77777777" w:rsidR="007F09F0" w:rsidRPr="00A80A85" w:rsidRDefault="007F09F0" w:rsidP="007F09F0">
      <w:pPr>
        <w:numPr>
          <w:ilvl w:val="0"/>
          <w:numId w:val="12"/>
        </w:numPr>
        <w:autoSpaceDE w:val="0"/>
        <w:autoSpaceDN w:val="0"/>
        <w:adjustRightInd w:val="0"/>
        <w:spacing w:line="259" w:lineRule="auto"/>
        <w:ind w:left="426"/>
        <w:contextualSpacing/>
        <w:jc w:val="both"/>
        <w:rPr>
          <w:rFonts w:ascii="Arial" w:eastAsia="Calibri" w:hAnsi="Arial" w:cs="Arial"/>
          <w:b/>
          <w:bCs/>
          <w:lang w:eastAsia="en-US"/>
        </w:rPr>
      </w:pPr>
      <w:r w:rsidRPr="00A80A85">
        <w:rPr>
          <w:rFonts w:ascii="Arial" w:eastAsia="Calibri" w:hAnsi="Arial" w:cs="Arial"/>
          <w:b/>
          <w:bCs/>
          <w:u w:val="single"/>
          <w:lang w:eastAsia="en-US"/>
        </w:rPr>
        <w:t>Údaje o projektu – investiční</w:t>
      </w:r>
    </w:p>
    <w:p w14:paraId="6D7DEF6F" w14:textId="2FC28410" w:rsidR="007F09F0" w:rsidRPr="00A80A85" w:rsidRDefault="007F09F0" w:rsidP="007F09F0">
      <w:pPr>
        <w:autoSpaceDE w:val="0"/>
        <w:autoSpaceDN w:val="0"/>
        <w:adjustRightInd w:val="0"/>
        <w:spacing w:before="120"/>
        <w:jc w:val="both"/>
        <w:rPr>
          <w:rFonts w:ascii="Arial" w:hAnsi="Arial" w:cs="Arial"/>
          <w:bCs/>
        </w:rPr>
      </w:pPr>
      <w:r w:rsidRPr="00A80A85">
        <w:rPr>
          <w:rFonts w:ascii="Arial" w:hAnsi="Arial" w:cs="Arial"/>
          <w:b/>
          <w:bCs/>
        </w:rPr>
        <w:t>Stručný popis</w:t>
      </w:r>
      <w:r w:rsidRPr="00A80A85">
        <w:rPr>
          <w:rFonts w:ascii="Arial" w:hAnsi="Arial" w:cs="Arial"/>
          <w:b/>
        </w:rPr>
        <w:t xml:space="preserve">: </w:t>
      </w:r>
      <w:r w:rsidRPr="002F3E94">
        <w:rPr>
          <w:rFonts w:ascii="Arial" w:hAnsi="Arial" w:cs="Arial"/>
          <w:bCs/>
        </w:rPr>
        <w:t xml:space="preserve">Částečné pokrytí neuznatelných </w:t>
      </w:r>
      <w:r w:rsidR="00DA2EB9">
        <w:rPr>
          <w:rFonts w:ascii="Arial" w:hAnsi="Arial" w:cs="Arial"/>
          <w:bCs/>
        </w:rPr>
        <w:t>výdajů</w:t>
      </w:r>
      <w:r w:rsidRPr="002F3E94">
        <w:rPr>
          <w:rFonts w:ascii="Arial" w:hAnsi="Arial" w:cs="Arial"/>
          <w:bCs/>
        </w:rPr>
        <w:t xml:space="preserve"> na rekonstrukci mostu ev.č.44638-2 na silnici III/44638 přes řeku Desnou v obci Vikýřovice, a to při realizaci projektu obce Rapotín "PBPO na řece Desné v úseku ř.km 12,088-14,231".</w:t>
      </w:r>
    </w:p>
    <w:p w14:paraId="13577036" w14:textId="77777777" w:rsidR="007F09F0" w:rsidRPr="00A80A85" w:rsidRDefault="007F09F0" w:rsidP="007F09F0">
      <w:pPr>
        <w:autoSpaceDE w:val="0"/>
        <w:autoSpaceDN w:val="0"/>
        <w:adjustRightInd w:val="0"/>
        <w:spacing w:before="120"/>
        <w:jc w:val="both"/>
        <w:rPr>
          <w:rFonts w:ascii="Arial" w:hAnsi="Arial" w:cs="Arial"/>
          <w:bCs/>
          <w:i/>
          <w:color w:val="808080"/>
        </w:rPr>
      </w:pPr>
    </w:p>
    <w:p w14:paraId="1C7876E6" w14:textId="77777777" w:rsidR="007F09F0" w:rsidRPr="00BD61ED" w:rsidRDefault="007F09F0" w:rsidP="007F09F0">
      <w:pPr>
        <w:autoSpaceDE w:val="0"/>
        <w:autoSpaceDN w:val="0"/>
        <w:adjustRightInd w:val="0"/>
        <w:spacing w:after="120"/>
        <w:jc w:val="both"/>
        <w:rPr>
          <w:rFonts w:ascii="Arial" w:hAnsi="Arial" w:cs="Arial"/>
        </w:rPr>
      </w:pPr>
      <w:r w:rsidRPr="00A80A85">
        <w:rPr>
          <w:rFonts w:ascii="Arial" w:hAnsi="Arial" w:cs="Arial"/>
          <w:b/>
          <w:bCs/>
        </w:rPr>
        <w:t>Podrobný popis projektu</w:t>
      </w:r>
      <w:r w:rsidRPr="00A80A85">
        <w:rPr>
          <w:rFonts w:ascii="Arial" w:hAnsi="Arial" w:cs="Arial"/>
          <w:b/>
        </w:rPr>
        <w:t>:</w:t>
      </w:r>
      <w:r w:rsidRPr="00A80A85">
        <w:rPr>
          <w:rFonts w:ascii="Arial" w:hAnsi="Arial" w:cs="Arial"/>
          <w:bCs/>
        </w:rPr>
        <w:t xml:space="preserve"> </w:t>
      </w:r>
      <w:r w:rsidRPr="00BD61ED">
        <w:rPr>
          <w:rFonts w:ascii="Arial" w:hAnsi="Arial" w:cs="Arial"/>
          <w:bCs/>
        </w:rPr>
        <w:t>Obec Rapotín realizuje projekt „Přírodě blízká protipovodňová opatření na řece Desné, na kterou poskytl dotaci OPŽP prostřednictvím SFŽP ČR na vybudování protipovodňových opatření na řece Desné. Základním prvkem protipovodňové ochrany je kombinace přírodě blízkých prvků s</w:t>
      </w:r>
      <w:r>
        <w:rPr>
          <w:rFonts w:ascii="Arial" w:hAnsi="Arial" w:cs="Arial"/>
          <w:bCs/>
        </w:rPr>
        <w:t> </w:t>
      </w:r>
      <w:r w:rsidRPr="00BD61ED">
        <w:rPr>
          <w:rFonts w:ascii="Arial" w:hAnsi="Arial" w:cs="Arial"/>
          <w:bCs/>
        </w:rPr>
        <w:t>technickými opatřeními. Stavební práce budou probíhat čtyři roky v katastrech obcí Rapotín a Vikýřovice a jejich obyvatele ochrání před padesátiletou vodou. Aktuálně probíhá II. etapa v úseku ř. km 12,088 - 14,231, která zahrnuje celkovou délku úpravy obou břehů řeky v délce 2,143 km od jezu Červený dvůr, po most u Jirsáka. Akce zahrnuje rekonstrukci jezu, silničního mostu a výstavbu nové dřevěné lávky. Právě s</w:t>
      </w:r>
      <w:r w:rsidRPr="00BD61ED">
        <w:rPr>
          <w:rFonts w:ascii="Arial" w:hAnsi="Arial" w:cs="Arial"/>
        </w:rPr>
        <w:t>ilniční most na ulici Hraběšické nesplňuje platnou normu ČSN 73 6201 pro navrhování mostních objektů. Dle této normy by měl být spodní líc mostovky minimálně o volnou výšku 50 cm nad úrovní hladiny průtoku Q100. Proto je nutná celková rekonstrukce mostu, která je však neuznatelným nákladem v rámci získané dotace z OPŽP.</w:t>
      </w:r>
    </w:p>
    <w:p w14:paraId="547620A2" w14:textId="18B93974" w:rsidR="007F09F0" w:rsidRDefault="007F09F0" w:rsidP="007F09F0">
      <w:pPr>
        <w:autoSpaceDE w:val="0"/>
        <w:autoSpaceDN w:val="0"/>
        <w:adjustRightInd w:val="0"/>
        <w:spacing w:after="120"/>
        <w:jc w:val="both"/>
        <w:rPr>
          <w:rFonts w:ascii="Arial" w:hAnsi="Arial" w:cs="Arial"/>
        </w:rPr>
      </w:pPr>
      <w:r w:rsidRPr="00BD61ED">
        <w:rPr>
          <w:rFonts w:ascii="Arial" w:hAnsi="Arial" w:cs="Arial"/>
        </w:rPr>
        <w:t xml:space="preserve">Obec Rapotín proto podala individuální žádost o částečné pokrytí </w:t>
      </w:r>
      <w:r w:rsidR="00DA2EB9">
        <w:rPr>
          <w:rFonts w:ascii="Arial" w:hAnsi="Arial" w:cs="Arial"/>
        </w:rPr>
        <w:t>výdajů</w:t>
      </w:r>
      <w:r w:rsidRPr="00BD61ED">
        <w:rPr>
          <w:rFonts w:ascii="Arial" w:hAnsi="Arial" w:cs="Arial"/>
        </w:rPr>
        <w:t xml:space="preserve"> neuznatelných v rámci projektu z OPŽP na rekonstrukci dotčeného mostu ev. č. 44638-2.</w:t>
      </w:r>
    </w:p>
    <w:p w14:paraId="52CEC0D7" w14:textId="77777777" w:rsidR="007F09F0" w:rsidRPr="00196583" w:rsidRDefault="007F09F0" w:rsidP="007F09F0">
      <w:pPr>
        <w:autoSpaceDE w:val="0"/>
        <w:autoSpaceDN w:val="0"/>
        <w:adjustRightInd w:val="0"/>
        <w:spacing w:after="120"/>
        <w:jc w:val="both"/>
        <w:rPr>
          <w:rFonts w:ascii="Arial" w:hAnsi="Arial" w:cs="Arial"/>
        </w:rPr>
      </w:pPr>
      <w:r w:rsidRPr="00196583">
        <w:rPr>
          <w:rFonts w:ascii="Arial" w:hAnsi="Arial" w:cs="Arial"/>
        </w:rPr>
        <w:t xml:space="preserve">Harmonogram průběhu prací: </w:t>
      </w:r>
    </w:p>
    <w:p w14:paraId="60C8D7B6" w14:textId="3CA803C8" w:rsidR="007F09F0" w:rsidRPr="00196583" w:rsidRDefault="007F09F0" w:rsidP="007F09F0">
      <w:pPr>
        <w:numPr>
          <w:ilvl w:val="0"/>
          <w:numId w:val="24"/>
        </w:numPr>
        <w:autoSpaceDE w:val="0"/>
        <w:autoSpaceDN w:val="0"/>
        <w:adjustRightInd w:val="0"/>
        <w:spacing w:after="120"/>
        <w:jc w:val="both"/>
        <w:rPr>
          <w:rFonts w:ascii="Arial" w:eastAsia="Calibri" w:hAnsi="Arial" w:cs="Arial"/>
          <w:bCs/>
          <w:lang w:eastAsia="en-US"/>
        </w:rPr>
      </w:pPr>
      <w:r w:rsidRPr="00196583">
        <w:rPr>
          <w:rFonts w:ascii="Arial" w:eastAsia="Calibri" w:hAnsi="Arial" w:cs="Arial"/>
          <w:bCs/>
          <w:lang w:eastAsia="en-US"/>
        </w:rPr>
        <w:t xml:space="preserve">zahájení celého projektu přírodě blízkých protipovodňových opatření – </w:t>
      </w:r>
      <w:r w:rsidR="0061549B">
        <w:rPr>
          <w:rFonts w:ascii="Arial" w:eastAsia="Calibri" w:hAnsi="Arial" w:cs="Arial"/>
          <w:bCs/>
          <w:lang w:eastAsia="en-US"/>
        </w:rPr>
        <w:br/>
      </w:r>
      <w:r w:rsidRPr="00196583">
        <w:rPr>
          <w:rFonts w:ascii="Arial" w:eastAsia="Calibri" w:hAnsi="Arial" w:cs="Arial"/>
          <w:bCs/>
          <w:lang w:eastAsia="en-US"/>
        </w:rPr>
        <w:t>5. 11. 2024</w:t>
      </w:r>
    </w:p>
    <w:p w14:paraId="140858A1" w14:textId="77777777" w:rsidR="007F09F0" w:rsidRPr="00196583" w:rsidRDefault="007F09F0" w:rsidP="007F09F0">
      <w:pPr>
        <w:numPr>
          <w:ilvl w:val="0"/>
          <w:numId w:val="24"/>
        </w:numPr>
        <w:autoSpaceDE w:val="0"/>
        <w:autoSpaceDN w:val="0"/>
        <w:adjustRightInd w:val="0"/>
        <w:spacing w:after="120"/>
        <w:jc w:val="both"/>
        <w:rPr>
          <w:rFonts w:ascii="Arial" w:eastAsia="Calibri" w:hAnsi="Arial" w:cs="Arial"/>
          <w:bCs/>
          <w:lang w:eastAsia="en-US"/>
        </w:rPr>
      </w:pPr>
      <w:r w:rsidRPr="00196583">
        <w:rPr>
          <w:rFonts w:ascii="Arial" w:eastAsia="Calibri" w:hAnsi="Arial" w:cs="Arial"/>
          <w:bCs/>
          <w:lang w:eastAsia="en-US"/>
        </w:rPr>
        <w:t>předpokládané dokončení rekonstrukce mostu – 31. 7. 2026,</w:t>
      </w:r>
    </w:p>
    <w:p w14:paraId="1F3CE777" w14:textId="77777777" w:rsidR="007F09F0" w:rsidRPr="00196583" w:rsidRDefault="007F09F0" w:rsidP="007F09F0">
      <w:pPr>
        <w:numPr>
          <w:ilvl w:val="0"/>
          <w:numId w:val="24"/>
        </w:numPr>
        <w:autoSpaceDE w:val="0"/>
        <w:autoSpaceDN w:val="0"/>
        <w:adjustRightInd w:val="0"/>
        <w:spacing w:after="120"/>
        <w:jc w:val="both"/>
        <w:rPr>
          <w:rFonts w:ascii="Arial" w:eastAsia="Calibri" w:hAnsi="Arial" w:cs="Arial"/>
          <w:bCs/>
          <w:lang w:eastAsia="en-US"/>
        </w:rPr>
      </w:pPr>
      <w:r w:rsidRPr="00196583">
        <w:rPr>
          <w:rFonts w:ascii="Arial" w:eastAsia="Calibri" w:hAnsi="Arial" w:cs="Arial"/>
          <w:bCs/>
          <w:lang w:eastAsia="en-US"/>
        </w:rPr>
        <w:t>předpokládané dokončení celého projektu přírodě blízkých protipovodňových opatření – 5. 11. 2028.</w:t>
      </w:r>
    </w:p>
    <w:p w14:paraId="7E8884F0" w14:textId="77777777" w:rsidR="007F09F0" w:rsidRPr="00A80A85" w:rsidRDefault="007F09F0" w:rsidP="007F09F0">
      <w:pPr>
        <w:autoSpaceDE w:val="0"/>
        <w:autoSpaceDN w:val="0"/>
        <w:adjustRightInd w:val="0"/>
        <w:spacing w:after="120"/>
        <w:jc w:val="both"/>
        <w:rPr>
          <w:rFonts w:ascii="Arial" w:hAnsi="Arial" w:cs="Arial"/>
          <w:bCs/>
        </w:rPr>
      </w:pPr>
    </w:p>
    <w:p w14:paraId="5660DAAE" w14:textId="77777777" w:rsidR="007F09F0" w:rsidRPr="00A80A85" w:rsidRDefault="007F09F0" w:rsidP="007F09F0">
      <w:pPr>
        <w:autoSpaceDE w:val="0"/>
        <w:autoSpaceDN w:val="0"/>
        <w:adjustRightInd w:val="0"/>
        <w:jc w:val="both"/>
        <w:rPr>
          <w:rFonts w:ascii="Arial" w:hAnsi="Arial" w:cs="Arial"/>
        </w:rPr>
      </w:pPr>
      <w:r w:rsidRPr="00A80A85">
        <w:rPr>
          <w:rFonts w:ascii="Arial" w:hAnsi="Arial" w:cs="Arial"/>
          <w:b/>
        </w:rPr>
        <w:t xml:space="preserve">Termín realizace: </w:t>
      </w:r>
      <w:r w:rsidRPr="00A80A85">
        <w:rPr>
          <w:rFonts w:ascii="Arial" w:hAnsi="Arial" w:cs="Arial"/>
        </w:rPr>
        <w:t>5. 11. 2024 – 5. 11. 2028</w:t>
      </w:r>
    </w:p>
    <w:p w14:paraId="5CB229D7" w14:textId="77777777" w:rsidR="007F09F0" w:rsidRPr="00A80A85" w:rsidRDefault="007F09F0" w:rsidP="007F09F0">
      <w:pPr>
        <w:autoSpaceDE w:val="0"/>
        <w:autoSpaceDN w:val="0"/>
        <w:adjustRightInd w:val="0"/>
        <w:jc w:val="both"/>
        <w:rPr>
          <w:rFonts w:ascii="Arial" w:hAnsi="Arial" w:cs="Arial"/>
        </w:rPr>
      </w:pPr>
      <w:r w:rsidRPr="00A80A85">
        <w:rPr>
          <w:rFonts w:ascii="Arial" w:hAnsi="Arial" w:cs="Arial"/>
        </w:rPr>
        <w:t>Termín vyúčtování: 31. 12. 2028</w:t>
      </w:r>
    </w:p>
    <w:p w14:paraId="39FBF4C6" w14:textId="77777777" w:rsidR="007F09F0" w:rsidRPr="00A80A85" w:rsidRDefault="007F09F0" w:rsidP="007F09F0">
      <w:pPr>
        <w:autoSpaceDE w:val="0"/>
        <w:autoSpaceDN w:val="0"/>
        <w:adjustRightInd w:val="0"/>
        <w:jc w:val="both"/>
        <w:rPr>
          <w:rFonts w:ascii="Arial" w:hAnsi="Arial" w:cs="Arial"/>
        </w:rPr>
      </w:pPr>
    </w:p>
    <w:p w14:paraId="11EA1757" w14:textId="77777777" w:rsidR="007F09F0" w:rsidRPr="00A80A85" w:rsidRDefault="007F09F0" w:rsidP="007F09F0">
      <w:pPr>
        <w:numPr>
          <w:ilvl w:val="0"/>
          <w:numId w:val="12"/>
        </w:numPr>
        <w:autoSpaceDE w:val="0"/>
        <w:autoSpaceDN w:val="0"/>
        <w:adjustRightInd w:val="0"/>
        <w:spacing w:line="259" w:lineRule="auto"/>
        <w:ind w:left="426"/>
        <w:contextualSpacing/>
        <w:jc w:val="both"/>
        <w:rPr>
          <w:rFonts w:ascii="Arial" w:eastAsia="Calibri" w:hAnsi="Arial" w:cs="Arial"/>
          <w:b/>
          <w:bCs/>
          <w:u w:val="single"/>
          <w:lang w:eastAsia="en-US"/>
        </w:rPr>
      </w:pPr>
      <w:r w:rsidRPr="00A80A85">
        <w:rPr>
          <w:rFonts w:ascii="Arial" w:eastAsia="Calibri" w:hAnsi="Arial" w:cs="Arial"/>
          <w:b/>
          <w:bCs/>
          <w:u w:val="single"/>
          <w:lang w:eastAsia="en-US"/>
        </w:rPr>
        <w:t>Financování</w:t>
      </w:r>
    </w:p>
    <w:p w14:paraId="5C8E1C0D" w14:textId="77777777" w:rsidR="007F09F0" w:rsidRPr="00196583" w:rsidRDefault="007F09F0" w:rsidP="007F09F0">
      <w:pPr>
        <w:autoSpaceDE w:val="0"/>
        <w:autoSpaceDN w:val="0"/>
        <w:adjustRightInd w:val="0"/>
        <w:jc w:val="both"/>
        <w:rPr>
          <w:rFonts w:ascii="Arial" w:hAnsi="Arial" w:cs="Arial"/>
          <w:b/>
        </w:rPr>
      </w:pPr>
      <w:r w:rsidRPr="00196583">
        <w:rPr>
          <w:rFonts w:ascii="Arial" w:hAnsi="Arial" w:cs="Arial"/>
          <w:b/>
        </w:rPr>
        <w:t>Celkové předpokládané výdaje projektu: 27 348 848,00 Kč</w:t>
      </w:r>
      <w:r w:rsidRPr="00196583">
        <w:rPr>
          <w:rFonts w:ascii="Arial" w:hAnsi="Arial" w:cs="Arial"/>
          <w:b/>
        </w:rPr>
        <w:tab/>
        <w:t xml:space="preserve">        </w:t>
      </w:r>
      <w:r w:rsidRPr="00196583">
        <w:rPr>
          <w:rFonts w:ascii="Arial" w:hAnsi="Arial" w:cs="Arial"/>
          <w:b/>
        </w:rPr>
        <w:tab/>
        <w:t xml:space="preserve">    </w:t>
      </w:r>
      <w:r w:rsidRPr="00196583">
        <w:rPr>
          <w:rFonts w:ascii="Arial" w:hAnsi="Arial" w:cs="Arial"/>
          <w:b/>
        </w:rPr>
        <w:tab/>
      </w:r>
    </w:p>
    <w:p w14:paraId="52D70872" w14:textId="77777777" w:rsidR="007F09F0" w:rsidRPr="00196583" w:rsidRDefault="007F09F0" w:rsidP="007F09F0">
      <w:pPr>
        <w:autoSpaceDE w:val="0"/>
        <w:autoSpaceDN w:val="0"/>
        <w:adjustRightInd w:val="0"/>
        <w:jc w:val="both"/>
        <w:rPr>
          <w:rFonts w:ascii="Arial" w:hAnsi="Arial" w:cs="Arial"/>
          <w:b/>
        </w:rPr>
      </w:pPr>
      <w:r w:rsidRPr="00196583">
        <w:rPr>
          <w:rFonts w:ascii="Arial" w:hAnsi="Arial" w:cs="Arial"/>
          <w:b/>
        </w:rPr>
        <w:t>Výše požadované dotace z rozpočtu Olomouckého kraje: 13 674 424,00 Kč</w:t>
      </w:r>
    </w:p>
    <w:p w14:paraId="1E6BE292" w14:textId="77777777" w:rsidR="007F09F0" w:rsidRPr="00A80A85" w:rsidRDefault="007F09F0" w:rsidP="007F09F0">
      <w:pPr>
        <w:autoSpaceDE w:val="0"/>
        <w:autoSpaceDN w:val="0"/>
        <w:adjustRightInd w:val="0"/>
        <w:jc w:val="both"/>
        <w:rPr>
          <w:rFonts w:ascii="Arial" w:hAnsi="Arial" w:cs="Arial"/>
          <w:bCs/>
          <w:iCs/>
          <w:color w:val="808080"/>
          <w:sz w:val="20"/>
          <w:szCs w:val="20"/>
        </w:rPr>
      </w:pPr>
      <w:r w:rsidRPr="00196583">
        <w:rPr>
          <w:rFonts w:ascii="Arial" w:hAnsi="Arial" w:cs="Arial"/>
          <w:b/>
        </w:rPr>
        <w:t>Vlastní a jiné zdroje: 13 674 424 Kč</w:t>
      </w:r>
    </w:p>
    <w:p w14:paraId="2BDFB6C2" w14:textId="77777777" w:rsidR="007F09F0" w:rsidRPr="00A80A85" w:rsidRDefault="007F09F0" w:rsidP="007F09F0">
      <w:pPr>
        <w:autoSpaceDE w:val="0"/>
        <w:autoSpaceDN w:val="0"/>
        <w:adjustRightInd w:val="0"/>
        <w:jc w:val="both"/>
        <w:rPr>
          <w:rFonts w:ascii="Arial" w:hAnsi="Arial" w:cs="Arial"/>
          <w:b/>
        </w:rPr>
      </w:pPr>
      <w:r w:rsidRPr="00A80A85">
        <w:rPr>
          <w:rFonts w:ascii="Arial" w:hAnsi="Arial" w:cs="Arial"/>
          <w:b/>
        </w:rPr>
        <w:t>Dotační historie na požadovanou akci:</w:t>
      </w:r>
    </w:p>
    <w:p w14:paraId="40730166" w14:textId="77777777" w:rsidR="007F09F0" w:rsidRPr="00A80A85" w:rsidRDefault="007F09F0" w:rsidP="007F09F0">
      <w:pPr>
        <w:autoSpaceDE w:val="0"/>
        <w:autoSpaceDN w:val="0"/>
        <w:adjustRightInd w:val="0"/>
        <w:jc w:val="both"/>
        <w:rPr>
          <w:rFonts w:ascii="Arial" w:hAnsi="Arial" w:cs="Arial"/>
          <w:bCs/>
        </w:rPr>
      </w:pPr>
      <w:r w:rsidRPr="00A80A85">
        <w:rPr>
          <w:rFonts w:ascii="Arial" w:hAnsi="Arial" w:cs="Arial"/>
          <w:bCs/>
        </w:rPr>
        <w:t>2019 – Obec Rapotín – Přírodě blízká protipovodňová opatření na řece Desné v ř. km. 14,231-16,840 –</w:t>
      </w:r>
      <w:r>
        <w:rPr>
          <w:rFonts w:ascii="Arial" w:hAnsi="Arial" w:cs="Arial"/>
          <w:bCs/>
        </w:rPr>
        <w:t xml:space="preserve"> </w:t>
      </w:r>
      <w:r w:rsidRPr="00A80A85">
        <w:rPr>
          <w:rFonts w:ascii="Arial" w:hAnsi="Arial" w:cs="Arial"/>
          <w:bCs/>
        </w:rPr>
        <w:t>15 000 000,- Kč</w:t>
      </w:r>
    </w:p>
    <w:p w14:paraId="1709867D" w14:textId="77777777" w:rsidR="007F09F0" w:rsidRDefault="007F09F0" w:rsidP="007F09F0">
      <w:pPr>
        <w:autoSpaceDE w:val="0"/>
        <w:autoSpaceDN w:val="0"/>
        <w:adjustRightInd w:val="0"/>
        <w:jc w:val="both"/>
        <w:rPr>
          <w:rFonts w:ascii="Arial" w:hAnsi="Arial" w:cs="Arial"/>
          <w:bCs/>
        </w:rPr>
      </w:pPr>
    </w:p>
    <w:p w14:paraId="388E79E7" w14:textId="77777777" w:rsidR="007F09F0" w:rsidRDefault="007F09F0" w:rsidP="007F09F0">
      <w:pPr>
        <w:autoSpaceDE w:val="0"/>
        <w:autoSpaceDN w:val="0"/>
        <w:adjustRightInd w:val="0"/>
        <w:jc w:val="both"/>
        <w:rPr>
          <w:rFonts w:ascii="Arial" w:hAnsi="Arial" w:cs="Arial"/>
          <w:bCs/>
        </w:rPr>
      </w:pPr>
    </w:p>
    <w:p w14:paraId="651EC1D4" w14:textId="77777777" w:rsidR="007F09F0" w:rsidRDefault="007F09F0" w:rsidP="007F09F0">
      <w:pPr>
        <w:autoSpaceDE w:val="0"/>
        <w:autoSpaceDN w:val="0"/>
        <w:adjustRightInd w:val="0"/>
        <w:jc w:val="both"/>
        <w:rPr>
          <w:rFonts w:ascii="Arial" w:hAnsi="Arial" w:cs="Arial"/>
          <w:bCs/>
        </w:rPr>
      </w:pPr>
    </w:p>
    <w:p w14:paraId="34AFD8C1" w14:textId="77777777" w:rsidR="007F09F0" w:rsidRPr="00A80A85" w:rsidRDefault="007F09F0" w:rsidP="007F09F0">
      <w:pPr>
        <w:autoSpaceDE w:val="0"/>
        <w:autoSpaceDN w:val="0"/>
        <w:adjustRightInd w:val="0"/>
        <w:jc w:val="both"/>
        <w:rPr>
          <w:rFonts w:ascii="Arial" w:hAnsi="Arial" w:cs="Arial"/>
          <w:bCs/>
        </w:rPr>
      </w:pPr>
    </w:p>
    <w:p w14:paraId="63793A7B" w14:textId="77777777" w:rsidR="007F09F0" w:rsidRPr="00A80A85" w:rsidRDefault="007F09F0" w:rsidP="007F09F0">
      <w:pPr>
        <w:autoSpaceDE w:val="0"/>
        <w:autoSpaceDN w:val="0"/>
        <w:adjustRightInd w:val="0"/>
        <w:jc w:val="both"/>
        <w:rPr>
          <w:rFonts w:ascii="Arial" w:hAnsi="Arial" w:cs="Arial"/>
          <w:b/>
        </w:rPr>
      </w:pPr>
      <w:r w:rsidRPr="00A80A85">
        <w:rPr>
          <w:rFonts w:ascii="Arial" w:hAnsi="Arial" w:cs="Arial"/>
          <w:b/>
        </w:rPr>
        <w:lastRenderedPageBreak/>
        <w:t>Dotační historie v oblasti životního prostředí:</w:t>
      </w:r>
    </w:p>
    <w:p w14:paraId="3CC56F0E" w14:textId="77777777" w:rsidR="007F09F0" w:rsidRPr="00A80A85" w:rsidRDefault="007F09F0" w:rsidP="007F09F0">
      <w:pPr>
        <w:autoSpaceDE w:val="0"/>
        <w:autoSpaceDN w:val="0"/>
        <w:adjustRightInd w:val="0"/>
        <w:jc w:val="both"/>
        <w:rPr>
          <w:rFonts w:ascii="Arial" w:hAnsi="Arial" w:cs="Arial"/>
          <w:bCs/>
        </w:rPr>
      </w:pPr>
      <w:r w:rsidRPr="00A80A85">
        <w:rPr>
          <w:rFonts w:ascii="Arial" w:hAnsi="Arial" w:cs="Arial"/>
          <w:bCs/>
        </w:rPr>
        <w:t xml:space="preserve">2023 – Obec Rapotín – Založení květnaté louky Rapotín – 34 122,- Kč (v rámci DT 02_03_01 Podpora vzdělávání, osvěty a realizace opatření v oblasti životního prostředí a zemědělství) </w:t>
      </w:r>
    </w:p>
    <w:p w14:paraId="7D4234EA" w14:textId="77777777" w:rsidR="007F09F0" w:rsidRPr="00A80A85" w:rsidRDefault="007F09F0" w:rsidP="007F09F0">
      <w:pPr>
        <w:autoSpaceDE w:val="0"/>
        <w:autoSpaceDN w:val="0"/>
        <w:adjustRightInd w:val="0"/>
        <w:jc w:val="both"/>
        <w:rPr>
          <w:rFonts w:ascii="Arial" w:hAnsi="Arial" w:cs="Arial"/>
          <w:bCs/>
        </w:rPr>
      </w:pPr>
    </w:p>
    <w:p w14:paraId="6FF4E420" w14:textId="77777777" w:rsidR="007F09F0" w:rsidRPr="00A80A85" w:rsidRDefault="007F09F0" w:rsidP="007F09F0">
      <w:pPr>
        <w:autoSpaceDE w:val="0"/>
        <w:autoSpaceDN w:val="0"/>
        <w:adjustRightInd w:val="0"/>
        <w:jc w:val="both"/>
        <w:rPr>
          <w:rFonts w:ascii="Arial" w:hAnsi="Arial" w:cs="Arial"/>
          <w:bCs/>
        </w:rPr>
      </w:pPr>
    </w:p>
    <w:p w14:paraId="20E087DA" w14:textId="77777777" w:rsidR="007F09F0" w:rsidRPr="00A80A85" w:rsidRDefault="007F09F0" w:rsidP="007F09F0">
      <w:pPr>
        <w:numPr>
          <w:ilvl w:val="0"/>
          <w:numId w:val="12"/>
        </w:numPr>
        <w:autoSpaceDE w:val="0"/>
        <w:autoSpaceDN w:val="0"/>
        <w:adjustRightInd w:val="0"/>
        <w:spacing w:line="259" w:lineRule="auto"/>
        <w:ind w:left="426"/>
        <w:contextualSpacing/>
        <w:jc w:val="both"/>
        <w:rPr>
          <w:rFonts w:ascii="Arial" w:eastAsia="Calibri" w:hAnsi="Arial" w:cs="Arial"/>
          <w:bCs/>
          <w:i/>
          <w:color w:val="808080"/>
          <w:lang w:eastAsia="en-US"/>
        </w:rPr>
      </w:pPr>
      <w:r w:rsidRPr="00A80A85">
        <w:rPr>
          <w:rFonts w:ascii="Arial" w:eastAsia="Calibri" w:hAnsi="Arial" w:cs="Arial"/>
          <w:b/>
          <w:bCs/>
          <w:u w:val="single"/>
          <w:lang w:eastAsia="en-US"/>
        </w:rPr>
        <w:t>Posouzení žádosti</w:t>
      </w:r>
    </w:p>
    <w:p w14:paraId="60C88325" w14:textId="77777777" w:rsidR="007F09F0" w:rsidRPr="00A80A85" w:rsidRDefault="007F09F0" w:rsidP="007F09F0">
      <w:pPr>
        <w:autoSpaceDE w:val="0"/>
        <w:autoSpaceDN w:val="0"/>
        <w:adjustRightInd w:val="0"/>
        <w:spacing w:before="120"/>
        <w:jc w:val="both"/>
        <w:rPr>
          <w:rFonts w:ascii="Arial" w:hAnsi="Arial" w:cs="Arial"/>
          <w:highlight w:val="yellow"/>
        </w:rPr>
      </w:pPr>
      <w:r w:rsidRPr="00A80A85">
        <w:rPr>
          <w:rFonts w:ascii="Arial" w:hAnsi="Arial" w:cs="Arial"/>
          <w:b/>
          <w:bCs/>
        </w:rPr>
        <w:t>Žádost splňuje podmínky uvedené v čl. 3, části C, odst. 1. Zásad pro poskytování finanční podpory – individuálních dotací – z rozpočtu Olomouckého kraje v roce 2025</w:t>
      </w:r>
      <w:r w:rsidRPr="00A80A85">
        <w:rPr>
          <w:rFonts w:ascii="Arial" w:hAnsi="Arial" w:cs="Arial"/>
        </w:rPr>
        <w:t>, nebyl vyhlášen vhodný dotační program, ze kterého by mohla být financována akce popsaná v této žádosti.</w:t>
      </w:r>
    </w:p>
    <w:p w14:paraId="075C1130" w14:textId="77777777" w:rsidR="007F09F0" w:rsidRPr="00A80A85" w:rsidRDefault="007F09F0" w:rsidP="007F09F0">
      <w:pPr>
        <w:autoSpaceDE w:val="0"/>
        <w:autoSpaceDN w:val="0"/>
        <w:adjustRightInd w:val="0"/>
        <w:spacing w:before="120"/>
        <w:jc w:val="both"/>
        <w:rPr>
          <w:rFonts w:ascii="Arial" w:hAnsi="Arial" w:cs="Arial"/>
          <w:b/>
          <w:bCs/>
        </w:rPr>
      </w:pPr>
      <w:r w:rsidRPr="00A80A85">
        <w:rPr>
          <w:rFonts w:ascii="Arial" w:hAnsi="Arial" w:cs="Arial"/>
          <w:b/>
          <w:bCs/>
        </w:rPr>
        <w:t>Žádost splňuje formální náležitosti v čl. 3, části C, odst. 4. Zásad pro poskytování finanční podpory – individuálních dotací – z rozpočtu Olomouckého kraje v roce 2025.</w:t>
      </w:r>
    </w:p>
    <w:p w14:paraId="720C23BE" w14:textId="77777777" w:rsidR="007F09F0" w:rsidRPr="00A80A85" w:rsidRDefault="007F09F0" w:rsidP="007F09F0">
      <w:pPr>
        <w:autoSpaceDE w:val="0"/>
        <w:autoSpaceDN w:val="0"/>
        <w:adjustRightInd w:val="0"/>
        <w:jc w:val="both"/>
        <w:rPr>
          <w:rFonts w:ascii="Arial" w:hAnsi="Arial" w:cs="Arial"/>
          <w:sz w:val="16"/>
          <w:szCs w:val="16"/>
        </w:rPr>
      </w:pPr>
    </w:p>
    <w:p w14:paraId="56C430E6" w14:textId="77777777" w:rsidR="007F09F0" w:rsidRPr="00A80A85" w:rsidRDefault="007F09F0" w:rsidP="007F09F0">
      <w:pPr>
        <w:autoSpaceDE w:val="0"/>
        <w:autoSpaceDN w:val="0"/>
        <w:adjustRightInd w:val="0"/>
        <w:jc w:val="both"/>
        <w:rPr>
          <w:rFonts w:ascii="Arial" w:hAnsi="Arial" w:cs="Arial"/>
          <w:b/>
          <w:bCs/>
        </w:rPr>
      </w:pPr>
      <w:r w:rsidRPr="00A80A85">
        <w:rPr>
          <w:rFonts w:ascii="Arial" w:hAnsi="Arial" w:cs="Arial"/>
          <w:b/>
          <w:bCs/>
        </w:rPr>
        <w:t>Stanovisko administrujícího odboru:</w:t>
      </w:r>
      <w:r w:rsidRPr="00A80A85">
        <w:rPr>
          <w:rFonts w:ascii="Arial" w:hAnsi="Arial" w:cs="Arial"/>
        </w:rPr>
        <w:t xml:space="preserve"> Administrátor doporučuje žádosti</w:t>
      </w:r>
      <w:r w:rsidRPr="00A80A85">
        <w:rPr>
          <w:rFonts w:ascii="Arial" w:hAnsi="Arial" w:cs="Arial"/>
          <w:b/>
          <w:bCs/>
        </w:rPr>
        <w:t xml:space="preserve"> VYHOVĚT </w:t>
      </w:r>
      <w:r w:rsidRPr="00A80A85">
        <w:rPr>
          <w:rFonts w:ascii="Arial" w:hAnsi="Arial" w:cs="Arial"/>
        </w:rPr>
        <w:t>v plném rozsahu.</w:t>
      </w:r>
    </w:p>
    <w:p w14:paraId="3F94D194" w14:textId="77777777" w:rsidR="007F09F0" w:rsidRPr="00B13A08" w:rsidRDefault="007F09F0" w:rsidP="007F09F0">
      <w:pPr>
        <w:autoSpaceDE w:val="0"/>
        <w:autoSpaceDN w:val="0"/>
        <w:adjustRightInd w:val="0"/>
        <w:spacing w:after="120"/>
        <w:jc w:val="both"/>
        <w:rPr>
          <w:rFonts w:ascii="Arial" w:hAnsi="Arial" w:cs="Arial"/>
          <w:bCs/>
        </w:rPr>
      </w:pPr>
      <w:r w:rsidRPr="00A80A85">
        <w:rPr>
          <w:rFonts w:ascii="Arial" w:hAnsi="Arial" w:cs="Arial"/>
          <w:b/>
          <w:bCs/>
        </w:rPr>
        <w:t xml:space="preserve">Odůvodnění: </w:t>
      </w:r>
      <w:r w:rsidRPr="00B13A08">
        <w:rPr>
          <w:rFonts w:ascii="Arial" w:hAnsi="Arial" w:cs="Arial"/>
          <w:bCs/>
        </w:rPr>
        <w:t>Obec Rapotín byla zasažena povodněmi jak v roce 1997, tak v září loňského roku. Řešená opatření představují prevenci rizik katastrof zapříčiněných změnami klimatu (povodně, lokální povodně) a jsou v souladu s Adaptační strategií Olomouckého kraje na dopady změny klimatu.</w:t>
      </w:r>
    </w:p>
    <w:p w14:paraId="4B38F56E" w14:textId="77777777" w:rsidR="007F09F0" w:rsidRPr="00B13A08" w:rsidRDefault="007F09F0" w:rsidP="007F09F0">
      <w:pPr>
        <w:autoSpaceDE w:val="0"/>
        <w:autoSpaceDN w:val="0"/>
        <w:adjustRightInd w:val="0"/>
        <w:spacing w:after="120"/>
        <w:jc w:val="both"/>
        <w:rPr>
          <w:rFonts w:ascii="Arial" w:hAnsi="Arial" w:cs="Arial"/>
        </w:rPr>
      </w:pPr>
      <w:r w:rsidRPr="00B13A08">
        <w:rPr>
          <w:rFonts w:ascii="Arial" w:hAnsi="Arial" w:cs="Arial"/>
          <w:bCs/>
        </w:rPr>
        <w:t xml:space="preserve">Zastupitelstvo Olomouckého kraje usnesením č. UZ/21/35/2024 ze dne 16. 9. 2024 deklarovalo příslib finanční spoluúčasti Olomouckého kraje </w:t>
      </w:r>
      <w:r w:rsidRPr="00B13A08">
        <w:rPr>
          <w:rFonts w:ascii="Arial" w:hAnsi="Arial" w:cs="Arial"/>
        </w:rPr>
        <w:t>na spolufinancování rekonstrukce mostu ev. č. 44638-2 na silnici III/44638 přes řeku Desnou v obci Vikýřovice, a to při realizaci projektu obce Rapotín „Přírodě blízká protipovodňová opatření na řece Desná ř. km 12,088 – 14,231“, a to až do výše 50 % vysoutěžené ceny neuznatelných výdajů na rekonstrukci mostu ev. č. 44638-2 na silnici III/44638 přes řeku Desnou v obci Vikýřovice, maximálně však do výše 15 000 000 Kč, na období 2025–2027.</w:t>
      </w:r>
    </w:p>
    <w:p w14:paraId="632C4E8E" w14:textId="77777777" w:rsidR="007F09F0" w:rsidRPr="00B13A08" w:rsidRDefault="007F09F0" w:rsidP="007F09F0">
      <w:pPr>
        <w:autoSpaceDE w:val="0"/>
        <w:autoSpaceDN w:val="0"/>
        <w:adjustRightInd w:val="0"/>
        <w:spacing w:after="120"/>
        <w:jc w:val="both"/>
        <w:rPr>
          <w:rFonts w:ascii="Arial" w:hAnsi="Arial" w:cs="Arial"/>
        </w:rPr>
      </w:pPr>
      <w:r w:rsidRPr="00B13A08">
        <w:rPr>
          <w:rFonts w:ascii="Arial" w:hAnsi="Arial" w:cs="Arial"/>
        </w:rPr>
        <w:t xml:space="preserve">Z informací, které administrujícímu odboru poskytl žadatel vyplývá, že délka realizace stavby rekonstrukce mostu ev. č. 44638-2 na silnici III/44638 přes řeku Desnou v obci Vikýřovice v rámci uvedených protipovodňových opatřeních bude zkrácena a na místo 3 let, bude dílo dokončeno do 2 let od zahájení prací. </w:t>
      </w:r>
    </w:p>
    <w:p w14:paraId="35CE965F" w14:textId="0D5024E7" w:rsidR="007F09F0" w:rsidRPr="00B13A08" w:rsidRDefault="007F09F0" w:rsidP="007F09F0">
      <w:pPr>
        <w:autoSpaceDE w:val="0"/>
        <w:autoSpaceDN w:val="0"/>
        <w:adjustRightInd w:val="0"/>
        <w:spacing w:after="120"/>
        <w:jc w:val="both"/>
        <w:rPr>
          <w:rFonts w:ascii="Arial" w:hAnsi="Arial" w:cs="Arial"/>
        </w:rPr>
      </w:pPr>
      <w:r w:rsidRPr="00B13A08">
        <w:rPr>
          <w:rFonts w:ascii="Arial" w:hAnsi="Arial" w:cs="Arial"/>
        </w:rPr>
        <w:t xml:space="preserve">Obec Rapotín v návaznosti na v předcházejícím odstavci citovaném usnesení Zastupitelstva Olomouckého kraje žádá o poskytnutí individuální dotace na úhradu neuznatelných výdajů na rekonstrukci výše uvedeného mostu, a to v částce </w:t>
      </w:r>
      <w:r w:rsidRPr="00B13A08">
        <w:rPr>
          <w:rFonts w:ascii="Arial" w:hAnsi="Arial" w:cs="Arial"/>
        </w:rPr>
        <w:br/>
        <w:t xml:space="preserve">13 674 424 Kč, a to ve dvou </w:t>
      </w:r>
      <w:r w:rsidR="00DA2EB9">
        <w:rPr>
          <w:rFonts w:ascii="Arial" w:hAnsi="Arial" w:cs="Arial"/>
        </w:rPr>
        <w:t>platbách</w:t>
      </w:r>
      <w:r w:rsidRPr="00B13A08">
        <w:rPr>
          <w:rFonts w:ascii="Arial" w:hAnsi="Arial" w:cs="Arial"/>
        </w:rPr>
        <w:t xml:space="preserve"> – z rozpočtu Olomouckého kraje v roce 2025 částku </w:t>
      </w:r>
      <w:r>
        <w:rPr>
          <w:rFonts w:ascii="Arial" w:hAnsi="Arial" w:cs="Arial"/>
        </w:rPr>
        <w:t>5</w:t>
      </w:r>
      <w:r w:rsidRPr="00B13A08">
        <w:rPr>
          <w:rFonts w:ascii="Arial" w:hAnsi="Arial" w:cs="Arial"/>
        </w:rPr>
        <w:t> </w:t>
      </w:r>
      <w:r>
        <w:rPr>
          <w:rFonts w:ascii="Arial" w:hAnsi="Arial" w:cs="Arial"/>
        </w:rPr>
        <w:t>0</w:t>
      </w:r>
      <w:r w:rsidRPr="00B13A08">
        <w:rPr>
          <w:rFonts w:ascii="Arial" w:hAnsi="Arial" w:cs="Arial"/>
        </w:rPr>
        <w:t xml:space="preserve">00 000 Kč, z rozpočtu Olomouckého kraje v roce 2026 částku </w:t>
      </w:r>
      <w:r>
        <w:rPr>
          <w:rFonts w:ascii="Arial" w:hAnsi="Arial" w:cs="Arial"/>
        </w:rPr>
        <w:t>8</w:t>
      </w:r>
      <w:r w:rsidRPr="00B13A08">
        <w:rPr>
          <w:rFonts w:ascii="Arial" w:hAnsi="Arial" w:cs="Arial"/>
        </w:rPr>
        <w:t> </w:t>
      </w:r>
      <w:r>
        <w:rPr>
          <w:rFonts w:ascii="Arial" w:hAnsi="Arial" w:cs="Arial"/>
        </w:rPr>
        <w:t>6</w:t>
      </w:r>
      <w:r w:rsidRPr="00B13A08">
        <w:rPr>
          <w:rFonts w:ascii="Arial" w:hAnsi="Arial" w:cs="Arial"/>
        </w:rPr>
        <w:t>74 424 Kč.</w:t>
      </w:r>
    </w:p>
    <w:p w14:paraId="516B8CDB" w14:textId="77777777" w:rsidR="007F09F0" w:rsidRPr="00A80A85" w:rsidRDefault="007F09F0" w:rsidP="007F09F0">
      <w:pPr>
        <w:autoSpaceDE w:val="0"/>
        <w:autoSpaceDN w:val="0"/>
        <w:adjustRightInd w:val="0"/>
        <w:spacing w:after="120"/>
        <w:jc w:val="both"/>
        <w:rPr>
          <w:rFonts w:ascii="Arial" w:eastAsia="Calibri" w:hAnsi="Arial" w:cs="Arial"/>
          <w:highlight w:val="yellow"/>
          <w:lang w:eastAsia="en-US"/>
        </w:rPr>
      </w:pPr>
      <w:r w:rsidRPr="00B13A08">
        <w:rPr>
          <w:rFonts w:ascii="Arial" w:hAnsi="Arial" w:cs="Arial"/>
        </w:rPr>
        <w:t>V rámci přípravy rozpočtu Olomouckého kraje na rok 2025 byla alokována částka 5 000 000 Kč.</w:t>
      </w:r>
    </w:p>
    <w:p w14:paraId="26079F4D" w14:textId="77777777" w:rsidR="007F09F0" w:rsidRPr="00B13A08" w:rsidRDefault="007F09F0" w:rsidP="007F09F0">
      <w:pPr>
        <w:autoSpaceDE w:val="0"/>
        <w:autoSpaceDN w:val="0"/>
        <w:adjustRightInd w:val="0"/>
        <w:spacing w:line="254" w:lineRule="auto"/>
        <w:jc w:val="both"/>
        <w:rPr>
          <w:rFonts w:ascii="Arial" w:hAnsi="Arial" w:cs="Arial"/>
        </w:rPr>
      </w:pPr>
      <w:r w:rsidRPr="00B13A08">
        <w:rPr>
          <w:rFonts w:ascii="Arial" w:hAnsi="Arial" w:cs="Arial"/>
          <w:b/>
          <w:bCs/>
        </w:rPr>
        <w:t xml:space="preserve">Stanovisko odboru ekonomického: </w:t>
      </w:r>
      <w:r w:rsidRPr="00B13A08">
        <w:rPr>
          <w:rFonts w:ascii="Arial" w:hAnsi="Arial" w:cs="Arial"/>
        </w:rPr>
        <w:t>Je v souladu se stanoviskem OŽPZ. Žádost splňuje podmínky uvedené v Zásadách pro poskytování finanční podpory z rozpočtu Olomouckého kraje, které se vztahují na individuální dotace, zejména čl. 3, části C, odst. 1. Zásad. Nebyl vyhlášen vhodný dotační program.</w:t>
      </w:r>
    </w:p>
    <w:p w14:paraId="0D771C7A" w14:textId="77777777" w:rsidR="007F09F0" w:rsidRPr="00A80A85" w:rsidRDefault="007F09F0" w:rsidP="007F09F0">
      <w:pPr>
        <w:autoSpaceDE w:val="0"/>
        <w:autoSpaceDN w:val="0"/>
        <w:adjustRightInd w:val="0"/>
        <w:spacing w:line="254" w:lineRule="auto"/>
        <w:jc w:val="both"/>
        <w:rPr>
          <w:rFonts w:ascii="Arial" w:hAnsi="Arial" w:cs="Arial"/>
          <w:highlight w:val="yellow"/>
        </w:rPr>
      </w:pPr>
      <w:r w:rsidRPr="00B13A08">
        <w:rPr>
          <w:rFonts w:ascii="Arial" w:hAnsi="Arial" w:cs="Arial"/>
        </w:rPr>
        <w:t>Finanční prostředky na tento projekt alokovány v rozpočtu Olomouckého kraje na rok 2025 jsou ve výši 5 000 000 Kč.</w:t>
      </w:r>
    </w:p>
    <w:p w14:paraId="2D8C1D15" w14:textId="77777777" w:rsidR="007F09F0" w:rsidRPr="00A80A85" w:rsidRDefault="007F09F0" w:rsidP="007F09F0">
      <w:pPr>
        <w:autoSpaceDE w:val="0"/>
        <w:autoSpaceDN w:val="0"/>
        <w:adjustRightInd w:val="0"/>
        <w:spacing w:line="254" w:lineRule="auto"/>
        <w:jc w:val="both"/>
        <w:rPr>
          <w:rFonts w:ascii="Arial" w:hAnsi="Arial" w:cs="Arial"/>
          <w:b/>
          <w:bCs/>
          <w:highlight w:val="yellow"/>
        </w:rPr>
      </w:pPr>
    </w:p>
    <w:p w14:paraId="73448146" w14:textId="77777777" w:rsidR="007F09F0" w:rsidRPr="00B13A08" w:rsidRDefault="007F09F0" w:rsidP="007F09F0">
      <w:pPr>
        <w:autoSpaceDE w:val="0"/>
        <w:autoSpaceDN w:val="0"/>
        <w:adjustRightInd w:val="0"/>
        <w:spacing w:line="254" w:lineRule="auto"/>
        <w:jc w:val="both"/>
        <w:rPr>
          <w:rFonts w:ascii="Arial" w:hAnsi="Arial" w:cs="Arial"/>
        </w:rPr>
      </w:pPr>
      <w:r w:rsidRPr="00B13A08">
        <w:rPr>
          <w:rFonts w:ascii="Arial" w:hAnsi="Arial" w:cs="Arial"/>
          <w:b/>
          <w:bCs/>
        </w:rPr>
        <w:lastRenderedPageBreak/>
        <w:t xml:space="preserve">Návrh předkladatele: vyhovět </w:t>
      </w:r>
    </w:p>
    <w:p w14:paraId="262041AF" w14:textId="77777777" w:rsidR="007F09F0" w:rsidRPr="00B13A08" w:rsidRDefault="007F09F0" w:rsidP="007F09F0">
      <w:pPr>
        <w:autoSpaceDE w:val="0"/>
        <w:autoSpaceDN w:val="0"/>
        <w:adjustRightInd w:val="0"/>
        <w:jc w:val="both"/>
        <w:rPr>
          <w:rFonts w:ascii="Arial" w:hAnsi="Arial" w:cs="Arial"/>
          <w:b/>
          <w:bCs/>
        </w:rPr>
      </w:pPr>
    </w:p>
    <w:p w14:paraId="3E8495BD" w14:textId="77777777" w:rsidR="007F09F0" w:rsidRPr="00B13A08" w:rsidRDefault="007F09F0" w:rsidP="007F09F0">
      <w:pPr>
        <w:autoSpaceDE w:val="0"/>
        <w:autoSpaceDN w:val="0"/>
        <w:adjustRightInd w:val="0"/>
        <w:jc w:val="both"/>
        <w:rPr>
          <w:rFonts w:ascii="Arial" w:hAnsi="Arial" w:cs="Arial"/>
          <w:b/>
          <w:bCs/>
        </w:rPr>
      </w:pPr>
      <w:r w:rsidRPr="00B13A08">
        <w:rPr>
          <w:rFonts w:ascii="Arial" w:hAnsi="Arial" w:cs="Arial"/>
          <w:b/>
          <w:bCs/>
        </w:rPr>
        <w:t xml:space="preserve">Stanovisko vedení: vyhovět </w:t>
      </w:r>
    </w:p>
    <w:p w14:paraId="6D47C5F5" w14:textId="77777777" w:rsidR="00D645D0" w:rsidRDefault="00D645D0" w:rsidP="00906068">
      <w:pPr>
        <w:autoSpaceDE w:val="0"/>
        <w:autoSpaceDN w:val="0"/>
        <w:adjustRightInd w:val="0"/>
        <w:jc w:val="both"/>
        <w:rPr>
          <w:rFonts w:ascii="Arial" w:hAnsi="Arial" w:cs="Arial"/>
          <w:b/>
          <w:bCs/>
          <w:sz w:val="26"/>
          <w:szCs w:val="26"/>
          <w:u w:val="single"/>
        </w:rPr>
      </w:pPr>
    </w:p>
    <w:p w14:paraId="76F5C6AD" w14:textId="77777777" w:rsidR="00906068" w:rsidRDefault="00906068" w:rsidP="00906068">
      <w:pPr>
        <w:autoSpaceDE w:val="0"/>
        <w:autoSpaceDN w:val="0"/>
        <w:adjustRightInd w:val="0"/>
        <w:jc w:val="both"/>
        <w:rPr>
          <w:rFonts w:ascii="Arial" w:hAnsi="Arial" w:cs="Arial"/>
          <w:b/>
          <w:bCs/>
          <w:sz w:val="26"/>
          <w:szCs w:val="26"/>
          <w:u w:val="single"/>
        </w:rPr>
      </w:pPr>
    </w:p>
    <w:p w14:paraId="6756CDD9" w14:textId="65D1EABB" w:rsidR="00893C80" w:rsidRPr="00D337B9" w:rsidRDefault="006938D4" w:rsidP="0055227F">
      <w:pPr>
        <w:spacing w:after="120"/>
        <w:jc w:val="both"/>
        <w:rPr>
          <w:rFonts w:ascii="Arial" w:hAnsi="Arial" w:cs="Arial"/>
          <w:b/>
          <w:bCs/>
        </w:rPr>
      </w:pPr>
      <w:r w:rsidRPr="00D337B9">
        <w:rPr>
          <w:rFonts w:ascii="Arial" w:hAnsi="Arial" w:cs="Arial"/>
          <w:b/>
          <w:bCs/>
        </w:rPr>
        <w:t xml:space="preserve">Rada Olomouckého kraje </w:t>
      </w:r>
      <w:r w:rsidR="00C4239A" w:rsidRPr="00D337B9">
        <w:rPr>
          <w:rFonts w:ascii="Arial" w:hAnsi="Arial" w:cs="Arial"/>
          <w:b/>
          <w:bCs/>
        </w:rPr>
        <w:t xml:space="preserve">usnesením č. </w:t>
      </w:r>
      <w:r w:rsidR="0061549B" w:rsidRPr="0061549B">
        <w:rPr>
          <w:rFonts w:ascii="Arial" w:hAnsi="Arial" w:cs="Arial"/>
          <w:b/>
          <w:bCs/>
        </w:rPr>
        <w:t xml:space="preserve">UR/20/46/2025 </w:t>
      </w:r>
      <w:r w:rsidR="00C4239A" w:rsidRPr="00D337B9">
        <w:rPr>
          <w:rFonts w:ascii="Arial" w:hAnsi="Arial" w:cs="Arial"/>
          <w:b/>
          <w:bCs/>
        </w:rPr>
        <w:t xml:space="preserve">ze dne </w:t>
      </w:r>
      <w:r w:rsidR="00D337B9" w:rsidRPr="00D337B9">
        <w:rPr>
          <w:rFonts w:ascii="Arial" w:hAnsi="Arial" w:cs="Arial"/>
          <w:b/>
          <w:bCs/>
        </w:rPr>
        <w:t>16</w:t>
      </w:r>
      <w:r w:rsidR="00C4239A" w:rsidRPr="00D337B9">
        <w:rPr>
          <w:rFonts w:ascii="Arial" w:hAnsi="Arial" w:cs="Arial"/>
          <w:b/>
          <w:bCs/>
        </w:rPr>
        <w:t xml:space="preserve">. </w:t>
      </w:r>
      <w:r w:rsidR="00D337B9" w:rsidRPr="00D337B9">
        <w:rPr>
          <w:rFonts w:ascii="Arial" w:hAnsi="Arial" w:cs="Arial"/>
          <w:b/>
          <w:bCs/>
        </w:rPr>
        <w:t>6</w:t>
      </w:r>
      <w:r w:rsidR="00C4239A" w:rsidRPr="00D337B9">
        <w:rPr>
          <w:rFonts w:ascii="Arial" w:hAnsi="Arial" w:cs="Arial"/>
          <w:b/>
          <w:bCs/>
        </w:rPr>
        <w:t>. 202</w:t>
      </w:r>
      <w:r w:rsidR="00D337B9" w:rsidRPr="00D337B9">
        <w:rPr>
          <w:rFonts w:ascii="Arial" w:hAnsi="Arial" w:cs="Arial"/>
          <w:b/>
          <w:bCs/>
        </w:rPr>
        <w:t>5</w:t>
      </w:r>
      <w:r w:rsidRPr="00D337B9">
        <w:rPr>
          <w:rFonts w:ascii="Arial" w:hAnsi="Arial" w:cs="Arial"/>
          <w:b/>
          <w:bCs/>
        </w:rPr>
        <w:t>:</w:t>
      </w:r>
    </w:p>
    <w:p w14:paraId="63B248B4" w14:textId="6CD432B4" w:rsidR="00C35319" w:rsidRPr="00A34491" w:rsidRDefault="00C35319" w:rsidP="005558BD">
      <w:pPr>
        <w:pStyle w:val="Odstavecseseznamem"/>
        <w:numPr>
          <w:ilvl w:val="0"/>
          <w:numId w:val="9"/>
        </w:numPr>
        <w:spacing w:after="120" w:line="240" w:lineRule="auto"/>
        <w:ind w:left="851" w:hanging="491"/>
        <w:contextualSpacing w:val="0"/>
        <w:jc w:val="both"/>
        <w:outlineLvl w:val="0"/>
        <w:rPr>
          <w:rFonts w:ascii="Arial" w:hAnsi="Arial" w:cs="Arial"/>
          <w:bCs/>
          <w:sz w:val="24"/>
          <w:szCs w:val="24"/>
        </w:rPr>
      </w:pPr>
      <w:r w:rsidRPr="00A34491">
        <w:rPr>
          <w:rFonts w:ascii="Arial" w:hAnsi="Arial" w:cs="Arial"/>
          <w:b/>
          <w:spacing w:val="62"/>
          <w:sz w:val="24"/>
          <w:szCs w:val="24"/>
        </w:rPr>
        <w:t>doporučuje Zastupitelstvu Olomouckého kraje</w:t>
      </w:r>
      <w:r w:rsidRPr="00A34491">
        <w:rPr>
          <w:rFonts w:ascii="Arial" w:hAnsi="Arial" w:cs="Arial"/>
          <w:bCs/>
          <w:sz w:val="24"/>
          <w:szCs w:val="24"/>
        </w:rPr>
        <w:t xml:space="preserve"> </w:t>
      </w:r>
      <w:r w:rsidR="000F6D47" w:rsidRPr="00A34491">
        <w:rPr>
          <w:rFonts w:ascii="Arial" w:hAnsi="Arial" w:cs="Arial"/>
          <w:bCs/>
          <w:sz w:val="24"/>
          <w:szCs w:val="24"/>
        </w:rPr>
        <w:t>nevyhovět žádosti o poskytnutí</w:t>
      </w:r>
      <w:r w:rsidRPr="00A34491">
        <w:rPr>
          <w:rFonts w:ascii="Arial" w:hAnsi="Arial" w:cs="Arial"/>
          <w:bCs/>
          <w:sz w:val="24"/>
          <w:szCs w:val="24"/>
        </w:rPr>
        <w:t xml:space="preserve"> individuální dotace z rozpočtu Olomouckého kraje žadateli </w:t>
      </w:r>
      <w:r w:rsidR="009C673B">
        <w:rPr>
          <w:rFonts w:ascii="Arial" w:hAnsi="Arial" w:cs="Arial"/>
          <w:bCs/>
          <w:sz w:val="24"/>
          <w:szCs w:val="24"/>
        </w:rPr>
        <w:t>obci</w:t>
      </w:r>
      <w:r w:rsidR="00A34491" w:rsidRPr="00A34491">
        <w:rPr>
          <w:rFonts w:ascii="Arial" w:hAnsi="Arial" w:cs="Arial"/>
          <w:bCs/>
          <w:sz w:val="24"/>
          <w:szCs w:val="24"/>
        </w:rPr>
        <w:t xml:space="preserve"> Horka nad Moravou, sídlem nám. Osvobození 16/46, Horka nad Moravou PSČ 783 35, IČO: 002 98 948, DIČ: CZ00298948</w:t>
      </w:r>
      <w:r w:rsidR="001148C6" w:rsidRPr="00A34491">
        <w:rPr>
          <w:rFonts w:ascii="Arial" w:hAnsi="Arial" w:cs="Arial"/>
          <w:bCs/>
          <w:sz w:val="24"/>
          <w:szCs w:val="24"/>
        </w:rPr>
        <w:t xml:space="preserve">, dle přílohy č. </w:t>
      </w:r>
      <w:r w:rsidR="00B54259">
        <w:rPr>
          <w:rFonts w:ascii="Arial" w:hAnsi="Arial" w:cs="Arial"/>
          <w:bCs/>
          <w:sz w:val="24"/>
          <w:szCs w:val="24"/>
        </w:rPr>
        <w:t>0</w:t>
      </w:r>
      <w:r w:rsidR="001148C6" w:rsidRPr="00A34491">
        <w:rPr>
          <w:rFonts w:ascii="Arial" w:hAnsi="Arial" w:cs="Arial"/>
          <w:bCs/>
          <w:sz w:val="24"/>
          <w:szCs w:val="24"/>
        </w:rPr>
        <w:t>1 tohoto usnesení</w:t>
      </w:r>
      <w:r w:rsidRPr="00A34491">
        <w:rPr>
          <w:rFonts w:ascii="Arial" w:hAnsi="Arial" w:cs="Arial"/>
          <w:bCs/>
          <w:sz w:val="24"/>
          <w:szCs w:val="24"/>
        </w:rPr>
        <w:t>;</w:t>
      </w:r>
    </w:p>
    <w:p w14:paraId="076178EE" w14:textId="6A557E83" w:rsidR="00D645D0" w:rsidRPr="00B54259" w:rsidRDefault="00D645D0" w:rsidP="0061549B">
      <w:pPr>
        <w:pStyle w:val="Odstavecseseznamem"/>
        <w:numPr>
          <w:ilvl w:val="0"/>
          <w:numId w:val="9"/>
        </w:numPr>
        <w:spacing w:after="120" w:line="240" w:lineRule="auto"/>
        <w:ind w:left="851" w:hanging="491"/>
        <w:contextualSpacing w:val="0"/>
        <w:jc w:val="both"/>
        <w:outlineLvl w:val="0"/>
        <w:rPr>
          <w:rFonts w:ascii="Arial" w:hAnsi="Arial" w:cs="Arial"/>
          <w:bCs/>
          <w:sz w:val="24"/>
          <w:szCs w:val="24"/>
        </w:rPr>
      </w:pPr>
      <w:r w:rsidRPr="00A34491">
        <w:rPr>
          <w:rFonts w:ascii="Arial" w:hAnsi="Arial" w:cs="Arial"/>
          <w:b/>
          <w:spacing w:val="62"/>
          <w:sz w:val="24"/>
          <w:szCs w:val="24"/>
        </w:rPr>
        <w:t>doporučuje Zastupitelstvu Olomouckého kraje</w:t>
      </w:r>
      <w:r w:rsidRPr="00A34491">
        <w:rPr>
          <w:rFonts w:ascii="Arial" w:hAnsi="Arial" w:cs="Arial"/>
          <w:bCs/>
          <w:sz w:val="24"/>
          <w:szCs w:val="24"/>
        </w:rPr>
        <w:t xml:space="preserve"> </w:t>
      </w:r>
      <w:r w:rsidRPr="00B54259">
        <w:rPr>
          <w:rFonts w:ascii="Arial" w:hAnsi="Arial" w:cs="Arial"/>
          <w:bCs/>
          <w:sz w:val="24"/>
          <w:szCs w:val="24"/>
        </w:rPr>
        <w:t>rozhodnout o poskytnutí individuální dotace z rozpočtu Olomouckého kraje žadateli</w:t>
      </w:r>
      <w:r w:rsidR="0061549B" w:rsidRPr="00B54259">
        <w:rPr>
          <w:rFonts w:ascii="Arial" w:hAnsi="Arial" w:cs="Arial"/>
          <w:bCs/>
          <w:sz w:val="24"/>
          <w:szCs w:val="24"/>
        </w:rPr>
        <w:t xml:space="preserve"> o</w:t>
      </w:r>
      <w:r w:rsidRPr="00B54259">
        <w:rPr>
          <w:rFonts w:ascii="Arial" w:hAnsi="Arial" w:cs="Arial"/>
          <w:bCs/>
          <w:sz w:val="24"/>
          <w:szCs w:val="24"/>
        </w:rPr>
        <w:t>b</w:t>
      </w:r>
      <w:r w:rsidR="0061549B" w:rsidRPr="00B54259">
        <w:rPr>
          <w:rFonts w:ascii="Arial" w:hAnsi="Arial" w:cs="Arial"/>
          <w:bCs/>
          <w:sz w:val="24"/>
          <w:szCs w:val="24"/>
        </w:rPr>
        <w:t>ci</w:t>
      </w:r>
      <w:r w:rsidRPr="00B54259">
        <w:rPr>
          <w:rFonts w:ascii="Arial" w:hAnsi="Arial" w:cs="Arial"/>
          <w:bCs/>
          <w:sz w:val="24"/>
          <w:szCs w:val="24"/>
        </w:rPr>
        <w:t xml:space="preserve"> Rapotín, sídlem Šumperská 775, 788 14 Rapotín, </w:t>
      </w:r>
      <w:r w:rsidR="00B54259">
        <w:rPr>
          <w:rFonts w:ascii="Arial" w:hAnsi="Arial" w:cs="Arial"/>
          <w:bCs/>
          <w:sz w:val="24"/>
          <w:szCs w:val="24"/>
        </w:rPr>
        <w:br/>
      </w:r>
      <w:r w:rsidRPr="00B54259">
        <w:rPr>
          <w:rFonts w:ascii="Arial" w:hAnsi="Arial" w:cs="Arial"/>
          <w:bCs/>
          <w:sz w:val="24"/>
          <w:szCs w:val="24"/>
        </w:rPr>
        <w:t xml:space="preserve">IČO: 006 35 901, DIČ: CZ000635901, dle přílohy č. </w:t>
      </w:r>
      <w:r w:rsidR="00D812DD">
        <w:rPr>
          <w:rFonts w:ascii="Arial" w:hAnsi="Arial" w:cs="Arial"/>
          <w:bCs/>
          <w:sz w:val="24"/>
          <w:szCs w:val="24"/>
        </w:rPr>
        <w:t>0</w:t>
      </w:r>
      <w:r w:rsidRPr="00B54259">
        <w:rPr>
          <w:rFonts w:ascii="Arial" w:hAnsi="Arial" w:cs="Arial"/>
          <w:bCs/>
          <w:sz w:val="24"/>
          <w:szCs w:val="24"/>
        </w:rPr>
        <w:t>1 tohoto usnesení;</w:t>
      </w:r>
    </w:p>
    <w:p w14:paraId="49F9ABE1" w14:textId="14F981FB" w:rsidR="00D645D0" w:rsidRPr="001B0D31" w:rsidRDefault="00D645D0" w:rsidP="009B450B">
      <w:pPr>
        <w:pStyle w:val="Odstavecseseznamem"/>
        <w:numPr>
          <w:ilvl w:val="0"/>
          <w:numId w:val="9"/>
        </w:numPr>
        <w:spacing w:after="120" w:line="240" w:lineRule="auto"/>
        <w:ind w:left="851" w:hanging="491"/>
        <w:contextualSpacing w:val="0"/>
        <w:jc w:val="both"/>
        <w:outlineLvl w:val="0"/>
        <w:rPr>
          <w:rFonts w:ascii="Arial" w:hAnsi="Arial" w:cs="Arial"/>
          <w:bCs/>
        </w:rPr>
      </w:pPr>
      <w:r w:rsidRPr="001B0D31">
        <w:rPr>
          <w:rFonts w:ascii="Arial" w:hAnsi="Arial" w:cs="Arial"/>
          <w:b/>
          <w:spacing w:val="62"/>
          <w:sz w:val="24"/>
          <w:szCs w:val="24"/>
        </w:rPr>
        <w:t xml:space="preserve">doporučuje Zastupitelstvu Olomouckého kraje </w:t>
      </w:r>
      <w:r w:rsidRPr="001B0D31">
        <w:rPr>
          <w:rFonts w:ascii="Arial" w:hAnsi="Arial" w:cs="Arial"/>
          <w:bCs/>
          <w:sz w:val="24"/>
          <w:szCs w:val="24"/>
        </w:rPr>
        <w:t xml:space="preserve">rozhodnout </w:t>
      </w:r>
      <w:r w:rsidR="001B0D31">
        <w:rPr>
          <w:rFonts w:ascii="Arial" w:hAnsi="Arial" w:cs="Arial"/>
          <w:bCs/>
          <w:spacing w:val="62"/>
          <w:sz w:val="24"/>
          <w:szCs w:val="24"/>
        </w:rPr>
        <w:t>o</w:t>
      </w:r>
      <w:r w:rsidR="001B0D31" w:rsidRPr="001E13E4">
        <w:rPr>
          <w:rFonts w:ascii="Arial" w:hAnsi="Arial" w:cs="Arial"/>
          <w:sz w:val="24"/>
          <w:szCs w:val="24"/>
        </w:rPr>
        <w:t xml:space="preserve"> uzavření Smlouvy o poskytnutí dotace ve znění dle přílohy č. 02 tohoto usnesení s</w:t>
      </w:r>
      <w:r w:rsidR="000A0BC4">
        <w:rPr>
          <w:rFonts w:ascii="Arial" w:hAnsi="Arial" w:cs="Arial"/>
          <w:sz w:val="24"/>
          <w:szCs w:val="24"/>
        </w:rPr>
        <w:t> </w:t>
      </w:r>
      <w:r w:rsidR="001B0D31" w:rsidRPr="001E13E4">
        <w:rPr>
          <w:rFonts w:ascii="Arial" w:hAnsi="Arial" w:cs="Arial"/>
          <w:sz w:val="24"/>
          <w:szCs w:val="24"/>
        </w:rPr>
        <w:t>žadatelem</w:t>
      </w:r>
      <w:r w:rsidR="000A0BC4">
        <w:rPr>
          <w:rFonts w:ascii="Arial" w:hAnsi="Arial" w:cs="Arial"/>
          <w:sz w:val="24"/>
          <w:szCs w:val="24"/>
        </w:rPr>
        <w:t>,</w:t>
      </w:r>
      <w:r w:rsidR="001B0D31" w:rsidRPr="001E13E4">
        <w:rPr>
          <w:rFonts w:ascii="Arial" w:hAnsi="Arial" w:cs="Arial"/>
          <w:sz w:val="24"/>
          <w:szCs w:val="24"/>
        </w:rPr>
        <w:t xml:space="preserve"> obcí Rapotín, sídlem Šumperská</w:t>
      </w:r>
      <w:r w:rsidR="001B0D31" w:rsidRPr="00A80A85">
        <w:rPr>
          <w:rFonts w:ascii="Arial" w:hAnsi="Arial" w:cs="Arial"/>
          <w:sz w:val="24"/>
          <w:szCs w:val="24"/>
        </w:rPr>
        <w:t xml:space="preserve"> 775, 788 14 Rapotín, IČO: 006 35 901, DIČ: CZ000635901</w:t>
      </w:r>
      <w:r w:rsidR="001B0D31">
        <w:rPr>
          <w:rFonts w:ascii="Arial" w:hAnsi="Arial" w:cs="Arial"/>
          <w:sz w:val="24"/>
          <w:szCs w:val="24"/>
        </w:rPr>
        <w:t xml:space="preserve"> na individuální dotaci dle přílohy č. 01 tohoto usnesení</w:t>
      </w:r>
      <w:r w:rsidR="001B0D31" w:rsidRPr="00197790">
        <w:rPr>
          <w:rFonts w:ascii="Arial" w:hAnsi="Arial" w:cs="Arial"/>
          <w:sz w:val="24"/>
          <w:szCs w:val="24"/>
        </w:rPr>
        <w:t>;</w:t>
      </w:r>
    </w:p>
    <w:p w14:paraId="5DC6E13D" w14:textId="77777777" w:rsidR="00C44A60" w:rsidRDefault="00C44A60" w:rsidP="007977AE">
      <w:pPr>
        <w:spacing w:after="120"/>
        <w:jc w:val="both"/>
        <w:outlineLvl w:val="0"/>
        <w:rPr>
          <w:rFonts w:ascii="Arial" w:hAnsi="Arial" w:cs="Arial"/>
          <w:bCs/>
        </w:rPr>
      </w:pPr>
    </w:p>
    <w:p w14:paraId="5E408FA3" w14:textId="1C0FE6B9" w:rsidR="004D529D" w:rsidRDefault="004D529D" w:rsidP="007977AE">
      <w:pPr>
        <w:spacing w:after="120"/>
        <w:jc w:val="both"/>
        <w:outlineLvl w:val="0"/>
        <w:rPr>
          <w:rFonts w:ascii="Arial" w:hAnsi="Arial" w:cs="Arial"/>
          <w:bCs/>
        </w:rPr>
      </w:pPr>
      <w:r>
        <w:rPr>
          <w:rFonts w:ascii="Arial" w:hAnsi="Arial" w:cs="Arial"/>
          <w:bCs/>
        </w:rPr>
        <w:t>Přílohy usnesení:</w:t>
      </w:r>
    </w:p>
    <w:p w14:paraId="53DD97D2" w14:textId="42FC4663" w:rsidR="004D529D" w:rsidRDefault="004D529D" w:rsidP="004D529D">
      <w:pPr>
        <w:spacing w:after="120"/>
        <w:ind w:left="360"/>
        <w:jc w:val="both"/>
        <w:outlineLvl w:val="0"/>
        <w:rPr>
          <w:rFonts w:ascii="Arial" w:hAnsi="Arial" w:cs="Arial"/>
          <w:bCs/>
        </w:rPr>
      </w:pPr>
      <w:r>
        <w:rPr>
          <w:rFonts w:ascii="Arial" w:hAnsi="Arial" w:cs="Arial"/>
          <w:bCs/>
        </w:rPr>
        <w:t xml:space="preserve">Usnesení_příloha č. 01 – Žádost o poskytnutí individuální dotace v oblasti životního prostředí a zemědělství (strana </w:t>
      </w:r>
      <w:r w:rsidR="00C44A60">
        <w:rPr>
          <w:rFonts w:ascii="Arial" w:hAnsi="Arial" w:cs="Arial"/>
          <w:bCs/>
        </w:rPr>
        <w:t>6</w:t>
      </w:r>
      <w:r>
        <w:rPr>
          <w:rFonts w:ascii="Arial" w:hAnsi="Arial" w:cs="Arial"/>
          <w:bCs/>
        </w:rPr>
        <w:t>)</w:t>
      </w:r>
    </w:p>
    <w:p w14:paraId="29B710BC" w14:textId="2858F83D" w:rsidR="001B0D31" w:rsidRDefault="001B0D31" w:rsidP="004D529D">
      <w:pPr>
        <w:spacing w:after="120"/>
        <w:ind w:left="360"/>
        <w:jc w:val="both"/>
        <w:outlineLvl w:val="0"/>
        <w:rPr>
          <w:rFonts w:ascii="Arial" w:hAnsi="Arial" w:cs="Arial"/>
          <w:bCs/>
        </w:rPr>
      </w:pPr>
      <w:r w:rsidRPr="00C45257">
        <w:rPr>
          <w:rFonts w:ascii="Arial" w:hAnsi="Arial" w:cs="Arial"/>
          <w:bCs/>
        </w:rPr>
        <w:t>Usnesení_příloha č. 02 – Smlouva o poskytnutí dotace</w:t>
      </w:r>
      <w:r w:rsidR="008715CC">
        <w:rPr>
          <w:rFonts w:ascii="Arial" w:hAnsi="Arial" w:cs="Arial"/>
          <w:bCs/>
        </w:rPr>
        <w:t xml:space="preserve"> (strana 7 – 15)</w:t>
      </w:r>
    </w:p>
    <w:p w14:paraId="26ECAA16" w14:textId="77777777" w:rsidR="00F26BCB" w:rsidRDefault="00F26BCB" w:rsidP="004D529D">
      <w:pPr>
        <w:spacing w:after="120"/>
        <w:ind w:left="360"/>
        <w:jc w:val="both"/>
        <w:outlineLvl w:val="0"/>
        <w:rPr>
          <w:rFonts w:ascii="Arial" w:hAnsi="Arial" w:cs="Arial"/>
          <w:bCs/>
        </w:rPr>
      </w:pPr>
    </w:p>
    <w:p w14:paraId="51C67719" w14:textId="77777777" w:rsidR="00F26BCB" w:rsidRDefault="00F26BCB" w:rsidP="00F26BCB">
      <w:pPr>
        <w:spacing w:after="120"/>
        <w:ind w:left="360" w:hanging="360"/>
        <w:jc w:val="both"/>
        <w:outlineLvl w:val="0"/>
        <w:rPr>
          <w:rFonts w:ascii="Arial" w:hAnsi="Arial" w:cs="Arial"/>
          <w:bCs/>
        </w:rPr>
      </w:pPr>
      <w:r>
        <w:rPr>
          <w:rFonts w:ascii="Arial" w:hAnsi="Arial" w:cs="Arial"/>
          <w:bCs/>
        </w:rPr>
        <w:t>Příloha důvodové zprávy:</w:t>
      </w:r>
    </w:p>
    <w:p w14:paraId="45D3E9F3" w14:textId="77777777" w:rsidR="00F26BCB" w:rsidRPr="009D42E3" w:rsidRDefault="00F26BCB" w:rsidP="00F26BCB">
      <w:pPr>
        <w:spacing w:after="120"/>
        <w:ind w:left="360"/>
        <w:jc w:val="both"/>
        <w:outlineLvl w:val="0"/>
        <w:rPr>
          <w:rFonts w:ascii="Arial" w:hAnsi="Arial" w:cs="Arial"/>
          <w:bCs/>
        </w:rPr>
      </w:pPr>
      <w:r>
        <w:rPr>
          <w:rFonts w:ascii="Arial" w:hAnsi="Arial" w:cs="Arial"/>
          <w:bCs/>
        </w:rPr>
        <w:t>Zpráva k DZ č. 01 – Žádost obce Rapotín o změnu v poskytnutí individuální dotace</w:t>
      </w:r>
    </w:p>
    <w:p w14:paraId="7143D16F" w14:textId="77777777" w:rsidR="00F26BCB" w:rsidRDefault="00F26BCB" w:rsidP="004D529D">
      <w:pPr>
        <w:spacing w:after="120"/>
        <w:ind w:left="360"/>
        <w:jc w:val="both"/>
        <w:outlineLvl w:val="0"/>
        <w:rPr>
          <w:rFonts w:ascii="Arial" w:hAnsi="Arial" w:cs="Arial"/>
          <w:bCs/>
        </w:rPr>
      </w:pPr>
    </w:p>
    <w:p w14:paraId="14AD38ED" w14:textId="77777777" w:rsidR="00762D79" w:rsidRDefault="00762D79" w:rsidP="004D529D">
      <w:pPr>
        <w:spacing w:after="120"/>
        <w:ind w:left="360"/>
        <w:jc w:val="both"/>
        <w:outlineLvl w:val="0"/>
        <w:rPr>
          <w:rFonts w:ascii="Arial" w:hAnsi="Arial" w:cs="Arial"/>
          <w:bCs/>
        </w:rPr>
      </w:pPr>
    </w:p>
    <w:p w14:paraId="48A56951" w14:textId="77777777" w:rsidR="00F26BCB" w:rsidRDefault="00F26BCB" w:rsidP="004D529D">
      <w:pPr>
        <w:spacing w:after="120"/>
        <w:ind w:left="360"/>
        <w:jc w:val="both"/>
        <w:outlineLvl w:val="0"/>
        <w:rPr>
          <w:rFonts w:ascii="Arial" w:hAnsi="Arial" w:cs="Arial"/>
          <w:bCs/>
        </w:rPr>
      </w:pPr>
    </w:p>
    <w:sectPr w:rsidR="00F26BCB">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414030" w14:textId="77777777" w:rsidR="00416CDF" w:rsidRDefault="00416CDF" w:rsidP="00C84D54">
      <w:r>
        <w:separator/>
      </w:r>
    </w:p>
  </w:endnote>
  <w:endnote w:type="continuationSeparator" w:id="0">
    <w:p w14:paraId="16098E21" w14:textId="77777777" w:rsidR="00416CDF" w:rsidRDefault="00416CDF" w:rsidP="00C84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69CF02" w14:textId="2A477C37" w:rsidR="00A87C9C" w:rsidRDefault="00C4239A" w:rsidP="00A87C9C">
    <w:pPr>
      <w:pBdr>
        <w:top w:val="single" w:sz="6" w:space="1" w:color="auto"/>
      </w:pBdr>
      <w:rPr>
        <w:rFonts w:ascii="Arial" w:hAnsi="Arial" w:cs="Arial"/>
        <w:i/>
        <w:iCs/>
        <w:sz w:val="20"/>
        <w:szCs w:val="20"/>
      </w:rPr>
    </w:pPr>
    <w:r>
      <w:rPr>
        <w:rFonts w:ascii="Arial" w:hAnsi="Arial" w:cs="Arial"/>
        <w:i/>
        <w:iCs/>
        <w:sz w:val="20"/>
        <w:szCs w:val="20"/>
      </w:rPr>
      <w:t>Zastupitelstvo</w:t>
    </w:r>
    <w:r w:rsidR="00A87C9C">
      <w:rPr>
        <w:rFonts w:ascii="Arial" w:hAnsi="Arial" w:cs="Arial"/>
        <w:i/>
        <w:iCs/>
        <w:sz w:val="20"/>
        <w:szCs w:val="20"/>
      </w:rPr>
      <w:t xml:space="preserve"> Olomouckého kraje </w:t>
    </w:r>
    <w:r w:rsidR="000E338B">
      <w:rPr>
        <w:rFonts w:ascii="Arial" w:hAnsi="Arial" w:cs="Arial"/>
        <w:i/>
        <w:iCs/>
        <w:sz w:val="20"/>
        <w:szCs w:val="20"/>
      </w:rPr>
      <w:t>2</w:t>
    </w:r>
    <w:r w:rsidR="000310AF">
      <w:rPr>
        <w:rFonts w:ascii="Arial" w:hAnsi="Arial" w:cs="Arial"/>
        <w:i/>
        <w:iCs/>
        <w:sz w:val="20"/>
        <w:szCs w:val="20"/>
      </w:rPr>
      <w:t>3</w:t>
    </w:r>
    <w:r w:rsidR="00B83231">
      <w:rPr>
        <w:rFonts w:ascii="Arial" w:hAnsi="Arial" w:cs="Arial"/>
        <w:i/>
        <w:iCs/>
        <w:sz w:val="20"/>
        <w:szCs w:val="20"/>
      </w:rPr>
      <w:t xml:space="preserve">. </w:t>
    </w:r>
    <w:r w:rsidR="000310AF">
      <w:rPr>
        <w:rFonts w:ascii="Arial" w:hAnsi="Arial" w:cs="Arial"/>
        <w:i/>
        <w:iCs/>
        <w:sz w:val="20"/>
        <w:szCs w:val="20"/>
      </w:rPr>
      <w:t>6</w:t>
    </w:r>
    <w:r w:rsidR="00B83231">
      <w:rPr>
        <w:rFonts w:ascii="Arial" w:hAnsi="Arial" w:cs="Arial"/>
        <w:i/>
        <w:iCs/>
        <w:sz w:val="20"/>
        <w:szCs w:val="20"/>
      </w:rPr>
      <w:t>. 202</w:t>
    </w:r>
    <w:r w:rsidR="000E338B">
      <w:rPr>
        <w:rFonts w:ascii="Arial" w:hAnsi="Arial" w:cs="Arial"/>
        <w:i/>
        <w:iCs/>
        <w:sz w:val="20"/>
        <w:szCs w:val="20"/>
      </w:rPr>
      <w:t>5</w:t>
    </w:r>
    <w:r w:rsidR="00A87C9C">
      <w:rPr>
        <w:rFonts w:ascii="Arial" w:hAnsi="Arial" w:cs="Arial"/>
        <w:i/>
        <w:iCs/>
        <w:sz w:val="20"/>
        <w:szCs w:val="20"/>
      </w:rPr>
      <w:t xml:space="preserve">                    </w:t>
    </w:r>
    <w:r w:rsidR="00A87C9C">
      <w:rPr>
        <w:rFonts w:ascii="Arial" w:hAnsi="Arial" w:cs="Arial"/>
        <w:i/>
        <w:iCs/>
        <w:sz w:val="20"/>
        <w:szCs w:val="20"/>
      </w:rPr>
      <w:tab/>
    </w:r>
    <w:r w:rsidR="00A87C9C">
      <w:rPr>
        <w:rFonts w:ascii="Arial" w:hAnsi="Arial" w:cs="Arial"/>
        <w:i/>
        <w:iCs/>
        <w:sz w:val="20"/>
        <w:szCs w:val="20"/>
      </w:rPr>
      <w:tab/>
      <w:t xml:space="preserve">             Strana </w:t>
    </w:r>
    <w:r w:rsidR="00A87C9C">
      <w:rPr>
        <w:rStyle w:val="slostrnky"/>
        <w:rFonts w:ascii="Arial" w:hAnsi="Arial" w:cs="Arial"/>
        <w:i/>
        <w:iCs/>
        <w:sz w:val="20"/>
        <w:szCs w:val="20"/>
      </w:rPr>
      <w:fldChar w:fldCharType="begin"/>
    </w:r>
    <w:r w:rsidR="00A87C9C">
      <w:rPr>
        <w:rStyle w:val="slostrnky"/>
        <w:rFonts w:ascii="Arial" w:hAnsi="Arial" w:cs="Arial"/>
        <w:i/>
        <w:iCs/>
        <w:sz w:val="20"/>
        <w:szCs w:val="20"/>
      </w:rPr>
      <w:instrText xml:space="preserve"> PAGE </w:instrText>
    </w:r>
    <w:r w:rsidR="00A87C9C">
      <w:rPr>
        <w:rStyle w:val="slostrnky"/>
        <w:rFonts w:ascii="Arial" w:hAnsi="Arial" w:cs="Arial"/>
        <w:i/>
        <w:iCs/>
        <w:sz w:val="20"/>
        <w:szCs w:val="20"/>
      </w:rPr>
      <w:fldChar w:fldCharType="separate"/>
    </w:r>
    <w:r w:rsidR="00B11F18">
      <w:rPr>
        <w:rStyle w:val="slostrnky"/>
        <w:rFonts w:ascii="Arial" w:hAnsi="Arial" w:cs="Arial"/>
        <w:i/>
        <w:iCs/>
        <w:noProof/>
        <w:sz w:val="20"/>
        <w:szCs w:val="20"/>
      </w:rPr>
      <w:t>3</w:t>
    </w:r>
    <w:r w:rsidR="00A87C9C">
      <w:rPr>
        <w:rStyle w:val="slostrnky"/>
        <w:rFonts w:ascii="Arial" w:hAnsi="Arial" w:cs="Arial"/>
        <w:i/>
        <w:iCs/>
        <w:sz w:val="20"/>
        <w:szCs w:val="20"/>
      </w:rPr>
      <w:fldChar w:fldCharType="end"/>
    </w:r>
    <w:r w:rsidR="00754F73">
      <w:rPr>
        <w:rStyle w:val="slostrnky"/>
        <w:rFonts w:ascii="Arial" w:hAnsi="Arial" w:cs="Arial"/>
        <w:i/>
        <w:iCs/>
        <w:sz w:val="20"/>
        <w:szCs w:val="20"/>
      </w:rPr>
      <w:t xml:space="preserve"> (celkem </w:t>
    </w:r>
    <w:r w:rsidR="008715CC">
      <w:rPr>
        <w:rStyle w:val="slostrnky"/>
        <w:rFonts w:ascii="Arial" w:hAnsi="Arial" w:cs="Arial"/>
        <w:i/>
        <w:iCs/>
        <w:sz w:val="20"/>
        <w:szCs w:val="20"/>
      </w:rPr>
      <w:t>15</w:t>
    </w:r>
    <w:r w:rsidR="00A87C9C">
      <w:rPr>
        <w:rStyle w:val="slostrnky"/>
        <w:rFonts w:ascii="Arial" w:hAnsi="Arial" w:cs="Arial"/>
        <w:i/>
        <w:iCs/>
        <w:sz w:val="20"/>
        <w:szCs w:val="20"/>
      </w:rPr>
      <w:t>)</w:t>
    </w:r>
  </w:p>
  <w:p w14:paraId="643758AA" w14:textId="0C261397" w:rsidR="00A87C9C" w:rsidRPr="009E6E38" w:rsidRDefault="00DA2EB9" w:rsidP="00A87C9C">
    <w:pPr>
      <w:pStyle w:val="Zpat"/>
    </w:pPr>
    <w:r>
      <w:rPr>
        <w:rFonts w:cs="Arial"/>
        <w:iCs/>
        <w:szCs w:val="20"/>
      </w:rPr>
      <w:t>27</w:t>
    </w:r>
    <w:r w:rsidR="000B514C">
      <w:rPr>
        <w:rFonts w:cs="Arial"/>
        <w:iCs/>
        <w:szCs w:val="20"/>
      </w:rPr>
      <w:t>.</w:t>
    </w:r>
    <w:r w:rsidR="00A87C9C" w:rsidRPr="009E6E38">
      <w:rPr>
        <w:rFonts w:cs="Arial"/>
        <w:iCs/>
        <w:szCs w:val="20"/>
      </w:rPr>
      <w:t xml:space="preserve"> – </w:t>
    </w:r>
    <w:r w:rsidR="00E166C5">
      <w:rPr>
        <w:rFonts w:cs="Arial"/>
        <w:iCs/>
        <w:szCs w:val="20"/>
      </w:rPr>
      <w:t>Žádosti o poskytnutí individuální dotace v oblasti životního prostředí a zemědělství</w:t>
    </w:r>
  </w:p>
  <w:p w14:paraId="3A5162E6" w14:textId="77777777" w:rsidR="00C84D54" w:rsidRPr="002856EF" w:rsidRDefault="00C84D54" w:rsidP="002856EF">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865918" w14:textId="77777777" w:rsidR="00416CDF" w:rsidRDefault="00416CDF" w:rsidP="00C84D54">
      <w:r>
        <w:separator/>
      </w:r>
    </w:p>
  </w:footnote>
  <w:footnote w:type="continuationSeparator" w:id="0">
    <w:p w14:paraId="33233B08" w14:textId="77777777" w:rsidR="00416CDF" w:rsidRDefault="00416CDF" w:rsidP="00C84D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585EB7"/>
    <w:multiLevelType w:val="hybridMultilevel"/>
    <w:tmpl w:val="B17A2EDA"/>
    <w:lvl w:ilvl="0" w:tplc="FFFFFFFF">
      <w:start w:val="1"/>
      <w:numFmt w:val="decimal"/>
      <w:lvlText w:val="%1."/>
      <w:lvlJc w:val="left"/>
      <w:pPr>
        <w:ind w:left="720" w:hanging="360"/>
      </w:pPr>
      <w:rPr>
        <w:b/>
        <w:i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C0A1A8E"/>
    <w:multiLevelType w:val="hybridMultilevel"/>
    <w:tmpl w:val="D4C2950A"/>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C8F7161"/>
    <w:multiLevelType w:val="hybridMultilevel"/>
    <w:tmpl w:val="2F0EA57C"/>
    <w:lvl w:ilvl="0" w:tplc="E97276CE">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E2A01A4"/>
    <w:multiLevelType w:val="hybridMultilevel"/>
    <w:tmpl w:val="61D6BAA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F7A73E9"/>
    <w:multiLevelType w:val="hybridMultilevel"/>
    <w:tmpl w:val="B17A2EDA"/>
    <w:lvl w:ilvl="0" w:tplc="FFFFFFFF">
      <w:start w:val="1"/>
      <w:numFmt w:val="decimal"/>
      <w:lvlText w:val="%1."/>
      <w:lvlJc w:val="left"/>
      <w:pPr>
        <w:ind w:left="720" w:hanging="360"/>
      </w:pPr>
      <w:rPr>
        <w:b/>
        <w:i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10D5E36"/>
    <w:multiLevelType w:val="hybridMultilevel"/>
    <w:tmpl w:val="B17A2EDA"/>
    <w:lvl w:ilvl="0" w:tplc="FFFFFFFF">
      <w:start w:val="1"/>
      <w:numFmt w:val="decimal"/>
      <w:lvlText w:val="%1."/>
      <w:lvlJc w:val="left"/>
      <w:pPr>
        <w:ind w:left="720" w:hanging="360"/>
      </w:pPr>
      <w:rPr>
        <w:b/>
        <w:i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B275C78"/>
    <w:multiLevelType w:val="hybridMultilevel"/>
    <w:tmpl w:val="77F2E9CE"/>
    <w:lvl w:ilvl="0" w:tplc="9BEC130E">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1FD4426F"/>
    <w:multiLevelType w:val="hybridMultilevel"/>
    <w:tmpl w:val="18E8CC88"/>
    <w:lvl w:ilvl="0" w:tplc="2BFAA344">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20B045FA"/>
    <w:multiLevelType w:val="hybridMultilevel"/>
    <w:tmpl w:val="B17A2EDA"/>
    <w:lvl w:ilvl="0" w:tplc="FFFFFFFF">
      <w:start w:val="1"/>
      <w:numFmt w:val="decimal"/>
      <w:lvlText w:val="%1."/>
      <w:lvlJc w:val="left"/>
      <w:pPr>
        <w:ind w:left="720" w:hanging="360"/>
      </w:pPr>
      <w:rPr>
        <w:b/>
        <w:i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57129F2"/>
    <w:multiLevelType w:val="hybridMultilevel"/>
    <w:tmpl w:val="B17A2EDA"/>
    <w:lvl w:ilvl="0" w:tplc="D43CAAF0">
      <w:start w:val="1"/>
      <w:numFmt w:val="decimal"/>
      <w:lvlText w:val="%1."/>
      <w:lvlJc w:val="left"/>
      <w:pPr>
        <w:ind w:left="720" w:hanging="360"/>
      </w:pPr>
      <w:rPr>
        <w:b/>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A4C5EFC"/>
    <w:multiLevelType w:val="hybridMultilevel"/>
    <w:tmpl w:val="6B9E2BC2"/>
    <w:lvl w:ilvl="0" w:tplc="317A657C">
      <w:start w:val="5"/>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36C44417"/>
    <w:multiLevelType w:val="hybridMultilevel"/>
    <w:tmpl w:val="23EEA86A"/>
    <w:lvl w:ilvl="0" w:tplc="68C6EF98">
      <w:start w:val="31"/>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812532A"/>
    <w:multiLevelType w:val="hybridMultilevel"/>
    <w:tmpl w:val="8E32A1C2"/>
    <w:lvl w:ilvl="0" w:tplc="5734FFB6">
      <w:start w:val="1"/>
      <w:numFmt w:val="bullet"/>
      <w:lvlText w:val="-"/>
      <w:lvlJc w:val="left"/>
      <w:pPr>
        <w:tabs>
          <w:tab w:val="num" w:pos="567"/>
        </w:tabs>
        <w:ind w:left="567" w:hanging="567"/>
      </w:pPr>
      <w:rPr>
        <w:rFonts w:ascii="Arial" w:hAnsi="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5674B3"/>
    <w:multiLevelType w:val="hybridMultilevel"/>
    <w:tmpl w:val="588EAD7E"/>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40F23BAB"/>
    <w:multiLevelType w:val="hybridMultilevel"/>
    <w:tmpl w:val="B17A2EDA"/>
    <w:lvl w:ilvl="0" w:tplc="FFFFFFFF">
      <w:start w:val="1"/>
      <w:numFmt w:val="decimal"/>
      <w:lvlText w:val="%1."/>
      <w:lvlJc w:val="left"/>
      <w:pPr>
        <w:ind w:left="720" w:hanging="360"/>
      </w:pPr>
      <w:rPr>
        <w:b/>
        <w:i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4E95C9C"/>
    <w:multiLevelType w:val="hybridMultilevel"/>
    <w:tmpl w:val="15687436"/>
    <w:lvl w:ilvl="0" w:tplc="028C0A08">
      <w:numFmt w:val="bullet"/>
      <w:lvlText w:val="-"/>
      <w:lvlJc w:val="left"/>
      <w:pPr>
        <w:ind w:left="720" w:hanging="360"/>
      </w:pPr>
      <w:rPr>
        <w:rFonts w:ascii="Arial" w:eastAsia="Times New Roman" w:hAnsi="Arial" w:cs="Arial" w:hint="default"/>
        <w:i w:val="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4E8349DF"/>
    <w:multiLevelType w:val="hybridMultilevel"/>
    <w:tmpl w:val="ACE4135C"/>
    <w:lvl w:ilvl="0" w:tplc="9BEC130E">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7" w15:restartNumberingAfterBreak="0">
    <w:nsid w:val="595E2C0E"/>
    <w:multiLevelType w:val="hybridMultilevel"/>
    <w:tmpl w:val="03263D88"/>
    <w:lvl w:ilvl="0" w:tplc="317A657C">
      <w:start w:val="5"/>
      <w:numFmt w:val="bullet"/>
      <w:lvlText w:val="-"/>
      <w:lvlJc w:val="left"/>
      <w:pPr>
        <w:ind w:left="2136" w:hanging="360"/>
      </w:pPr>
      <w:rPr>
        <w:rFonts w:ascii="Arial" w:eastAsia="Times New Roman" w:hAnsi="Arial" w:cs="Arial" w:hint="default"/>
      </w:rPr>
    </w:lvl>
    <w:lvl w:ilvl="1" w:tplc="04050003" w:tentative="1">
      <w:start w:val="1"/>
      <w:numFmt w:val="bullet"/>
      <w:lvlText w:val="o"/>
      <w:lvlJc w:val="left"/>
      <w:pPr>
        <w:ind w:left="2856" w:hanging="360"/>
      </w:pPr>
      <w:rPr>
        <w:rFonts w:ascii="Courier New" w:hAnsi="Courier New" w:cs="Courier New" w:hint="default"/>
      </w:rPr>
    </w:lvl>
    <w:lvl w:ilvl="2" w:tplc="04050005" w:tentative="1">
      <w:start w:val="1"/>
      <w:numFmt w:val="bullet"/>
      <w:lvlText w:val=""/>
      <w:lvlJc w:val="left"/>
      <w:pPr>
        <w:ind w:left="3576" w:hanging="360"/>
      </w:pPr>
      <w:rPr>
        <w:rFonts w:ascii="Wingdings" w:hAnsi="Wingdings" w:hint="default"/>
      </w:rPr>
    </w:lvl>
    <w:lvl w:ilvl="3" w:tplc="04050001" w:tentative="1">
      <w:start w:val="1"/>
      <w:numFmt w:val="bullet"/>
      <w:lvlText w:val=""/>
      <w:lvlJc w:val="left"/>
      <w:pPr>
        <w:ind w:left="4296" w:hanging="360"/>
      </w:pPr>
      <w:rPr>
        <w:rFonts w:ascii="Symbol" w:hAnsi="Symbol" w:hint="default"/>
      </w:rPr>
    </w:lvl>
    <w:lvl w:ilvl="4" w:tplc="04050003" w:tentative="1">
      <w:start w:val="1"/>
      <w:numFmt w:val="bullet"/>
      <w:lvlText w:val="o"/>
      <w:lvlJc w:val="left"/>
      <w:pPr>
        <w:ind w:left="5016" w:hanging="360"/>
      </w:pPr>
      <w:rPr>
        <w:rFonts w:ascii="Courier New" w:hAnsi="Courier New" w:cs="Courier New" w:hint="default"/>
      </w:rPr>
    </w:lvl>
    <w:lvl w:ilvl="5" w:tplc="04050005" w:tentative="1">
      <w:start w:val="1"/>
      <w:numFmt w:val="bullet"/>
      <w:lvlText w:val=""/>
      <w:lvlJc w:val="left"/>
      <w:pPr>
        <w:ind w:left="5736" w:hanging="360"/>
      </w:pPr>
      <w:rPr>
        <w:rFonts w:ascii="Wingdings" w:hAnsi="Wingdings" w:hint="default"/>
      </w:rPr>
    </w:lvl>
    <w:lvl w:ilvl="6" w:tplc="04050001" w:tentative="1">
      <w:start w:val="1"/>
      <w:numFmt w:val="bullet"/>
      <w:lvlText w:val=""/>
      <w:lvlJc w:val="left"/>
      <w:pPr>
        <w:ind w:left="6456" w:hanging="360"/>
      </w:pPr>
      <w:rPr>
        <w:rFonts w:ascii="Symbol" w:hAnsi="Symbol" w:hint="default"/>
      </w:rPr>
    </w:lvl>
    <w:lvl w:ilvl="7" w:tplc="04050003" w:tentative="1">
      <w:start w:val="1"/>
      <w:numFmt w:val="bullet"/>
      <w:lvlText w:val="o"/>
      <w:lvlJc w:val="left"/>
      <w:pPr>
        <w:ind w:left="7176" w:hanging="360"/>
      </w:pPr>
      <w:rPr>
        <w:rFonts w:ascii="Courier New" w:hAnsi="Courier New" w:cs="Courier New" w:hint="default"/>
      </w:rPr>
    </w:lvl>
    <w:lvl w:ilvl="8" w:tplc="04050005" w:tentative="1">
      <w:start w:val="1"/>
      <w:numFmt w:val="bullet"/>
      <w:lvlText w:val=""/>
      <w:lvlJc w:val="left"/>
      <w:pPr>
        <w:ind w:left="7896" w:hanging="360"/>
      </w:pPr>
      <w:rPr>
        <w:rFonts w:ascii="Wingdings" w:hAnsi="Wingdings" w:hint="default"/>
      </w:rPr>
    </w:lvl>
  </w:abstractNum>
  <w:abstractNum w:abstractNumId="18" w15:restartNumberingAfterBreak="0">
    <w:nsid w:val="5E5778E0"/>
    <w:multiLevelType w:val="hybridMultilevel"/>
    <w:tmpl w:val="2CC85EF4"/>
    <w:lvl w:ilvl="0" w:tplc="6BCE4548">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5FD70F36"/>
    <w:multiLevelType w:val="hybridMultilevel"/>
    <w:tmpl w:val="B17A2EDA"/>
    <w:lvl w:ilvl="0" w:tplc="FFFFFFFF">
      <w:start w:val="1"/>
      <w:numFmt w:val="decimal"/>
      <w:lvlText w:val="%1."/>
      <w:lvlJc w:val="left"/>
      <w:pPr>
        <w:ind w:left="720" w:hanging="360"/>
      </w:pPr>
      <w:rPr>
        <w:b/>
        <w:i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6CCD4894"/>
    <w:multiLevelType w:val="hybridMultilevel"/>
    <w:tmpl w:val="B17A2EDA"/>
    <w:lvl w:ilvl="0" w:tplc="FFFFFFFF">
      <w:start w:val="1"/>
      <w:numFmt w:val="decimal"/>
      <w:lvlText w:val="%1."/>
      <w:lvlJc w:val="left"/>
      <w:pPr>
        <w:ind w:left="720" w:hanging="360"/>
      </w:pPr>
      <w:rPr>
        <w:b/>
        <w:i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701525DE"/>
    <w:multiLevelType w:val="hybridMultilevel"/>
    <w:tmpl w:val="B17A2EDA"/>
    <w:lvl w:ilvl="0" w:tplc="FFFFFFFF">
      <w:start w:val="1"/>
      <w:numFmt w:val="decimal"/>
      <w:lvlText w:val="%1."/>
      <w:lvlJc w:val="left"/>
      <w:pPr>
        <w:ind w:left="720" w:hanging="360"/>
      </w:pPr>
      <w:rPr>
        <w:b/>
        <w:i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71E47B1E"/>
    <w:multiLevelType w:val="hybridMultilevel"/>
    <w:tmpl w:val="8ACC459C"/>
    <w:lvl w:ilvl="0" w:tplc="0C602BFA">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771E10B7"/>
    <w:multiLevelType w:val="hybridMultilevel"/>
    <w:tmpl w:val="95EE3DFA"/>
    <w:lvl w:ilvl="0" w:tplc="4BB4B8FA">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16cid:durableId="1572497480">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61081474">
    <w:abstractNumId w:val="22"/>
  </w:num>
  <w:num w:numId="3" w16cid:durableId="1323003952">
    <w:abstractNumId w:val="23"/>
  </w:num>
  <w:num w:numId="4" w16cid:durableId="150022348">
    <w:abstractNumId w:val="6"/>
  </w:num>
  <w:num w:numId="5" w16cid:durableId="276328430">
    <w:abstractNumId w:val="16"/>
  </w:num>
  <w:num w:numId="6" w16cid:durableId="1524976020">
    <w:abstractNumId w:val="3"/>
  </w:num>
  <w:num w:numId="7" w16cid:durableId="1001280168">
    <w:abstractNumId w:val="13"/>
  </w:num>
  <w:num w:numId="8" w16cid:durableId="408232288">
    <w:abstractNumId w:val="12"/>
  </w:num>
  <w:num w:numId="9" w16cid:durableId="1459714836">
    <w:abstractNumId w:val="1"/>
  </w:num>
  <w:num w:numId="10" w16cid:durableId="1900942370">
    <w:abstractNumId w:val="7"/>
  </w:num>
  <w:num w:numId="11" w16cid:durableId="1222131817">
    <w:abstractNumId w:val="18"/>
  </w:num>
  <w:num w:numId="12" w16cid:durableId="725881922">
    <w:abstractNumId w:val="9"/>
  </w:num>
  <w:num w:numId="13" w16cid:durableId="1440950612">
    <w:abstractNumId w:val="4"/>
  </w:num>
  <w:num w:numId="14" w16cid:durableId="1212765983">
    <w:abstractNumId w:val="19"/>
  </w:num>
  <w:num w:numId="15" w16cid:durableId="1568685876">
    <w:abstractNumId w:val="0"/>
  </w:num>
  <w:num w:numId="16" w16cid:durableId="1588996587">
    <w:abstractNumId w:val="15"/>
  </w:num>
  <w:num w:numId="17" w16cid:durableId="1140541327">
    <w:abstractNumId w:val="21"/>
  </w:num>
  <w:num w:numId="18" w16cid:durableId="2055229555">
    <w:abstractNumId w:val="20"/>
  </w:num>
  <w:num w:numId="19" w16cid:durableId="295449904">
    <w:abstractNumId w:val="10"/>
  </w:num>
  <w:num w:numId="20" w16cid:durableId="1060637651">
    <w:abstractNumId w:val="17"/>
  </w:num>
  <w:num w:numId="21" w16cid:durableId="1224298427">
    <w:abstractNumId w:val="8"/>
  </w:num>
  <w:num w:numId="22" w16cid:durableId="1285499502">
    <w:abstractNumId w:val="14"/>
  </w:num>
  <w:num w:numId="23" w16cid:durableId="2002810706">
    <w:abstractNumId w:val="5"/>
  </w:num>
  <w:num w:numId="24" w16cid:durableId="4716064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3260"/>
    <w:rsid w:val="00003161"/>
    <w:rsid w:val="000115BF"/>
    <w:rsid w:val="00013585"/>
    <w:rsid w:val="000160B5"/>
    <w:rsid w:val="000162C3"/>
    <w:rsid w:val="00016BAD"/>
    <w:rsid w:val="00021E77"/>
    <w:rsid w:val="00026995"/>
    <w:rsid w:val="00027349"/>
    <w:rsid w:val="00027596"/>
    <w:rsid w:val="000310AF"/>
    <w:rsid w:val="00037F9E"/>
    <w:rsid w:val="00062651"/>
    <w:rsid w:val="000706D8"/>
    <w:rsid w:val="00072193"/>
    <w:rsid w:val="00073FA3"/>
    <w:rsid w:val="000759BC"/>
    <w:rsid w:val="00076969"/>
    <w:rsid w:val="00080E7C"/>
    <w:rsid w:val="00081CE2"/>
    <w:rsid w:val="00094D84"/>
    <w:rsid w:val="000A01AA"/>
    <w:rsid w:val="000A0BC4"/>
    <w:rsid w:val="000B2D74"/>
    <w:rsid w:val="000B2FAB"/>
    <w:rsid w:val="000B3F9E"/>
    <w:rsid w:val="000B4764"/>
    <w:rsid w:val="000B514C"/>
    <w:rsid w:val="000B7D2A"/>
    <w:rsid w:val="000C0729"/>
    <w:rsid w:val="000C302E"/>
    <w:rsid w:val="000C59A4"/>
    <w:rsid w:val="000E338B"/>
    <w:rsid w:val="000E52E6"/>
    <w:rsid w:val="000E5309"/>
    <w:rsid w:val="000E6D6B"/>
    <w:rsid w:val="000F2735"/>
    <w:rsid w:val="000F6D47"/>
    <w:rsid w:val="000F6F60"/>
    <w:rsid w:val="0010440D"/>
    <w:rsid w:val="00113EC4"/>
    <w:rsid w:val="001148C6"/>
    <w:rsid w:val="00117DD8"/>
    <w:rsid w:val="001349C4"/>
    <w:rsid w:val="001518FD"/>
    <w:rsid w:val="00153B0C"/>
    <w:rsid w:val="00153D9C"/>
    <w:rsid w:val="001547B1"/>
    <w:rsid w:val="001713CB"/>
    <w:rsid w:val="00173181"/>
    <w:rsid w:val="00175E44"/>
    <w:rsid w:val="00176040"/>
    <w:rsid w:val="00185D5D"/>
    <w:rsid w:val="00194F65"/>
    <w:rsid w:val="00197E6B"/>
    <w:rsid w:val="001A1BD2"/>
    <w:rsid w:val="001B0D31"/>
    <w:rsid w:val="001B1280"/>
    <w:rsid w:val="001B53D9"/>
    <w:rsid w:val="001D43D7"/>
    <w:rsid w:val="001E0452"/>
    <w:rsid w:val="001E0BB5"/>
    <w:rsid w:val="00204EBB"/>
    <w:rsid w:val="002053A1"/>
    <w:rsid w:val="002057E5"/>
    <w:rsid w:val="002068E1"/>
    <w:rsid w:val="0021611D"/>
    <w:rsid w:val="002265C1"/>
    <w:rsid w:val="002323C8"/>
    <w:rsid w:val="002336EC"/>
    <w:rsid w:val="002360B1"/>
    <w:rsid w:val="002518BE"/>
    <w:rsid w:val="00271B43"/>
    <w:rsid w:val="002762AB"/>
    <w:rsid w:val="002856EF"/>
    <w:rsid w:val="0028666E"/>
    <w:rsid w:val="00291B41"/>
    <w:rsid w:val="00292BD6"/>
    <w:rsid w:val="002B5C85"/>
    <w:rsid w:val="002C133A"/>
    <w:rsid w:val="002D0D01"/>
    <w:rsid w:val="002D3983"/>
    <w:rsid w:val="002D3A31"/>
    <w:rsid w:val="002D3E9E"/>
    <w:rsid w:val="002E2FFA"/>
    <w:rsid w:val="002F5CF5"/>
    <w:rsid w:val="00300828"/>
    <w:rsid w:val="003111D3"/>
    <w:rsid w:val="00312845"/>
    <w:rsid w:val="00312B20"/>
    <w:rsid w:val="00314983"/>
    <w:rsid w:val="00316B8B"/>
    <w:rsid w:val="00317562"/>
    <w:rsid w:val="00322367"/>
    <w:rsid w:val="00324E73"/>
    <w:rsid w:val="00325892"/>
    <w:rsid w:val="003403D5"/>
    <w:rsid w:val="00365C0E"/>
    <w:rsid w:val="003718A4"/>
    <w:rsid w:val="0037458A"/>
    <w:rsid w:val="00383F6B"/>
    <w:rsid w:val="003917E8"/>
    <w:rsid w:val="003922DC"/>
    <w:rsid w:val="003A04BB"/>
    <w:rsid w:val="003A3DDC"/>
    <w:rsid w:val="003A4154"/>
    <w:rsid w:val="003B4CED"/>
    <w:rsid w:val="003B6D37"/>
    <w:rsid w:val="003C0EC8"/>
    <w:rsid w:val="003D3C16"/>
    <w:rsid w:val="003D639F"/>
    <w:rsid w:val="003E0CF7"/>
    <w:rsid w:val="003F5C78"/>
    <w:rsid w:val="00416CDF"/>
    <w:rsid w:val="0041791F"/>
    <w:rsid w:val="00417FFB"/>
    <w:rsid w:val="00420794"/>
    <w:rsid w:val="0042482F"/>
    <w:rsid w:val="0043315B"/>
    <w:rsid w:val="00455F52"/>
    <w:rsid w:val="004642E3"/>
    <w:rsid w:val="00485E6F"/>
    <w:rsid w:val="00487338"/>
    <w:rsid w:val="00493C55"/>
    <w:rsid w:val="004A10AD"/>
    <w:rsid w:val="004A2928"/>
    <w:rsid w:val="004B367A"/>
    <w:rsid w:val="004C0C49"/>
    <w:rsid w:val="004C5637"/>
    <w:rsid w:val="004C5751"/>
    <w:rsid w:val="004C6D68"/>
    <w:rsid w:val="004D529D"/>
    <w:rsid w:val="004E4F97"/>
    <w:rsid w:val="004E7B6F"/>
    <w:rsid w:val="004F6431"/>
    <w:rsid w:val="00503267"/>
    <w:rsid w:val="00510958"/>
    <w:rsid w:val="005206B5"/>
    <w:rsid w:val="00520DD9"/>
    <w:rsid w:val="0052666B"/>
    <w:rsid w:val="0053561D"/>
    <w:rsid w:val="00545565"/>
    <w:rsid w:val="0055227F"/>
    <w:rsid w:val="00554346"/>
    <w:rsid w:val="005558BD"/>
    <w:rsid w:val="00567150"/>
    <w:rsid w:val="00574373"/>
    <w:rsid w:val="00585404"/>
    <w:rsid w:val="00595ED9"/>
    <w:rsid w:val="005B1979"/>
    <w:rsid w:val="005C3E60"/>
    <w:rsid w:val="005C42E1"/>
    <w:rsid w:val="005C5671"/>
    <w:rsid w:val="005C7279"/>
    <w:rsid w:val="005D1A47"/>
    <w:rsid w:val="005F1AFF"/>
    <w:rsid w:val="006013CF"/>
    <w:rsid w:val="0061549B"/>
    <w:rsid w:val="00624381"/>
    <w:rsid w:val="00633CFD"/>
    <w:rsid w:val="00641E21"/>
    <w:rsid w:val="00644BB9"/>
    <w:rsid w:val="0066165F"/>
    <w:rsid w:val="00661E45"/>
    <w:rsid w:val="0066208B"/>
    <w:rsid w:val="0067405A"/>
    <w:rsid w:val="00677997"/>
    <w:rsid w:val="006938D4"/>
    <w:rsid w:val="0069762B"/>
    <w:rsid w:val="006B7A4F"/>
    <w:rsid w:val="006C1FA5"/>
    <w:rsid w:val="006C60B7"/>
    <w:rsid w:val="006D184D"/>
    <w:rsid w:val="006D2CEE"/>
    <w:rsid w:val="006E208F"/>
    <w:rsid w:val="006E4D13"/>
    <w:rsid w:val="006F4D8D"/>
    <w:rsid w:val="00701020"/>
    <w:rsid w:val="00702064"/>
    <w:rsid w:val="00712987"/>
    <w:rsid w:val="007344A2"/>
    <w:rsid w:val="007475E0"/>
    <w:rsid w:val="00754F73"/>
    <w:rsid w:val="007555F2"/>
    <w:rsid w:val="00762D79"/>
    <w:rsid w:val="007662CD"/>
    <w:rsid w:val="00770618"/>
    <w:rsid w:val="007720C1"/>
    <w:rsid w:val="00772B72"/>
    <w:rsid w:val="0077397F"/>
    <w:rsid w:val="0077666B"/>
    <w:rsid w:val="00785166"/>
    <w:rsid w:val="00787C4F"/>
    <w:rsid w:val="00791CF2"/>
    <w:rsid w:val="007977AE"/>
    <w:rsid w:val="007A2FBC"/>
    <w:rsid w:val="007A4784"/>
    <w:rsid w:val="007B309E"/>
    <w:rsid w:val="007B348B"/>
    <w:rsid w:val="007B6C49"/>
    <w:rsid w:val="007C38DD"/>
    <w:rsid w:val="007C57CD"/>
    <w:rsid w:val="007E27E0"/>
    <w:rsid w:val="007F09F0"/>
    <w:rsid w:val="007F4A90"/>
    <w:rsid w:val="00800902"/>
    <w:rsid w:val="008010DF"/>
    <w:rsid w:val="00802ADD"/>
    <w:rsid w:val="00803FF3"/>
    <w:rsid w:val="00810543"/>
    <w:rsid w:val="00825656"/>
    <w:rsid w:val="00835C41"/>
    <w:rsid w:val="008459E0"/>
    <w:rsid w:val="00853C9F"/>
    <w:rsid w:val="00862929"/>
    <w:rsid w:val="008715CC"/>
    <w:rsid w:val="008729CC"/>
    <w:rsid w:val="0088478B"/>
    <w:rsid w:val="00884AE1"/>
    <w:rsid w:val="00893C80"/>
    <w:rsid w:val="0089693B"/>
    <w:rsid w:val="008A1C1C"/>
    <w:rsid w:val="008B1359"/>
    <w:rsid w:val="008B1877"/>
    <w:rsid w:val="008B7D60"/>
    <w:rsid w:val="008C1078"/>
    <w:rsid w:val="008C3081"/>
    <w:rsid w:val="008C6610"/>
    <w:rsid w:val="008E56D6"/>
    <w:rsid w:val="008E7F1C"/>
    <w:rsid w:val="008F3323"/>
    <w:rsid w:val="008F7D11"/>
    <w:rsid w:val="00902836"/>
    <w:rsid w:val="00903BFC"/>
    <w:rsid w:val="00904ACC"/>
    <w:rsid w:val="00906068"/>
    <w:rsid w:val="009101BB"/>
    <w:rsid w:val="009174C2"/>
    <w:rsid w:val="00936805"/>
    <w:rsid w:val="009431AF"/>
    <w:rsid w:val="009504BE"/>
    <w:rsid w:val="009538EF"/>
    <w:rsid w:val="009571A9"/>
    <w:rsid w:val="00970951"/>
    <w:rsid w:val="009777B8"/>
    <w:rsid w:val="00983289"/>
    <w:rsid w:val="009A191A"/>
    <w:rsid w:val="009A6BDB"/>
    <w:rsid w:val="009B2E85"/>
    <w:rsid w:val="009B45DA"/>
    <w:rsid w:val="009B6488"/>
    <w:rsid w:val="009C673B"/>
    <w:rsid w:val="009D4C1E"/>
    <w:rsid w:val="009E4064"/>
    <w:rsid w:val="009E6E38"/>
    <w:rsid w:val="009E7066"/>
    <w:rsid w:val="009F00C2"/>
    <w:rsid w:val="00A24FF2"/>
    <w:rsid w:val="00A34491"/>
    <w:rsid w:val="00A43DE8"/>
    <w:rsid w:val="00A62152"/>
    <w:rsid w:val="00A652C8"/>
    <w:rsid w:val="00A727FF"/>
    <w:rsid w:val="00A87C9C"/>
    <w:rsid w:val="00A94B8E"/>
    <w:rsid w:val="00A97F85"/>
    <w:rsid w:val="00AA0241"/>
    <w:rsid w:val="00AA08BE"/>
    <w:rsid w:val="00AB1D9E"/>
    <w:rsid w:val="00AB64E8"/>
    <w:rsid w:val="00AD31CD"/>
    <w:rsid w:val="00AE4C4B"/>
    <w:rsid w:val="00AE695A"/>
    <w:rsid w:val="00AF006A"/>
    <w:rsid w:val="00AF1270"/>
    <w:rsid w:val="00B0141C"/>
    <w:rsid w:val="00B115B6"/>
    <w:rsid w:val="00B11E1F"/>
    <w:rsid w:val="00B11F18"/>
    <w:rsid w:val="00B131FB"/>
    <w:rsid w:val="00B15C6F"/>
    <w:rsid w:val="00B16AA2"/>
    <w:rsid w:val="00B200BB"/>
    <w:rsid w:val="00B22459"/>
    <w:rsid w:val="00B500CA"/>
    <w:rsid w:val="00B54259"/>
    <w:rsid w:val="00B55C0A"/>
    <w:rsid w:val="00B5791D"/>
    <w:rsid w:val="00B601F4"/>
    <w:rsid w:val="00B66EF9"/>
    <w:rsid w:val="00B67194"/>
    <w:rsid w:val="00B70958"/>
    <w:rsid w:val="00B740E1"/>
    <w:rsid w:val="00B7500D"/>
    <w:rsid w:val="00B8240E"/>
    <w:rsid w:val="00B83231"/>
    <w:rsid w:val="00B83A17"/>
    <w:rsid w:val="00B83C53"/>
    <w:rsid w:val="00BB0D9B"/>
    <w:rsid w:val="00BC1550"/>
    <w:rsid w:val="00BC16E0"/>
    <w:rsid w:val="00BC7620"/>
    <w:rsid w:val="00BD204C"/>
    <w:rsid w:val="00BD22A3"/>
    <w:rsid w:val="00BE22F4"/>
    <w:rsid w:val="00BE34C8"/>
    <w:rsid w:val="00C03931"/>
    <w:rsid w:val="00C172C0"/>
    <w:rsid w:val="00C242AD"/>
    <w:rsid w:val="00C272DF"/>
    <w:rsid w:val="00C35319"/>
    <w:rsid w:val="00C4070D"/>
    <w:rsid w:val="00C41333"/>
    <w:rsid w:val="00C4239A"/>
    <w:rsid w:val="00C44A60"/>
    <w:rsid w:val="00C46A69"/>
    <w:rsid w:val="00C511A8"/>
    <w:rsid w:val="00C5349B"/>
    <w:rsid w:val="00C53D12"/>
    <w:rsid w:val="00C60A70"/>
    <w:rsid w:val="00C61725"/>
    <w:rsid w:val="00C6719F"/>
    <w:rsid w:val="00C748EF"/>
    <w:rsid w:val="00C8038A"/>
    <w:rsid w:val="00C84D54"/>
    <w:rsid w:val="00C93491"/>
    <w:rsid w:val="00C940E5"/>
    <w:rsid w:val="00CA273F"/>
    <w:rsid w:val="00CA2E18"/>
    <w:rsid w:val="00CA477B"/>
    <w:rsid w:val="00CC1FAE"/>
    <w:rsid w:val="00CD0BE4"/>
    <w:rsid w:val="00CD2B46"/>
    <w:rsid w:val="00CD45E1"/>
    <w:rsid w:val="00CE061A"/>
    <w:rsid w:val="00CE3E90"/>
    <w:rsid w:val="00CF5CF5"/>
    <w:rsid w:val="00CF68C0"/>
    <w:rsid w:val="00CF6EB1"/>
    <w:rsid w:val="00CF72DD"/>
    <w:rsid w:val="00D01E5C"/>
    <w:rsid w:val="00D137C9"/>
    <w:rsid w:val="00D149DD"/>
    <w:rsid w:val="00D32B5C"/>
    <w:rsid w:val="00D337B9"/>
    <w:rsid w:val="00D35D2D"/>
    <w:rsid w:val="00D407BB"/>
    <w:rsid w:val="00D51D4D"/>
    <w:rsid w:val="00D645D0"/>
    <w:rsid w:val="00D65755"/>
    <w:rsid w:val="00D66E38"/>
    <w:rsid w:val="00D812DD"/>
    <w:rsid w:val="00D81AD2"/>
    <w:rsid w:val="00D8501D"/>
    <w:rsid w:val="00D863D3"/>
    <w:rsid w:val="00DA015E"/>
    <w:rsid w:val="00DA2EB9"/>
    <w:rsid w:val="00DB1A88"/>
    <w:rsid w:val="00DB2E5F"/>
    <w:rsid w:val="00DD36A3"/>
    <w:rsid w:val="00DD57A4"/>
    <w:rsid w:val="00DE2F8E"/>
    <w:rsid w:val="00DE3313"/>
    <w:rsid w:val="00DE71A7"/>
    <w:rsid w:val="00DF1304"/>
    <w:rsid w:val="00E03313"/>
    <w:rsid w:val="00E03944"/>
    <w:rsid w:val="00E03D0A"/>
    <w:rsid w:val="00E14BF3"/>
    <w:rsid w:val="00E166C5"/>
    <w:rsid w:val="00E204FE"/>
    <w:rsid w:val="00E35CBA"/>
    <w:rsid w:val="00E37EFB"/>
    <w:rsid w:val="00E52CB9"/>
    <w:rsid w:val="00E54DCF"/>
    <w:rsid w:val="00E56135"/>
    <w:rsid w:val="00E56623"/>
    <w:rsid w:val="00E57011"/>
    <w:rsid w:val="00E5775F"/>
    <w:rsid w:val="00E61448"/>
    <w:rsid w:val="00E63217"/>
    <w:rsid w:val="00E63260"/>
    <w:rsid w:val="00E72431"/>
    <w:rsid w:val="00E946F0"/>
    <w:rsid w:val="00EA2CA8"/>
    <w:rsid w:val="00EA44E0"/>
    <w:rsid w:val="00EB493B"/>
    <w:rsid w:val="00EB656F"/>
    <w:rsid w:val="00EC3B66"/>
    <w:rsid w:val="00EC4218"/>
    <w:rsid w:val="00ED24BE"/>
    <w:rsid w:val="00EF0E8F"/>
    <w:rsid w:val="00F048F2"/>
    <w:rsid w:val="00F107DB"/>
    <w:rsid w:val="00F158B9"/>
    <w:rsid w:val="00F206A6"/>
    <w:rsid w:val="00F23596"/>
    <w:rsid w:val="00F26BCB"/>
    <w:rsid w:val="00F273C4"/>
    <w:rsid w:val="00F3727A"/>
    <w:rsid w:val="00F43AE7"/>
    <w:rsid w:val="00F44A51"/>
    <w:rsid w:val="00F47756"/>
    <w:rsid w:val="00F5293E"/>
    <w:rsid w:val="00F53D92"/>
    <w:rsid w:val="00F70CD1"/>
    <w:rsid w:val="00F80F22"/>
    <w:rsid w:val="00F83F72"/>
    <w:rsid w:val="00F933C7"/>
    <w:rsid w:val="00F95309"/>
    <w:rsid w:val="00F96F7B"/>
    <w:rsid w:val="00FB01BB"/>
    <w:rsid w:val="00FB3F01"/>
    <w:rsid w:val="00FB6E9C"/>
    <w:rsid w:val="00FC72C6"/>
    <w:rsid w:val="00FE387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3CB9B5"/>
  <w15:docId w15:val="{DD2327A6-F071-4C9B-8D7B-35552A7875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9504BE"/>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Radadvodovzprva">
    <w:name w:val="Rada důvodová zpráva"/>
    <w:basedOn w:val="Normln"/>
    <w:rsid w:val="00E63260"/>
    <w:pPr>
      <w:widowControl w:val="0"/>
      <w:spacing w:after="480"/>
      <w:jc w:val="both"/>
    </w:pPr>
    <w:rPr>
      <w:rFonts w:ascii="Arial" w:hAnsi="Arial"/>
      <w:b/>
      <w:noProof/>
      <w:szCs w:val="20"/>
    </w:rPr>
  </w:style>
  <w:style w:type="paragraph" w:customStyle="1" w:styleId="Radaplohy">
    <w:name w:val="Rada přílohy"/>
    <w:basedOn w:val="Normln"/>
    <w:rsid w:val="00E63260"/>
    <w:pPr>
      <w:widowControl w:val="0"/>
      <w:spacing w:before="480" w:after="120"/>
      <w:jc w:val="both"/>
    </w:pPr>
    <w:rPr>
      <w:rFonts w:ascii="Arial" w:hAnsi="Arial"/>
      <w:noProof/>
      <w:szCs w:val="20"/>
      <w:u w:val="single"/>
    </w:rPr>
  </w:style>
  <w:style w:type="paragraph" w:customStyle="1" w:styleId="Tabulkatuntext16nasted">
    <w:name w:val="Tabulka tučný text_16 na střed"/>
    <w:basedOn w:val="Normln"/>
    <w:rsid w:val="00E63260"/>
    <w:pPr>
      <w:widowControl w:val="0"/>
      <w:spacing w:before="120" w:after="120"/>
      <w:jc w:val="center"/>
    </w:pPr>
    <w:rPr>
      <w:rFonts w:ascii="Arial" w:hAnsi="Arial" w:cs="Arial"/>
      <w:b/>
      <w:noProof/>
      <w:sz w:val="32"/>
      <w:szCs w:val="32"/>
    </w:rPr>
  </w:style>
  <w:style w:type="paragraph" w:customStyle="1" w:styleId="Tabulkatuntextnasted">
    <w:name w:val="Tabulka tučný text na střed"/>
    <w:basedOn w:val="Normln"/>
    <w:rsid w:val="00E63260"/>
    <w:pPr>
      <w:widowControl w:val="0"/>
      <w:spacing w:before="40" w:after="40"/>
      <w:jc w:val="center"/>
    </w:pPr>
    <w:rPr>
      <w:rFonts w:ascii="Arial" w:hAnsi="Arial"/>
      <w:b/>
      <w:noProof/>
      <w:szCs w:val="20"/>
    </w:rPr>
  </w:style>
  <w:style w:type="paragraph" w:customStyle="1" w:styleId="Tabulkazkladntext">
    <w:name w:val="Tabulka základní text"/>
    <w:basedOn w:val="Normln"/>
    <w:rsid w:val="00E63260"/>
    <w:pPr>
      <w:widowControl w:val="0"/>
      <w:spacing w:before="40" w:after="40"/>
    </w:pPr>
    <w:rPr>
      <w:rFonts w:ascii="Arial" w:hAnsi="Arial" w:cs="Arial"/>
      <w:noProof/>
      <w:szCs w:val="20"/>
    </w:rPr>
  </w:style>
  <w:style w:type="paragraph" w:customStyle="1" w:styleId="Tabulkazkladntextnasted">
    <w:name w:val="Tabulka základní text na střed"/>
    <w:basedOn w:val="Normln"/>
    <w:rsid w:val="00E63260"/>
    <w:pPr>
      <w:widowControl w:val="0"/>
      <w:spacing w:before="40" w:after="40"/>
      <w:jc w:val="center"/>
    </w:pPr>
    <w:rPr>
      <w:rFonts w:ascii="Arial" w:hAnsi="Arial"/>
      <w:noProof/>
      <w:szCs w:val="20"/>
    </w:rPr>
  </w:style>
  <w:style w:type="paragraph" w:styleId="Zpat">
    <w:name w:val="footer"/>
    <w:basedOn w:val="Normln"/>
    <w:link w:val="ZpatChar"/>
    <w:uiPriority w:val="99"/>
    <w:rsid w:val="00E63260"/>
    <w:pPr>
      <w:tabs>
        <w:tab w:val="center" w:pos="4536"/>
        <w:tab w:val="right" w:pos="9072"/>
      </w:tabs>
    </w:pPr>
    <w:rPr>
      <w:rFonts w:ascii="Arial" w:hAnsi="Arial"/>
      <w:i/>
      <w:sz w:val="20"/>
    </w:rPr>
  </w:style>
  <w:style w:type="character" w:customStyle="1" w:styleId="ZpatChar">
    <w:name w:val="Zápatí Char"/>
    <w:basedOn w:val="Standardnpsmoodstavce"/>
    <w:link w:val="Zpat"/>
    <w:uiPriority w:val="99"/>
    <w:rsid w:val="00E63260"/>
    <w:rPr>
      <w:rFonts w:ascii="Arial" w:eastAsia="Times New Roman" w:hAnsi="Arial" w:cs="Times New Roman"/>
      <w:i/>
      <w:sz w:val="20"/>
      <w:szCs w:val="24"/>
      <w:lang w:eastAsia="cs-CZ"/>
    </w:rPr>
  </w:style>
  <w:style w:type="character" w:styleId="slostrnky">
    <w:name w:val="page number"/>
    <w:basedOn w:val="Standardnpsmoodstavce"/>
    <w:rsid w:val="00E63260"/>
  </w:style>
  <w:style w:type="character" w:customStyle="1" w:styleId="Tunproloenznak">
    <w:name w:val="Tučný proložený znak"/>
    <w:rsid w:val="00E63260"/>
    <w:rPr>
      <w:rFonts w:ascii="Arial" w:hAnsi="Arial"/>
      <w:b/>
      <w:dstrike w:val="0"/>
      <w:color w:val="auto"/>
      <w:spacing w:val="70"/>
      <w:sz w:val="22"/>
      <w:u w:val="none"/>
      <w:vertAlign w:val="baseline"/>
    </w:rPr>
  </w:style>
  <w:style w:type="paragraph" w:customStyle="1" w:styleId="Dopisnadpissdlen">
    <w:name w:val="Dopis nadpis sdělení"/>
    <w:basedOn w:val="Normln"/>
    <w:rsid w:val="00291B41"/>
    <w:pPr>
      <w:widowControl w:val="0"/>
      <w:spacing w:before="360" w:after="240"/>
      <w:jc w:val="both"/>
    </w:pPr>
    <w:rPr>
      <w:rFonts w:ascii="Arial" w:hAnsi="Arial"/>
      <w:b/>
      <w:szCs w:val="20"/>
    </w:rPr>
  </w:style>
  <w:style w:type="paragraph" w:styleId="Zhlav">
    <w:name w:val="header"/>
    <w:basedOn w:val="Normln"/>
    <w:link w:val="ZhlavChar"/>
    <w:uiPriority w:val="99"/>
    <w:unhideWhenUsed/>
    <w:rsid w:val="00C84D54"/>
    <w:pPr>
      <w:tabs>
        <w:tab w:val="center" w:pos="4536"/>
        <w:tab w:val="right" w:pos="9072"/>
      </w:tabs>
    </w:pPr>
  </w:style>
  <w:style w:type="character" w:customStyle="1" w:styleId="ZhlavChar">
    <w:name w:val="Záhlaví Char"/>
    <w:basedOn w:val="Standardnpsmoodstavce"/>
    <w:link w:val="Zhlav"/>
    <w:uiPriority w:val="99"/>
    <w:rsid w:val="00C84D54"/>
    <w:rPr>
      <w:rFonts w:ascii="Times New Roman" w:eastAsia="Times New Roman" w:hAnsi="Times New Roman" w:cs="Times New Roman"/>
      <w:sz w:val="24"/>
      <w:szCs w:val="24"/>
      <w:lang w:eastAsia="cs-CZ"/>
    </w:rPr>
  </w:style>
  <w:style w:type="paragraph" w:styleId="Odstavecseseznamem">
    <w:name w:val="List Paragraph"/>
    <w:aliases w:val="Nad,Odstavec cíl se seznamem,Odstavec se seznamem5,Odstavec_muj"/>
    <w:basedOn w:val="Normln"/>
    <w:link w:val="OdstavecseseznamemChar"/>
    <w:uiPriority w:val="99"/>
    <w:qFormat/>
    <w:rsid w:val="005D1A47"/>
    <w:pPr>
      <w:spacing w:after="200" w:line="276" w:lineRule="auto"/>
      <w:ind w:left="720"/>
      <w:contextualSpacing/>
    </w:pPr>
    <w:rPr>
      <w:rFonts w:asciiTheme="minorHAnsi" w:eastAsiaTheme="minorHAnsi" w:hAnsiTheme="minorHAnsi" w:cstheme="minorBidi"/>
      <w:sz w:val="22"/>
      <w:szCs w:val="22"/>
      <w:lang w:eastAsia="en-US"/>
    </w:rPr>
  </w:style>
  <w:style w:type="paragraph" w:styleId="Zkladntextodsazen">
    <w:name w:val="Body Text Indent"/>
    <w:basedOn w:val="Normln"/>
    <w:link w:val="ZkladntextodsazenChar"/>
    <w:rsid w:val="00C940E5"/>
    <w:pPr>
      <w:spacing w:after="120"/>
      <w:ind w:left="283"/>
    </w:pPr>
  </w:style>
  <w:style w:type="character" w:customStyle="1" w:styleId="ZkladntextodsazenChar">
    <w:name w:val="Základní text odsazený Char"/>
    <w:basedOn w:val="Standardnpsmoodstavce"/>
    <w:link w:val="Zkladntextodsazen"/>
    <w:rsid w:val="00C940E5"/>
    <w:rPr>
      <w:rFonts w:ascii="Times New Roman" w:eastAsia="Times New Roman" w:hAnsi="Times New Roman" w:cs="Times New Roman"/>
      <w:sz w:val="24"/>
      <w:szCs w:val="24"/>
      <w:lang w:eastAsia="cs-CZ"/>
    </w:rPr>
  </w:style>
  <w:style w:type="character" w:styleId="Odkaznakoment">
    <w:name w:val="annotation reference"/>
    <w:basedOn w:val="Standardnpsmoodstavce"/>
    <w:uiPriority w:val="99"/>
    <w:semiHidden/>
    <w:unhideWhenUsed/>
    <w:rsid w:val="00785166"/>
    <w:rPr>
      <w:sz w:val="16"/>
      <w:szCs w:val="16"/>
    </w:rPr>
  </w:style>
  <w:style w:type="paragraph" w:styleId="Textkomente">
    <w:name w:val="annotation text"/>
    <w:basedOn w:val="Normln"/>
    <w:link w:val="TextkomenteChar"/>
    <w:uiPriority w:val="99"/>
    <w:unhideWhenUsed/>
    <w:rsid w:val="00785166"/>
    <w:rPr>
      <w:sz w:val="20"/>
      <w:szCs w:val="20"/>
    </w:rPr>
  </w:style>
  <w:style w:type="character" w:customStyle="1" w:styleId="TextkomenteChar">
    <w:name w:val="Text komentáře Char"/>
    <w:basedOn w:val="Standardnpsmoodstavce"/>
    <w:link w:val="Textkomente"/>
    <w:uiPriority w:val="99"/>
    <w:rsid w:val="00785166"/>
    <w:rPr>
      <w:rFonts w:ascii="Times New Roman" w:eastAsia="Times New Roman" w:hAnsi="Times New Roman" w:cs="Times New Roman"/>
      <w:sz w:val="20"/>
      <w:szCs w:val="20"/>
      <w:lang w:eastAsia="cs-CZ"/>
    </w:rPr>
  </w:style>
  <w:style w:type="paragraph" w:styleId="Textbubliny">
    <w:name w:val="Balloon Text"/>
    <w:basedOn w:val="Normln"/>
    <w:link w:val="TextbublinyChar"/>
    <w:uiPriority w:val="99"/>
    <w:semiHidden/>
    <w:unhideWhenUsed/>
    <w:rsid w:val="00785166"/>
    <w:rPr>
      <w:rFonts w:ascii="Tahoma" w:hAnsi="Tahoma" w:cs="Tahoma"/>
      <w:sz w:val="16"/>
      <w:szCs w:val="16"/>
    </w:rPr>
  </w:style>
  <w:style w:type="character" w:customStyle="1" w:styleId="TextbublinyChar">
    <w:name w:val="Text bubliny Char"/>
    <w:basedOn w:val="Standardnpsmoodstavce"/>
    <w:link w:val="Textbubliny"/>
    <w:uiPriority w:val="99"/>
    <w:semiHidden/>
    <w:rsid w:val="00785166"/>
    <w:rPr>
      <w:rFonts w:ascii="Tahoma" w:eastAsia="Times New Roman" w:hAnsi="Tahoma" w:cs="Tahoma"/>
      <w:sz w:val="16"/>
      <w:szCs w:val="16"/>
      <w:lang w:eastAsia="cs-CZ"/>
    </w:rPr>
  </w:style>
  <w:style w:type="table" w:styleId="Mkatabulky">
    <w:name w:val="Table Grid"/>
    <w:basedOn w:val="Normlntabulka"/>
    <w:uiPriority w:val="59"/>
    <w:rsid w:val="00BD20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ze">
    <w:name w:val="Revision"/>
    <w:hidden/>
    <w:uiPriority w:val="99"/>
    <w:semiHidden/>
    <w:rsid w:val="00FC72C6"/>
    <w:rPr>
      <w:rFonts w:ascii="Times New Roman" w:eastAsia="Times New Roman" w:hAnsi="Times New Roman" w:cs="Times New Roman"/>
      <w:sz w:val="24"/>
      <w:szCs w:val="24"/>
      <w:lang w:eastAsia="cs-CZ"/>
    </w:rPr>
  </w:style>
  <w:style w:type="paragraph" w:styleId="Pedmtkomente">
    <w:name w:val="annotation subject"/>
    <w:basedOn w:val="Textkomente"/>
    <w:next w:val="Textkomente"/>
    <w:link w:val="PedmtkomenteChar"/>
    <w:uiPriority w:val="99"/>
    <w:semiHidden/>
    <w:unhideWhenUsed/>
    <w:rsid w:val="00FC72C6"/>
    <w:rPr>
      <w:b/>
      <w:bCs/>
    </w:rPr>
  </w:style>
  <w:style w:type="character" w:customStyle="1" w:styleId="PedmtkomenteChar">
    <w:name w:val="Předmět komentáře Char"/>
    <w:basedOn w:val="TextkomenteChar"/>
    <w:link w:val="Pedmtkomente"/>
    <w:uiPriority w:val="99"/>
    <w:semiHidden/>
    <w:rsid w:val="00FC72C6"/>
    <w:rPr>
      <w:rFonts w:ascii="Times New Roman" w:eastAsia="Times New Roman" w:hAnsi="Times New Roman" w:cs="Times New Roman"/>
      <w:b/>
      <w:bCs/>
      <w:sz w:val="20"/>
      <w:szCs w:val="20"/>
      <w:lang w:eastAsia="cs-CZ"/>
    </w:rPr>
  </w:style>
  <w:style w:type="paragraph" w:styleId="Zkladntext">
    <w:name w:val="Body Text"/>
    <w:basedOn w:val="Normln"/>
    <w:link w:val="ZkladntextChar"/>
    <w:uiPriority w:val="99"/>
    <w:unhideWhenUsed/>
    <w:rsid w:val="007A4784"/>
    <w:pPr>
      <w:spacing w:after="120"/>
    </w:pPr>
  </w:style>
  <w:style w:type="character" w:customStyle="1" w:styleId="ZkladntextChar">
    <w:name w:val="Základní text Char"/>
    <w:basedOn w:val="Standardnpsmoodstavce"/>
    <w:link w:val="Zkladntext"/>
    <w:uiPriority w:val="99"/>
    <w:rsid w:val="007A4784"/>
    <w:rPr>
      <w:rFonts w:ascii="Times New Roman" w:eastAsia="Times New Roman" w:hAnsi="Times New Roman" w:cs="Times New Roman"/>
      <w:sz w:val="24"/>
      <w:szCs w:val="24"/>
      <w:lang w:eastAsia="cs-CZ"/>
    </w:rPr>
  </w:style>
  <w:style w:type="paragraph" w:customStyle="1" w:styleId="Default">
    <w:name w:val="Default"/>
    <w:rsid w:val="007A4784"/>
    <w:pPr>
      <w:autoSpaceDE w:val="0"/>
      <w:autoSpaceDN w:val="0"/>
      <w:adjustRightInd w:val="0"/>
    </w:pPr>
    <w:rPr>
      <w:rFonts w:ascii="Times New Roman" w:hAnsi="Times New Roman" w:cs="Times New Roman"/>
      <w:color w:val="000000"/>
      <w:sz w:val="24"/>
      <w:szCs w:val="24"/>
    </w:rPr>
  </w:style>
  <w:style w:type="paragraph" w:customStyle="1" w:styleId="Dopisosloven">
    <w:name w:val="Dopis oslovení"/>
    <w:basedOn w:val="Normln"/>
    <w:rsid w:val="007A4784"/>
    <w:pPr>
      <w:widowControl w:val="0"/>
      <w:spacing w:before="360" w:after="240"/>
      <w:jc w:val="both"/>
    </w:pPr>
    <w:rPr>
      <w:rFonts w:ascii="Arial" w:hAnsi="Arial"/>
      <w:szCs w:val="20"/>
    </w:rPr>
  </w:style>
  <w:style w:type="paragraph" w:customStyle="1" w:styleId="Hlavikaodbor">
    <w:name w:val="Hlavička odbor"/>
    <w:basedOn w:val="Normln"/>
    <w:rsid w:val="001518FD"/>
    <w:pPr>
      <w:widowControl w:val="0"/>
      <w:jc w:val="both"/>
    </w:pPr>
    <w:rPr>
      <w:rFonts w:ascii="Arial" w:hAnsi="Arial"/>
      <w:b/>
      <w:sz w:val="18"/>
      <w:szCs w:val="20"/>
    </w:rPr>
  </w:style>
  <w:style w:type="character" w:styleId="Siln">
    <w:name w:val="Strong"/>
    <w:qFormat/>
    <w:rsid w:val="001518FD"/>
    <w:rPr>
      <w:b/>
      <w:bCs/>
    </w:rPr>
  </w:style>
  <w:style w:type="character" w:customStyle="1" w:styleId="OdstavecseseznamemChar">
    <w:name w:val="Odstavec se seznamem Char"/>
    <w:aliases w:val="Nad Char,Odstavec cíl se seznamem Char,Odstavec se seznamem5 Char,Odstavec_muj Char"/>
    <w:link w:val="Odstavecseseznamem"/>
    <w:uiPriority w:val="99"/>
    <w:locked/>
    <w:rsid w:val="005C3E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13262">
      <w:bodyDiv w:val="1"/>
      <w:marLeft w:val="0"/>
      <w:marRight w:val="0"/>
      <w:marTop w:val="0"/>
      <w:marBottom w:val="0"/>
      <w:divBdr>
        <w:top w:val="none" w:sz="0" w:space="0" w:color="auto"/>
        <w:left w:val="none" w:sz="0" w:space="0" w:color="auto"/>
        <w:bottom w:val="none" w:sz="0" w:space="0" w:color="auto"/>
        <w:right w:val="none" w:sz="0" w:space="0" w:color="auto"/>
      </w:divBdr>
    </w:div>
    <w:div w:id="1058242176">
      <w:bodyDiv w:val="1"/>
      <w:marLeft w:val="0"/>
      <w:marRight w:val="0"/>
      <w:marTop w:val="0"/>
      <w:marBottom w:val="0"/>
      <w:divBdr>
        <w:top w:val="none" w:sz="0" w:space="0" w:color="auto"/>
        <w:left w:val="none" w:sz="0" w:space="0" w:color="auto"/>
        <w:bottom w:val="none" w:sz="0" w:space="0" w:color="auto"/>
        <w:right w:val="none" w:sz="0" w:space="0" w:color="auto"/>
      </w:divBdr>
    </w:div>
    <w:div w:id="1214737930">
      <w:bodyDiv w:val="1"/>
      <w:marLeft w:val="0"/>
      <w:marRight w:val="0"/>
      <w:marTop w:val="0"/>
      <w:marBottom w:val="0"/>
      <w:divBdr>
        <w:top w:val="none" w:sz="0" w:space="0" w:color="auto"/>
        <w:left w:val="none" w:sz="0" w:space="0" w:color="auto"/>
        <w:bottom w:val="none" w:sz="0" w:space="0" w:color="auto"/>
        <w:right w:val="none" w:sz="0" w:space="0" w:color="auto"/>
      </w:divBdr>
    </w:div>
    <w:div w:id="1474519242">
      <w:bodyDiv w:val="1"/>
      <w:marLeft w:val="0"/>
      <w:marRight w:val="0"/>
      <w:marTop w:val="0"/>
      <w:marBottom w:val="0"/>
      <w:divBdr>
        <w:top w:val="none" w:sz="0" w:space="0" w:color="auto"/>
        <w:left w:val="none" w:sz="0" w:space="0" w:color="auto"/>
        <w:bottom w:val="none" w:sz="0" w:space="0" w:color="auto"/>
        <w:right w:val="none" w:sz="0" w:space="0" w:color="auto"/>
      </w:divBdr>
    </w:div>
    <w:div w:id="1745446747">
      <w:bodyDiv w:val="1"/>
      <w:marLeft w:val="0"/>
      <w:marRight w:val="0"/>
      <w:marTop w:val="0"/>
      <w:marBottom w:val="0"/>
      <w:divBdr>
        <w:top w:val="none" w:sz="0" w:space="0" w:color="auto"/>
        <w:left w:val="none" w:sz="0" w:space="0" w:color="auto"/>
        <w:bottom w:val="none" w:sz="0" w:space="0" w:color="auto"/>
        <w:right w:val="none" w:sz="0" w:space="0" w:color="auto"/>
      </w:divBdr>
    </w:div>
    <w:div w:id="2141604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2D4669-B83C-4EB2-BC76-C072DCFEE5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5</Pages>
  <Words>1595</Words>
  <Characters>9416</Characters>
  <Application>Microsoft Office Word</Application>
  <DocSecurity>0</DocSecurity>
  <Lines>78</Lines>
  <Paragraphs>21</Paragraphs>
  <ScaleCrop>false</ScaleCrop>
  <HeadingPairs>
    <vt:vector size="2" baseType="variant">
      <vt:variant>
        <vt:lpstr>Název</vt:lpstr>
      </vt:variant>
      <vt:variant>
        <vt:i4>1</vt:i4>
      </vt:variant>
    </vt:vector>
  </HeadingPairs>
  <TitlesOfParts>
    <vt:vector size="1" baseType="lpstr">
      <vt:lpstr/>
    </vt:vector>
  </TitlesOfParts>
  <Company>KUOK</Company>
  <LinksUpToDate>false</LinksUpToDate>
  <CharactersWithSpaces>10990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Juránek Alois</dc:creator>
  <cp:lastModifiedBy>Hejlová Jitka</cp:lastModifiedBy>
  <cp:revision>12</cp:revision>
  <cp:lastPrinted>2024-09-03T10:13:00Z</cp:lastPrinted>
  <dcterms:created xsi:type="dcterms:W3CDTF">2025-05-27T08:52:00Z</dcterms:created>
  <dcterms:modified xsi:type="dcterms:W3CDTF">2025-06-16T14:29:00Z</dcterms:modified>
</cp:coreProperties>
</file>