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6FF0" w14:textId="77777777" w:rsidR="0094228F" w:rsidRDefault="0094228F" w:rsidP="0094228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Důvodová zpráva:</w:t>
      </w:r>
    </w:p>
    <w:p w14:paraId="666F1C4F" w14:textId="2CB0C4B3" w:rsidR="0094228F" w:rsidRPr="00BD2C94" w:rsidRDefault="0094228F" w:rsidP="0094228F">
      <w:pPr>
        <w:pStyle w:val="Zkladntextodsazen"/>
        <w:spacing w:before="120" w:after="240"/>
        <w:ind w:left="0"/>
        <w:jc w:val="both"/>
        <w:rPr>
          <w:bCs/>
          <w:color w:val="EE0000"/>
        </w:rPr>
      </w:pPr>
      <w:bookmarkStart w:id="0" w:name="_Hlk195681231"/>
      <w:r w:rsidRPr="002C6EA0">
        <w:rPr>
          <w:bCs/>
        </w:rPr>
        <w:t>Dne 10. 6. 2024 bylo Radou Olomouckého kraje (dále jen „ROK“) usnesením č. UR/111/39</w:t>
      </w:r>
      <w:r w:rsidRPr="00BD2C94">
        <w:rPr>
          <w:bCs/>
        </w:rPr>
        <w:t xml:space="preserve">/2024 a dne 17. 6. 2024 Zastupitelstvem Olomouckého kraje (dále jen „ZOK“) usnesením č. UZ/20/29/2024 </w:t>
      </w:r>
      <w:r w:rsidR="007F2BAF" w:rsidRPr="00BD2C94">
        <w:rPr>
          <w:bCs/>
        </w:rPr>
        <w:t>rozhodnuto o poskytnutí</w:t>
      </w:r>
      <w:r w:rsidRPr="00BD2C94">
        <w:rPr>
          <w:bCs/>
        </w:rPr>
        <w:t xml:space="preserve"> individuálních dotací v oblasti </w:t>
      </w:r>
      <w:r w:rsidR="00A703AD" w:rsidRPr="00BD2C94">
        <w:rPr>
          <w:bCs/>
        </w:rPr>
        <w:t>památkové péče</w:t>
      </w:r>
      <w:r w:rsidRPr="00BD2C94">
        <w:rPr>
          <w:bCs/>
        </w:rPr>
        <w:t>.</w:t>
      </w:r>
      <w:r w:rsidRPr="00BD2C94">
        <w:rPr>
          <w:bCs/>
          <w:color w:val="EE0000"/>
        </w:rPr>
        <w:t xml:space="preserve"> </w:t>
      </w:r>
    </w:p>
    <w:bookmarkEnd w:id="0"/>
    <w:p w14:paraId="4F9DDF89" w14:textId="43998DCF" w:rsidR="0094228F" w:rsidRPr="004956A0" w:rsidRDefault="007F2BAF" w:rsidP="0094228F">
      <w:pPr>
        <w:spacing w:after="120"/>
        <w:jc w:val="both"/>
        <w:outlineLvl w:val="0"/>
        <w:rPr>
          <w:rFonts w:ascii="Arial" w:hAnsi="Arial" w:cs="Arial"/>
          <w:bCs/>
        </w:rPr>
      </w:pPr>
      <w:r w:rsidRPr="00BD2C94">
        <w:rPr>
          <w:rFonts w:ascii="Arial" w:hAnsi="Arial" w:cs="Arial"/>
          <w:b/>
        </w:rPr>
        <w:t xml:space="preserve">Mimo jiné bylo ZOK rozhodnuto o </w:t>
      </w:r>
      <w:r w:rsidR="0094228F" w:rsidRPr="00BD2C94">
        <w:rPr>
          <w:rFonts w:ascii="Arial" w:hAnsi="Arial" w:cs="Arial"/>
          <w:b/>
        </w:rPr>
        <w:t xml:space="preserve">poskytnutí dotace v celkové výši 4 000 000 Kč příjemci </w:t>
      </w:r>
      <w:r w:rsidR="0094228F" w:rsidRPr="00BD2C94">
        <w:rPr>
          <w:rFonts w:ascii="Arial" w:hAnsi="Arial" w:cs="Arial"/>
          <w:b/>
          <w:bCs/>
        </w:rPr>
        <w:t>Obec Město Libavá</w:t>
      </w:r>
      <w:r w:rsidR="0094228F" w:rsidRPr="00BD2C94">
        <w:rPr>
          <w:rFonts w:ascii="Arial" w:hAnsi="Arial" w:cs="Arial"/>
          <w:bCs/>
        </w:rPr>
        <w:t>, se sídlem Berounská</w:t>
      </w:r>
      <w:r w:rsidR="0094228F" w:rsidRPr="00BD2C94">
        <w:rPr>
          <w:rFonts w:ascii="Arial" w:hAnsi="Arial" w:cs="Arial"/>
        </w:rPr>
        <w:t xml:space="preserve"> 41, 783 07</w:t>
      </w:r>
      <w:r w:rsidRPr="00BD2C94">
        <w:rPr>
          <w:rFonts w:ascii="Arial" w:hAnsi="Arial" w:cs="Arial"/>
        </w:rPr>
        <w:t xml:space="preserve"> Město</w:t>
      </w:r>
      <w:r w:rsidR="0094228F" w:rsidRPr="00BD2C94">
        <w:rPr>
          <w:rFonts w:ascii="Arial" w:hAnsi="Arial" w:cs="Arial"/>
        </w:rPr>
        <w:t xml:space="preserve"> Libavá</w:t>
      </w:r>
      <w:r w:rsidR="0094228F" w:rsidRPr="00BD2C94">
        <w:rPr>
          <w:rFonts w:ascii="Arial" w:hAnsi="Arial" w:cs="Arial"/>
          <w:bCs/>
        </w:rPr>
        <w:t xml:space="preserve">, </w:t>
      </w:r>
      <w:r w:rsidR="0094228F" w:rsidRPr="00BD2C94">
        <w:rPr>
          <w:rFonts w:ascii="Arial" w:hAnsi="Arial" w:cs="Arial"/>
        </w:rPr>
        <w:t>IČO: 04498704</w:t>
      </w:r>
      <w:r w:rsidR="0094228F" w:rsidRPr="00BD2C94">
        <w:rPr>
          <w:rFonts w:ascii="Arial" w:hAnsi="Arial" w:cs="Arial"/>
          <w:bCs/>
        </w:rPr>
        <w:t>, na</w:t>
      </w:r>
      <w:r w:rsidR="0094228F" w:rsidRPr="00BD2C94">
        <w:rPr>
          <w:rFonts w:ascii="Arial" w:hAnsi="Arial" w:cs="Arial"/>
        </w:rPr>
        <w:t xml:space="preserve"> úhrada výdajů Kostela</w:t>
      </w:r>
      <w:r w:rsidR="0094228F" w:rsidRPr="00BD2C94">
        <w:rPr>
          <w:rFonts w:ascii="Arial" w:hAnsi="Arial" w:cs="Arial"/>
          <w:color w:val="000000"/>
        </w:rPr>
        <w:t xml:space="preserve"> Povýšení sv. </w:t>
      </w:r>
      <w:r w:rsidR="0094228F" w:rsidRPr="004956A0">
        <w:rPr>
          <w:rFonts w:ascii="Arial" w:hAnsi="Arial" w:cs="Arial"/>
          <w:color w:val="000000"/>
        </w:rPr>
        <w:t>Kříže Město Libavá, oprava střechy věže</w:t>
      </w:r>
      <w:r w:rsidR="0094228F" w:rsidRPr="004956A0">
        <w:rPr>
          <w:rFonts w:ascii="Arial" w:hAnsi="Arial" w:cs="Arial"/>
        </w:rPr>
        <w:t>. Dne 1</w:t>
      </w:r>
      <w:r w:rsidR="00A703AD" w:rsidRPr="004956A0">
        <w:rPr>
          <w:rFonts w:ascii="Arial" w:hAnsi="Arial" w:cs="Arial"/>
        </w:rPr>
        <w:t>8</w:t>
      </w:r>
      <w:r w:rsidR="0094228F" w:rsidRPr="004956A0">
        <w:rPr>
          <w:rFonts w:ascii="Arial" w:hAnsi="Arial" w:cs="Arial"/>
        </w:rPr>
        <w:t>. 7. 2024 byla v návaznosti na rozhodnutí ZOK mezi Olomouckým krajem a Obec Město Libavá uzavřena veřejnoprávní smlouva o poskytnutí dotace č.</w:t>
      </w:r>
      <w:r w:rsidR="00F05FAA" w:rsidRPr="004956A0">
        <w:rPr>
          <w:rFonts w:ascii="Arial" w:hAnsi="Arial" w:cs="Arial"/>
        </w:rPr>
        <w:t> </w:t>
      </w:r>
      <w:r w:rsidR="0094228F" w:rsidRPr="004956A0">
        <w:rPr>
          <w:rFonts w:ascii="Arial" w:hAnsi="Arial" w:cs="Arial"/>
        </w:rPr>
        <w:t>2024/03201/OSKPP/DSM.</w:t>
      </w:r>
    </w:p>
    <w:p w14:paraId="769566A1" w14:textId="66300941" w:rsidR="0094228F" w:rsidRPr="004956A0" w:rsidRDefault="0094228F" w:rsidP="0094228F">
      <w:pPr>
        <w:jc w:val="both"/>
        <w:rPr>
          <w:rFonts w:ascii="Arial" w:hAnsi="Arial" w:cs="Arial"/>
          <w:bCs/>
        </w:rPr>
      </w:pPr>
      <w:r w:rsidRPr="004956A0">
        <w:rPr>
          <w:rFonts w:ascii="Arial" w:hAnsi="Arial" w:cs="Arial"/>
          <w:bCs/>
        </w:rPr>
        <w:t xml:space="preserve">Dne </w:t>
      </w:r>
      <w:r w:rsidR="009C0A0B">
        <w:rPr>
          <w:rFonts w:ascii="Arial" w:hAnsi="Arial" w:cs="Arial"/>
          <w:bCs/>
        </w:rPr>
        <w:t>4</w:t>
      </w:r>
      <w:r w:rsidRPr="004956A0">
        <w:rPr>
          <w:rFonts w:ascii="Arial" w:hAnsi="Arial" w:cs="Arial"/>
          <w:bCs/>
        </w:rPr>
        <w:t xml:space="preserve">. </w:t>
      </w:r>
      <w:r w:rsidR="009C0A0B">
        <w:rPr>
          <w:rFonts w:ascii="Arial" w:hAnsi="Arial" w:cs="Arial"/>
          <w:bCs/>
        </w:rPr>
        <w:t>8</w:t>
      </w:r>
      <w:r w:rsidRPr="004956A0">
        <w:rPr>
          <w:rFonts w:ascii="Arial" w:hAnsi="Arial" w:cs="Arial"/>
          <w:bCs/>
        </w:rPr>
        <w:t xml:space="preserve">. 2025 obdržel Odbor sportu, kultury a památkové péče žádost příjemce </w:t>
      </w:r>
      <w:r w:rsidRPr="004956A0">
        <w:rPr>
          <w:rFonts w:ascii="Arial" w:hAnsi="Arial" w:cs="Arial"/>
          <w:bCs/>
        </w:rPr>
        <w:br/>
        <w:t>o vyhotovení dodatku ke smlouvě o poskytnutí dotace ve věci změny ustanovení o</w:t>
      </w:r>
      <w:r w:rsidR="00F05FAA" w:rsidRPr="004956A0">
        <w:rPr>
          <w:rFonts w:ascii="Arial" w:hAnsi="Arial" w:cs="Arial"/>
          <w:bCs/>
        </w:rPr>
        <w:t> </w:t>
      </w:r>
      <w:r w:rsidRPr="004956A0">
        <w:rPr>
          <w:rFonts w:ascii="Arial" w:hAnsi="Arial" w:cs="Arial"/>
          <w:bCs/>
        </w:rPr>
        <w:t>celkových předpokládaných uznatelných výdajích a jejich procentuálním stanovení. Požadované změny příjemce dotace odůvodnil tím, že</w:t>
      </w:r>
      <w:r w:rsidR="004100B5" w:rsidRPr="004956A0">
        <w:rPr>
          <w:rFonts w:ascii="Arial" w:hAnsi="Arial" w:cs="Arial"/>
          <w:bCs/>
        </w:rPr>
        <w:t xml:space="preserve"> vítězná nabídková cena je 5 990 217,70 Kč a původní činila 8 375 000 Kč</w:t>
      </w:r>
      <w:r w:rsidR="00A703AD" w:rsidRPr="004956A0">
        <w:rPr>
          <w:rFonts w:ascii="Arial" w:hAnsi="Arial" w:cs="Arial"/>
          <w:bCs/>
        </w:rPr>
        <w:t>.</w:t>
      </w:r>
      <w:r w:rsidR="00B0415B" w:rsidRPr="004956A0">
        <w:rPr>
          <w:rFonts w:ascii="Arial" w:hAnsi="Arial" w:cs="Arial"/>
          <w:bCs/>
        </w:rPr>
        <w:t xml:space="preserve"> Dále příjemce</w:t>
      </w:r>
      <w:r w:rsidR="009C0A0B">
        <w:rPr>
          <w:rFonts w:ascii="Arial" w:hAnsi="Arial" w:cs="Arial"/>
          <w:bCs/>
        </w:rPr>
        <w:t xml:space="preserve"> z důvodu špatné prognózy počasí, kdy práce nebudou moci být dokončeny v původním termínu,</w:t>
      </w:r>
      <w:r w:rsidR="00B0415B" w:rsidRPr="004956A0">
        <w:rPr>
          <w:rFonts w:ascii="Arial" w:hAnsi="Arial" w:cs="Arial"/>
          <w:bCs/>
        </w:rPr>
        <w:t xml:space="preserve"> žádá o posunutí termínu použití poskytnuté dotace z 31. 12. 2025 na 31. 8. 2026 a posunutí termínu vyúčtování z 28. 2. 2026 na 31. 10. 2026.</w:t>
      </w:r>
    </w:p>
    <w:p w14:paraId="5C8F22DA" w14:textId="33AC0CBF" w:rsidR="0094228F" w:rsidRPr="004956A0" w:rsidRDefault="000A0B73" w:rsidP="0094228F">
      <w:pPr>
        <w:pStyle w:val="Zkladntextodsazen"/>
        <w:spacing w:before="120"/>
        <w:ind w:left="0"/>
        <w:jc w:val="both"/>
        <w:rPr>
          <w:bCs/>
        </w:rPr>
      </w:pPr>
      <w:r w:rsidRPr="000A0B73">
        <w:rPr>
          <w:b/>
        </w:rPr>
        <w:t>Rada Olomouckého kraje navrhuje</w:t>
      </w:r>
      <w:r w:rsidRPr="000A0B73">
        <w:rPr>
          <w:bCs/>
        </w:rPr>
        <w:t xml:space="preserve"> </w:t>
      </w:r>
      <w:r w:rsidR="0094228F" w:rsidRPr="004956A0">
        <w:rPr>
          <w:b/>
          <w:bCs/>
        </w:rPr>
        <w:t>uzavření Dodatku č. 1 k veřejnoprávní smlouvě</w:t>
      </w:r>
      <w:r w:rsidR="0094228F" w:rsidRPr="004956A0">
        <w:rPr>
          <w:bCs/>
        </w:rPr>
        <w:t xml:space="preserve"> o poskytnutí dotace </w:t>
      </w:r>
      <w:r w:rsidR="007F2BAF" w:rsidRPr="004956A0">
        <w:rPr>
          <w:bCs/>
        </w:rPr>
        <w:t xml:space="preserve">uzavřené </w:t>
      </w:r>
      <w:r w:rsidR="0094228F" w:rsidRPr="004956A0">
        <w:rPr>
          <w:bCs/>
        </w:rPr>
        <w:t xml:space="preserve">mezi Olomouckým krajem a </w:t>
      </w:r>
      <w:r w:rsidR="004100B5" w:rsidRPr="004956A0">
        <w:rPr>
          <w:b/>
          <w:bCs/>
        </w:rPr>
        <w:t>Obec Město Libavá</w:t>
      </w:r>
      <w:r w:rsidR="004100B5" w:rsidRPr="004956A0">
        <w:rPr>
          <w:bCs/>
        </w:rPr>
        <w:t>, se sídlem Berounská</w:t>
      </w:r>
      <w:r w:rsidR="004100B5" w:rsidRPr="004956A0">
        <w:t xml:space="preserve"> 41, 783 07 </w:t>
      </w:r>
      <w:r w:rsidR="007F2BAF" w:rsidRPr="004956A0">
        <w:t xml:space="preserve">Město </w:t>
      </w:r>
      <w:r w:rsidR="004100B5" w:rsidRPr="004956A0">
        <w:t>Libavá</w:t>
      </w:r>
      <w:r w:rsidR="004100B5" w:rsidRPr="004956A0">
        <w:rPr>
          <w:bCs/>
        </w:rPr>
        <w:t xml:space="preserve">, </w:t>
      </w:r>
      <w:r w:rsidR="004100B5" w:rsidRPr="004956A0">
        <w:t>IČO: 04498704</w:t>
      </w:r>
      <w:r w:rsidR="00FF541D" w:rsidRPr="004956A0">
        <w:t xml:space="preserve">, </w:t>
      </w:r>
      <w:r w:rsidR="007F2BAF" w:rsidRPr="004956A0">
        <w:br/>
      </w:r>
      <w:r w:rsidR="0094228F" w:rsidRPr="004956A0">
        <w:t>č. 2024/0320</w:t>
      </w:r>
      <w:r w:rsidR="004100B5" w:rsidRPr="004956A0">
        <w:t>1</w:t>
      </w:r>
      <w:r w:rsidR="0094228F" w:rsidRPr="004956A0">
        <w:t>/OSKPP/DSM ze dne 1</w:t>
      </w:r>
      <w:r w:rsidR="00A703AD" w:rsidRPr="004956A0">
        <w:t>8</w:t>
      </w:r>
      <w:r w:rsidR="0094228F" w:rsidRPr="004956A0">
        <w:t>. 7. 2024</w:t>
      </w:r>
      <w:r w:rsidR="0094228F" w:rsidRPr="004956A0">
        <w:rPr>
          <w:bCs/>
        </w:rPr>
        <w:t xml:space="preserve">. </w:t>
      </w:r>
    </w:p>
    <w:p w14:paraId="7A38E27A" w14:textId="77777777" w:rsidR="0094228F" w:rsidRPr="004956A0" w:rsidRDefault="0094228F" w:rsidP="00FF541D">
      <w:pPr>
        <w:pStyle w:val="Zkladntextodsazen"/>
        <w:spacing w:before="120"/>
        <w:ind w:left="0"/>
        <w:jc w:val="both"/>
        <w:rPr>
          <w:b/>
          <w:bCs/>
        </w:rPr>
      </w:pPr>
      <w:r w:rsidRPr="004956A0">
        <w:rPr>
          <w:b/>
          <w:bCs/>
        </w:rPr>
        <w:t>Dodatkem č. 1 bude upraveno:</w:t>
      </w:r>
    </w:p>
    <w:p w14:paraId="284FB244" w14:textId="77777777" w:rsidR="00A579DC" w:rsidRPr="004956A0" w:rsidRDefault="00A579DC" w:rsidP="00A579DC">
      <w:pPr>
        <w:spacing w:before="120" w:after="120" w:line="276" w:lineRule="auto"/>
        <w:jc w:val="both"/>
        <w:rPr>
          <w:rFonts w:ascii="Arial" w:hAnsi="Arial" w:cs="Arial"/>
          <w:b/>
          <w:u w:val="single"/>
        </w:rPr>
      </w:pPr>
      <w:r w:rsidRPr="004956A0">
        <w:rPr>
          <w:rFonts w:ascii="Arial" w:hAnsi="Arial" w:cs="Arial"/>
          <w:u w:val="single"/>
        </w:rPr>
        <w:t>Stávající znění čl. II odst. 2 věty první zní:</w:t>
      </w:r>
    </w:p>
    <w:p w14:paraId="14769A78" w14:textId="79FB803D" w:rsidR="00A579DC" w:rsidRPr="004956A0" w:rsidRDefault="00A579DC" w:rsidP="00A579DC">
      <w:pPr>
        <w:spacing w:before="120" w:after="120" w:line="276" w:lineRule="auto"/>
        <w:jc w:val="both"/>
        <w:rPr>
          <w:rFonts w:ascii="Arial" w:hAnsi="Arial" w:cs="Arial"/>
        </w:rPr>
      </w:pPr>
      <w:r w:rsidRPr="004956A0">
        <w:rPr>
          <w:rFonts w:ascii="Arial" w:hAnsi="Arial" w:cs="Arial"/>
        </w:rPr>
        <w:t xml:space="preserve">Příjemce je povinen použít poskytnutou dotaci nejpozději do </w:t>
      </w:r>
      <w:r w:rsidRPr="004956A0">
        <w:rPr>
          <w:rFonts w:ascii="Arial" w:hAnsi="Arial" w:cs="Arial"/>
          <w:b/>
          <w:bCs/>
        </w:rPr>
        <w:t>31.</w:t>
      </w:r>
      <w:r w:rsidR="00C47AEB">
        <w:rPr>
          <w:rFonts w:ascii="Arial" w:hAnsi="Arial" w:cs="Arial"/>
          <w:b/>
          <w:bCs/>
        </w:rPr>
        <w:t xml:space="preserve"> </w:t>
      </w:r>
      <w:r w:rsidRPr="004956A0">
        <w:rPr>
          <w:rFonts w:ascii="Arial" w:hAnsi="Arial" w:cs="Arial"/>
          <w:b/>
          <w:bCs/>
        </w:rPr>
        <w:t>12.</w:t>
      </w:r>
      <w:r w:rsidR="00C47AEB">
        <w:rPr>
          <w:rFonts w:ascii="Arial" w:hAnsi="Arial" w:cs="Arial"/>
          <w:b/>
          <w:bCs/>
        </w:rPr>
        <w:t xml:space="preserve"> </w:t>
      </w:r>
      <w:r w:rsidRPr="004956A0">
        <w:rPr>
          <w:rFonts w:ascii="Arial" w:hAnsi="Arial" w:cs="Arial"/>
          <w:b/>
          <w:bCs/>
        </w:rPr>
        <w:t>2025</w:t>
      </w:r>
      <w:r w:rsidRPr="004956A0">
        <w:rPr>
          <w:rFonts w:ascii="Arial" w:hAnsi="Arial" w:cs="Arial"/>
        </w:rPr>
        <w:t>.</w:t>
      </w:r>
    </w:p>
    <w:p w14:paraId="2510B72D" w14:textId="77777777" w:rsidR="00A579DC" w:rsidRPr="004956A0" w:rsidRDefault="00A579DC" w:rsidP="00A579DC">
      <w:pPr>
        <w:spacing w:before="120" w:after="120" w:line="276" w:lineRule="auto"/>
        <w:jc w:val="both"/>
        <w:rPr>
          <w:rFonts w:ascii="Arial" w:hAnsi="Arial" w:cs="Arial"/>
          <w:b/>
          <w:u w:val="single"/>
        </w:rPr>
      </w:pPr>
      <w:r w:rsidRPr="004956A0">
        <w:rPr>
          <w:rFonts w:ascii="Arial" w:hAnsi="Arial" w:cs="Arial"/>
          <w:u w:val="single"/>
        </w:rPr>
        <w:t>Stávající znění čl. II odst. 2 věta první se mění a nově zní:</w:t>
      </w:r>
    </w:p>
    <w:p w14:paraId="647B2036" w14:textId="2E58C243" w:rsidR="00A579DC" w:rsidRPr="004956A0" w:rsidRDefault="00A579DC" w:rsidP="00A579DC">
      <w:pPr>
        <w:spacing w:before="120" w:after="120" w:line="276" w:lineRule="auto"/>
        <w:jc w:val="both"/>
        <w:rPr>
          <w:rFonts w:ascii="Arial" w:hAnsi="Arial" w:cs="Arial"/>
        </w:rPr>
      </w:pPr>
      <w:r w:rsidRPr="004956A0">
        <w:rPr>
          <w:rFonts w:ascii="Arial" w:hAnsi="Arial" w:cs="Arial"/>
        </w:rPr>
        <w:t xml:space="preserve">Příjemce je povinen použít poskytnutou dotaci nejpozději do </w:t>
      </w:r>
      <w:r w:rsidRPr="004956A0">
        <w:rPr>
          <w:rFonts w:ascii="Arial" w:hAnsi="Arial" w:cs="Arial"/>
          <w:b/>
          <w:bCs/>
        </w:rPr>
        <w:t>31.</w:t>
      </w:r>
      <w:r w:rsidR="00C47AEB">
        <w:rPr>
          <w:rFonts w:ascii="Arial" w:hAnsi="Arial" w:cs="Arial"/>
          <w:b/>
          <w:bCs/>
        </w:rPr>
        <w:t xml:space="preserve"> </w:t>
      </w:r>
      <w:r w:rsidRPr="004956A0">
        <w:rPr>
          <w:rFonts w:ascii="Arial" w:hAnsi="Arial" w:cs="Arial"/>
          <w:b/>
          <w:bCs/>
        </w:rPr>
        <w:t>8.</w:t>
      </w:r>
      <w:r w:rsidR="00C47AEB">
        <w:rPr>
          <w:rFonts w:ascii="Arial" w:hAnsi="Arial" w:cs="Arial"/>
          <w:b/>
          <w:bCs/>
        </w:rPr>
        <w:t xml:space="preserve"> </w:t>
      </w:r>
      <w:r w:rsidRPr="004956A0">
        <w:rPr>
          <w:rFonts w:ascii="Arial" w:hAnsi="Arial" w:cs="Arial"/>
          <w:b/>
          <w:bCs/>
        </w:rPr>
        <w:t>2026</w:t>
      </w:r>
      <w:r w:rsidRPr="004956A0">
        <w:rPr>
          <w:rFonts w:ascii="Arial" w:hAnsi="Arial" w:cs="Arial"/>
        </w:rPr>
        <w:t>.</w:t>
      </w:r>
    </w:p>
    <w:p w14:paraId="4034FDA1" w14:textId="36ED45E5" w:rsidR="0094228F" w:rsidRPr="004956A0" w:rsidRDefault="0094228F" w:rsidP="00FF541D">
      <w:pPr>
        <w:spacing w:before="120" w:after="120" w:line="276" w:lineRule="auto"/>
        <w:jc w:val="both"/>
        <w:rPr>
          <w:rFonts w:ascii="Arial" w:hAnsi="Arial" w:cs="Arial"/>
          <w:u w:val="single"/>
        </w:rPr>
      </w:pPr>
      <w:r w:rsidRPr="004956A0">
        <w:rPr>
          <w:rFonts w:ascii="Arial" w:hAnsi="Arial" w:cs="Arial"/>
          <w:u w:val="single"/>
        </w:rPr>
        <w:t>Stávající znění čl. II odst. 2 věty třetí</w:t>
      </w:r>
      <w:r w:rsidR="007F2BAF" w:rsidRPr="004956A0">
        <w:rPr>
          <w:rFonts w:ascii="Arial" w:hAnsi="Arial" w:cs="Arial"/>
          <w:u w:val="single"/>
        </w:rPr>
        <w:t>, čtvrté a páté</w:t>
      </w:r>
      <w:r w:rsidRPr="004956A0">
        <w:rPr>
          <w:rFonts w:ascii="Arial" w:hAnsi="Arial" w:cs="Arial"/>
          <w:u w:val="single"/>
        </w:rPr>
        <w:t xml:space="preserve"> zní:</w:t>
      </w:r>
    </w:p>
    <w:p w14:paraId="2865C693" w14:textId="5A5C1FF0" w:rsidR="00DD470D" w:rsidRPr="004956A0" w:rsidRDefault="00DD470D" w:rsidP="00FF541D">
      <w:pPr>
        <w:spacing w:after="60"/>
        <w:jc w:val="both"/>
        <w:rPr>
          <w:rFonts w:ascii="Arial" w:hAnsi="Arial" w:cs="Arial"/>
        </w:rPr>
      </w:pPr>
      <w:bookmarkStart w:id="1" w:name="_Hlk169081575"/>
      <w:r w:rsidRPr="004956A0">
        <w:rPr>
          <w:rFonts w:ascii="Arial" w:hAnsi="Arial" w:cs="Arial"/>
        </w:rPr>
        <w:t xml:space="preserve">Celkové předpokládané uznatelné výdaje na účel uvedený v čl. I odst. 2 a 4 této smlouvy činí </w:t>
      </w:r>
      <w:r w:rsidRPr="004956A0">
        <w:rPr>
          <w:rFonts w:ascii="Arial" w:hAnsi="Arial" w:cs="Arial"/>
          <w:b/>
          <w:bCs/>
        </w:rPr>
        <w:t>8 375 000</w:t>
      </w:r>
      <w:r w:rsidRPr="004956A0">
        <w:rPr>
          <w:rFonts w:ascii="Arial" w:hAnsi="Arial" w:cs="Arial"/>
        </w:rPr>
        <w:t xml:space="preserve"> Kč (slovy: osm milionů tři sta sedmdesát pět tisíc korun českých). Příjemce je povinen na tento účel vynaložit nejméně </w:t>
      </w:r>
      <w:r w:rsidRPr="004956A0">
        <w:rPr>
          <w:rFonts w:ascii="Arial" w:hAnsi="Arial" w:cs="Arial"/>
          <w:b/>
          <w:bCs/>
        </w:rPr>
        <w:t>52,23 %</w:t>
      </w:r>
      <w:r w:rsidRPr="004956A0">
        <w:rPr>
          <w:rFonts w:ascii="Arial" w:hAnsi="Arial" w:cs="Arial"/>
        </w:rPr>
        <w:t xml:space="preserve"> z vlastních a</w:t>
      </w:r>
      <w:r w:rsidR="008C1FA5" w:rsidRPr="004956A0">
        <w:rPr>
          <w:rFonts w:ascii="Arial" w:hAnsi="Arial" w:cs="Arial"/>
        </w:rPr>
        <w:t> </w:t>
      </w:r>
      <w:r w:rsidRPr="004956A0">
        <w:rPr>
          <w:rFonts w:ascii="Arial" w:hAnsi="Arial" w:cs="Arial"/>
        </w:rPr>
        <w:t xml:space="preserve">jiných zdrojů. Budou-li celkové skutečně vynaložené uznatelné výdaje nižší než celkové předpokládané uznatelné výdaje, je příjemce povinen v rámci vyúčtování dotace vrátit poskytovateli část dotace tak, aby výše dotace odpovídala nejvýše </w:t>
      </w:r>
      <w:r w:rsidRPr="004956A0">
        <w:rPr>
          <w:rFonts w:ascii="Arial" w:hAnsi="Arial" w:cs="Arial"/>
          <w:b/>
          <w:bCs/>
        </w:rPr>
        <w:t xml:space="preserve">47,77 % </w:t>
      </w:r>
      <w:r w:rsidRPr="004956A0">
        <w:rPr>
          <w:rFonts w:ascii="Arial" w:hAnsi="Arial" w:cs="Arial"/>
        </w:rPr>
        <w:t>celkových skutečně vynaložených uznatelných výdajů na účel dle čl. I odst. 2 a 4 této smlouvy.</w:t>
      </w:r>
    </w:p>
    <w:p w14:paraId="6B2C70B1" w14:textId="36522C4C" w:rsidR="0094228F" w:rsidRPr="004956A0" w:rsidRDefault="0094228F" w:rsidP="0094228F">
      <w:pPr>
        <w:spacing w:before="120" w:after="120" w:line="276" w:lineRule="auto"/>
        <w:jc w:val="both"/>
        <w:rPr>
          <w:rFonts w:ascii="Arial" w:hAnsi="Arial" w:cs="Arial"/>
          <w:u w:val="single"/>
        </w:rPr>
      </w:pPr>
      <w:bookmarkStart w:id="2" w:name="_Hlk204150243"/>
      <w:bookmarkEnd w:id="1"/>
      <w:r w:rsidRPr="004956A0">
        <w:rPr>
          <w:rFonts w:ascii="Arial" w:hAnsi="Arial" w:cs="Arial"/>
          <w:u w:val="single"/>
        </w:rPr>
        <w:t>Stávající znění čl. II odst. 2 věta třetí</w:t>
      </w:r>
      <w:r w:rsidR="007F2BAF" w:rsidRPr="004956A0">
        <w:rPr>
          <w:rFonts w:ascii="Arial" w:hAnsi="Arial" w:cs="Arial"/>
          <w:u w:val="single"/>
        </w:rPr>
        <w:t>, čtvrté a páté</w:t>
      </w:r>
      <w:r w:rsidRPr="004956A0">
        <w:rPr>
          <w:rFonts w:ascii="Arial" w:hAnsi="Arial" w:cs="Arial"/>
          <w:u w:val="single"/>
        </w:rPr>
        <w:t xml:space="preserve"> se mění a nově zní:</w:t>
      </w:r>
    </w:p>
    <w:p w14:paraId="22EC1FBA" w14:textId="63979D8D" w:rsidR="0094228F" w:rsidRPr="004956A0" w:rsidRDefault="0094228F" w:rsidP="0094228F">
      <w:pPr>
        <w:spacing w:before="120" w:after="120"/>
        <w:jc w:val="both"/>
        <w:rPr>
          <w:rFonts w:ascii="Arial" w:hAnsi="Arial" w:cs="Arial"/>
          <w:bCs/>
        </w:rPr>
      </w:pPr>
      <w:r w:rsidRPr="004956A0">
        <w:rPr>
          <w:rFonts w:ascii="Arial" w:hAnsi="Arial" w:cs="Arial"/>
          <w:bCs/>
        </w:rPr>
        <w:t xml:space="preserve">Celkové předpokládané uznatelné výdaje na účel uvedený v čl. I odst. 2 a 4 této smlouvy činí </w:t>
      </w:r>
      <w:r w:rsidR="00DD470D" w:rsidRPr="004956A0">
        <w:rPr>
          <w:rFonts w:ascii="Arial" w:hAnsi="Arial" w:cs="Arial"/>
          <w:b/>
        </w:rPr>
        <w:t>5 990 218</w:t>
      </w:r>
      <w:r w:rsidR="00DD470D" w:rsidRPr="004956A0">
        <w:rPr>
          <w:rFonts w:ascii="Arial" w:hAnsi="Arial" w:cs="Arial"/>
          <w:bCs/>
        </w:rPr>
        <w:t xml:space="preserve"> </w:t>
      </w:r>
      <w:r w:rsidRPr="004956A0">
        <w:rPr>
          <w:rFonts w:ascii="Arial" w:hAnsi="Arial" w:cs="Arial"/>
          <w:bCs/>
        </w:rPr>
        <w:t>Kč (slovy:</w:t>
      </w:r>
      <w:r w:rsidR="00DD470D" w:rsidRPr="004956A0">
        <w:rPr>
          <w:rFonts w:ascii="Arial" w:hAnsi="Arial" w:cs="Arial"/>
          <w:bCs/>
        </w:rPr>
        <w:t xml:space="preserve"> pět milionů devět set devadesát tisíc dvě stě osmnáct korun </w:t>
      </w:r>
      <w:r w:rsidR="00A703AD" w:rsidRPr="004956A0">
        <w:rPr>
          <w:rFonts w:ascii="Arial" w:hAnsi="Arial" w:cs="Arial"/>
          <w:bCs/>
        </w:rPr>
        <w:t>českých)</w:t>
      </w:r>
      <w:r w:rsidRPr="004956A0">
        <w:rPr>
          <w:rFonts w:ascii="Arial" w:hAnsi="Arial" w:cs="Arial"/>
          <w:bCs/>
        </w:rPr>
        <w:t xml:space="preserve">. Příjemce je povinen na tento účel vynaložit nejméně </w:t>
      </w:r>
      <w:r w:rsidR="00DD470D" w:rsidRPr="004956A0">
        <w:rPr>
          <w:rFonts w:ascii="Arial" w:hAnsi="Arial" w:cs="Arial"/>
          <w:b/>
        </w:rPr>
        <w:t>33,22</w:t>
      </w:r>
      <w:r w:rsidRPr="004956A0">
        <w:rPr>
          <w:rFonts w:ascii="Arial" w:hAnsi="Arial" w:cs="Arial"/>
          <w:b/>
        </w:rPr>
        <w:t xml:space="preserve"> %</w:t>
      </w:r>
      <w:r w:rsidRPr="004956A0">
        <w:rPr>
          <w:rFonts w:ascii="Arial" w:hAnsi="Arial" w:cs="Arial"/>
          <w:bCs/>
        </w:rPr>
        <w:t xml:space="preserve"> z vlastních a jiných zdrojů. Budou-li celkové skutečně vynaložené uznatelné výdaje nižší než celkové předpokládané uznatelné výdaje, je příjemce povinen v rámci vyúčtování dotace vrátit poskytovateli část dotace tak, aby výše dotace odpovídala nejvýše </w:t>
      </w:r>
      <w:r w:rsidR="00DD470D" w:rsidRPr="004956A0">
        <w:rPr>
          <w:rFonts w:ascii="Arial" w:hAnsi="Arial" w:cs="Arial"/>
          <w:b/>
        </w:rPr>
        <w:t>66,78</w:t>
      </w:r>
      <w:r w:rsidRPr="004956A0">
        <w:rPr>
          <w:rFonts w:ascii="Arial" w:hAnsi="Arial" w:cs="Arial"/>
          <w:b/>
        </w:rPr>
        <w:t xml:space="preserve"> %</w:t>
      </w:r>
      <w:r w:rsidRPr="004956A0">
        <w:rPr>
          <w:rFonts w:ascii="Arial" w:hAnsi="Arial" w:cs="Arial"/>
          <w:bCs/>
        </w:rPr>
        <w:t xml:space="preserve"> celkových skutečně vynaložených uznatelných výdajů, na účel dle čl. I odst. 2 a 4 této smlouvy.</w:t>
      </w:r>
    </w:p>
    <w:p w14:paraId="4DA33F35" w14:textId="77777777" w:rsidR="00B0415B" w:rsidRPr="004956A0" w:rsidRDefault="00B0415B" w:rsidP="00B0415B">
      <w:pPr>
        <w:spacing w:before="120" w:after="120" w:line="276" w:lineRule="auto"/>
        <w:jc w:val="both"/>
        <w:rPr>
          <w:rFonts w:ascii="Arial" w:hAnsi="Arial" w:cs="Arial"/>
          <w:b/>
          <w:u w:val="single"/>
        </w:rPr>
      </w:pPr>
      <w:r w:rsidRPr="004956A0">
        <w:rPr>
          <w:rFonts w:ascii="Arial" w:hAnsi="Arial" w:cs="Arial"/>
          <w:u w:val="single"/>
        </w:rPr>
        <w:lastRenderedPageBreak/>
        <w:t xml:space="preserve">Stávající znění čl. II odst. 4 </w:t>
      </w:r>
      <w:bookmarkStart w:id="3" w:name="_Hlk196727041"/>
      <w:r w:rsidRPr="004956A0">
        <w:rPr>
          <w:rFonts w:ascii="Arial" w:hAnsi="Arial" w:cs="Arial"/>
          <w:u w:val="single"/>
        </w:rPr>
        <w:t xml:space="preserve">věty první </w:t>
      </w:r>
      <w:bookmarkEnd w:id="3"/>
      <w:r w:rsidRPr="004956A0">
        <w:rPr>
          <w:rFonts w:ascii="Arial" w:hAnsi="Arial" w:cs="Arial"/>
          <w:u w:val="single"/>
        </w:rPr>
        <w:t>zní:</w:t>
      </w:r>
    </w:p>
    <w:p w14:paraId="0ABCAEB2" w14:textId="353C9577" w:rsidR="00B0415B" w:rsidRPr="004956A0" w:rsidRDefault="00B0415B" w:rsidP="00B0415B">
      <w:pPr>
        <w:jc w:val="both"/>
        <w:rPr>
          <w:rFonts w:ascii="Arial" w:hAnsi="Arial" w:cs="Arial"/>
          <w:iCs/>
        </w:rPr>
      </w:pPr>
      <w:r w:rsidRPr="004956A0">
        <w:rPr>
          <w:rFonts w:ascii="Arial" w:hAnsi="Arial" w:cs="Arial"/>
          <w:iCs/>
        </w:rPr>
        <w:t xml:space="preserve">Příjemce je povinen nejpozději do </w:t>
      </w:r>
      <w:r w:rsidRPr="004956A0">
        <w:rPr>
          <w:rFonts w:ascii="Arial" w:hAnsi="Arial" w:cs="Arial"/>
          <w:b/>
          <w:bCs/>
          <w:iCs/>
        </w:rPr>
        <w:t>28. 2. 2026</w:t>
      </w:r>
      <w:r w:rsidRPr="004956A0">
        <w:rPr>
          <w:rFonts w:ascii="Arial" w:hAnsi="Arial" w:cs="Arial"/>
          <w:iCs/>
        </w:rPr>
        <w:t xml:space="preserve"> předložit poskytovateli vyúčtování poskytnuté dotace (dále jen „vyúčtování“), a </w:t>
      </w:r>
      <w:r w:rsidR="00E764B1" w:rsidRPr="004956A0">
        <w:rPr>
          <w:rFonts w:ascii="Arial" w:hAnsi="Arial" w:cs="Arial"/>
          <w:iCs/>
        </w:rPr>
        <w:t>t</w:t>
      </w:r>
      <w:r w:rsidRPr="004956A0">
        <w:rPr>
          <w:rFonts w:ascii="Arial" w:hAnsi="Arial" w:cs="Arial"/>
          <w:iCs/>
        </w:rPr>
        <w:t>o prostřednictvím systému RAP, v němž příjemce podal žádost o poskytnutí dotace. Nedostatky vyúčtování (například chybějící dokumenty, podepsání) odstraní příjemce elektronicky dodáním do datové schránky poskytovatele. Připadne-li konec lhůty pro předložení vyúčtování na sobotu, neděli nebo svátek, je posledním dnem lhůty nejbližší následující pracovní den.</w:t>
      </w:r>
    </w:p>
    <w:p w14:paraId="03869F5C" w14:textId="77777777" w:rsidR="00B0415B" w:rsidRPr="004956A0" w:rsidRDefault="00B0415B" w:rsidP="00B0415B">
      <w:pPr>
        <w:spacing w:before="120" w:after="120" w:line="276" w:lineRule="auto"/>
        <w:jc w:val="both"/>
        <w:rPr>
          <w:rFonts w:ascii="Arial" w:hAnsi="Arial" w:cs="Arial"/>
          <w:b/>
          <w:u w:val="single"/>
        </w:rPr>
      </w:pPr>
      <w:r w:rsidRPr="004956A0">
        <w:rPr>
          <w:rFonts w:ascii="Arial" w:hAnsi="Arial" w:cs="Arial"/>
          <w:u w:val="single"/>
        </w:rPr>
        <w:t>Stávající znění čl. II odst. 4 věta první se mění a nově zní:</w:t>
      </w:r>
    </w:p>
    <w:p w14:paraId="5E9C44D7" w14:textId="513A2853" w:rsidR="00B0415B" w:rsidRPr="004956A0" w:rsidRDefault="00B0415B" w:rsidP="00B0415B">
      <w:pPr>
        <w:ind w:right="139"/>
        <w:jc w:val="both"/>
        <w:rPr>
          <w:rFonts w:ascii="Arial" w:hAnsi="Arial" w:cs="Arial"/>
          <w:iCs/>
        </w:rPr>
      </w:pPr>
      <w:r w:rsidRPr="004956A0">
        <w:rPr>
          <w:rFonts w:ascii="Arial" w:hAnsi="Arial" w:cs="Arial"/>
          <w:iCs/>
        </w:rPr>
        <w:t xml:space="preserve">Příjemce je povinen nejpozději do </w:t>
      </w:r>
      <w:r w:rsidRPr="004956A0">
        <w:rPr>
          <w:rFonts w:ascii="Arial" w:hAnsi="Arial" w:cs="Arial"/>
          <w:b/>
          <w:bCs/>
          <w:iCs/>
        </w:rPr>
        <w:t>31. 10. 2026</w:t>
      </w:r>
      <w:r w:rsidRPr="004956A0">
        <w:rPr>
          <w:rFonts w:ascii="Arial" w:hAnsi="Arial" w:cs="Arial"/>
          <w:iCs/>
        </w:rPr>
        <w:t xml:space="preserve"> předložit poskytovateli vyúčtování poskytnuté dotace (dále jen „vyúčtování“), a to prostřednictvím systému RAP, v němž </w:t>
      </w:r>
    </w:p>
    <w:p w14:paraId="5706DFA4" w14:textId="068353F6" w:rsidR="00B0415B" w:rsidRPr="004956A0" w:rsidRDefault="00B0415B" w:rsidP="00991A77">
      <w:pPr>
        <w:spacing w:after="100" w:afterAutospacing="1"/>
        <w:ind w:right="139"/>
        <w:jc w:val="both"/>
        <w:rPr>
          <w:rFonts w:ascii="Arial" w:hAnsi="Arial" w:cs="Arial"/>
          <w:iCs/>
        </w:rPr>
      </w:pPr>
      <w:r w:rsidRPr="004956A0">
        <w:rPr>
          <w:rFonts w:ascii="Arial" w:hAnsi="Arial" w:cs="Arial"/>
          <w:iCs/>
        </w:rPr>
        <w:t>příjemce podal žádost o poskytnutí dotace. Nedostatky vyúčtování (například chybějící dokumenty, podepsání) odstraní příjemce elektronicky dodáním do datové schránky poskytovatele. Připadne-li konec lhůty pro předložení vyúčtování na sobotu, neděli nebo svátek, je posledním dnem lhůty nejbližší následující pracovní den. Ostatní ustanovení smlouvy se nemění.</w:t>
      </w:r>
    </w:p>
    <w:bookmarkEnd w:id="2"/>
    <w:p w14:paraId="3DF43EDF" w14:textId="5F2527BF" w:rsidR="0094228F" w:rsidRPr="004956A0" w:rsidRDefault="00426CCE" w:rsidP="0094228F">
      <w:pPr>
        <w:pStyle w:val="Zkladntextodsazen"/>
        <w:spacing w:before="120" w:after="120"/>
        <w:ind w:left="0"/>
        <w:jc w:val="both"/>
        <w:rPr>
          <w:b/>
          <w:bCs/>
        </w:rPr>
      </w:pPr>
      <w:r w:rsidRPr="00426CCE">
        <w:rPr>
          <w:b/>
          <w:bCs/>
        </w:rPr>
        <w:t>Rada Olomouckého kraje navrhuje ZOK</w:t>
      </w:r>
      <w:r w:rsidR="0094228F" w:rsidRPr="004956A0">
        <w:rPr>
          <w:b/>
          <w:bCs/>
        </w:rPr>
        <w:t>:</w:t>
      </w:r>
    </w:p>
    <w:p w14:paraId="481247C1" w14:textId="17FFA452" w:rsidR="0094228F" w:rsidRDefault="00AA5DD4" w:rsidP="00D14C7F">
      <w:pPr>
        <w:pStyle w:val="Zkladntextodsazen"/>
        <w:numPr>
          <w:ilvl w:val="0"/>
          <w:numId w:val="1"/>
        </w:numPr>
        <w:spacing w:before="120" w:after="120"/>
        <w:jc w:val="both"/>
        <w:rPr>
          <w:bCs/>
        </w:rPr>
      </w:pPr>
      <w:bookmarkStart w:id="4" w:name="_Hlk204757916"/>
      <w:r>
        <w:rPr>
          <w:b/>
          <w:bCs/>
        </w:rPr>
        <w:t>rozhodnout</w:t>
      </w:r>
      <w:r w:rsidR="0094228F" w:rsidRPr="004956A0">
        <w:rPr>
          <w:bCs/>
        </w:rPr>
        <w:t xml:space="preserve"> </w:t>
      </w:r>
      <w:r>
        <w:rPr>
          <w:bCs/>
        </w:rPr>
        <w:t xml:space="preserve">o </w:t>
      </w:r>
      <w:r w:rsidR="0094228F" w:rsidRPr="004956A0">
        <w:rPr>
          <w:bCs/>
        </w:rPr>
        <w:t xml:space="preserve">uzavření Dodatku č. 1 k veřejnoprávní smlouvě </w:t>
      </w:r>
      <w:r w:rsidR="0094228F" w:rsidRPr="004956A0">
        <w:t xml:space="preserve">o poskytnutí dotace z rozpočtu kraje </w:t>
      </w:r>
      <w:r w:rsidR="0094228F" w:rsidRPr="004956A0">
        <w:rPr>
          <w:bCs/>
        </w:rPr>
        <w:t>č. 2024/0320</w:t>
      </w:r>
      <w:r w:rsidR="00DD470D" w:rsidRPr="004956A0">
        <w:rPr>
          <w:bCs/>
        </w:rPr>
        <w:t>1</w:t>
      </w:r>
      <w:r w:rsidR="0094228F" w:rsidRPr="004956A0">
        <w:rPr>
          <w:bCs/>
        </w:rPr>
        <w:t>/OSKPP/DSM ze dne 1</w:t>
      </w:r>
      <w:r w:rsidR="00A703AD" w:rsidRPr="004956A0">
        <w:rPr>
          <w:bCs/>
        </w:rPr>
        <w:t>8</w:t>
      </w:r>
      <w:r w:rsidR="0094228F" w:rsidRPr="004956A0">
        <w:rPr>
          <w:bCs/>
        </w:rPr>
        <w:t xml:space="preserve">. 7. 2024 </w:t>
      </w:r>
      <w:r w:rsidR="0094228F" w:rsidRPr="004956A0">
        <w:rPr>
          <w:bCs/>
        </w:rPr>
        <w:br/>
        <w:t xml:space="preserve">s příjemcem, </w:t>
      </w:r>
      <w:r w:rsidR="00DD470D" w:rsidRPr="004956A0">
        <w:rPr>
          <w:b/>
          <w:bCs/>
        </w:rPr>
        <w:t>Obec Město Libavá</w:t>
      </w:r>
      <w:r w:rsidR="00DD470D" w:rsidRPr="004956A0">
        <w:rPr>
          <w:bCs/>
        </w:rPr>
        <w:t>, se sídlem Berounská</w:t>
      </w:r>
      <w:r w:rsidR="00DD470D" w:rsidRPr="004956A0">
        <w:t xml:space="preserve"> 41, 783 07</w:t>
      </w:r>
      <w:r w:rsidR="007F2BAF" w:rsidRPr="004956A0">
        <w:t xml:space="preserve"> Město</w:t>
      </w:r>
      <w:r w:rsidR="00DD470D" w:rsidRPr="004956A0">
        <w:t xml:space="preserve"> Libavá</w:t>
      </w:r>
      <w:r w:rsidR="00DD470D" w:rsidRPr="004956A0">
        <w:rPr>
          <w:bCs/>
        </w:rPr>
        <w:t xml:space="preserve">, </w:t>
      </w:r>
      <w:r w:rsidR="00DD470D" w:rsidRPr="004956A0">
        <w:t>IČO: 04498704</w:t>
      </w:r>
      <w:r w:rsidR="00DD470D" w:rsidRPr="00BD2C94">
        <w:t xml:space="preserve">, </w:t>
      </w:r>
      <w:r w:rsidR="0094228F" w:rsidRPr="00BD2C94">
        <w:rPr>
          <w:bCs/>
        </w:rPr>
        <w:t>kterým se upravuj</w:t>
      </w:r>
      <w:r w:rsidR="00DD470D" w:rsidRPr="00BD2C94">
        <w:rPr>
          <w:bCs/>
        </w:rPr>
        <w:t xml:space="preserve">í </w:t>
      </w:r>
      <w:r w:rsidR="0094228F" w:rsidRPr="00BD2C94">
        <w:rPr>
          <w:bCs/>
        </w:rPr>
        <w:t>celkov</w:t>
      </w:r>
      <w:r w:rsidR="00DD470D" w:rsidRPr="00BD2C94">
        <w:rPr>
          <w:bCs/>
        </w:rPr>
        <w:t>é</w:t>
      </w:r>
      <w:r w:rsidR="0094228F" w:rsidRPr="00BD2C94">
        <w:rPr>
          <w:bCs/>
        </w:rPr>
        <w:t xml:space="preserve"> předpokládan</w:t>
      </w:r>
      <w:r w:rsidR="00DD470D" w:rsidRPr="00BD2C94">
        <w:rPr>
          <w:bCs/>
        </w:rPr>
        <w:t>é</w:t>
      </w:r>
      <w:r w:rsidR="0094228F" w:rsidRPr="00BD2C94">
        <w:rPr>
          <w:bCs/>
        </w:rPr>
        <w:t xml:space="preserve"> uznateln</w:t>
      </w:r>
      <w:r w:rsidR="00DD470D" w:rsidRPr="00BD2C94">
        <w:rPr>
          <w:bCs/>
        </w:rPr>
        <w:t>é</w:t>
      </w:r>
      <w:r w:rsidR="0094228F" w:rsidRPr="00BD2C94">
        <w:rPr>
          <w:bCs/>
        </w:rPr>
        <w:t xml:space="preserve"> výdaj</w:t>
      </w:r>
      <w:r w:rsidR="00DD470D" w:rsidRPr="00BD2C94">
        <w:rPr>
          <w:bCs/>
        </w:rPr>
        <w:t>e</w:t>
      </w:r>
      <w:r w:rsidR="0094228F" w:rsidRPr="00BD2C94">
        <w:rPr>
          <w:bCs/>
        </w:rPr>
        <w:t xml:space="preserve"> a</w:t>
      </w:r>
      <w:r w:rsidR="00F05FAA" w:rsidRPr="00BD2C94">
        <w:rPr>
          <w:bCs/>
        </w:rPr>
        <w:t> </w:t>
      </w:r>
      <w:r w:rsidR="0094228F" w:rsidRPr="00BD2C94">
        <w:rPr>
          <w:bCs/>
        </w:rPr>
        <w:t>jejich procentuální stanovení podle návrhu uvedeného</w:t>
      </w:r>
      <w:r w:rsidR="0094228F" w:rsidRPr="00E15DFC">
        <w:rPr>
          <w:bCs/>
        </w:rPr>
        <w:t xml:space="preserve"> v příloze č. 01 tohot</w:t>
      </w:r>
      <w:r w:rsidR="0094228F" w:rsidRPr="00E15DFC">
        <w:t>o usnesení</w:t>
      </w:r>
      <w:r w:rsidR="00D14C7F">
        <w:rPr>
          <w:bCs/>
        </w:rPr>
        <w:t>.</w:t>
      </w:r>
    </w:p>
    <w:p w14:paraId="489D713E" w14:textId="77777777" w:rsidR="00D14C7F" w:rsidRPr="00D14C7F" w:rsidRDefault="00D14C7F" w:rsidP="00D14C7F">
      <w:pPr>
        <w:pStyle w:val="Zkladntextodsazen"/>
        <w:spacing w:before="120" w:after="120"/>
        <w:jc w:val="both"/>
        <w:rPr>
          <w:bCs/>
        </w:rPr>
      </w:pPr>
    </w:p>
    <w:bookmarkEnd w:id="4"/>
    <w:p w14:paraId="7BFCE15E" w14:textId="77777777" w:rsidR="0094228F" w:rsidRPr="00E15DFC" w:rsidRDefault="0094228F" w:rsidP="0094228F">
      <w:pPr>
        <w:pStyle w:val="Zkladntextodsazen"/>
        <w:spacing w:before="120"/>
        <w:ind w:left="0"/>
        <w:jc w:val="both"/>
        <w:rPr>
          <w:bCs/>
          <w:u w:val="single"/>
        </w:rPr>
      </w:pPr>
      <w:r w:rsidRPr="00E15DFC">
        <w:rPr>
          <w:bCs/>
          <w:u w:val="single"/>
        </w:rPr>
        <w:t>Přílohy materiálu:</w:t>
      </w:r>
    </w:p>
    <w:p w14:paraId="2F5EDAD8" w14:textId="3DC35E34" w:rsidR="0094228F" w:rsidRPr="00752953" w:rsidRDefault="0094228F" w:rsidP="0094228F">
      <w:pPr>
        <w:pStyle w:val="Zkladntextodsazen"/>
        <w:spacing w:before="120"/>
        <w:ind w:left="0"/>
        <w:jc w:val="both"/>
        <w:rPr>
          <w:bCs/>
        </w:rPr>
      </w:pPr>
      <w:r w:rsidRPr="00E15DFC">
        <w:rPr>
          <w:bCs/>
        </w:rPr>
        <w:t>Usnesení_příloha č. 01</w:t>
      </w:r>
      <w:r>
        <w:rPr>
          <w:bCs/>
        </w:rPr>
        <w:t xml:space="preserve"> – </w:t>
      </w:r>
      <w:r w:rsidRPr="00E15DFC">
        <w:rPr>
          <w:bCs/>
        </w:rPr>
        <w:t xml:space="preserve">Dodatek č. 1 k veřejnoprávní smlouvě o poskytnutí </w:t>
      </w:r>
      <w:r>
        <w:rPr>
          <w:bCs/>
        </w:rPr>
        <w:t xml:space="preserve">individuální </w:t>
      </w:r>
      <w:r w:rsidRPr="00E15DFC">
        <w:rPr>
          <w:bCs/>
        </w:rPr>
        <w:t xml:space="preserve">dotace mezi Olomouckým krajem a </w:t>
      </w:r>
      <w:r w:rsidR="00F40568" w:rsidRPr="00F40568">
        <w:t>Obec Město Libavá</w:t>
      </w:r>
      <w:r w:rsidR="00F40568">
        <w:rPr>
          <w:bCs/>
        </w:rPr>
        <w:t xml:space="preserve">, </w:t>
      </w:r>
      <w:bookmarkStart w:id="5" w:name="_Hlk207873013"/>
      <w:r w:rsidRPr="00752953">
        <w:rPr>
          <w:bCs/>
        </w:rPr>
        <w:t>(strana 1–</w:t>
      </w:r>
      <w:r w:rsidR="00F26267">
        <w:rPr>
          <w:bCs/>
        </w:rPr>
        <w:t>3</w:t>
      </w:r>
      <w:r w:rsidRPr="00752953">
        <w:rPr>
          <w:bCs/>
        </w:rPr>
        <w:t>)</w:t>
      </w:r>
      <w:bookmarkEnd w:id="5"/>
    </w:p>
    <w:p w14:paraId="64FE6882" w14:textId="4F54B815" w:rsidR="0094228F" w:rsidRPr="00752953" w:rsidRDefault="0094228F" w:rsidP="0094228F">
      <w:pPr>
        <w:pStyle w:val="Zkladntextodsazen"/>
        <w:spacing w:before="120"/>
        <w:ind w:left="0"/>
        <w:jc w:val="both"/>
        <w:rPr>
          <w:bCs/>
        </w:rPr>
      </w:pPr>
      <w:r w:rsidRPr="00E15DFC">
        <w:rPr>
          <w:bCs/>
        </w:rPr>
        <w:t>Zpráva k</w:t>
      </w:r>
      <w:r>
        <w:rPr>
          <w:bCs/>
        </w:rPr>
        <w:t> </w:t>
      </w:r>
      <w:r w:rsidRPr="00E15DFC">
        <w:rPr>
          <w:bCs/>
        </w:rPr>
        <w:t>DZ</w:t>
      </w:r>
      <w:r>
        <w:rPr>
          <w:bCs/>
        </w:rPr>
        <w:t>_</w:t>
      </w:r>
      <w:r w:rsidRPr="00E15DFC">
        <w:rPr>
          <w:bCs/>
        </w:rPr>
        <w:t>příloha č. 01</w:t>
      </w:r>
      <w:r>
        <w:rPr>
          <w:bCs/>
        </w:rPr>
        <w:t xml:space="preserve"> – </w:t>
      </w:r>
      <w:r w:rsidRPr="00E15DFC">
        <w:rPr>
          <w:bCs/>
        </w:rPr>
        <w:t xml:space="preserve">Žádost </w:t>
      </w:r>
      <w:r>
        <w:rPr>
          <w:bCs/>
        </w:rPr>
        <w:t xml:space="preserve">příjemce </w:t>
      </w:r>
      <w:r w:rsidRPr="00F63A34">
        <w:rPr>
          <w:bCs/>
        </w:rPr>
        <w:t xml:space="preserve">individuální dotace </w:t>
      </w:r>
      <w:r w:rsidR="00F40568" w:rsidRPr="00F40568">
        <w:t>Obec Město Libavá</w:t>
      </w:r>
      <w:r w:rsidR="005F2DF5">
        <w:t xml:space="preserve">, </w:t>
      </w:r>
      <w:r w:rsidR="005F2DF5" w:rsidRPr="00752953">
        <w:rPr>
          <w:bCs/>
        </w:rPr>
        <w:t>(strana 1–</w:t>
      </w:r>
      <w:r w:rsidR="005F2DF5">
        <w:rPr>
          <w:bCs/>
        </w:rPr>
        <w:t>3</w:t>
      </w:r>
      <w:r w:rsidR="005F2DF5" w:rsidRPr="00752953">
        <w:rPr>
          <w:bCs/>
        </w:rPr>
        <w:t>)</w:t>
      </w:r>
    </w:p>
    <w:p w14:paraId="0EFC2D7A" w14:textId="19724BD0" w:rsidR="0094228F" w:rsidRPr="00B024CD" w:rsidRDefault="0094228F" w:rsidP="0094228F">
      <w:pPr>
        <w:pStyle w:val="Zkladntextodsazen"/>
        <w:spacing w:before="120"/>
        <w:ind w:left="0"/>
        <w:jc w:val="both"/>
        <w:rPr>
          <w:bCs/>
        </w:rPr>
      </w:pPr>
      <w:r w:rsidRPr="00E15DFC">
        <w:rPr>
          <w:bCs/>
        </w:rPr>
        <w:t>Zpráva k DZ_příloha č. 02</w:t>
      </w:r>
      <w:r>
        <w:rPr>
          <w:bCs/>
        </w:rPr>
        <w:t xml:space="preserve"> </w:t>
      </w:r>
      <w:r w:rsidRPr="00F63A34">
        <w:rPr>
          <w:bCs/>
        </w:rPr>
        <w:t>–</w:t>
      </w:r>
      <w:r>
        <w:rPr>
          <w:bCs/>
        </w:rPr>
        <w:t xml:space="preserve"> </w:t>
      </w:r>
      <w:r w:rsidRPr="00E15DFC">
        <w:rPr>
          <w:bCs/>
        </w:rPr>
        <w:t xml:space="preserve">Veřejnoprávní smlouva o poskytnutí </w:t>
      </w:r>
      <w:r w:rsidRPr="00F63A34">
        <w:rPr>
          <w:bCs/>
        </w:rPr>
        <w:t xml:space="preserve">individuální dotace mezi Olomouckým krajem a </w:t>
      </w:r>
      <w:r w:rsidR="00F40568" w:rsidRPr="00F40568">
        <w:t>Obec Město Libavá</w:t>
      </w:r>
      <w:r w:rsidR="00F40568" w:rsidRPr="00F63A34">
        <w:rPr>
          <w:bCs/>
        </w:rPr>
        <w:t xml:space="preserve"> </w:t>
      </w:r>
      <w:r w:rsidRPr="005471A7">
        <w:rPr>
          <w:bCs/>
        </w:rPr>
        <w:t>(strana 1–8)</w:t>
      </w:r>
      <w:r w:rsidRPr="005471A7">
        <w:rPr>
          <w:bCs/>
        </w:rPr>
        <w:tab/>
      </w:r>
    </w:p>
    <w:p w14:paraId="0635FDF4" w14:textId="77777777" w:rsidR="00174A65" w:rsidRDefault="00174A65"/>
    <w:sectPr w:rsidR="00174A65" w:rsidSect="0094228F">
      <w:footerReference w:type="default" r:id="rId7"/>
      <w:pgSz w:w="11906" w:h="16838"/>
      <w:pgMar w:top="851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C8AE" w14:textId="77777777" w:rsidR="003A2D04" w:rsidRDefault="003A2D04" w:rsidP="00A703AD">
      <w:r>
        <w:separator/>
      </w:r>
    </w:p>
  </w:endnote>
  <w:endnote w:type="continuationSeparator" w:id="0">
    <w:p w14:paraId="10D0533A" w14:textId="77777777" w:rsidR="003A2D04" w:rsidRDefault="003A2D04" w:rsidP="00A7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6A86" w14:textId="43C82207" w:rsidR="00FF541D" w:rsidRPr="00A3539E" w:rsidRDefault="00D14C7F" w:rsidP="001A7F57">
    <w:pPr>
      <w:pBdr>
        <w:top w:val="single" w:sz="6" w:space="1" w:color="auto"/>
      </w:pBdr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Zastupitelstvo</w:t>
    </w:r>
    <w:r w:rsidR="00FF541D">
      <w:rPr>
        <w:rFonts w:ascii="Arial" w:hAnsi="Arial" w:cs="Arial"/>
        <w:i/>
        <w:iCs/>
        <w:sz w:val="20"/>
        <w:szCs w:val="20"/>
      </w:rPr>
      <w:t xml:space="preserve"> </w:t>
    </w:r>
    <w:r w:rsidR="00FF541D" w:rsidRPr="00A3539E">
      <w:rPr>
        <w:rFonts w:ascii="Arial" w:hAnsi="Arial" w:cs="Arial"/>
        <w:i/>
        <w:iCs/>
        <w:sz w:val="20"/>
        <w:szCs w:val="20"/>
      </w:rPr>
      <w:t>Olomouckého kraje</w:t>
    </w:r>
    <w:r w:rsidR="00872469">
      <w:rPr>
        <w:rFonts w:ascii="Arial" w:hAnsi="Arial" w:cs="Arial"/>
        <w:i/>
        <w:iCs/>
        <w:sz w:val="20"/>
        <w:szCs w:val="20"/>
      </w:rPr>
      <w:t xml:space="preserve"> 2</w:t>
    </w:r>
    <w:r>
      <w:rPr>
        <w:rFonts w:ascii="Arial" w:hAnsi="Arial" w:cs="Arial"/>
        <w:i/>
        <w:iCs/>
        <w:sz w:val="20"/>
        <w:szCs w:val="20"/>
      </w:rPr>
      <w:t>2</w:t>
    </w:r>
    <w:r w:rsidR="00872469">
      <w:rPr>
        <w:rFonts w:ascii="Arial" w:hAnsi="Arial" w:cs="Arial"/>
        <w:i/>
        <w:iCs/>
        <w:sz w:val="20"/>
        <w:szCs w:val="20"/>
      </w:rPr>
      <w:t xml:space="preserve">. </w:t>
    </w:r>
    <w:r>
      <w:rPr>
        <w:rFonts w:ascii="Arial" w:hAnsi="Arial" w:cs="Arial"/>
        <w:i/>
        <w:iCs/>
        <w:sz w:val="20"/>
        <w:szCs w:val="20"/>
      </w:rPr>
      <w:t>9</w:t>
    </w:r>
    <w:r w:rsidR="00872469">
      <w:rPr>
        <w:rFonts w:ascii="Arial" w:hAnsi="Arial" w:cs="Arial"/>
        <w:i/>
        <w:iCs/>
        <w:sz w:val="20"/>
        <w:szCs w:val="20"/>
      </w:rPr>
      <w:t>. 2025</w:t>
    </w:r>
    <w:r w:rsidR="00FF541D" w:rsidRPr="00A3539E">
      <w:rPr>
        <w:rFonts w:ascii="Arial" w:hAnsi="Arial" w:cs="Arial"/>
        <w:i/>
        <w:iCs/>
        <w:sz w:val="20"/>
        <w:szCs w:val="20"/>
      </w:rPr>
      <w:tab/>
    </w:r>
    <w:r w:rsidR="00FF541D" w:rsidRPr="00A3539E">
      <w:rPr>
        <w:rFonts w:ascii="Arial" w:hAnsi="Arial" w:cs="Arial"/>
        <w:i/>
        <w:iCs/>
        <w:sz w:val="20"/>
        <w:szCs w:val="20"/>
      </w:rPr>
      <w:tab/>
    </w:r>
    <w:r w:rsidR="00FF541D" w:rsidRPr="00A3539E">
      <w:rPr>
        <w:rFonts w:ascii="Arial" w:hAnsi="Arial" w:cs="Arial"/>
        <w:i/>
        <w:iCs/>
        <w:sz w:val="20"/>
        <w:szCs w:val="20"/>
      </w:rPr>
      <w:tab/>
    </w:r>
    <w:r w:rsidR="00FF541D">
      <w:rPr>
        <w:rFonts w:ascii="Arial" w:hAnsi="Arial" w:cs="Arial"/>
        <w:i/>
        <w:iCs/>
        <w:sz w:val="20"/>
        <w:szCs w:val="20"/>
      </w:rPr>
      <w:tab/>
      <w:t xml:space="preserve">                 </w:t>
    </w:r>
    <w:r w:rsidR="00FF541D" w:rsidRPr="00A3539E">
      <w:rPr>
        <w:rFonts w:ascii="Arial" w:hAnsi="Arial" w:cs="Arial"/>
        <w:i/>
        <w:iCs/>
        <w:sz w:val="20"/>
        <w:szCs w:val="20"/>
      </w:rPr>
      <w:t xml:space="preserve">Strana </w:t>
    </w:r>
    <w:r w:rsidR="00FF541D" w:rsidRPr="00A3539E">
      <w:rPr>
        <w:rStyle w:val="slostrnky"/>
        <w:rFonts w:ascii="Arial" w:hAnsi="Arial" w:cs="Arial"/>
        <w:i/>
        <w:iCs/>
        <w:sz w:val="20"/>
        <w:szCs w:val="20"/>
      </w:rPr>
      <w:fldChar w:fldCharType="begin"/>
    </w:r>
    <w:r w:rsidR="00FF541D" w:rsidRPr="00A3539E">
      <w:rPr>
        <w:rStyle w:val="slostrnky"/>
        <w:rFonts w:ascii="Arial" w:hAnsi="Arial" w:cs="Arial"/>
        <w:i/>
        <w:iCs/>
        <w:sz w:val="20"/>
        <w:szCs w:val="20"/>
      </w:rPr>
      <w:instrText xml:space="preserve"> PAGE </w:instrText>
    </w:r>
    <w:r w:rsidR="00FF541D" w:rsidRPr="00A3539E">
      <w:rPr>
        <w:rStyle w:val="slostrnky"/>
        <w:rFonts w:ascii="Arial" w:hAnsi="Arial" w:cs="Arial"/>
        <w:i/>
        <w:iCs/>
        <w:sz w:val="20"/>
        <w:szCs w:val="20"/>
      </w:rPr>
      <w:fldChar w:fldCharType="separate"/>
    </w:r>
    <w:r w:rsidR="00FF541D">
      <w:rPr>
        <w:rStyle w:val="slostrnky"/>
        <w:rFonts w:ascii="Arial" w:hAnsi="Arial" w:cs="Arial"/>
        <w:i/>
        <w:iCs/>
        <w:noProof/>
        <w:sz w:val="20"/>
        <w:szCs w:val="20"/>
      </w:rPr>
      <w:t>1</w:t>
    </w:r>
    <w:r w:rsidR="00FF541D" w:rsidRPr="00A3539E">
      <w:rPr>
        <w:rStyle w:val="slostrnky"/>
        <w:rFonts w:ascii="Arial" w:hAnsi="Arial" w:cs="Arial"/>
        <w:i/>
        <w:iCs/>
        <w:sz w:val="20"/>
        <w:szCs w:val="20"/>
      </w:rPr>
      <w:fldChar w:fldCharType="end"/>
    </w:r>
    <w:r w:rsidR="00FF541D" w:rsidRPr="00A3539E">
      <w:rPr>
        <w:rStyle w:val="slostrnky"/>
        <w:rFonts w:ascii="Arial" w:hAnsi="Arial" w:cs="Arial"/>
        <w:i/>
        <w:iCs/>
        <w:sz w:val="20"/>
        <w:szCs w:val="20"/>
      </w:rPr>
      <w:t xml:space="preserve"> (celkem</w:t>
    </w:r>
    <w:r w:rsidR="00FF541D">
      <w:rPr>
        <w:rStyle w:val="slostrnky"/>
        <w:rFonts w:ascii="Arial" w:hAnsi="Arial" w:cs="Arial"/>
        <w:i/>
        <w:iCs/>
        <w:sz w:val="20"/>
        <w:szCs w:val="20"/>
      </w:rPr>
      <w:t xml:space="preserve"> </w:t>
    </w:r>
    <w:r w:rsidR="00164C2B">
      <w:rPr>
        <w:rStyle w:val="slostrnky"/>
        <w:rFonts w:ascii="Arial" w:hAnsi="Arial" w:cs="Arial"/>
        <w:i/>
        <w:iCs/>
        <w:sz w:val="20"/>
        <w:szCs w:val="20"/>
      </w:rPr>
      <w:t>2</w:t>
    </w:r>
    <w:r w:rsidR="00FF541D">
      <w:rPr>
        <w:rStyle w:val="slostrnky"/>
        <w:rFonts w:ascii="Arial" w:hAnsi="Arial" w:cs="Arial"/>
        <w:i/>
        <w:iCs/>
        <w:sz w:val="20"/>
        <w:szCs w:val="20"/>
      </w:rPr>
      <w:t>)</w:t>
    </w:r>
  </w:p>
  <w:p w14:paraId="16288248" w14:textId="0AFE729F" w:rsidR="00FF541D" w:rsidRPr="00C267E2" w:rsidRDefault="00D14C7F" w:rsidP="001A7F57">
    <w:pPr>
      <w:jc w:val="both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20</w:t>
    </w:r>
    <w:r w:rsidR="00C05477">
      <w:rPr>
        <w:rFonts w:ascii="Arial" w:hAnsi="Arial" w:cs="Arial"/>
        <w:i/>
        <w:iCs/>
        <w:sz w:val="20"/>
        <w:szCs w:val="20"/>
      </w:rPr>
      <w:t>.</w:t>
    </w:r>
    <w:r w:rsidR="00FF541D" w:rsidRPr="00C267E2">
      <w:rPr>
        <w:rFonts w:ascii="Arial" w:hAnsi="Arial" w:cs="Arial"/>
        <w:i/>
        <w:iCs/>
        <w:sz w:val="20"/>
        <w:szCs w:val="20"/>
      </w:rPr>
      <w:t xml:space="preserve"> – </w:t>
    </w:r>
    <w:r w:rsidR="00FF541D" w:rsidRPr="003D5886">
      <w:rPr>
        <w:rFonts w:ascii="Arial" w:hAnsi="Arial" w:cs="Arial"/>
        <w:bCs/>
        <w:i/>
        <w:sz w:val="20"/>
        <w:szCs w:val="20"/>
      </w:rPr>
      <w:t xml:space="preserve">Dodatek č. 1 k veřejnoprávní smlouvě o poskytnutí individuální dotace mezi Olomouckým krajem a </w:t>
    </w:r>
    <w:r w:rsidR="00D11DBF">
      <w:rPr>
        <w:rFonts w:ascii="Arial" w:hAnsi="Arial" w:cs="Arial"/>
        <w:sz w:val="20"/>
        <w:szCs w:val="20"/>
      </w:rPr>
      <w:t>městem</w:t>
    </w:r>
    <w:r w:rsidR="00A703AD" w:rsidRPr="00A703AD">
      <w:rPr>
        <w:rFonts w:ascii="Arial" w:hAnsi="Arial" w:cs="Arial"/>
        <w:sz w:val="20"/>
        <w:szCs w:val="20"/>
      </w:rPr>
      <w:t xml:space="preserve"> Libavá</w:t>
    </w:r>
  </w:p>
  <w:p w14:paraId="2B1AB157" w14:textId="77777777" w:rsidR="00FF541D" w:rsidRDefault="00FF54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13A8" w14:textId="77777777" w:rsidR="003A2D04" w:rsidRDefault="003A2D04" w:rsidP="00A703AD">
      <w:r>
        <w:separator/>
      </w:r>
    </w:p>
  </w:footnote>
  <w:footnote w:type="continuationSeparator" w:id="0">
    <w:p w14:paraId="01011EAF" w14:textId="77777777" w:rsidR="003A2D04" w:rsidRDefault="003A2D04" w:rsidP="00A70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197C"/>
    <w:multiLevelType w:val="hybridMultilevel"/>
    <w:tmpl w:val="60C28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71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1D"/>
    <w:rsid w:val="00037EAA"/>
    <w:rsid w:val="00061A02"/>
    <w:rsid w:val="000A0B73"/>
    <w:rsid w:val="000B197D"/>
    <w:rsid w:val="00132EE1"/>
    <w:rsid w:val="001537D7"/>
    <w:rsid w:val="00164C2B"/>
    <w:rsid w:val="00174A65"/>
    <w:rsid w:val="001A41DF"/>
    <w:rsid w:val="002460A4"/>
    <w:rsid w:val="002B5FC0"/>
    <w:rsid w:val="002B6991"/>
    <w:rsid w:val="002C6EA0"/>
    <w:rsid w:val="003A2D04"/>
    <w:rsid w:val="004100B5"/>
    <w:rsid w:val="00426CCE"/>
    <w:rsid w:val="0046542B"/>
    <w:rsid w:val="004956A0"/>
    <w:rsid w:val="005B4E1D"/>
    <w:rsid w:val="005D0156"/>
    <w:rsid w:val="005F2DF5"/>
    <w:rsid w:val="006512CC"/>
    <w:rsid w:val="006B3014"/>
    <w:rsid w:val="007F2BAF"/>
    <w:rsid w:val="007F3E9F"/>
    <w:rsid w:val="00872469"/>
    <w:rsid w:val="008C1FA5"/>
    <w:rsid w:val="0094228F"/>
    <w:rsid w:val="0095061B"/>
    <w:rsid w:val="009637E7"/>
    <w:rsid w:val="00991A77"/>
    <w:rsid w:val="009C0A0B"/>
    <w:rsid w:val="00A24DBF"/>
    <w:rsid w:val="00A579DC"/>
    <w:rsid w:val="00A703AD"/>
    <w:rsid w:val="00A745CD"/>
    <w:rsid w:val="00AA5DD4"/>
    <w:rsid w:val="00B0415B"/>
    <w:rsid w:val="00BD2C94"/>
    <w:rsid w:val="00BE421A"/>
    <w:rsid w:val="00C05477"/>
    <w:rsid w:val="00C35798"/>
    <w:rsid w:val="00C47AEB"/>
    <w:rsid w:val="00CE3EF0"/>
    <w:rsid w:val="00CF57AC"/>
    <w:rsid w:val="00D11DBF"/>
    <w:rsid w:val="00D14C7F"/>
    <w:rsid w:val="00DD470D"/>
    <w:rsid w:val="00E764B1"/>
    <w:rsid w:val="00EA0807"/>
    <w:rsid w:val="00F05C33"/>
    <w:rsid w:val="00F05FAA"/>
    <w:rsid w:val="00F26267"/>
    <w:rsid w:val="00F271F5"/>
    <w:rsid w:val="00F40568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BE27"/>
  <w15:chartTrackingRefBased/>
  <w15:docId w15:val="{E465E87E-37F7-4503-8BB5-213A07E2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228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4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4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4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4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4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4E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4E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4E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4E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4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4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4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4E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4E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4E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4E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4E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4E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4E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4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4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4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4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4E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4E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4E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4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4E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4E1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9422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4228F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rsid w:val="0094228F"/>
  </w:style>
  <w:style w:type="paragraph" w:styleId="Zkladntextodsazen">
    <w:name w:val="Body Text Indent"/>
    <w:basedOn w:val="Normln"/>
    <w:link w:val="ZkladntextodsazenChar"/>
    <w:unhideWhenUsed/>
    <w:rsid w:val="0094228F"/>
    <w:pPr>
      <w:ind w:left="720"/>
    </w:pPr>
    <w:rPr>
      <w:rFonts w:ascii="Arial" w:hAnsi="Arial" w:cs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94228F"/>
    <w:rPr>
      <w:rFonts w:ascii="Arial" w:eastAsia="Times New Roman" w:hAnsi="Arial" w:cs="Arial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703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3AD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Mrňková Jana</dc:creator>
  <cp:keywords/>
  <dc:description/>
  <cp:lastModifiedBy>Soušková Sabina</cp:lastModifiedBy>
  <cp:revision>35</cp:revision>
  <dcterms:created xsi:type="dcterms:W3CDTF">2025-08-11T07:32:00Z</dcterms:created>
  <dcterms:modified xsi:type="dcterms:W3CDTF">2025-09-04T08:10:00Z</dcterms:modified>
</cp:coreProperties>
</file>