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99B91E" w14:textId="77777777" w:rsidR="004D2EA1" w:rsidRPr="00175661" w:rsidRDefault="00CD4C29" w:rsidP="00CD4C29">
      <w:pPr>
        <w:ind w:left="0" w:firstLine="0"/>
        <w:rPr>
          <w:b/>
        </w:rPr>
      </w:pPr>
      <w:r w:rsidRPr="00175661">
        <w:rPr>
          <w:b/>
        </w:rPr>
        <w:t>Důvodová zpráva</w:t>
      </w:r>
    </w:p>
    <w:p w14:paraId="20AB616B" w14:textId="590C989A" w:rsidR="005115C9" w:rsidRPr="00175661" w:rsidRDefault="00042418" w:rsidP="006D2A81">
      <w:pPr>
        <w:spacing w:before="240"/>
        <w:ind w:left="0" w:firstLine="0"/>
        <w:rPr>
          <w:rFonts w:cs="Arial"/>
        </w:rPr>
      </w:pPr>
      <w:r w:rsidRPr="00175661">
        <w:t xml:space="preserve">Rada Olomouckého kraje svým usnesením č. </w:t>
      </w:r>
      <w:r w:rsidR="00BD30FD" w:rsidRPr="00BD30FD">
        <w:rPr>
          <w:rFonts w:eastAsia="Times New Roman" w:cs="Arial"/>
          <w:szCs w:val="24"/>
          <w:lang w:eastAsia="cs-CZ"/>
        </w:rPr>
        <w:t>UR/111/39/2024</w:t>
      </w:r>
      <w:r w:rsidR="00F46B0F" w:rsidRPr="00DF4769">
        <w:rPr>
          <w:rFonts w:eastAsia="Times New Roman" w:cs="Arial"/>
          <w:szCs w:val="24"/>
          <w:lang w:eastAsia="cs-CZ"/>
        </w:rPr>
        <w:t xml:space="preserve"> </w:t>
      </w:r>
      <w:r w:rsidRPr="00175661">
        <w:rPr>
          <w:rFonts w:eastAsia="Times New Roman" w:cs="Times New Roman"/>
          <w:noProof/>
          <w:szCs w:val="24"/>
          <w:lang w:eastAsia="cs-CZ"/>
        </w:rPr>
        <w:t xml:space="preserve">ze dne </w:t>
      </w:r>
      <w:r w:rsidR="00F46B0F">
        <w:rPr>
          <w:rFonts w:eastAsia="Times New Roman" w:cs="Times New Roman"/>
          <w:noProof/>
          <w:szCs w:val="24"/>
          <w:lang w:eastAsia="cs-CZ"/>
        </w:rPr>
        <w:t>1</w:t>
      </w:r>
      <w:r w:rsidR="00BD30FD">
        <w:rPr>
          <w:rFonts w:eastAsia="Times New Roman" w:cs="Times New Roman"/>
          <w:noProof/>
          <w:szCs w:val="24"/>
          <w:lang w:eastAsia="cs-CZ"/>
        </w:rPr>
        <w:t>0</w:t>
      </w:r>
      <w:r w:rsidRPr="00175661">
        <w:rPr>
          <w:rFonts w:eastAsia="Times New Roman" w:cs="Times New Roman"/>
          <w:noProof/>
          <w:szCs w:val="24"/>
          <w:lang w:eastAsia="cs-CZ"/>
        </w:rPr>
        <w:t>. </w:t>
      </w:r>
      <w:r w:rsidR="00BD30FD">
        <w:rPr>
          <w:rFonts w:eastAsia="Times New Roman" w:cs="Times New Roman"/>
          <w:noProof/>
          <w:szCs w:val="24"/>
          <w:lang w:eastAsia="cs-CZ"/>
        </w:rPr>
        <w:t>6</w:t>
      </w:r>
      <w:r w:rsidRPr="00175661">
        <w:rPr>
          <w:rFonts w:eastAsia="Times New Roman" w:cs="Times New Roman"/>
          <w:noProof/>
          <w:szCs w:val="24"/>
          <w:lang w:eastAsia="cs-CZ"/>
        </w:rPr>
        <w:t>. 202</w:t>
      </w:r>
      <w:r w:rsidR="00114DDD">
        <w:rPr>
          <w:rFonts w:eastAsia="Times New Roman" w:cs="Times New Roman"/>
          <w:noProof/>
          <w:szCs w:val="24"/>
          <w:lang w:eastAsia="cs-CZ"/>
        </w:rPr>
        <w:t>4</w:t>
      </w:r>
      <w:r w:rsidRPr="00175661">
        <w:rPr>
          <w:rFonts w:eastAsia="Times New Roman" w:cs="Times New Roman"/>
          <w:noProof/>
          <w:szCs w:val="24"/>
          <w:lang w:eastAsia="cs-CZ"/>
        </w:rPr>
        <w:t xml:space="preserve"> a </w:t>
      </w:r>
      <w:r w:rsidR="00886677" w:rsidRPr="00175661">
        <w:rPr>
          <w:rFonts w:eastAsia="Times New Roman" w:cs="Times New Roman"/>
          <w:noProof/>
          <w:szCs w:val="24"/>
          <w:lang w:eastAsia="cs-CZ"/>
        </w:rPr>
        <w:t xml:space="preserve">Zastupitelstvo Olomouckého kraje </w:t>
      </w:r>
      <w:r w:rsidR="00886677" w:rsidRPr="00175661">
        <w:rPr>
          <w:rFonts w:eastAsia="Times New Roman" w:cs="Arial"/>
          <w:szCs w:val="24"/>
          <w:lang w:eastAsia="cs-CZ"/>
        </w:rPr>
        <w:t xml:space="preserve">svým usnesením </w:t>
      </w:r>
      <w:r w:rsidR="00BD30FD" w:rsidRPr="00CE6F7F">
        <w:rPr>
          <w:rFonts w:eastAsia="Times New Roman" w:cs="Arial"/>
          <w:szCs w:val="24"/>
          <w:lang w:eastAsia="cs-CZ"/>
        </w:rPr>
        <w:t>č. </w:t>
      </w:r>
      <w:r w:rsidR="00943580" w:rsidRPr="00943580">
        <w:rPr>
          <w:rFonts w:eastAsia="Times New Roman" w:cs="Arial"/>
          <w:szCs w:val="24"/>
          <w:lang w:eastAsia="cs-CZ"/>
        </w:rPr>
        <w:t xml:space="preserve">UZ/20/29/2024 ze dne </w:t>
      </w:r>
      <w:r w:rsidR="0071391D">
        <w:rPr>
          <w:rFonts w:eastAsia="Times New Roman" w:cs="Arial"/>
          <w:szCs w:val="24"/>
          <w:lang w:eastAsia="cs-CZ"/>
        </w:rPr>
        <w:br/>
      </w:r>
      <w:r w:rsidR="00943580" w:rsidRPr="00943580">
        <w:rPr>
          <w:rFonts w:eastAsia="Times New Roman" w:cs="Arial"/>
          <w:szCs w:val="24"/>
          <w:lang w:eastAsia="cs-CZ"/>
        </w:rPr>
        <w:t>17. 6. 2024</w:t>
      </w:r>
      <w:r w:rsidR="00BD30FD" w:rsidRPr="00850D87">
        <w:rPr>
          <w:rFonts w:eastAsia="Times New Roman" w:cs="Arial"/>
          <w:szCs w:val="24"/>
          <w:lang w:eastAsia="cs-CZ"/>
        </w:rPr>
        <w:t xml:space="preserve"> </w:t>
      </w:r>
      <w:r w:rsidR="00886677" w:rsidRPr="00175661">
        <w:rPr>
          <w:rFonts w:eastAsia="Times New Roman" w:cs="Times New Roman"/>
          <w:noProof/>
          <w:szCs w:val="24"/>
          <w:lang w:eastAsia="cs-CZ"/>
        </w:rPr>
        <w:t xml:space="preserve">schválilo </w:t>
      </w:r>
      <w:r w:rsidR="00BD30FD">
        <w:rPr>
          <w:rFonts w:eastAsia="Times New Roman" w:cs="Times New Roman"/>
          <w:noProof/>
          <w:szCs w:val="24"/>
          <w:lang w:eastAsia="cs-CZ"/>
        </w:rPr>
        <w:t>poskytnutí individuálních dotací v oblasti kultury.</w:t>
      </w:r>
    </w:p>
    <w:p w14:paraId="6894C77E" w14:textId="2E09AC31" w:rsidR="002A32F4" w:rsidRPr="00FC0F24" w:rsidRDefault="002A32F4" w:rsidP="00BD30FD">
      <w:pPr>
        <w:spacing w:before="120" w:after="120"/>
        <w:ind w:left="0" w:firstLine="0"/>
        <w:rPr>
          <w:rFonts w:cs="Arial"/>
        </w:rPr>
      </w:pPr>
      <w:r w:rsidRPr="00FC0F24">
        <w:rPr>
          <w:rFonts w:cs="Arial"/>
        </w:rPr>
        <w:t xml:space="preserve">V rámci </w:t>
      </w:r>
      <w:r w:rsidR="00BD30FD">
        <w:rPr>
          <w:rFonts w:cs="Arial"/>
        </w:rPr>
        <w:t>individuálních dotací v oblasti kultury</w:t>
      </w:r>
      <w:r w:rsidRPr="00FC0F24">
        <w:rPr>
          <w:rFonts w:cs="Arial"/>
        </w:rPr>
        <w:t xml:space="preserve"> bylo </w:t>
      </w:r>
      <w:r w:rsidRPr="00FC0F24">
        <w:rPr>
          <w:rFonts w:cs="Arial"/>
          <w:b/>
        </w:rPr>
        <w:t xml:space="preserve">schváleno poskytnutí dotace ve výši </w:t>
      </w:r>
      <w:r w:rsidR="00943580">
        <w:rPr>
          <w:rFonts w:cs="Arial"/>
          <w:b/>
        </w:rPr>
        <w:t>4</w:t>
      </w:r>
      <w:r w:rsidR="00BD30FD">
        <w:rPr>
          <w:rFonts w:cs="Arial"/>
          <w:b/>
        </w:rPr>
        <w:t>0 000</w:t>
      </w:r>
      <w:r w:rsidR="00E4526C" w:rsidRPr="00FC0F24">
        <w:rPr>
          <w:rFonts w:cs="Arial"/>
          <w:b/>
        </w:rPr>
        <w:t> </w:t>
      </w:r>
      <w:r w:rsidR="0018529B" w:rsidRPr="00FC0F24">
        <w:rPr>
          <w:rFonts w:cs="Arial"/>
          <w:b/>
        </w:rPr>
        <w:t>000</w:t>
      </w:r>
      <w:r w:rsidR="00E4526C" w:rsidRPr="00FC0F24">
        <w:rPr>
          <w:rFonts w:cs="Arial"/>
          <w:b/>
        </w:rPr>
        <w:t>,-</w:t>
      </w:r>
      <w:r w:rsidR="00ED01EE">
        <w:rPr>
          <w:rFonts w:cs="Arial"/>
          <w:b/>
        </w:rPr>
        <w:t> </w:t>
      </w:r>
      <w:r w:rsidRPr="00FC0F24">
        <w:rPr>
          <w:rFonts w:cs="Arial"/>
          <w:b/>
        </w:rPr>
        <w:t>Kč</w:t>
      </w:r>
      <w:r w:rsidRPr="00FC0F24">
        <w:rPr>
          <w:rFonts w:cs="Arial"/>
        </w:rPr>
        <w:t xml:space="preserve"> příjemci </w:t>
      </w:r>
      <w:r w:rsidR="00943580" w:rsidRPr="00943580">
        <w:rPr>
          <w:rFonts w:cs="Arial"/>
          <w:b/>
          <w:bCs/>
        </w:rPr>
        <w:t>statutární</w:t>
      </w:r>
      <w:r w:rsidR="00943580">
        <w:rPr>
          <w:rFonts w:cs="Arial"/>
        </w:rPr>
        <w:t xml:space="preserve"> </w:t>
      </w:r>
      <w:r w:rsidR="0007538D">
        <w:rPr>
          <w:rFonts w:eastAsia="Times New Roman" w:cs="Arial"/>
          <w:b/>
          <w:bCs/>
          <w:szCs w:val="24"/>
          <w:lang w:eastAsia="cs-CZ"/>
        </w:rPr>
        <w:t>m</w:t>
      </w:r>
      <w:r w:rsidR="00BD30FD" w:rsidRPr="00BD30FD">
        <w:rPr>
          <w:rFonts w:eastAsia="Times New Roman" w:cs="Arial"/>
          <w:b/>
          <w:bCs/>
          <w:szCs w:val="24"/>
          <w:lang w:eastAsia="cs-CZ"/>
        </w:rPr>
        <w:t xml:space="preserve">ěsto </w:t>
      </w:r>
      <w:r w:rsidR="00943580">
        <w:rPr>
          <w:rFonts w:eastAsia="Times New Roman" w:cs="Arial"/>
          <w:b/>
          <w:bCs/>
          <w:szCs w:val="24"/>
          <w:lang w:eastAsia="cs-CZ"/>
        </w:rPr>
        <w:t>Olomouc</w:t>
      </w:r>
      <w:r w:rsidR="00BD30FD">
        <w:rPr>
          <w:rFonts w:eastAsia="Times New Roman" w:cs="Arial"/>
          <w:b/>
          <w:bCs/>
          <w:szCs w:val="24"/>
          <w:lang w:eastAsia="cs-CZ"/>
        </w:rPr>
        <w:t xml:space="preserve">, se sídlem </w:t>
      </w:r>
      <w:r w:rsidR="00943580" w:rsidRPr="00943580">
        <w:rPr>
          <w:rFonts w:eastAsia="Times New Roman" w:cs="Arial"/>
          <w:b/>
          <w:bCs/>
          <w:szCs w:val="24"/>
          <w:lang w:eastAsia="cs-CZ"/>
        </w:rPr>
        <w:t>Horní náměstí 583</w:t>
      </w:r>
      <w:r w:rsidR="00BD30FD">
        <w:rPr>
          <w:rFonts w:eastAsia="Times New Roman" w:cs="Arial"/>
          <w:b/>
          <w:bCs/>
          <w:szCs w:val="24"/>
          <w:lang w:eastAsia="cs-CZ"/>
        </w:rPr>
        <w:t>, 7</w:t>
      </w:r>
      <w:r w:rsidR="00943580">
        <w:rPr>
          <w:rFonts w:eastAsia="Times New Roman" w:cs="Arial"/>
          <w:b/>
          <w:bCs/>
          <w:szCs w:val="24"/>
          <w:lang w:eastAsia="cs-CZ"/>
        </w:rPr>
        <w:t>79</w:t>
      </w:r>
      <w:r w:rsidR="00BD30FD">
        <w:rPr>
          <w:rFonts w:eastAsia="Times New Roman" w:cs="Arial"/>
          <w:b/>
          <w:bCs/>
          <w:szCs w:val="24"/>
          <w:lang w:eastAsia="cs-CZ"/>
        </w:rPr>
        <w:t xml:space="preserve"> 01 </w:t>
      </w:r>
      <w:r w:rsidR="00943580">
        <w:rPr>
          <w:rFonts w:eastAsia="Times New Roman" w:cs="Arial"/>
          <w:b/>
          <w:bCs/>
          <w:szCs w:val="24"/>
          <w:lang w:eastAsia="cs-CZ"/>
        </w:rPr>
        <w:t>Olomouc</w:t>
      </w:r>
      <w:r w:rsidR="00BD30FD">
        <w:rPr>
          <w:rFonts w:eastAsia="Times New Roman" w:cs="Arial"/>
          <w:b/>
          <w:bCs/>
          <w:szCs w:val="24"/>
          <w:lang w:eastAsia="cs-CZ"/>
        </w:rPr>
        <w:t xml:space="preserve">, IČO: </w:t>
      </w:r>
      <w:r w:rsidR="00943580" w:rsidRPr="00943580">
        <w:rPr>
          <w:rFonts w:eastAsia="Times New Roman" w:cs="Arial"/>
          <w:b/>
          <w:bCs/>
          <w:szCs w:val="24"/>
          <w:lang w:eastAsia="cs-CZ"/>
        </w:rPr>
        <w:t>00299308</w:t>
      </w:r>
      <w:r w:rsidR="00943580">
        <w:rPr>
          <w:rFonts w:eastAsia="Times New Roman" w:cs="Arial"/>
          <w:b/>
          <w:bCs/>
          <w:szCs w:val="24"/>
          <w:lang w:eastAsia="cs-CZ"/>
        </w:rPr>
        <w:t xml:space="preserve">, DIČ: </w:t>
      </w:r>
      <w:r w:rsidR="00943580" w:rsidRPr="00943580">
        <w:rPr>
          <w:rFonts w:eastAsia="Times New Roman" w:cs="Arial"/>
          <w:b/>
          <w:bCs/>
          <w:szCs w:val="24"/>
          <w:lang w:eastAsia="cs-CZ"/>
        </w:rPr>
        <w:t xml:space="preserve">CZ00299308 </w:t>
      </w:r>
      <w:r w:rsidRPr="00FC0F24">
        <w:rPr>
          <w:rFonts w:cs="Arial"/>
        </w:rPr>
        <w:t>(dále jen „příjemce“) na akci „</w:t>
      </w:r>
      <w:r w:rsidR="00943580" w:rsidRPr="00943580">
        <w:rPr>
          <w:rFonts w:eastAsia="Times New Roman" w:cs="Arial"/>
          <w:b/>
          <w:bCs/>
          <w:szCs w:val="24"/>
          <w:lang w:eastAsia="cs-CZ"/>
        </w:rPr>
        <w:t xml:space="preserve">MORAVSKÉ DIVADLO </w:t>
      </w:r>
      <w:r w:rsidR="00D51E17" w:rsidRPr="00943580">
        <w:rPr>
          <w:rFonts w:eastAsia="Times New Roman" w:cs="Arial"/>
          <w:b/>
          <w:bCs/>
          <w:szCs w:val="24"/>
          <w:lang w:eastAsia="cs-CZ"/>
        </w:rPr>
        <w:t>OLOMOUC – VÝSTAVBA</w:t>
      </w:r>
      <w:r w:rsidR="00943580" w:rsidRPr="00943580">
        <w:rPr>
          <w:rFonts w:eastAsia="Times New Roman" w:cs="Arial"/>
          <w:b/>
          <w:bCs/>
          <w:szCs w:val="24"/>
          <w:lang w:eastAsia="cs-CZ"/>
        </w:rPr>
        <w:t xml:space="preserve"> KULTURNĚ EDUKAČNÍHO CENTRA</w:t>
      </w:r>
      <w:r w:rsidRPr="00FC0F24">
        <w:rPr>
          <w:rFonts w:cs="Arial"/>
        </w:rPr>
        <w:t>“ (dále jen „akce“). Veřejnoprávní smlouva o</w:t>
      </w:r>
      <w:r w:rsidR="00541856">
        <w:rPr>
          <w:rFonts w:cs="Arial"/>
        </w:rPr>
        <w:t> </w:t>
      </w:r>
      <w:r w:rsidRPr="00FC0F24">
        <w:rPr>
          <w:rFonts w:cs="Arial"/>
        </w:rPr>
        <w:t xml:space="preserve">poskytnutí dotace nabyla účinnosti uveřejněním v registru smluv dne </w:t>
      </w:r>
      <w:r w:rsidR="00943580">
        <w:rPr>
          <w:rFonts w:cs="Arial"/>
        </w:rPr>
        <w:t>5</w:t>
      </w:r>
      <w:r w:rsidR="00683FFE">
        <w:rPr>
          <w:rFonts w:cs="Arial"/>
        </w:rPr>
        <w:t xml:space="preserve">. </w:t>
      </w:r>
      <w:r w:rsidR="00943580">
        <w:rPr>
          <w:rFonts w:cs="Arial"/>
        </w:rPr>
        <w:t>9</w:t>
      </w:r>
      <w:r w:rsidRPr="00FC0F24">
        <w:rPr>
          <w:rFonts w:cs="Arial"/>
        </w:rPr>
        <w:t>.</w:t>
      </w:r>
      <w:r w:rsidR="00842E88">
        <w:rPr>
          <w:rFonts w:cs="Arial"/>
        </w:rPr>
        <w:t> </w:t>
      </w:r>
      <w:r w:rsidRPr="00FC0F24">
        <w:rPr>
          <w:rFonts w:cs="Arial"/>
        </w:rPr>
        <w:t>202</w:t>
      </w:r>
      <w:r w:rsidR="00042CFC">
        <w:rPr>
          <w:rFonts w:cs="Arial"/>
        </w:rPr>
        <w:t>4</w:t>
      </w:r>
      <w:r w:rsidRPr="00FC0F24">
        <w:rPr>
          <w:rFonts w:cs="Arial"/>
        </w:rPr>
        <w:t>.</w:t>
      </w:r>
    </w:p>
    <w:p w14:paraId="0046CB3A" w14:textId="7A84747D" w:rsidR="0059730D" w:rsidRPr="0059730D" w:rsidRDefault="0059730D" w:rsidP="00943580">
      <w:pPr>
        <w:spacing w:before="120" w:after="120"/>
        <w:ind w:left="0" w:firstLine="0"/>
        <w:rPr>
          <w:rFonts w:eastAsia="Times New Roman" w:cs="Arial"/>
          <w:szCs w:val="24"/>
          <w:lang w:eastAsia="cs-CZ"/>
        </w:rPr>
      </w:pPr>
      <w:r w:rsidRPr="0059730D">
        <w:rPr>
          <w:rFonts w:cs="Arial"/>
        </w:rPr>
        <w:t xml:space="preserve">Dne </w:t>
      </w:r>
      <w:r w:rsidR="00943580">
        <w:rPr>
          <w:rFonts w:cs="Arial"/>
        </w:rPr>
        <w:t>17</w:t>
      </w:r>
      <w:r w:rsidRPr="0059730D">
        <w:rPr>
          <w:rFonts w:cs="Arial"/>
        </w:rPr>
        <w:t xml:space="preserve">. </w:t>
      </w:r>
      <w:r w:rsidR="00943580">
        <w:rPr>
          <w:rFonts w:cs="Arial"/>
        </w:rPr>
        <w:t>7</w:t>
      </w:r>
      <w:r w:rsidRPr="0059730D">
        <w:rPr>
          <w:rFonts w:cs="Arial"/>
        </w:rPr>
        <w:t xml:space="preserve">. 2025 Krajský úřad Olomouckého kraje obdržel </w:t>
      </w:r>
      <w:r w:rsidRPr="0059730D">
        <w:rPr>
          <w:rFonts w:cs="Arial"/>
          <w:szCs w:val="20"/>
        </w:rPr>
        <w:t xml:space="preserve">žádost příjemce </w:t>
      </w:r>
      <w:r w:rsidRPr="0059730D">
        <w:t xml:space="preserve">o změnu termínu pro čerpání dotace a předložení jejího závěrečného vyúčtování. Důvodem změny </w:t>
      </w:r>
      <w:r w:rsidR="00943580">
        <w:t>je zpoždění vzniklé při přípravě projektu a dále kvůli nepředvídatelným vícepracím vzniklým hned při zakládání stavby.</w:t>
      </w:r>
      <w:r w:rsidRPr="0059730D">
        <w:t xml:space="preserve"> Příjemce tedy žádá o změnu termínu pro čerpání dotace a předložení jejího závěrečného vyúčtování.</w:t>
      </w:r>
    </w:p>
    <w:p w14:paraId="29F0CD19" w14:textId="23EEA079" w:rsidR="002A32F4" w:rsidRDefault="008413D1" w:rsidP="00FF04DA">
      <w:pPr>
        <w:spacing w:before="120" w:after="120"/>
        <w:ind w:left="0" w:firstLine="0"/>
        <w:rPr>
          <w:rFonts w:cs="Arial"/>
        </w:rPr>
      </w:pPr>
      <w:r w:rsidRPr="008413D1">
        <w:rPr>
          <w:rFonts w:cs="Arial"/>
        </w:rPr>
        <w:t xml:space="preserve">Rada Olomouckého kraje předkládá Zastupitelstvu Olomouckého </w:t>
      </w:r>
      <w:r w:rsidR="00FF04DA" w:rsidRPr="005C6058">
        <w:rPr>
          <w:rFonts w:cs="Arial"/>
        </w:rPr>
        <w:t>kraje k projednání návrh na uzavření Dodatku č. 1</w:t>
      </w:r>
      <w:r w:rsidR="00FF04DA" w:rsidRPr="005C6058">
        <w:rPr>
          <w:rFonts w:cs="Arial"/>
          <w:szCs w:val="20"/>
        </w:rPr>
        <w:t xml:space="preserve"> k veřejnoprávní smlouvě o poskytnutí dotace č. </w:t>
      </w:r>
      <w:r w:rsidR="00943580" w:rsidRPr="00943580">
        <w:rPr>
          <w:rFonts w:cs="Arial"/>
        </w:rPr>
        <w:t>2024/03738/OSKPP/DSM</w:t>
      </w:r>
      <w:r w:rsidR="00FF04DA">
        <w:rPr>
          <w:rFonts w:cs="Arial"/>
        </w:rPr>
        <w:t xml:space="preserve"> ze dne </w:t>
      </w:r>
      <w:r w:rsidR="008B7308">
        <w:rPr>
          <w:rFonts w:cs="Arial"/>
        </w:rPr>
        <w:t>30</w:t>
      </w:r>
      <w:r w:rsidR="00FF04DA">
        <w:rPr>
          <w:rFonts w:cs="Arial"/>
        </w:rPr>
        <w:t xml:space="preserve">. </w:t>
      </w:r>
      <w:r w:rsidR="00943580">
        <w:rPr>
          <w:rFonts w:cs="Arial"/>
        </w:rPr>
        <w:t>8</w:t>
      </w:r>
      <w:r w:rsidR="00FF04DA">
        <w:rPr>
          <w:rFonts w:cs="Arial"/>
        </w:rPr>
        <w:t>. 2024</w:t>
      </w:r>
      <w:r w:rsidR="00FF04DA" w:rsidRPr="005C6058">
        <w:rPr>
          <w:rFonts w:cs="Arial"/>
          <w:szCs w:val="20"/>
        </w:rPr>
        <w:t xml:space="preserve"> mezi Olomouckým krajem a</w:t>
      </w:r>
      <w:r w:rsidR="00FF04DA">
        <w:rPr>
          <w:rFonts w:cs="Arial"/>
          <w:szCs w:val="20"/>
        </w:rPr>
        <w:t> </w:t>
      </w:r>
      <w:r w:rsidR="00FF04DA" w:rsidRPr="005C6058">
        <w:rPr>
          <w:rFonts w:cs="Arial"/>
          <w:bCs/>
          <w:szCs w:val="20"/>
        </w:rPr>
        <w:t xml:space="preserve">příjemcem ve znění </w:t>
      </w:r>
      <w:r w:rsidR="00FF04DA">
        <w:rPr>
          <w:rFonts w:cs="Arial"/>
          <w:bCs/>
          <w:szCs w:val="20"/>
        </w:rPr>
        <w:t>p</w:t>
      </w:r>
      <w:r w:rsidR="00FF04DA" w:rsidRPr="005C6058">
        <w:rPr>
          <w:rFonts w:cs="Arial"/>
          <w:bCs/>
          <w:szCs w:val="20"/>
        </w:rPr>
        <w:t>řílohy č. 01 usnesení</w:t>
      </w:r>
      <w:r w:rsidR="003936A9">
        <w:rPr>
          <w:rFonts w:cs="Arial"/>
        </w:rPr>
        <w:t xml:space="preserve"> v následujícím znění:</w:t>
      </w:r>
    </w:p>
    <w:p w14:paraId="5806ED08" w14:textId="73A8D50B" w:rsidR="003936A9" w:rsidRPr="003936A9" w:rsidRDefault="003936A9" w:rsidP="003936A9">
      <w:pPr>
        <w:spacing w:before="120" w:after="120"/>
        <w:ind w:left="0" w:firstLine="0"/>
        <w:rPr>
          <w:rFonts w:cs="Arial"/>
          <w:u w:val="single"/>
        </w:rPr>
      </w:pPr>
      <w:r w:rsidRPr="003936A9">
        <w:rPr>
          <w:rFonts w:cs="Arial"/>
          <w:u w:val="single"/>
        </w:rPr>
        <w:t>Stávající znění čl. II. odst. 2. věty první zní:</w:t>
      </w:r>
    </w:p>
    <w:p w14:paraId="1CC0424C" w14:textId="383A5921" w:rsidR="003936A9" w:rsidRDefault="003936A9" w:rsidP="003936A9">
      <w:pPr>
        <w:spacing w:before="120" w:after="120"/>
        <w:ind w:left="0" w:firstLine="0"/>
        <w:rPr>
          <w:rFonts w:eastAsia="Times New Roman" w:cs="Arial"/>
          <w:iCs/>
          <w:szCs w:val="24"/>
          <w:lang w:eastAsia="cs-CZ"/>
        </w:rPr>
      </w:pPr>
      <w:r w:rsidRPr="00957345">
        <w:rPr>
          <w:rFonts w:eastAsia="Times New Roman" w:cs="Arial"/>
          <w:szCs w:val="24"/>
          <w:lang w:eastAsia="cs-CZ"/>
        </w:rPr>
        <w:t xml:space="preserve">Příjemce je povinen použít poskytnutou dotaci nejpozději </w:t>
      </w:r>
      <w:r w:rsidR="00781E89">
        <w:rPr>
          <w:rFonts w:eastAsia="Times New Roman" w:cs="Arial"/>
          <w:szCs w:val="24"/>
          <w:lang w:eastAsia="cs-CZ"/>
        </w:rPr>
        <w:t xml:space="preserve">do </w:t>
      </w:r>
      <w:r>
        <w:rPr>
          <w:rFonts w:eastAsia="Times New Roman" w:cs="Arial"/>
          <w:b/>
          <w:szCs w:val="24"/>
          <w:lang w:eastAsia="cs-CZ"/>
        </w:rPr>
        <w:t>3</w:t>
      </w:r>
      <w:r w:rsidR="00943580">
        <w:rPr>
          <w:rFonts w:eastAsia="Times New Roman" w:cs="Arial"/>
          <w:b/>
          <w:szCs w:val="24"/>
          <w:lang w:eastAsia="cs-CZ"/>
        </w:rPr>
        <w:t>1</w:t>
      </w:r>
      <w:r>
        <w:rPr>
          <w:rFonts w:eastAsia="Times New Roman" w:cs="Arial"/>
          <w:b/>
          <w:szCs w:val="24"/>
          <w:lang w:eastAsia="cs-CZ"/>
        </w:rPr>
        <w:t xml:space="preserve">. </w:t>
      </w:r>
      <w:r w:rsidR="00943580">
        <w:rPr>
          <w:rFonts w:eastAsia="Times New Roman" w:cs="Arial"/>
          <w:b/>
          <w:szCs w:val="24"/>
          <w:lang w:eastAsia="cs-CZ"/>
        </w:rPr>
        <w:t>1</w:t>
      </w:r>
      <w:r>
        <w:rPr>
          <w:rFonts w:eastAsia="Times New Roman" w:cs="Arial"/>
          <w:b/>
          <w:szCs w:val="24"/>
          <w:lang w:eastAsia="cs-CZ"/>
        </w:rPr>
        <w:t>. 202</w:t>
      </w:r>
      <w:r w:rsidR="00943580">
        <w:rPr>
          <w:rFonts w:eastAsia="Times New Roman" w:cs="Arial"/>
          <w:b/>
          <w:szCs w:val="24"/>
          <w:lang w:eastAsia="cs-CZ"/>
        </w:rPr>
        <w:t>6</w:t>
      </w:r>
      <w:r w:rsidRPr="00957345">
        <w:rPr>
          <w:rFonts w:eastAsia="Times New Roman" w:cs="Arial"/>
          <w:iCs/>
          <w:szCs w:val="24"/>
          <w:lang w:eastAsia="cs-CZ"/>
        </w:rPr>
        <w:t>.</w:t>
      </w:r>
    </w:p>
    <w:p w14:paraId="73BEC05A" w14:textId="496FB4B4" w:rsidR="003936A9" w:rsidRPr="003936A9" w:rsidRDefault="003936A9" w:rsidP="003936A9">
      <w:pPr>
        <w:spacing w:before="120" w:after="120"/>
        <w:ind w:left="0" w:firstLine="0"/>
        <w:rPr>
          <w:rFonts w:cs="Arial"/>
          <w:u w:val="single"/>
        </w:rPr>
      </w:pPr>
      <w:r w:rsidRPr="003936A9">
        <w:rPr>
          <w:rFonts w:cs="Arial"/>
          <w:u w:val="single"/>
        </w:rPr>
        <w:t xml:space="preserve">Stávající znění čl. II. odst. 2. věty první Smlouvy se mění a nově zní: </w:t>
      </w:r>
    </w:p>
    <w:p w14:paraId="5DE7FF8A" w14:textId="77CA76C9" w:rsidR="003936A9" w:rsidRDefault="003936A9" w:rsidP="003936A9">
      <w:pPr>
        <w:spacing w:before="120" w:after="120"/>
        <w:ind w:left="0" w:firstLine="0"/>
        <w:rPr>
          <w:rFonts w:cs="Arial"/>
        </w:rPr>
      </w:pPr>
      <w:r w:rsidRPr="003936A9">
        <w:rPr>
          <w:rFonts w:cs="Arial"/>
        </w:rPr>
        <w:t xml:space="preserve">Příjemce je povinen použít poskytnutou dotaci nejpozději do </w:t>
      </w:r>
      <w:r w:rsidRPr="003936A9">
        <w:rPr>
          <w:rFonts w:cs="Arial"/>
          <w:b/>
          <w:bCs/>
        </w:rPr>
        <w:t>3</w:t>
      </w:r>
      <w:r w:rsidR="00943580">
        <w:rPr>
          <w:rFonts w:cs="Arial"/>
          <w:b/>
          <w:bCs/>
        </w:rPr>
        <w:t>0</w:t>
      </w:r>
      <w:r w:rsidRPr="003936A9">
        <w:rPr>
          <w:rFonts w:cs="Arial"/>
          <w:b/>
          <w:bCs/>
        </w:rPr>
        <w:t xml:space="preserve">. </w:t>
      </w:r>
      <w:r w:rsidR="00943580">
        <w:rPr>
          <w:rFonts w:cs="Arial"/>
          <w:b/>
          <w:bCs/>
        </w:rPr>
        <w:t>9</w:t>
      </w:r>
      <w:r w:rsidRPr="003936A9">
        <w:rPr>
          <w:rFonts w:cs="Arial"/>
          <w:b/>
          <w:bCs/>
        </w:rPr>
        <w:t>. 202</w:t>
      </w:r>
      <w:r w:rsidR="008B7308">
        <w:rPr>
          <w:rFonts w:cs="Arial"/>
          <w:b/>
          <w:bCs/>
        </w:rPr>
        <w:t>6</w:t>
      </w:r>
      <w:r w:rsidRPr="003936A9">
        <w:rPr>
          <w:rFonts w:cs="Arial"/>
        </w:rPr>
        <w:t>.</w:t>
      </w:r>
    </w:p>
    <w:p w14:paraId="4DADB6E0" w14:textId="590AED88" w:rsidR="00781E89" w:rsidRPr="003936A9" w:rsidRDefault="00781E89" w:rsidP="00781E89">
      <w:pPr>
        <w:spacing w:before="120" w:after="120"/>
        <w:ind w:left="0" w:firstLine="0"/>
        <w:rPr>
          <w:rFonts w:cs="Arial"/>
          <w:u w:val="single"/>
        </w:rPr>
      </w:pPr>
      <w:r w:rsidRPr="003936A9">
        <w:rPr>
          <w:rFonts w:cs="Arial"/>
          <w:u w:val="single"/>
        </w:rPr>
        <w:t xml:space="preserve">Stávající znění čl. II. odst. 2. věty </w:t>
      </w:r>
      <w:r>
        <w:rPr>
          <w:rFonts w:cs="Arial"/>
          <w:u w:val="single"/>
        </w:rPr>
        <w:t>šesté</w:t>
      </w:r>
      <w:r w:rsidRPr="003936A9">
        <w:rPr>
          <w:rFonts w:cs="Arial"/>
          <w:u w:val="single"/>
        </w:rPr>
        <w:t xml:space="preserve"> zní:</w:t>
      </w:r>
    </w:p>
    <w:p w14:paraId="1C4D962E" w14:textId="5649B0E4" w:rsidR="00781E89" w:rsidRDefault="00781E89" w:rsidP="00781E89">
      <w:pPr>
        <w:spacing w:before="120" w:after="120"/>
        <w:ind w:left="0" w:firstLine="0"/>
        <w:rPr>
          <w:rFonts w:eastAsia="Times New Roman" w:cs="Arial"/>
          <w:iCs/>
          <w:szCs w:val="24"/>
          <w:lang w:eastAsia="cs-CZ"/>
        </w:rPr>
      </w:pPr>
      <w:r w:rsidRPr="00781E89">
        <w:rPr>
          <w:rFonts w:eastAsia="Times New Roman" w:cs="Arial"/>
          <w:szCs w:val="24"/>
          <w:lang w:eastAsia="cs-CZ"/>
        </w:rPr>
        <w:t xml:space="preserve">Uznatelné výdaje z vlastních a jiných zdrojů dle tohoto ustanovení je příjemce povinen vynaložit nejpozději do </w:t>
      </w:r>
      <w:r>
        <w:rPr>
          <w:rFonts w:eastAsia="Times New Roman" w:cs="Arial"/>
          <w:b/>
          <w:szCs w:val="24"/>
          <w:lang w:eastAsia="cs-CZ"/>
        </w:rPr>
        <w:t>31. 12. 2025</w:t>
      </w:r>
      <w:r w:rsidRPr="00957345">
        <w:rPr>
          <w:rFonts w:eastAsia="Times New Roman" w:cs="Arial"/>
          <w:iCs/>
          <w:szCs w:val="24"/>
          <w:lang w:eastAsia="cs-CZ"/>
        </w:rPr>
        <w:t>.</w:t>
      </w:r>
    </w:p>
    <w:p w14:paraId="67871E47" w14:textId="3663E855" w:rsidR="00781E89" w:rsidRPr="003936A9" w:rsidRDefault="00781E89" w:rsidP="00781E89">
      <w:pPr>
        <w:spacing w:before="120" w:after="120"/>
        <w:ind w:left="0" w:firstLine="0"/>
        <w:rPr>
          <w:rFonts w:cs="Arial"/>
          <w:u w:val="single"/>
        </w:rPr>
      </w:pPr>
      <w:r w:rsidRPr="003936A9">
        <w:rPr>
          <w:rFonts w:cs="Arial"/>
          <w:u w:val="single"/>
        </w:rPr>
        <w:t xml:space="preserve">Stávající znění čl. II. odst. 2. věty </w:t>
      </w:r>
      <w:r>
        <w:rPr>
          <w:rFonts w:cs="Arial"/>
          <w:u w:val="single"/>
        </w:rPr>
        <w:t>šesté</w:t>
      </w:r>
      <w:r w:rsidRPr="003936A9">
        <w:rPr>
          <w:rFonts w:cs="Arial"/>
          <w:u w:val="single"/>
        </w:rPr>
        <w:t xml:space="preserve"> Smlouvy se mění a nově zní: </w:t>
      </w:r>
    </w:p>
    <w:p w14:paraId="3EE0B5DD" w14:textId="6414041A" w:rsidR="00781E89" w:rsidRPr="003936A9" w:rsidRDefault="00781E89" w:rsidP="00781E89">
      <w:pPr>
        <w:spacing w:before="120" w:after="120"/>
        <w:ind w:left="0" w:firstLine="0"/>
        <w:rPr>
          <w:rFonts w:cs="Arial"/>
        </w:rPr>
      </w:pPr>
      <w:r w:rsidRPr="00781E89">
        <w:rPr>
          <w:rFonts w:cs="Arial"/>
        </w:rPr>
        <w:t xml:space="preserve">Uznatelné výdaje z vlastních a jiných zdrojů dle tohoto ustanovení je příjemce povinen vynaložit nejpozději do </w:t>
      </w:r>
      <w:r w:rsidRPr="003936A9">
        <w:rPr>
          <w:rFonts w:cs="Arial"/>
          <w:b/>
          <w:bCs/>
        </w:rPr>
        <w:t>3</w:t>
      </w:r>
      <w:r>
        <w:rPr>
          <w:rFonts w:cs="Arial"/>
          <w:b/>
          <w:bCs/>
        </w:rPr>
        <w:t>0</w:t>
      </w:r>
      <w:r w:rsidRPr="003936A9">
        <w:rPr>
          <w:rFonts w:cs="Arial"/>
          <w:b/>
          <w:bCs/>
        </w:rPr>
        <w:t xml:space="preserve">. </w:t>
      </w:r>
      <w:r>
        <w:rPr>
          <w:rFonts w:cs="Arial"/>
          <w:b/>
          <w:bCs/>
        </w:rPr>
        <w:t>9</w:t>
      </w:r>
      <w:r w:rsidRPr="003936A9">
        <w:rPr>
          <w:rFonts w:cs="Arial"/>
          <w:b/>
          <w:bCs/>
        </w:rPr>
        <w:t>. 202</w:t>
      </w:r>
      <w:r>
        <w:rPr>
          <w:rFonts w:cs="Arial"/>
          <w:b/>
          <w:bCs/>
        </w:rPr>
        <w:t>6</w:t>
      </w:r>
      <w:r w:rsidRPr="003936A9">
        <w:rPr>
          <w:rFonts w:cs="Arial"/>
        </w:rPr>
        <w:t>.</w:t>
      </w:r>
    </w:p>
    <w:p w14:paraId="16BC10CA" w14:textId="77777777" w:rsidR="003936A9" w:rsidRPr="003936A9" w:rsidRDefault="003936A9" w:rsidP="003936A9">
      <w:pPr>
        <w:spacing w:before="120" w:after="120"/>
        <w:ind w:left="0" w:firstLine="0"/>
        <w:rPr>
          <w:rFonts w:cs="Arial"/>
          <w:u w:val="single"/>
        </w:rPr>
      </w:pPr>
      <w:r w:rsidRPr="003936A9">
        <w:rPr>
          <w:rFonts w:cs="Arial"/>
          <w:u w:val="single"/>
        </w:rPr>
        <w:t>Stávající znění čl. II. odst. 4. věta první zní:</w:t>
      </w:r>
    </w:p>
    <w:p w14:paraId="47DCCB2E" w14:textId="5B85EC0F" w:rsidR="003936A9" w:rsidRDefault="003936A9" w:rsidP="003936A9">
      <w:pPr>
        <w:spacing w:before="120" w:after="120"/>
        <w:ind w:left="0" w:firstLine="0"/>
        <w:rPr>
          <w:rFonts w:eastAsia="Times New Roman" w:cs="Arial"/>
          <w:szCs w:val="24"/>
          <w:lang w:eastAsia="cs-CZ"/>
        </w:rPr>
      </w:pPr>
      <w:r w:rsidRPr="00957345">
        <w:rPr>
          <w:rFonts w:eastAsia="Times New Roman" w:cs="Arial"/>
          <w:szCs w:val="24"/>
          <w:lang w:eastAsia="cs-CZ"/>
        </w:rPr>
        <w:t xml:space="preserve">Příjemce je povinen nejpozději do </w:t>
      </w:r>
      <w:r w:rsidR="00781E89">
        <w:rPr>
          <w:rFonts w:eastAsia="Times New Roman" w:cs="Arial"/>
          <w:b/>
          <w:szCs w:val="24"/>
          <w:lang w:eastAsia="cs-CZ"/>
        </w:rPr>
        <w:t>28</w:t>
      </w:r>
      <w:r>
        <w:rPr>
          <w:rFonts w:eastAsia="Times New Roman" w:cs="Arial"/>
          <w:b/>
          <w:szCs w:val="24"/>
          <w:lang w:eastAsia="cs-CZ"/>
        </w:rPr>
        <w:t xml:space="preserve">. </w:t>
      </w:r>
      <w:r w:rsidR="00781E89">
        <w:rPr>
          <w:rFonts w:eastAsia="Times New Roman" w:cs="Arial"/>
          <w:b/>
          <w:szCs w:val="24"/>
          <w:lang w:eastAsia="cs-CZ"/>
        </w:rPr>
        <w:t>2</w:t>
      </w:r>
      <w:r>
        <w:rPr>
          <w:rFonts w:eastAsia="Times New Roman" w:cs="Arial"/>
          <w:b/>
          <w:szCs w:val="24"/>
          <w:lang w:eastAsia="cs-CZ"/>
        </w:rPr>
        <w:t>. 202</w:t>
      </w:r>
      <w:r w:rsidR="00781E89">
        <w:rPr>
          <w:rFonts w:eastAsia="Times New Roman" w:cs="Arial"/>
          <w:b/>
          <w:szCs w:val="24"/>
          <w:lang w:eastAsia="cs-CZ"/>
        </w:rPr>
        <w:t>6</w:t>
      </w:r>
      <w:r w:rsidRPr="00957345">
        <w:rPr>
          <w:rFonts w:eastAsia="Times New Roman" w:cs="Arial"/>
          <w:szCs w:val="24"/>
          <w:lang w:eastAsia="cs-CZ"/>
        </w:rPr>
        <w:t xml:space="preserve"> předložit poskytovateli vyúčtování poskytnuté dotace</w:t>
      </w:r>
      <w:r w:rsidRPr="00AD4D88">
        <w:rPr>
          <w:rFonts w:eastAsia="Times New Roman" w:cs="Arial"/>
          <w:szCs w:val="24"/>
          <w:lang w:eastAsia="cs-CZ"/>
        </w:rPr>
        <w:t xml:space="preserve"> </w:t>
      </w:r>
      <w:r>
        <w:rPr>
          <w:rFonts w:eastAsia="Times New Roman" w:cs="Arial"/>
          <w:szCs w:val="24"/>
          <w:lang w:eastAsia="cs-CZ"/>
        </w:rPr>
        <w:t>(</w:t>
      </w:r>
      <w:r w:rsidRPr="00957345">
        <w:rPr>
          <w:rFonts w:eastAsia="Times New Roman" w:cs="Arial"/>
          <w:szCs w:val="24"/>
          <w:lang w:eastAsia="cs-CZ"/>
        </w:rPr>
        <w:t>dále jen „vyúčtování“)</w:t>
      </w:r>
      <w:r>
        <w:rPr>
          <w:rFonts w:eastAsia="Times New Roman" w:cs="Arial"/>
          <w:szCs w:val="24"/>
          <w:lang w:eastAsia="cs-CZ"/>
        </w:rPr>
        <w:t xml:space="preserve">, a to </w:t>
      </w:r>
      <w:r w:rsidRPr="0051618F">
        <w:rPr>
          <w:rFonts w:eastAsia="Times New Roman" w:cs="Arial"/>
          <w:szCs w:val="24"/>
          <w:lang w:eastAsia="cs-CZ"/>
        </w:rPr>
        <w:t xml:space="preserve">prostřednictvím </w:t>
      </w:r>
      <w:r w:rsidRPr="002A687A">
        <w:rPr>
          <w:rFonts w:eastAsia="Times New Roman" w:cs="Arial"/>
          <w:szCs w:val="24"/>
          <w:lang w:eastAsia="cs-CZ"/>
        </w:rPr>
        <w:t>systému</w:t>
      </w:r>
      <w:r>
        <w:rPr>
          <w:rFonts w:eastAsia="Times New Roman" w:cs="Arial"/>
          <w:szCs w:val="24"/>
          <w:lang w:eastAsia="cs-CZ"/>
        </w:rPr>
        <w:t xml:space="preserve"> RAP</w:t>
      </w:r>
      <w:r w:rsidRPr="002A687A">
        <w:rPr>
          <w:rFonts w:eastAsia="Times New Roman" w:cs="Arial"/>
          <w:szCs w:val="24"/>
          <w:lang w:eastAsia="cs-CZ"/>
        </w:rPr>
        <w:t xml:space="preserve">, v němž </w:t>
      </w:r>
      <w:r w:rsidRPr="0051618F">
        <w:rPr>
          <w:rFonts w:eastAsia="Times New Roman" w:cs="Arial"/>
          <w:szCs w:val="24"/>
          <w:lang w:eastAsia="cs-CZ"/>
        </w:rPr>
        <w:t>příjemce podal žádost o poskytnutí dotace</w:t>
      </w:r>
      <w:r>
        <w:rPr>
          <w:rFonts w:eastAsia="Times New Roman" w:cs="Arial"/>
          <w:szCs w:val="24"/>
          <w:lang w:eastAsia="cs-CZ"/>
        </w:rPr>
        <w:t>.</w:t>
      </w:r>
    </w:p>
    <w:p w14:paraId="63B48511" w14:textId="77777777" w:rsidR="003936A9" w:rsidRPr="003936A9" w:rsidRDefault="003936A9" w:rsidP="003936A9">
      <w:pPr>
        <w:spacing w:after="120" w:line="276" w:lineRule="auto"/>
        <w:rPr>
          <w:rFonts w:cs="Arial"/>
          <w:b/>
          <w:u w:val="single"/>
        </w:rPr>
      </w:pPr>
      <w:r w:rsidRPr="003936A9">
        <w:rPr>
          <w:rFonts w:cs="Arial"/>
          <w:u w:val="single"/>
        </w:rPr>
        <w:t>Stávající znění čl. II. odst. 4. věty první Smlouvy se mění a nově zní:</w:t>
      </w:r>
    </w:p>
    <w:p w14:paraId="30521E33" w14:textId="199E79B5" w:rsidR="003936A9" w:rsidRDefault="003936A9" w:rsidP="003936A9">
      <w:pPr>
        <w:spacing w:before="120" w:after="120"/>
        <w:ind w:left="0" w:firstLine="0"/>
        <w:rPr>
          <w:rFonts w:eastAsia="Times New Roman" w:cs="Arial"/>
          <w:szCs w:val="24"/>
          <w:lang w:eastAsia="cs-CZ"/>
        </w:rPr>
      </w:pPr>
      <w:r w:rsidRPr="00957345">
        <w:rPr>
          <w:rFonts w:eastAsia="Times New Roman" w:cs="Arial"/>
          <w:szCs w:val="24"/>
          <w:lang w:eastAsia="cs-CZ"/>
        </w:rPr>
        <w:t xml:space="preserve">Příjemce je povinen nejpozději do </w:t>
      </w:r>
      <w:r>
        <w:rPr>
          <w:rFonts w:eastAsia="Times New Roman" w:cs="Arial"/>
          <w:b/>
          <w:szCs w:val="24"/>
          <w:lang w:eastAsia="cs-CZ"/>
        </w:rPr>
        <w:t>3</w:t>
      </w:r>
      <w:r>
        <w:rPr>
          <w:rFonts w:cs="Arial"/>
          <w:b/>
        </w:rPr>
        <w:t>1</w:t>
      </w:r>
      <w:r>
        <w:rPr>
          <w:rFonts w:eastAsia="Times New Roman" w:cs="Arial"/>
          <w:b/>
          <w:szCs w:val="24"/>
          <w:lang w:eastAsia="cs-CZ"/>
        </w:rPr>
        <w:t xml:space="preserve">. </w:t>
      </w:r>
      <w:r w:rsidR="00E85396">
        <w:rPr>
          <w:rFonts w:cs="Arial"/>
          <w:b/>
        </w:rPr>
        <w:t>1</w:t>
      </w:r>
      <w:r w:rsidR="00781E89">
        <w:rPr>
          <w:rFonts w:cs="Arial"/>
          <w:b/>
        </w:rPr>
        <w:t>0</w:t>
      </w:r>
      <w:r>
        <w:rPr>
          <w:rFonts w:eastAsia="Times New Roman" w:cs="Arial"/>
          <w:b/>
          <w:szCs w:val="24"/>
          <w:lang w:eastAsia="cs-CZ"/>
        </w:rPr>
        <w:t>. 202</w:t>
      </w:r>
      <w:r w:rsidR="00781E89">
        <w:rPr>
          <w:rFonts w:cs="Arial"/>
          <w:b/>
        </w:rPr>
        <w:t>6</w:t>
      </w:r>
      <w:r w:rsidRPr="00957345">
        <w:rPr>
          <w:rFonts w:eastAsia="Times New Roman" w:cs="Arial"/>
          <w:szCs w:val="24"/>
          <w:lang w:eastAsia="cs-CZ"/>
        </w:rPr>
        <w:t xml:space="preserve"> předložit poskytovateli vyúčtování poskytnuté dotace</w:t>
      </w:r>
      <w:r w:rsidRPr="00AD4D88">
        <w:rPr>
          <w:rFonts w:eastAsia="Times New Roman" w:cs="Arial"/>
          <w:szCs w:val="24"/>
          <w:lang w:eastAsia="cs-CZ"/>
        </w:rPr>
        <w:t xml:space="preserve"> </w:t>
      </w:r>
      <w:r>
        <w:rPr>
          <w:rFonts w:eastAsia="Times New Roman" w:cs="Arial"/>
          <w:szCs w:val="24"/>
          <w:lang w:eastAsia="cs-CZ"/>
        </w:rPr>
        <w:t>(</w:t>
      </w:r>
      <w:r w:rsidRPr="00957345">
        <w:rPr>
          <w:rFonts w:eastAsia="Times New Roman" w:cs="Arial"/>
          <w:szCs w:val="24"/>
          <w:lang w:eastAsia="cs-CZ"/>
        </w:rPr>
        <w:t>dále jen „vyúčtování“)</w:t>
      </w:r>
      <w:r>
        <w:rPr>
          <w:rFonts w:eastAsia="Times New Roman" w:cs="Arial"/>
          <w:szCs w:val="24"/>
          <w:lang w:eastAsia="cs-CZ"/>
        </w:rPr>
        <w:t xml:space="preserve">, a to </w:t>
      </w:r>
      <w:r w:rsidRPr="0051618F">
        <w:rPr>
          <w:rFonts w:eastAsia="Times New Roman" w:cs="Arial"/>
          <w:szCs w:val="24"/>
          <w:lang w:eastAsia="cs-CZ"/>
        </w:rPr>
        <w:t xml:space="preserve">prostřednictvím </w:t>
      </w:r>
      <w:r w:rsidRPr="002A687A">
        <w:rPr>
          <w:rFonts w:eastAsia="Times New Roman" w:cs="Arial"/>
          <w:szCs w:val="24"/>
          <w:lang w:eastAsia="cs-CZ"/>
        </w:rPr>
        <w:t>systému</w:t>
      </w:r>
      <w:r>
        <w:rPr>
          <w:rFonts w:eastAsia="Times New Roman" w:cs="Arial"/>
          <w:szCs w:val="24"/>
          <w:lang w:eastAsia="cs-CZ"/>
        </w:rPr>
        <w:t xml:space="preserve"> RAP</w:t>
      </w:r>
      <w:r w:rsidRPr="002A687A">
        <w:rPr>
          <w:rFonts w:eastAsia="Times New Roman" w:cs="Arial"/>
          <w:szCs w:val="24"/>
          <w:lang w:eastAsia="cs-CZ"/>
        </w:rPr>
        <w:t xml:space="preserve">, v němž </w:t>
      </w:r>
      <w:r w:rsidRPr="0051618F">
        <w:rPr>
          <w:rFonts w:eastAsia="Times New Roman" w:cs="Arial"/>
          <w:szCs w:val="24"/>
          <w:lang w:eastAsia="cs-CZ"/>
        </w:rPr>
        <w:t>příjemce podal žádost o poskytnutí dotace</w:t>
      </w:r>
      <w:r>
        <w:rPr>
          <w:rFonts w:eastAsia="Times New Roman" w:cs="Arial"/>
          <w:szCs w:val="24"/>
          <w:lang w:eastAsia="cs-CZ"/>
        </w:rPr>
        <w:t>.</w:t>
      </w:r>
    </w:p>
    <w:p w14:paraId="6C715A53" w14:textId="0C708AE9" w:rsidR="00BE1DB2" w:rsidRDefault="00BE1DB2" w:rsidP="00BE1DB2">
      <w:pPr>
        <w:spacing w:before="120" w:after="120"/>
        <w:ind w:left="0" w:firstLine="0"/>
        <w:rPr>
          <w:rFonts w:cs="Arial"/>
          <w:u w:val="single"/>
        </w:rPr>
      </w:pPr>
      <w:r w:rsidRPr="003936A9">
        <w:rPr>
          <w:rFonts w:cs="Arial"/>
          <w:u w:val="single"/>
        </w:rPr>
        <w:t xml:space="preserve">Stávající znění čl. II. odst. věta </w:t>
      </w:r>
      <w:r>
        <w:rPr>
          <w:rFonts w:cs="Arial"/>
          <w:u w:val="single"/>
        </w:rPr>
        <w:t>desátá</w:t>
      </w:r>
      <w:r w:rsidRPr="003936A9">
        <w:rPr>
          <w:rFonts w:cs="Arial"/>
          <w:u w:val="single"/>
        </w:rPr>
        <w:t xml:space="preserve"> zní:</w:t>
      </w:r>
    </w:p>
    <w:p w14:paraId="020B6A55" w14:textId="6C052DD1" w:rsidR="00BE1DB2" w:rsidRPr="003936A9" w:rsidRDefault="00BE1DB2" w:rsidP="00BE1DB2">
      <w:pPr>
        <w:spacing w:before="120" w:after="120"/>
        <w:ind w:left="0" w:firstLine="0"/>
        <w:rPr>
          <w:rFonts w:cs="Arial"/>
          <w:u w:val="single"/>
        </w:rPr>
      </w:pPr>
      <w:r w:rsidRPr="00BE1DB2">
        <w:rPr>
          <w:rFonts w:eastAsia="Times New Roman" w:cs="Arial"/>
          <w:iCs/>
          <w:szCs w:val="24"/>
          <w:lang w:eastAsia="cs-CZ"/>
        </w:rPr>
        <w:t xml:space="preserve">Pokud má příjemce (plátce daně) ve shodě s opravou odpočtu podle § 75 ZDPH </w:t>
      </w:r>
      <w:r w:rsidR="00D306A1">
        <w:rPr>
          <w:rFonts w:eastAsia="Times New Roman" w:cs="Arial"/>
          <w:iCs/>
          <w:szCs w:val="24"/>
          <w:lang w:eastAsia="cs-CZ"/>
        </w:rPr>
        <w:br/>
      </w:r>
      <w:r w:rsidRPr="00BE1DB2">
        <w:rPr>
          <w:rFonts w:eastAsia="Times New Roman" w:cs="Arial"/>
          <w:iCs/>
          <w:szCs w:val="24"/>
          <w:lang w:eastAsia="cs-CZ"/>
        </w:rPr>
        <w:t xml:space="preserve">a úpravou odpočtu podle § 78 až 78c ZDPH právo zvýšit ve lhůtě stanovené ZDPH svůj původně uplatněný nárok na odpočet DPH, který se vztahuje na zdanitelná plnění </w:t>
      </w:r>
      <w:r w:rsidRPr="00BE1DB2">
        <w:rPr>
          <w:rFonts w:eastAsia="Times New Roman" w:cs="Arial"/>
          <w:iCs/>
          <w:szCs w:val="24"/>
          <w:lang w:eastAsia="cs-CZ"/>
        </w:rPr>
        <w:lastRenderedPageBreak/>
        <w:t>hrazená včetně příslušné DPH z dotace, je příjemce povinen upravit a vrátit poskytovateli část dotace ve výši uplatněného odpočtu DPH, a to do jednoho měsíce ode dne, kdy příslušný státní orgán vrátil příjemci uhrazenou DPH.</w:t>
      </w:r>
    </w:p>
    <w:p w14:paraId="13004A62" w14:textId="703B90F5" w:rsidR="00BE1DB2" w:rsidRDefault="00BE1DB2" w:rsidP="00BE1DB2">
      <w:pPr>
        <w:spacing w:before="120" w:after="120"/>
        <w:ind w:left="0" w:firstLine="0"/>
        <w:rPr>
          <w:rFonts w:cs="Arial"/>
          <w:u w:val="single"/>
        </w:rPr>
      </w:pPr>
      <w:r w:rsidRPr="003936A9">
        <w:rPr>
          <w:rFonts w:cs="Arial"/>
          <w:u w:val="single"/>
        </w:rPr>
        <w:t xml:space="preserve">Stávající znění čl. II. odst. </w:t>
      </w:r>
      <w:r>
        <w:rPr>
          <w:rFonts w:cs="Arial"/>
          <w:u w:val="single"/>
        </w:rPr>
        <w:t>1</w:t>
      </w:r>
      <w:r w:rsidRPr="003936A9">
        <w:rPr>
          <w:rFonts w:cs="Arial"/>
          <w:u w:val="single"/>
        </w:rPr>
        <w:t xml:space="preserve">. věty </w:t>
      </w:r>
      <w:r>
        <w:rPr>
          <w:rFonts w:cs="Arial"/>
          <w:u w:val="single"/>
        </w:rPr>
        <w:t>desáté</w:t>
      </w:r>
      <w:r w:rsidRPr="003936A9">
        <w:rPr>
          <w:rFonts w:cs="Arial"/>
          <w:u w:val="single"/>
        </w:rPr>
        <w:t xml:space="preserve"> Smlouvy se mění a nově zní:</w:t>
      </w:r>
    </w:p>
    <w:p w14:paraId="38E05DFC" w14:textId="3E596ED2" w:rsidR="00BE1DB2" w:rsidRPr="003936A9" w:rsidRDefault="00BE1DB2" w:rsidP="00BE1DB2">
      <w:pPr>
        <w:spacing w:before="120" w:after="120"/>
        <w:ind w:left="0" w:firstLine="0"/>
        <w:rPr>
          <w:rFonts w:cs="Arial"/>
        </w:rPr>
      </w:pPr>
      <w:r w:rsidRPr="00BE1DB2">
        <w:rPr>
          <w:rFonts w:cs="Arial"/>
        </w:rPr>
        <w:t>Pokud má příjemce (plátce daně) ve shodě s opravou odpočtu podle § 74 a 75 ZDPH, vypořádáním odpočtu podle § 76 ZDPH, vyrovnáním odpočtu podle § 77 ZDPH a úpravou odpočtu podle § 78 až 78c ZDPH právo zvýšit ve lhůtě stanovené ZDPH svůj původně uplatněný nárok na odpočet DPH, který se vztahuje na zdanitelná plnění hrazená včetně příslušné DPH z dotace, je příjemce povinen upravit a vrátit poskytovateli část dotace ve výši uplatněného odpočtu DPH, a to do jednoho měsíce ode dne, kdy příslušný státní orgán vrátil příjemci uhrazenou DPH.</w:t>
      </w:r>
    </w:p>
    <w:p w14:paraId="02342DF7" w14:textId="175EE2C0" w:rsidR="003936A9" w:rsidRPr="00175661" w:rsidRDefault="003936A9" w:rsidP="003936A9">
      <w:pPr>
        <w:spacing w:before="120" w:after="120"/>
        <w:ind w:left="0" w:firstLine="0"/>
        <w:rPr>
          <w:rFonts w:cs="Arial"/>
        </w:rPr>
      </w:pPr>
      <w:r w:rsidRPr="003936A9">
        <w:rPr>
          <w:rFonts w:cs="Arial"/>
        </w:rPr>
        <w:t>Ostatní ustanovení smlouvy se nemění.</w:t>
      </w:r>
    </w:p>
    <w:p w14:paraId="42B2594D" w14:textId="366BF65D" w:rsidR="003A3C95" w:rsidRPr="00175661" w:rsidRDefault="008413D1" w:rsidP="006D2A81">
      <w:pPr>
        <w:tabs>
          <w:tab w:val="left" w:pos="3960"/>
        </w:tabs>
        <w:spacing w:before="120"/>
        <w:rPr>
          <w:rFonts w:cs="Arial"/>
          <w:b/>
        </w:rPr>
      </w:pPr>
      <w:r w:rsidRPr="008413D1">
        <w:rPr>
          <w:rFonts w:cs="Arial"/>
          <w:b/>
        </w:rPr>
        <w:t>Rada Olomouckého kraje doporučuje Zastupitelstvu Olomouckého kraje</w:t>
      </w:r>
      <w:r w:rsidR="003A3C95" w:rsidRPr="00175661">
        <w:rPr>
          <w:rFonts w:cs="Arial"/>
          <w:b/>
        </w:rPr>
        <w:t>:</w:t>
      </w:r>
    </w:p>
    <w:p w14:paraId="6D760FD3" w14:textId="606A0DE1" w:rsidR="007E51BC" w:rsidRDefault="008413D1" w:rsidP="007E51BC">
      <w:pPr>
        <w:pStyle w:val="Odstavecseseznamem"/>
        <w:numPr>
          <w:ilvl w:val="0"/>
          <w:numId w:val="3"/>
        </w:numPr>
        <w:tabs>
          <w:tab w:val="left" w:pos="3960"/>
        </w:tabs>
        <w:spacing w:before="120" w:after="120"/>
        <w:ind w:left="714" w:hanging="357"/>
        <w:contextualSpacing w:val="0"/>
        <w:rPr>
          <w:rFonts w:cs="Arial"/>
        </w:rPr>
      </w:pPr>
      <w:r>
        <w:rPr>
          <w:rFonts w:cs="Arial"/>
          <w:b/>
        </w:rPr>
        <w:t>rozhodnout</w:t>
      </w:r>
      <w:r w:rsidR="004A576C" w:rsidRPr="00175661">
        <w:rPr>
          <w:rFonts w:cs="Arial"/>
          <w:b/>
        </w:rPr>
        <w:t xml:space="preserve"> </w:t>
      </w:r>
      <w:r>
        <w:rPr>
          <w:rFonts w:cs="Arial"/>
        </w:rPr>
        <w:t>o u</w:t>
      </w:r>
      <w:r w:rsidR="004A576C" w:rsidRPr="00175661">
        <w:rPr>
          <w:rFonts w:cs="Arial"/>
        </w:rPr>
        <w:t>zavření Dodatku č. 1 k veřejnoprávní smlouvě o poskytnutí dotace z</w:t>
      </w:r>
      <w:r w:rsidR="00BD6A9B">
        <w:rPr>
          <w:rFonts w:cs="Arial"/>
        </w:rPr>
        <w:t xml:space="preserve"> </w:t>
      </w:r>
      <w:r w:rsidR="004A576C" w:rsidRPr="00175661">
        <w:rPr>
          <w:rFonts w:cs="Arial"/>
        </w:rPr>
        <w:t xml:space="preserve">rozpočtu </w:t>
      </w:r>
      <w:r w:rsidR="00BD6A9B">
        <w:rPr>
          <w:rFonts w:cs="Arial"/>
        </w:rPr>
        <w:t xml:space="preserve">Olomouckého </w:t>
      </w:r>
      <w:r w:rsidR="004A576C" w:rsidRPr="00175661">
        <w:rPr>
          <w:rFonts w:cs="Arial"/>
        </w:rPr>
        <w:t xml:space="preserve">kraje </w:t>
      </w:r>
      <w:r w:rsidR="00781E89">
        <w:rPr>
          <w:rFonts w:cs="Arial"/>
        </w:rPr>
        <w:t xml:space="preserve">č. </w:t>
      </w:r>
      <w:r w:rsidR="00781E89" w:rsidRPr="00943580">
        <w:rPr>
          <w:rFonts w:cs="Arial"/>
        </w:rPr>
        <w:t>2024/03738/OSKPP/DSM</w:t>
      </w:r>
      <w:r w:rsidR="00781E89">
        <w:rPr>
          <w:rFonts w:cs="Arial"/>
        </w:rPr>
        <w:t xml:space="preserve"> ze dne 30. 8. 2024</w:t>
      </w:r>
      <w:r w:rsidR="00781E89" w:rsidRPr="005C6058">
        <w:rPr>
          <w:rFonts w:cs="Arial"/>
          <w:szCs w:val="20"/>
        </w:rPr>
        <w:t xml:space="preserve"> </w:t>
      </w:r>
      <w:r w:rsidR="004A576C" w:rsidRPr="00175661">
        <w:rPr>
          <w:rFonts w:cs="Arial"/>
        </w:rPr>
        <w:t>s</w:t>
      </w:r>
      <w:r w:rsidR="007E51BC">
        <w:rPr>
          <w:rFonts w:cs="Arial"/>
        </w:rPr>
        <w:t xml:space="preserve"> příjemcem </w:t>
      </w:r>
      <w:r w:rsidR="00781E89">
        <w:rPr>
          <w:rFonts w:cs="Arial"/>
        </w:rPr>
        <w:t xml:space="preserve">statutární </w:t>
      </w:r>
      <w:r w:rsidR="0007538D" w:rsidRPr="0007538D">
        <w:rPr>
          <w:rFonts w:cs="Arial"/>
        </w:rPr>
        <w:t xml:space="preserve">město </w:t>
      </w:r>
      <w:r w:rsidR="00781E89">
        <w:rPr>
          <w:rFonts w:cs="Arial"/>
        </w:rPr>
        <w:t>Olomouc</w:t>
      </w:r>
      <w:r w:rsidR="0007538D" w:rsidRPr="0007538D">
        <w:rPr>
          <w:rFonts w:cs="Arial"/>
        </w:rPr>
        <w:t xml:space="preserve">, se sídlem </w:t>
      </w:r>
      <w:r w:rsidR="00727DDC" w:rsidRPr="00727DDC">
        <w:rPr>
          <w:rFonts w:cs="Arial"/>
        </w:rPr>
        <w:t>Horní náměstí 583, 779 01 Olomouc, IČO: 00299308, DIČ: CZ00299308</w:t>
      </w:r>
      <w:r w:rsidR="004A576C" w:rsidRPr="00175661">
        <w:rPr>
          <w:rFonts w:cs="Arial"/>
        </w:rPr>
        <w:t xml:space="preserve">, </w:t>
      </w:r>
      <w:r w:rsidR="007E51BC" w:rsidRPr="00175661">
        <w:rPr>
          <w:rFonts w:cs="Arial"/>
        </w:rPr>
        <w:t xml:space="preserve">jímž se mění </w:t>
      </w:r>
      <w:r w:rsidR="00FF04DA">
        <w:rPr>
          <w:rFonts w:cs="Arial"/>
        </w:rPr>
        <w:t>t</w:t>
      </w:r>
      <w:r w:rsidR="00FF04DA" w:rsidRPr="003E5615">
        <w:rPr>
          <w:rFonts w:cs="Arial"/>
        </w:rPr>
        <w:t xml:space="preserve">ermín pro </w:t>
      </w:r>
      <w:r w:rsidR="00FF04DA">
        <w:rPr>
          <w:rFonts w:cs="Arial"/>
        </w:rPr>
        <w:t>čerpání poskytnuté dotace</w:t>
      </w:r>
      <w:r w:rsidR="00727DDC">
        <w:rPr>
          <w:rFonts w:cs="Arial"/>
        </w:rPr>
        <w:t>, vynaložení finanční spoluúčasti</w:t>
      </w:r>
      <w:r w:rsidR="00FF04DA">
        <w:rPr>
          <w:rFonts w:cs="Arial"/>
        </w:rPr>
        <w:t xml:space="preserve"> a předložení závěrečného vyúčtování</w:t>
      </w:r>
      <w:r w:rsidR="007E51BC" w:rsidRPr="00175661">
        <w:rPr>
          <w:rFonts w:cs="Arial"/>
        </w:rPr>
        <w:t>, podle návrhu uvedeného v příloze č. 0</w:t>
      </w:r>
      <w:r w:rsidR="007E51BC">
        <w:rPr>
          <w:rFonts w:cs="Arial"/>
        </w:rPr>
        <w:t>1</w:t>
      </w:r>
      <w:r w:rsidR="007E51BC" w:rsidRPr="00175661">
        <w:rPr>
          <w:rFonts w:cs="Arial"/>
        </w:rPr>
        <w:t xml:space="preserve"> tohoto usnesení</w:t>
      </w:r>
      <w:r>
        <w:rPr>
          <w:rFonts w:cs="Arial"/>
        </w:rPr>
        <w:t>.</w:t>
      </w:r>
    </w:p>
    <w:p w14:paraId="02C78921" w14:textId="2F5BE997" w:rsidR="003A3C95" w:rsidRPr="00175661" w:rsidRDefault="00622E05" w:rsidP="006D2A81">
      <w:pPr>
        <w:tabs>
          <w:tab w:val="left" w:pos="3960"/>
        </w:tabs>
        <w:spacing w:before="120"/>
        <w:outlineLvl w:val="0"/>
        <w:rPr>
          <w:rFonts w:cs="Arial"/>
          <w:u w:val="single"/>
        </w:rPr>
      </w:pPr>
      <w:r w:rsidRPr="00175661">
        <w:rPr>
          <w:rFonts w:cs="Arial"/>
          <w:noProof/>
          <w:szCs w:val="20"/>
          <w:u w:val="single"/>
        </w:rPr>
        <w:t>Přílohy materiálu:</w:t>
      </w:r>
    </w:p>
    <w:p w14:paraId="41F829E2" w14:textId="5D5EE8D7" w:rsidR="003A3C95" w:rsidRPr="00175661" w:rsidRDefault="00622E05" w:rsidP="006D2A81">
      <w:pPr>
        <w:tabs>
          <w:tab w:val="left" w:pos="3960"/>
        </w:tabs>
        <w:spacing w:before="120"/>
        <w:ind w:left="0" w:firstLine="0"/>
        <w:outlineLvl w:val="0"/>
        <w:rPr>
          <w:rFonts w:cs="Arial"/>
          <w:szCs w:val="20"/>
        </w:rPr>
      </w:pPr>
      <w:r w:rsidRPr="00175661">
        <w:rPr>
          <w:rFonts w:cs="Arial"/>
          <w:bCs/>
          <w:u w:val="single"/>
        </w:rPr>
        <w:t xml:space="preserve">Usnesení – Příloha č. </w:t>
      </w:r>
      <w:r w:rsidR="002C4307" w:rsidRPr="00175661">
        <w:rPr>
          <w:rFonts w:cs="Arial"/>
          <w:bCs/>
          <w:u w:val="single"/>
        </w:rPr>
        <w:t>0</w:t>
      </w:r>
      <w:r w:rsidRPr="00175661">
        <w:rPr>
          <w:rFonts w:cs="Arial"/>
          <w:bCs/>
          <w:u w:val="single"/>
        </w:rPr>
        <w:t>1</w:t>
      </w:r>
      <w:r w:rsidR="003A3C95" w:rsidRPr="00175661">
        <w:rPr>
          <w:rFonts w:cs="Arial"/>
          <w:szCs w:val="20"/>
        </w:rPr>
        <w:t xml:space="preserve"> – Dodatek č. </w:t>
      </w:r>
      <w:r w:rsidR="008F1C82" w:rsidRPr="00175661">
        <w:rPr>
          <w:rFonts w:cs="Arial"/>
          <w:szCs w:val="20"/>
        </w:rPr>
        <w:t>1</w:t>
      </w:r>
      <w:r w:rsidR="003A3C95" w:rsidRPr="00175661">
        <w:rPr>
          <w:rFonts w:cs="Arial"/>
          <w:szCs w:val="20"/>
        </w:rPr>
        <w:t xml:space="preserve"> k veřejnoprávní smlouvě o poskytnutí dotace mezi Olomouckým krajem a </w:t>
      </w:r>
      <w:r w:rsidR="00727DDC">
        <w:rPr>
          <w:rFonts w:cs="Arial"/>
          <w:szCs w:val="20"/>
        </w:rPr>
        <w:t>statutárním m</w:t>
      </w:r>
      <w:r w:rsidR="00E85396">
        <w:rPr>
          <w:rFonts w:cs="Arial"/>
        </w:rPr>
        <w:t xml:space="preserve">ěstem </w:t>
      </w:r>
      <w:r w:rsidR="00727DDC">
        <w:rPr>
          <w:rFonts w:cs="Arial"/>
        </w:rPr>
        <w:t>Olomouc</w:t>
      </w:r>
      <w:r w:rsidR="003A3C95" w:rsidRPr="00175661">
        <w:rPr>
          <w:rFonts w:cs="Arial"/>
          <w:sz w:val="40"/>
          <w:szCs w:val="20"/>
        </w:rPr>
        <w:t xml:space="preserve"> </w:t>
      </w:r>
      <w:r w:rsidR="003A3C95" w:rsidRPr="00175661">
        <w:rPr>
          <w:rFonts w:cs="Arial"/>
        </w:rPr>
        <w:t>(</w:t>
      </w:r>
      <w:r w:rsidR="003A3C95" w:rsidRPr="00175661">
        <w:rPr>
          <w:rFonts w:cs="Arial"/>
          <w:szCs w:val="20"/>
        </w:rPr>
        <w:t xml:space="preserve">strana </w:t>
      </w:r>
      <w:r w:rsidR="007E51BC">
        <w:rPr>
          <w:rFonts w:cs="Arial"/>
          <w:szCs w:val="20"/>
        </w:rPr>
        <w:t>1</w:t>
      </w:r>
      <w:r w:rsidR="003A3C95" w:rsidRPr="00175661">
        <w:rPr>
          <w:rFonts w:cs="Arial"/>
          <w:szCs w:val="20"/>
        </w:rPr>
        <w:t>–</w:t>
      </w:r>
      <w:r w:rsidR="00C33828">
        <w:rPr>
          <w:rFonts w:cs="Arial"/>
          <w:szCs w:val="20"/>
        </w:rPr>
        <w:t>3</w:t>
      </w:r>
      <w:r w:rsidR="003A3C95" w:rsidRPr="00175661">
        <w:rPr>
          <w:rFonts w:cs="Arial"/>
          <w:szCs w:val="20"/>
        </w:rPr>
        <w:t>)</w:t>
      </w:r>
    </w:p>
    <w:p w14:paraId="0353DC85" w14:textId="3A8F4C64" w:rsidR="003A3C95" w:rsidRPr="00175661" w:rsidRDefault="00622E05" w:rsidP="006D2A81">
      <w:pPr>
        <w:tabs>
          <w:tab w:val="left" w:pos="3960"/>
        </w:tabs>
        <w:spacing w:before="120"/>
        <w:ind w:left="0" w:firstLine="0"/>
        <w:outlineLvl w:val="0"/>
        <w:rPr>
          <w:rFonts w:cs="Arial"/>
          <w:szCs w:val="20"/>
        </w:rPr>
      </w:pPr>
      <w:r w:rsidRPr="00175661">
        <w:rPr>
          <w:rFonts w:cs="Arial"/>
          <w:szCs w:val="20"/>
          <w:u w:val="single"/>
        </w:rPr>
        <w:t xml:space="preserve">Důvodová zpráva </w:t>
      </w:r>
      <w:r w:rsidR="000B41C1" w:rsidRPr="00175661">
        <w:rPr>
          <w:rFonts w:cs="Arial"/>
          <w:bCs/>
          <w:u w:val="single"/>
        </w:rPr>
        <w:t>–</w:t>
      </w:r>
      <w:r w:rsidRPr="00175661">
        <w:rPr>
          <w:rFonts w:cs="Arial"/>
          <w:szCs w:val="20"/>
          <w:u w:val="single"/>
        </w:rPr>
        <w:t xml:space="preserve"> </w:t>
      </w:r>
      <w:r w:rsidR="003A3C95" w:rsidRPr="00175661">
        <w:rPr>
          <w:rFonts w:cs="Arial"/>
          <w:szCs w:val="20"/>
          <w:u w:val="single"/>
        </w:rPr>
        <w:t xml:space="preserve">Příloha č. </w:t>
      </w:r>
      <w:r w:rsidR="002C4307" w:rsidRPr="00175661">
        <w:rPr>
          <w:rFonts w:cs="Arial"/>
          <w:szCs w:val="20"/>
          <w:u w:val="single"/>
        </w:rPr>
        <w:t>0</w:t>
      </w:r>
      <w:r w:rsidR="005C1A65" w:rsidRPr="00175661">
        <w:rPr>
          <w:rFonts w:cs="Arial"/>
          <w:szCs w:val="20"/>
          <w:u w:val="single"/>
        </w:rPr>
        <w:t>1</w:t>
      </w:r>
      <w:r w:rsidR="003A3C95" w:rsidRPr="00175661">
        <w:rPr>
          <w:rFonts w:cs="Arial"/>
          <w:szCs w:val="20"/>
        </w:rPr>
        <w:t xml:space="preserve"> – </w:t>
      </w:r>
      <w:r w:rsidR="00842E88">
        <w:rPr>
          <w:rFonts w:cs="Arial"/>
        </w:rPr>
        <w:t>Žádost</w:t>
      </w:r>
      <w:r w:rsidR="007E51BC">
        <w:rPr>
          <w:rFonts w:cs="Arial"/>
        </w:rPr>
        <w:t xml:space="preserve"> příjemce </w:t>
      </w:r>
      <w:r w:rsidR="00E85396">
        <w:rPr>
          <w:rFonts w:cs="Arial"/>
        </w:rPr>
        <w:t xml:space="preserve">statutárního města </w:t>
      </w:r>
      <w:r w:rsidR="00727DDC">
        <w:rPr>
          <w:rFonts w:cs="Arial"/>
        </w:rPr>
        <w:t>Olomouce</w:t>
      </w:r>
      <w:r w:rsidR="00E85396" w:rsidRPr="00175661">
        <w:rPr>
          <w:rFonts w:cs="Arial"/>
          <w:sz w:val="40"/>
          <w:szCs w:val="20"/>
        </w:rPr>
        <w:t xml:space="preserve"> </w:t>
      </w:r>
      <w:r w:rsidR="003A3C95" w:rsidRPr="00175661">
        <w:rPr>
          <w:rFonts w:cs="Arial"/>
          <w:szCs w:val="20"/>
        </w:rPr>
        <w:t xml:space="preserve">(strana </w:t>
      </w:r>
      <w:r w:rsidR="00BE368B" w:rsidRPr="00175661">
        <w:rPr>
          <w:rFonts w:cs="Arial"/>
          <w:szCs w:val="20"/>
        </w:rPr>
        <w:t>1</w:t>
      </w:r>
      <w:r w:rsidR="003A3C95" w:rsidRPr="00175661">
        <w:rPr>
          <w:rFonts w:cs="Arial"/>
          <w:szCs w:val="20"/>
        </w:rPr>
        <w:t>)</w:t>
      </w:r>
    </w:p>
    <w:p w14:paraId="785EE1DF" w14:textId="51BB6AF0" w:rsidR="00AC6B29" w:rsidRPr="005A3DA1" w:rsidRDefault="00622E05" w:rsidP="005A3DA1">
      <w:pPr>
        <w:tabs>
          <w:tab w:val="left" w:pos="3960"/>
        </w:tabs>
        <w:spacing w:before="120"/>
        <w:ind w:left="0" w:firstLine="0"/>
        <w:outlineLvl w:val="0"/>
        <w:rPr>
          <w:rFonts w:cs="Arial"/>
          <w:bCs/>
          <w:szCs w:val="20"/>
        </w:rPr>
      </w:pPr>
      <w:r w:rsidRPr="00175661">
        <w:rPr>
          <w:rFonts w:cs="Arial"/>
          <w:szCs w:val="20"/>
          <w:u w:val="single"/>
        </w:rPr>
        <w:t xml:space="preserve">Důvodová zpráva </w:t>
      </w:r>
      <w:r w:rsidR="000B41C1" w:rsidRPr="00175661">
        <w:rPr>
          <w:rFonts w:cs="Arial"/>
          <w:bCs/>
          <w:u w:val="single"/>
        </w:rPr>
        <w:t>–</w:t>
      </w:r>
      <w:r w:rsidRPr="00175661">
        <w:rPr>
          <w:rFonts w:cs="Arial"/>
          <w:szCs w:val="20"/>
          <w:u w:val="single"/>
        </w:rPr>
        <w:t xml:space="preserve"> </w:t>
      </w:r>
      <w:r w:rsidR="003A3C95" w:rsidRPr="00175661">
        <w:rPr>
          <w:rFonts w:cs="Arial"/>
          <w:szCs w:val="20"/>
          <w:u w:val="single"/>
        </w:rPr>
        <w:t xml:space="preserve">Příloha č. </w:t>
      </w:r>
      <w:r w:rsidR="002C4307" w:rsidRPr="00175661">
        <w:rPr>
          <w:rFonts w:cs="Arial"/>
          <w:szCs w:val="20"/>
          <w:u w:val="single"/>
        </w:rPr>
        <w:t>0</w:t>
      </w:r>
      <w:r w:rsidR="005C1A65" w:rsidRPr="00175661">
        <w:rPr>
          <w:rFonts w:cs="Arial"/>
          <w:szCs w:val="20"/>
          <w:u w:val="single"/>
        </w:rPr>
        <w:t>2</w:t>
      </w:r>
      <w:r w:rsidR="003A3C95" w:rsidRPr="00175661">
        <w:rPr>
          <w:rFonts w:cs="Arial"/>
          <w:szCs w:val="20"/>
        </w:rPr>
        <w:t xml:space="preserve"> – </w:t>
      </w:r>
      <w:bookmarkStart w:id="0" w:name="_Hlk61855229"/>
      <w:r w:rsidR="003A3C95" w:rsidRPr="00175661">
        <w:rPr>
          <w:rFonts w:cs="Arial"/>
          <w:szCs w:val="20"/>
        </w:rPr>
        <w:t xml:space="preserve">Veřejnoprávní smlouva o poskytnutí dotace mezi Olomouckým krajem a </w:t>
      </w:r>
      <w:bookmarkEnd w:id="0"/>
      <w:r w:rsidR="00727DDC">
        <w:rPr>
          <w:rFonts w:cs="Arial"/>
          <w:szCs w:val="20"/>
        </w:rPr>
        <w:t xml:space="preserve">statutárním </w:t>
      </w:r>
      <w:r w:rsidR="00E85396">
        <w:rPr>
          <w:rFonts w:cs="Arial"/>
        </w:rPr>
        <w:t xml:space="preserve">městem </w:t>
      </w:r>
      <w:r w:rsidR="00727DDC">
        <w:rPr>
          <w:rFonts w:cs="Arial"/>
        </w:rPr>
        <w:t>Olomouc</w:t>
      </w:r>
      <w:r w:rsidR="00E85396" w:rsidRPr="00175661">
        <w:rPr>
          <w:rFonts w:cs="Arial"/>
          <w:sz w:val="40"/>
          <w:szCs w:val="20"/>
        </w:rPr>
        <w:t xml:space="preserve"> </w:t>
      </w:r>
      <w:r w:rsidR="003A3C95" w:rsidRPr="00175661">
        <w:rPr>
          <w:rFonts w:cs="Arial"/>
          <w:bCs/>
          <w:szCs w:val="20"/>
        </w:rPr>
        <w:t xml:space="preserve">(strana </w:t>
      </w:r>
      <w:r w:rsidR="00BE368B" w:rsidRPr="00175661">
        <w:rPr>
          <w:rFonts w:cs="Arial"/>
          <w:bCs/>
          <w:szCs w:val="20"/>
        </w:rPr>
        <w:t>1</w:t>
      </w:r>
      <w:r w:rsidR="00857DFC" w:rsidRPr="00175661">
        <w:rPr>
          <w:rFonts w:cs="Arial"/>
          <w:szCs w:val="20"/>
        </w:rPr>
        <w:t>–</w:t>
      </w:r>
      <w:r w:rsidR="005F660D">
        <w:rPr>
          <w:rFonts w:cs="Arial"/>
          <w:szCs w:val="20"/>
        </w:rPr>
        <w:t>8</w:t>
      </w:r>
      <w:r w:rsidR="003A3C95" w:rsidRPr="00175661">
        <w:rPr>
          <w:rFonts w:cs="Arial"/>
          <w:bCs/>
          <w:szCs w:val="20"/>
        </w:rPr>
        <w:t>)</w:t>
      </w:r>
    </w:p>
    <w:sectPr w:rsidR="00AC6B29" w:rsidRPr="005A3DA1" w:rsidSect="00FB33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701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495104" w14:textId="77777777" w:rsidR="000848D4" w:rsidRDefault="000848D4" w:rsidP="00760D8B">
      <w:r>
        <w:separator/>
      </w:r>
    </w:p>
  </w:endnote>
  <w:endnote w:type="continuationSeparator" w:id="0">
    <w:p w14:paraId="79627D58" w14:textId="77777777" w:rsidR="000848D4" w:rsidRDefault="000848D4" w:rsidP="00760D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F5098F" w14:textId="77777777" w:rsidR="00E82647" w:rsidRDefault="00E8264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24E2CC" w14:textId="233E6666" w:rsidR="0003393F" w:rsidRPr="006B7C44" w:rsidRDefault="00E82647" w:rsidP="00E82647">
    <w:pPr>
      <w:pStyle w:val="Zpat"/>
      <w:jc w:val="left"/>
      <w:rPr>
        <w:rFonts w:cs="Arial"/>
        <w:i/>
        <w:iCs/>
        <w:sz w:val="20"/>
        <w:szCs w:val="20"/>
      </w:rPr>
    </w:pPr>
    <w:r>
      <w:rPr>
        <w:rFonts w:cs="Arial"/>
        <w:i/>
        <w:iCs/>
        <w:sz w:val="20"/>
        <w:szCs w:val="20"/>
      </w:rPr>
      <w:t>Zastupitelstvo</w:t>
    </w:r>
    <w:r w:rsidR="0003393F" w:rsidRPr="006B7C44">
      <w:rPr>
        <w:rFonts w:cs="Arial"/>
        <w:i/>
        <w:iCs/>
        <w:sz w:val="20"/>
        <w:szCs w:val="20"/>
      </w:rPr>
      <w:t xml:space="preserve"> Olomouckého kraje</w:t>
    </w:r>
    <w:r>
      <w:rPr>
        <w:rFonts w:cs="Arial"/>
        <w:i/>
        <w:iCs/>
        <w:sz w:val="20"/>
        <w:szCs w:val="20"/>
      </w:rPr>
      <w:t xml:space="preserve"> </w:t>
    </w:r>
    <w:r w:rsidR="00727DDC">
      <w:rPr>
        <w:rFonts w:cs="Arial"/>
        <w:i/>
        <w:iCs/>
        <w:sz w:val="20"/>
        <w:szCs w:val="20"/>
      </w:rPr>
      <w:t>2</w:t>
    </w:r>
    <w:r>
      <w:rPr>
        <w:rFonts w:cs="Arial"/>
        <w:i/>
        <w:iCs/>
        <w:sz w:val="20"/>
        <w:szCs w:val="20"/>
      </w:rPr>
      <w:t>2</w:t>
    </w:r>
    <w:r w:rsidR="0003393F" w:rsidRPr="006B7C44">
      <w:rPr>
        <w:rFonts w:cs="Arial"/>
        <w:i/>
        <w:iCs/>
        <w:sz w:val="20"/>
        <w:szCs w:val="20"/>
      </w:rPr>
      <w:t xml:space="preserve">. </w:t>
    </w:r>
    <w:r>
      <w:rPr>
        <w:rFonts w:cs="Arial"/>
        <w:i/>
        <w:iCs/>
        <w:sz w:val="20"/>
        <w:szCs w:val="20"/>
      </w:rPr>
      <w:t>9</w:t>
    </w:r>
    <w:r w:rsidR="0003393F">
      <w:rPr>
        <w:rFonts w:cs="Arial"/>
        <w:i/>
        <w:iCs/>
        <w:sz w:val="20"/>
        <w:szCs w:val="20"/>
      </w:rPr>
      <w:t>. 202</w:t>
    </w:r>
    <w:r w:rsidR="008B7308">
      <w:rPr>
        <w:rFonts w:cs="Arial"/>
        <w:i/>
        <w:iCs/>
        <w:sz w:val="20"/>
        <w:szCs w:val="20"/>
      </w:rPr>
      <w:t>5</w:t>
    </w:r>
    <w:r w:rsidR="0003393F">
      <w:rPr>
        <w:rFonts w:cs="Arial"/>
        <w:i/>
        <w:iCs/>
        <w:sz w:val="20"/>
        <w:szCs w:val="20"/>
      </w:rPr>
      <w:t xml:space="preserve">          </w:t>
    </w:r>
    <w:r w:rsidR="0003393F" w:rsidRPr="006B7C44">
      <w:rPr>
        <w:rFonts w:cs="Arial"/>
        <w:i/>
        <w:iCs/>
        <w:sz w:val="20"/>
        <w:szCs w:val="20"/>
      </w:rPr>
      <w:tab/>
      <w:t xml:space="preserve">        Strana </w:t>
    </w:r>
    <w:r w:rsidR="0003393F" w:rsidRPr="006B7C44">
      <w:rPr>
        <w:rFonts w:cs="Arial"/>
        <w:i/>
        <w:iCs/>
        <w:sz w:val="20"/>
        <w:szCs w:val="20"/>
      </w:rPr>
      <w:fldChar w:fldCharType="begin"/>
    </w:r>
    <w:r w:rsidR="0003393F" w:rsidRPr="006B7C44">
      <w:rPr>
        <w:rFonts w:cs="Arial"/>
        <w:i/>
        <w:iCs/>
        <w:sz w:val="20"/>
        <w:szCs w:val="20"/>
      </w:rPr>
      <w:instrText xml:space="preserve"> PAGE </w:instrText>
    </w:r>
    <w:r w:rsidR="0003393F" w:rsidRPr="006B7C44">
      <w:rPr>
        <w:rFonts w:cs="Arial"/>
        <w:i/>
        <w:iCs/>
        <w:sz w:val="20"/>
        <w:szCs w:val="20"/>
      </w:rPr>
      <w:fldChar w:fldCharType="separate"/>
    </w:r>
    <w:r w:rsidR="00325107">
      <w:rPr>
        <w:rFonts w:cs="Arial"/>
        <w:i/>
        <w:iCs/>
        <w:noProof/>
        <w:sz w:val="20"/>
        <w:szCs w:val="20"/>
      </w:rPr>
      <w:t>4</w:t>
    </w:r>
    <w:r w:rsidR="0003393F" w:rsidRPr="006B7C44">
      <w:rPr>
        <w:rFonts w:cs="Arial"/>
        <w:i/>
        <w:iCs/>
        <w:sz w:val="20"/>
        <w:szCs w:val="20"/>
      </w:rPr>
      <w:fldChar w:fldCharType="end"/>
    </w:r>
    <w:r w:rsidR="0003393F" w:rsidRPr="006B7C44">
      <w:rPr>
        <w:rFonts w:cs="Arial"/>
        <w:i/>
        <w:iCs/>
        <w:sz w:val="20"/>
        <w:szCs w:val="20"/>
      </w:rPr>
      <w:t xml:space="preserve"> (celkem </w:t>
    </w:r>
    <w:r w:rsidR="003936A9">
      <w:rPr>
        <w:rFonts w:cs="Arial"/>
        <w:i/>
        <w:iCs/>
        <w:sz w:val="20"/>
        <w:szCs w:val="20"/>
      </w:rPr>
      <w:t>2</w:t>
    </w:r>
    <w:r w:rsidR="0003393F" w:rsidRPr="006B7C44">
      <w:rPr>
        <w:rFonts w:cs="Arial"/>
        <w:i/>
        <w:iCs/>
        <w:sz w:val="20"/>
        <w:szCs w:val="20"/>
      </w:rPr>
      <w:t>)</w:t>
    </w:r>
  </w:p>
  <w:p w14:paraId="408ECAB2" w14:textId="5B441F0B" w:rsidR="00760D8B" w:rsidRPr="0003393F" w:rsidRDefault="00464E93" w:rsidP="0003393F">
    <w:pPr>
      <w:pStyle w:val="Zpat"/>
      <w:ind w:left="0" w:firstLine="0"/>
      <w:rPr>
        <w:rFonts w:cs="Arial"/>
        <w:i/>
        <w:sz w:val="20"/>
        <w:szCs w:val="20"/>
      </w:rPr>
    </w:pPr>
    <w:r>
      <w:rPr>
        <w:rFonts w:cs="Arial"/>
        <w:i/>
        <w:iCs/>
        <w:sz w:val="20"/>
        <w:szCs w:val="20"/>
      </w:rPr>
      <w:t>19</w:t>
    </w:r>
    <w:r w:rsidR="00BE1DB2">
      <w:rPr>
        <w:rFonts w:cs="Arial"/>
        <w:i/>
        <w:iCs/>
        <w:sz w:val="20"/>
        <w:szCs w:val="20"/>
      </w:rPr>
      <w:t>.</w:t>
    </w:r>
    <w:r w:rsidR="00042418">
      <w:rPr>
        <w:rFonts w:cs="Arial"/>
        <w:i/>
        <w:iCs/>
        <w:sz w:val="20"/>
        <w:szCs w:val="20"/>
      </w:rPr>
      <w:t xml:space="preserve"> </w:t>
    </w:r>
    <w:r w:rsidR="00C24CD7" w:rsidRPr="00C24CD7">
      <w:rPr>
        <w:rFonts w:cs="Arial"/>
        <w:i/>
        <w:iCs/>
        <w:sz w:val="20"/>
        <w:szCs w:val="20"/>
      </w:rPr>
      <w:t>–</w:t>
    </w:r>
    <w:r w:rsidR="00042418">
      <w:rPr>
        <w:rFonts w:cs="Arial"/>
        <w:i/>
        <w:iCs/>
        <w:sz w:val="20"/>
        <w:szCs w:val="20"/>
      </w:rPr>
      <w:t xml:space="preserve"> </w:t>
    </w:r>
    <w:r w:rsidR="0007538D" w:rsidRPr="003D5886">
      <w:rPr>
        <w:rFonts w:cs="Arial"/>
        <w:bCs/>
        <w:i/>
        <w:sz w:val="20"/>
        <w:szCs w:val="20"/>
      </w:rPr>
      <w:t>Dodatek č. 1 k veřejnoprávní smlouvě o poskytnutí dotace mezi Olomouckým krajem a</w:t>
    </w:r>
    <w:r w:rsidR="005F660D">
      <w:rPr>
        <w:rFonts w:cs="Arial"/>
        <w:bCs/>
        <w:i/>
        <w:sz w:val="20"/>
        <w:szCs w:val="20"/>
      </w:rPr>
      <w:t> </w:t>
    </w:r>
    <w:r w:rsidR="00762495">
      <w:rPr>
        <w:rFonts w:cs="Arial"/>
        <w:bCs/>
        <w:i/>
        <w:sz w:val="20"/>
        <w:szCs w:val="20"/>
      </w:rPr>
      <w:t xml:space="preserve">statutárním </w:t>
    </w:r>
    <w:r w:rsidR="0007538D" w:rsidRPr="003D5886">
      <w:rPr>
        <w:rFonts w:cs="Arial"/>
        <w:bCs/>
        <w:i/>
        <w:sz w:val="20"/>
        <w:szCs w:val="20"/>
      </w:rPr>
      <w:t>městem</w:t>
    </w:r>
    <w:r w:rsidR="0007538D">
      <w:rPr>
        <w:rFonts w:cs="Arial"/>
        <w:bCs/>
        <w:i/>
        <w:sz w:val="20"/>
        <w:szCs w:val="20"/>
      </w:rPr>
      <w:t xml:space="preserve"> </w:t>
    </w:r>
    <w:r w:rsidR="00762495">
      <w:rPr>
        <w:rFonts w:cs="Arial"/>
        <w:bCs/>
        <w:i/>
        <w:sz w:val="20"/>
        <w:szCs w:val="20"/>
      </w:rPr>
      <w:t>Olomouc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37406" w14:textId="77777777" w:rsidR="00E82647" w:rsidRDefault="00E8264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3BF1E9" w14:textId="77777777" w:rsidR="000848D4" w:rsidRDefault="000848D4" w:rsidP="00760D8B">
      <w:r>
        <w:separator/>
      </w:r>
    </w:p>
  </w:footnote>
  <w:footnote w:type="continuationSeparator" w:id="0">
    <w:p w14:paraId="14552ACC" w14:textId="77777777" w:rsidR="000848D4" w:rsidRDefault="000848D4" w:rsidP="00760D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1A528D" w14:textId="77777777" w:rsidR="00E82647" w:rsidRDefault="00E8264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CCFBA" w14:textId="77777777" w:rsidR="00E82647" w:rsidRDefault="00E8264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E4820F" w14:textId="77777777" w:rsidR="00E82647" w:rsidRDefault="00E8264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6324AB"/>
    <w:multiLevelType w:val="hybridMultilevel"/>
    <w:tmpl w:val="85CA36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674201"/>
    <w:multiLevelType w:val="hybridMultilevel"/>
    <w:tmpl w:val="CE5C2FA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F5766B"/>
    <w:multiLevelType w:val="hybridMultilevel"/>
    <w:tmpl w:val="AE00D6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8456CA"/>
    <w:multiLevelType w:val="hybridMultilevel"/>
    <w:tmpl w:val="AE00D6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2E3593"/>
    <w:multiLevelType w:val="hybridMultilevel"/>
    <w:tmpl w:val="3DE0430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B22EB3"/>
    <w:multiLevelType w:val="hybridMultilevel"/>
    <w:tmpl w:val="E8F2297A"/>
    <w:lvl w:ilvl="0" w:tplc="04FEC68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0A1BEC"/>
    <w:multiLevelType w:val="hybridMultilevel"/>
    <w:tmpl w:val="71880414"/>
    <w:lvl w:ilvl="0" w:tplc="AC1676F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2796700">
    <w:abstractNumId w:val="1"/>
  </w:num>
  <w:num w:numId="2" w16cid:durableId="1844003793">
    <w:abstractNumId w:val="0"/>
  </w:num>
  <w:num w:numId="3" w16cid:durableId="662047847">
    <w:abstractNumId w:val="3"/>
  </w:num>
  <w:num w:numId="4" w16cid:durableId="1892426210">
    <w:abstractNumId w:val="6"/>
  </w:num>
  <w:num w:numId="5" w16cid:durableId="1949923880">
    <w:abstractNumId w:val="4"/>
  </w:num>
  <w:num w:numId="6" w16cid:durableId="1237786033">
    <w:abstractNumId w:val="5"/>
  </w:num>
  <w:num w:numId="7" w16cid:durableId="8199261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31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4C29"/>
    <w:rsid w:val="00003955"/>
    <w:rsid w:val="00005CCA"/>
    <w:rsid w:val="0000630A"/>
    <w:rsid w:val="00012C9E"/>
    <w:rsid w:val="0002711C"/>
    <w:rsid w:val="000316C3"/>
    <w:rsid w:val="0003393F"/>
    <w:rsid w:val="00042418"/>
    <w:rsid w:val="00042CFC"/>
    <w:rsid w:val="00046368"/>
    <w:rsid w:val="00052908"/>
    <w:rsid w:val="00052F0A"/>
    <w:rsid w:val="00060D2C"/>
    <w:rsid w:val="0007538D"/>
    <w:rsid w:val="0007714F"/>
    <w:rsid w:val="000848D4"/>
    <w:rsid w:val="00084DBB"/>
    <w:rsid w:val="000A51B9"/>
    <w:rsid w:val="000A536A"/>
    <w:rsid w:val="000A72A8"/>
    <w:rsid w:val="000A7A6D"/>
    <w:rsid w:val="000B41C1"/>
    <w:rsid w:val="000B625F"/>
    <w:rsid w:val="000C2B20"/>
    <w:rsid w:val="000C5688"/>
    <w:rsid w:val="000D27A6"/>
    <w:rsid w:val="000D4D71"/>
    <w:rsid w:val="000E0DFC"/>
    <w:rsid w:val="000E6AF6"/>
    <w:rsid w:val="000F1211"/>
    <w:rsid w:val="000F36A0"/>
    <w:rsid w:val="001000BB"/>
    <w:rsid w:val="00100EC5"/>
    <w:rsid w:val="0010182C"/>
    <w:rsid w:val="00114DDD"/>
    <w:rsid w:val="001151D8"/>
    <w:rsid w:val="0011562B"/>
    <w:rsid w:val="001518C2"/>
    <w:rsid w:val="001534E6"/>
    <w:rsid w:val="0015738E"/>
    <w:rsid w:val="00157A67"/>
    <w:rsid w:val="001656F1"/>
    <w:rsid w:val="00167712"/>
    <w:rsid w:val="00175661"/>
    <w:rsid w:val="001818AE"/>
    <w:rsid w:val="00182166"/>
    <w:rsid w:val="0018529B"/>
    <w:rsid w:val="00192971"/>
    <w:rsid w:val="001B4CCA"/>
    <w:rsid w:val="001C7B89"/>
    <w:rsid w:val="001E549B"/>
    <w:rsid w:val="001F2515"/>
    <w:rsid w:val="00206B1A"/>
    <w:rsid w:val="0021166A"/>
    <w:rsid w:val="00220436"/>
    <w:rsid w:val="002264E9"/>
    <w:rsid w:val="00242869"/>
    <w:rsid w:val="0024431F"/>
    <w:rsid w:val="002554D2"/>
    <w:rsid w:val="00260622"/>
    <w:rsid w:val="0026222F"/>
    <w:rsid w:val="00270E1B"/>
    <w:rsid w:val="002730EF"/>
    <w:rsid w:val="00273238"/>
    <w:rsid w:val="00275C8A"/>
    <w:rsid w:val="002873A6"/>
    <w:rsid w:val="00296C12"/>
    <w:rsid w:val="002A2FE0"/>
    <w:rsid w:val="002A32F4"/>
    <w:rsid w:val="002A5525"/>
    <w:rsid w:val="002B1F95"/>
    <w:rsid w:val="002B3DD3"/>
    <w:rsid w:val="002B4C27"/>
    <w:rsid w:val="002C12FD"/>
    <w:rsid w:val="002C3234"/>
    <w:rsid w:val="002C4307"/>
    <w:rsid w:val="002C779A"/>
    <w:rsid w:val="002D662C"/>
    <w:rsid w:val="002D6A17"/>
    <w:rsid w:val="002E3975"/>
    <w:rsid w:val="002F01FD"/>
    <w:rsid w:val="002F1EEC"/>
    <w:rsid w:val="002F25AA"/>
    <w:rsid w:val="002F4D2B"/>
    <w:rsid w:val="002F544B"/>
    <w:rsid w:val="00301371"/>
    <w:rsid w:val="00305729"/>
    <w:rsid w:val="00320732"/>
    <w:rsid w:val="00322CA3"/>
    <w:rsid w:val="00322CFF"/>
    <w:rsid w:val="00325107"/>
    <w:rsid w:val="00354E0A"/>
    <w:rsid w:val="0036560E"/>
    <w:rsid w:val="00372825"/>
    <w:rsid w:val="0037760C"/>
    <w:rsid w:val="003819FD"/>
    <w:rsid w:val="00382AA5"/>
    <w:rsid w:val="003936A9"/>
    <w:rsid w:val="00397F15"/>
    <w:rsid w:val="003A2336"/>
    <w:rsid w:val="003A3C95"/>
    <w:rsid w:val="003A43F5"/>
    <w:rsid w:val="003B0077"/>
    <w:rsid w:val="003D192A"/>
    <w:rsid w:val="003E4F5C"/>
    <w:rsid w:val="003E6895"/>
    <w:rsid w:val="003F2E4D"/>
    <w:rsid w:val="00401CB2"/>
    <w:rsid w:val="00402503"/>
    <w:rsid w:val="0041348C"/>
    <w:rsid w:val="004137EF"/>
    <w:rsid w:val="00425F24"/>
    <w:rsid w:val="00426C35"/>
    <w:rsid w:val="004326A2"/>
    <w:rsid w:val="004326CD"/>
    <w:rsid w:val="00433AD0"/>
    <w:rsid w:val="0044216E"/>
    <w:rsid w:val="0044278D"/>
    <w:rsid w:val="0044605E"/>
    <w:rsid w:val="00446EA8"/>
    <w:rsid w:val="004610E7"/>
    <w:rsid w:val="00464E93"/>
    <w:rsid w:val="004651A9"/>
    <w:rsid w:val="00465407"/>
    <w:rsid w:val="00473BB3"/>
    <w:rsid w:val="004852C0"/>
    <w:rsid w:val="0049013F"/>
    <w:rsid w:val="00494A4E"/>
    <w:rsid w:val="00496E8F"/>
    <w:rsid w:val="004A576C"/>
    <w:rsid w:val="004B2AC2"/>
    <w:rsid w:val="004D1BFE"/>
    <w:rsid w:val="004D2EA1"/>
    <w:rsid w:val="004D7120"/>
    <w:rsid w:val="004E0D48"/>
    <w:rsid w:val="004E4C9C"/>
    <w:rsid w:val="004F6DB7"/>
    <w:rsid w:val="005115C9"/>
    <w:rsid w:val="00512F17"/>
    <w:rsid w:val="00527634"/>
    <w:rsid w:val="00541856"/>
    <w:rsid w:val="00544DD7"/>
    <w:rsid w:val="005453D4"/>
    <w:rsid w:val="00562B8D"/>
    <w:rsid w:val="005634C0"/>
    <w:rsid w:val="00565617"/>
    <w:rsid w:val="005810A4"/>
    <w:rsid w:val="00584433"/>
    <w:rsid w:val="00587954"/>
    <w:rsid w:val="0059730D"/>
    <w:rsid w:val="005A3DA1"/>
    <w:rsid w:val="005A76A3"/>
    <w:rsid w:val="005B2830"/>
    <w:rsid w:val="005B6E4A"/>
    <w:rsid w:val="005C1A65"/>
    <w:rsid w:val="005C442E"/>
    <w:rsid w:val="005D527E"/>
    <w:rsid w:val="005E1B8B"/>
    <w:rsid w:val="005E3CFD"/>
    <w:rsid w:val="005E7E58"/>
    <w:rsid w:val="005F2D32"/>
    <w:rsid w:val="005F660D"/>
    <w:rsid w:val="00603648"/>
    <w:rsid w:val="00604AA2"/>
    <w:rsid w:val="00605DA1"/>
    <w:rsid w:val="0061345C"/>
    <w:rsid w:val="00617E84"/>
    <w:rsid w:val="00622E05"/>
    <w:rsid w:val="006545FD"/>
    <w:rsid w:val="006712F4"/>
    <w:rsid w:val="0067342A"/>
    <w:rsid w:val="00683FFE"/>
    <w:rsid w:val="006A34FD"/>
    <w:rsid w:val="006A6416"/>
    <w:rsid w:val="006B4185"/>
    <w:rsid w:val="006B7799"/>
    <w:rsid w:val="006C103F"/>
    <w:rsid w:val="006C19A0"/>
    <w:rsid w:val="006D0842"/>
    <w:rsid w:val="006D2A81"/>
    <w:rsid w:val="006D6167"/>
    <w:rsid w:val="006E131C"/>
    <w:rsid w:val="006E5A37"/>
    <w:rsid w:val="006E6E9A"/>
    <w:rsid w:val="006E7F9F"/>
    <w:rsid w:val="0070734F"/>
    <w:rsid w:val="0071191D"/>
    <w:rsid w:val="0071391D"/>
    <w:rsid w:val="00723265"/>
    <w:rsid w:val="0072352F"/>
    <w:rsid w:val="00727DDC"/>
    <w:rsid w:val="00733C33"/>
    <w:rsid w:val="00735C9E"/>
    <w:rsid w:val="0073665B"/>
    <w:rsid w:val="007425DC"/>
    <w:rsid w:val="00743DF8"/>
    <w:rsid w:val="007457C2"/>
    <w:rsid w:val="007565B3"/>
    <w:rsid w:val="00757E77"/>
    <w:rsid w:val="007602A7"/>
    <w:rsid w:val="00760D8B"/>
    <w:rsid w:val="00762495"/>
    <w:rsid w:val="0076300A"/>
    <w:rsid w:val="0077603C"/>
    <w:rsid w:val="00781E89"/>
    <w:rsid w:val="00782987"/>
    <w:rsid w:val="0079265D"/>
    <w:rsid w:val="00793CD4"/>
    <w:rsid w:val="007A4949"/>
    <w:rsid w:val="007B3489"/>
    <w:rsid w:val="007B702C"/>
    <w:rsid w:val="007C3144"/>
    <w:rsid w:val="007C350D"/>
    <w:rsid w:val="007D2963"/>
    <w:rsid w:val="007D3B43"/>
    <w:rsid w:val="007D403B"/>
    <w:rsid w:val="007D7839"/>
    <w:rsid w:val="007E3A76"/>
    <w:rsid w:val="007E51BC"/>
    <w:rsid w:val="007E56F5"/>
    <w:rsid w:val="007F1F07"/>
    <w:rsid w:val="007F79F4"/>
    <w:rsid w:val="00800048"/>
    <w:rsid w:val="00800928"/>
    <w:rsid w:val="00805193"/>
    <w:rsid w:val="00807103"/>
    <w:rsid w:val="0082017E"/>
    <w:rsid w:val="008230FC"/>
    <w:rsid w:val="00836BB2"/>
    <w:rsid w:val="008413D1"/>
    <w:rsid w:val="008416CF"/>
    <w:rsid w:val="00842E88"/>
    <w:rsid w:val="00857DFC"/>
    <w:rsid w:val="00867C5B"/>
    <w:rsid w:val="008710CA"/>
    <w:rsid w:val="00874B0A"/>
    <w:rsid w:val="00881ADD"/>
    <w:rsid w:val="00882687"/>
    <w:rsid w:val="00886677"/>
    <w:rsid w:val="008A1064"/>
    <w:rsid w:val="008A58ED"/>
    <w:rsid w:val="008B1176"/>
    <w:rsid w:val="008B7308"/>
    <w:rsid w:val="008C0CE4"/>
    <w:rsid w:val="008D14E4"/>
    <w:rsid w:val="008E081D"/>
    <w:rsid w:val="008F1C82"/>
    <w:rsid w:val="008F39AD"/>
    <w:rsid w:val="008F4892"/>
    <w:rsid w:val="008F48BF"/>
    <w:rsid w:val="008F7121"/>
    <w:rsid w:val="00901659"/>
    <w:rsid w:val="009030F3"/>
    <w:rsid w:val="0090498A"/>
    <w:rsid w:val="00906BF9"/>
    <w:rsid w:val="00910FBF"/>
    <w:rsid w:val="00913C11"/>
    <w:rsid w:val="00913EA8"/>
    <w:rsid w:val="00935B5E"/>
    <w:rsid w:val="00943580"/>
    <w:rsid w:val="00950607"/>
    <w:rsid w:val="0095704A"/>
    <w:rsid w:val="00962F03"/>
    <w:rsid w:val="00964226"/>
    <w:rsid w:val="00977909"/>
    <w:rsid w:val="00985584"/>
    <w:rsid w:val="00986C76"/>
    <w:rsid w:val="009B0DA7"/>
    <w:rsid w:val="009B1A39"/>
    <w:rsid w:val="009C4D36"/>
    <w:rsid w:val="009C64E3"/>
    <w:rsid w:val="009D1491"/>
    <w:rsid w:val="009E0475"/>
    <w:rsid w:val="009E3FAF"/>
    <w:rsid w:val="00A013F7"/>
    <w:rsid w:val="00A0349E"/>
    <w:rsid w:val="00A308FC"/>
    <w:rsid w:val="00A31A17"/>
    <w:rsid w:val="00A32FED"/>
    <w:rsid w:val="00A43077"/>
    <w:rsid w:val="00A45066"/>
    <w:rsid w:val="00A54A6F"/>
    <w:rsid w:val="00A565BA"/>
    <w:rsid w:val="00A61CE9"/>
    <w:rsid w:val="00A653AE"/>
    <w:rsid w:val="00A66376"/>
    <w:rsid w:val="00A6779B"/>
    <w:rsid w:val="00A678A8"/>
    <w:rsid w:val="00A73578"/>
    <w:rsid w:val="00A74519"/>
    <w:rsid w:val="00A82D88"/>
    <w:rsid w:val="00A93B96"/>
    <w:rsid w:val="00AA2221"/>
    <w:rsid w:val="00AA382B"/>
    <w:rsid w:val="00AA6694"/>
    <w:rsid w:val="00AC6B29"/>
    <w:rsid w:val="00AD4CD8"/>
    <w:rsid w:val="00AE0CD9"/>
    <w:rsid w:val="00B028F1"/>
    <w:rsid w:val="00B03864"/>
    <w:rsid w:val="00B04B30"/>
    <w:rsid w:val="00B10FAE"/>
    <w:rsid w:val="00B11C88"/>
    <w:rsid w:val="00B2179B"/>
    <w:rsid w:val="00B2354C"/>
    <w:rsid w:val="00B32DA3"/>
    <w:rsid w:val="00B33D66"/>
    <w:rsid w:val="00B35971"/>
    <w:rsid w:val="00B37679"/>
    <w:rsid w:val="00B42181"/>
    <w:rsid w:val="00B63752"/>
    <w:rsid w:val="00B64182"/>
    <w:rsid w:val="00B65B83"/>
    <w:rsid w:val="00B7079A"/>
    <w:rsid w:val="00B72699"/>
    <w:rsid w:val="00B730AD"/>
    <w:rsid w:val="00B74863"/>
    <w:rsid w:val="00B768A7"/>
    <w:rsid w:val="00B80C02"/>
    <w:rsid w:val="00B911B9"/>
    <w:rsid w:val="00B91560"/>
    <w:rsid w:val="00BA2669"/>
    <w:rsid w:val="00BA2EE6"/>
    <w:rsid w:val="00BA3C5E"/>
    <w:rsid w:val="00BA59B8"/>
    <w:rsid w:val="00BA61E8"/>
    <w:rsid w:val="00BA7229"/>
    <w:rsid w:val="00BA7920"/>
    <w:rsid w:val="00BC7C8E"/>
    <w:rsid w:val="00BD093A"/>
    <w:rsid w:val="00BD30FD"/>
    <w:rsid w:val="00BD6A9B"/>
    <w:rsid w:val="00BD70A3"/>
    <w:rsid w:val="00BE1DB2"/>
    <w:rsid w:val="00BE368B"/>
    <w:rsid w:val="00C025EF"/>
    <w:rsid w:val="00C048C9"/>
    <w:rsid w:val="00C23E18"/>
    <w:rsid w:val="00C24CD7"/>
    <w:rsid w:val="00C26BC6"/>
    <w:rsid w:val="00C30EF9"/>
    <w:rsid w:val="00C33741"/>
    <w:rsid w:val="00C33828"/>
    <w:rsid w:val="00C45D29"/>
    <w:rsid w:val="00C472C8"/>
    <w:rsid w:val="00C47ADF"/>
    <w:rsid w:val="00C50BF7"/>
    <w:rsid w:val="00C60929"/>
    <w:rsid w:val="00C71AC9"/>
    <w:rsid w:val="00C820F1"/>
    <w:rsid w:val="00C864A5"/>
    <w:rsid w:val="00C90BD9"/>
    <w:rsid w:val="00CA4231"/>
    <w:rsid w:val="00CA4CB2"/>
    <w:rsid w:val="00CA757B"/>
    <w:rsid w:val="00CB2843"/>
    <w:rsid w:val="00CC00D1"/>
    <w:rsid w:val="00CC4645"/>
    <w:rsid w:val="00CD2D54"/>
    <w:rsid w:val="00CD4C29"/>
    <w:rsid w:val="00CD5824"/>
    <w:rsid w:val="00CD74D8"/>
    <w:rsid w:val="00CF35B0"/>
    <w:rsid w:val="00D23439"/>
    <w:rsid w:val="00D306A1"/>
    <w:rsid w:val="00D30FD5"/>
    <w:rsid w:val="00D32205"/>
    <w:rsid w:val="00D51E17"/>
    <w:rsid w:val="00D55F41"/>
    <w:rsid w:val="00D61F17"/>
    <w:rsid w:val="00D61FF4"/>
    <w:rsid w:val="00D63540"/>
    <w:rsid w:val="00D63A06"/>
    <w:rsid w:val="00D65FF6"/>
    <w:rsid w:val="00D66366"/>
    <w:rsid w:val="00D82465"/>
    <w:rsid w:val="00D8782D"/>
    <w:rsid w:val="00D92CBF"/>
    <w:rsid w:val="00D93F73"/>
    <w:rsid w:val="00D94EC2"/>
    <w:rsid w:val="00D964F7"/>
    <w:rsid w:val="00DA6C3A"/>
    <w:rsid w:val="00DB0754"/>
    <w:rsid w:val="00DB3C32"/>
    <w:rsid w:val="00DC620B"/>
    <w:rsid w:val="00DD53E2"/>
    <w:rsid w:val="00DF194A"/>
    <w:rsid w:val="00E02E91"/>
    <w:rsid w:val="00E035D0"/>
    <w:rsid w:val="00E15178"/>
    <w:rsid w:val="00E17B8D"/>
    <w:rsid w:val="00E26326"/>
    <w:rsid w:val="00E3402D"/>
    <w:rsid w:val="00E36EB0"/>
    <w:rsid w:val="00E4526C"/>
    <w:rsid w:val="00E71DE5"/>
    <w:rsid w:val="00E75B92"/>
    <w:rsid w:val="00E82647"/>
    <w:rsid w:val="00E849D6"/>
    <w:rsid w:val="00E85396"/>
    <w:rsid w:val="00E85A5F"/>
    <w:rsid w:val="00E97A11"/>
    <w:rsid w:val="00EA49D4"/>
    <w:rsid w:val="00EB48C6"/>
    <w:rsid w:val="00EB4DA4"/>
    <w:rsid w:val="00EB619B"/>
    <w:rsid w:val="00EC4991"/>
    <w:rsid w:val="00EC61F4"/>
    <w:rsid w:val="00EC6FB3"/>
    <w:rsid w:val="00ED01EE"/>
    <w:rsid w:val="00ED1667"/>
    <w:rsid w:val="00ED4C1A"/>
    <w:rsid w:val="00ED7BF2"/>
    <w:rsid w:val="00EE2A4F"/>
    <w:rsid w:val="00F10E0F"/>
    <w:rsid w:val="00F11521"/>
    <w:rsid w:val="00F11BBB"/>
    <w:rsid w:val="00F14B0E"/>
    <w:rsid w:val="00F20944"/>
    <w:rsid w:val="00F3163B"/>
    <w:rsid w:val="00F375B2"/>
    <w:rsid w:val="00F37FCD"/>
    <w:rsid w:val="00F46B0F"/>
    <w:rsid w:val="00F637A1"/>
    <w:rsid w:val="00F7465C"/>
    <w:rsid w:val="00F851C4"/>
    <w:rsid w:val="00F8696D"/>
    <w:rsid w:val="00F9498F"/>
    <w:rsid w:val="00F96D56"/>
    <w:rsid w:val="00F97A62"/>
    <w:rsid w:val="00FA69B1"/>
    <w:rsid w:val="00FA6F41"/>
    <w:rsid w:val="00FB0F74"/>
    <w:rsid w:val="00FB332D"/>
    <w:rsid w:val="00FB428F"/>
    <w:rsid w:val="00FC0F24"/>
    <w:rsid w:val="00FD0403"/>
    <w:rsid w:val="00FD09E8"/>
    <w:rsid w:val="00FD2D3F"/>
    <w:rsid w:val="00FE0365"/>
    <w:rsid w:val="00FE1280"/>
    <w:rsid w:val="00FE43A9"/>
    <w:rsid w:val="00FF04DA"/>
    <w:rsid w:val="00FF3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1073"/>
    <o:shapelayout v:ext="edit">
      <o:idmap v:ext="edit" data="1"/>
    </o:shapelayout>
  </w:shapeDefaults>
  <w:decimalSymbol w:val=","/>
  <w:listSeparator w:val=";"/>
  <w14:docId w14:val="72502CDD"/>
  <w15:chartTrackingRefBased/>
  <w15:docId w15:val="{6DBAF457-CC69-4364-9326-C8BC3F6D2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65407"/>
    <w:pPr>
      <w:spacing w:after="0" w:line="240" w:lineRule="auto"/>
      <w:ind w:left="851" w:hanging="851"/>
      <w:jc w:val="both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D4C29"/>
    <w:pPr>
      <w:ind w:left="720"/>
      <w:contextualSpacing/>
    </w:pPr>
  </w:style>
  <w:style w:type="paragraph" w:styleId="Bezmezer">
    <w:name w:val="No Spacing"/>
    <w:uiPriority w:val="1"/>
    <w:qFormat/>
    <w:rsid w:val="00CD4C29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760D8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60D8B"/>
    <w:rPr>
      <w:rFonts w:ascii="Arial" w:hAnsi="Arial"/>
      <w:sz w:val="24"/>
    </w:rPr>
  </w:style>
  <w:style w:type="paragraph" w:styleId="Zpat">
    <w:name w:val="footer"/>
    <w:basedOn w:val="Normln"/>
    <w:link w:val="ZpatChar"/>
    <w:uiPriority w:val="99"/>
    <w:unhideWhenUsed/>
    <w:rsid w:val="00760D8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60D8B"/>
    <w:rPr>
      <w:rFonts w:ascii="Arial" w:hAnsi="Arial"/>
      <w:sz w:val="24"/>
    </w:rPr>
  </w:style>
  <w:style w:type="character" w:styleId="slostrnky">
    <w:name w:val="page number"/>
    <w:basedOn w:val="Standardnpsmoodstavce"/>
    <w:rsid w:val="00760D8B"/>
  </w:style>
  <w:style w:type="paragraph" w:styleId="Zkladntextodsazen">
    <w:name w:val="Body Text Indent"/>
    <w:basedOn w:val="Normln"/>
    <w:link w:val="ZkladntextodsazenChar"/>
    <w:rsid w:val="003A3C95"/>
    <w:pPr>
      <w:spacing w:after="120"/>
      <w:ind w:left="283" w:firstLine="0"/>
      <w:jc w:val="left"/>
    </w:pPr>
    <w:rPr>
      <w:rFonts w:ascii="Times New Roman" w:eastAsia="Times New Roman" w:hAnsi="Times New Roman" w:cs="Times New Roman"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3A3C9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62B8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62B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46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5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EED0D3-F811-48CC-B187-E04F1E9634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664</Words>
  <Characters>3923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KÚOK</Company>
  <LinksUpToDate>false</LinksUpToDate>
  <CharactersWithSpaces>4578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Navrátil Tomáš</dc:creator>
  <cp:keywords/>
  <dc:description/>
  <cp:lastModifiedBy>Sychra David</cp:lastModifiedBy>
  <cp:revision>26</cp:revision>
  <cp:lastPrinted>2024-11-12T07:02:00Z</cp:lastPrinted>
  <dcterms:created xsi:type="dcterms:W3CDTF">2025-05-16T08:50:00Z</dcterms:created>
  <dcterms:modified xsi:type="dcterms:W3CDTF">2025-09-03T06:19:00Z</dcterms:modified>
</cp:coreProperties>
</file>