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EBB8" w14:textId="6F0458A2" w:rsidR="00007ECF" w:rsidRDefault="00D23DEC" w:rsidP="001904BD">
      <w:pPr>
        <w:pStyle w:val="slo1text"/>
        <w:numPr>
          <w:ilvl w:val="0"/>
          <w:numId w:val="0"/>
        </w:numPr>
        <w:rPr>
          <w:rFonts w:cs="Arial"/>
          <w:b/>
          <w:szCs w:val="24"/>
        </w:rPr>
      </w:pPr>
      <w:r w:rsidRPr="00910398">
        <w:rPr>
          <w:rFonts w:cs="Arial"/>
          <w:b/>
          <w:szCs w:val="24"/>
        </w:rPr>
        <w:t>Dů</w:t>
      </w:r>
      <w:r w:rsidR="00007ECF" w:rsidRPr="00910398">
        <w:rPr>
          <w:rFonts w:cs="Arial"/>
          <w:b/>
          <w:szCs w:val="24"/>
        </w:rPr>
        <w:t>vodová zpráva:</w:t>
      </w:r>
    </w:p>
    <w:p w14:paraId="30A21285" w14:textId="77777777" w:rsidR="001C3999" w:rsidRDefault="001C3999" w:rsidP="00BC07D6">
      <w:pPr>
        <w:pStyle w:val="Default"/>
        <w:widowControl w:val="0"/>
        <w:spacing w:after="120"/>
        <w:jc w:val="both"/>
        <w:rPr>
          <w:b/>
        </w:rPr>
      </w:pPr>
    </w:p>
    <w:p w14:paraId="12D533AD" w14:textId="0C1418A4" w:rsidR="007D0749" w:rsidRDefault="007D0749" w:rsidP="00BC07D6">
      <w:pPr>
        <w:pStyle w:val="slo1text"/>
        <w:numPr>
          <w:ilvl w:val="0"/>
          <w:numId w:val="0"/>
        </w:numPr>
        <w:tabs>
          <w:tab w:val="left" w:pos="708"/>
        </w:tabs>
        <w:rPr>
          <w:rFonts w:cs="Arial"/>
          <w:b/>
          <w:bCs/>
          <w:szCs w:val="24"/>
        </w:rPr>
      </w:pPr>
      <w:r w:rsidRPr="00824ECF">
        <w:rPr>
          <w:rFonts w:cs="Arial"/>
          <w:b/>
          <w:bCs/>
          <w:szCs w:val="24"/>
        </w:rPr>
        <w:t xml:space="preserve">k návrhu usnesení bod </w:t>
      </w:r>
      <w:r w:rsidR="00407E4C">
        <w:rPr>
          <w:rFonts w:cs="Arial"/>
          <w:b/>
          <w:bCs/>
          <w:szCs w:val="24"/>
        </w:rPr>
        <w:t>1</w:t>
      </w:r>
      <w:r w:rsidRPr="00824ECF">
        <w:rPr>
          <w:rFonts w:cs="Arial"/>
          <w:b/>
          <w:bCs/>
          <w:szCs w:val="24"/>
        </w:rPr>
        <w:t>.</w:t>
      </w:r>
      <w:r w:rsidR="00407E4C">
        <w:rPr>
          <w:rFonts w:cs="Arial"/>
          <w:b/>
          <w:bCs/>
          <w:szCs w:val="24"/>
        </w:rPr>
        <w:t xml:space="preserve"> 1.</w:t>
      </w:r>
      <w:r>
        <w:rPr>
          <w:rFonts w:cs="Arial"/>
          <w:b/>
          <w:bCs/>
          <w:szCs w:val="24"/>
        </w:rPr>
        <w:t xml:space="preserve"> </w:t>
      </w:r>
    </w:p>
    <w:p w14:paraId="182C357D" w14:textId="77777777" w:rsidR="007D0749" w:rsidRDefault="007D0749" w:rsidP="00BC07D6">
      <w:pPr>
        <w:widowControl w:val="0"/>
        <w:pBdr>
          <w:top w:val="single" w:sz="4" w:space="1" w:color="auto"/>
          <w:left w:val="single" w:sz="4" w:space="4" w:color="auto"/>
          <w:bottom w:val="single" w:sz="4" w:space="1" w:color="auto"/>
          <w:right w:val="single" w:sz="4" w:space="4" w:color="auto"/>
        </w:pBdr>
        <w:spacing w:after="120" w:line="240" w:lineRule="auto"/>
        <w:jc w:val="both"/>
        <w:rPr>
          <w:rFonts w:eastAsia="Times New Roman" w:cs="Arial"/>
          <w:b/>
          <w:szCs w:val="24"/>
        </w:rPr>
      </w:pPr>
      <w:r>
        <w:rPr>
          <w:rFonts w:eastAsia="Times New Roman" w:cs="Arial"/>
          <w:b/>
          <w:szCs w:val="24"/>
        </w:rPr>
        <w:t>Bezúplatný převod pozemků v </w:t>
      </w:r>
      <w:proofErr w:type="spellStart"/>
      <w:r>
        <w:rPr>
          <w:rFonts w:eastAsia="Times New Roman" w:cs="Arial"/>
          <w:b/>
          <w:szCs w:val="24"/>
        </w:rPr>
        <w:t>k.ú</w:t>
      </w:r>
      <w:proofErr w:type="spellEnd"/>
      <w:r>
        <w:rPr>
          <w:rFonts w:eastAsia="Times New Roman" w:cs="Arial"/>
          <w:b/>
          <w:szCs w:val="24"/>
        </w:rPr>
        <w:t>. a obci Hranice z vlastnictví Olomouckého kraje, z hospodaření Správy silnic Olomouckého kraje, příspěvkové organizace, do vlastnictví města Hranice.</w:t>
      </w:r>
    </w:p>
    <w:p w14:paraId="730CB461" w14:textId="77777777" w:rsidR="007D0749" w:rsidRDefault="007D0749" w:rsidP="00BC07D6">
      <w:pPr>
        <w:widowControl w:val="0"/>
        <w:spacing w:after="120" w:line="240" w:lineRule="auto"/>
        <w:jc w:val="both"/>
        <w:rPr>
          <w:rFonts w:eastAsia="Times New Roman" w:cs="Arial"/>
          <w:bCs/>
          <w:szCs w:val="24"/>
        </w:rPr>
      </w:pPr>
      <w:r>
        <w:rPr>
          <w:rFonts w:eastAsia="Times New Roman" w:cs="Arial"/>
          <w:szCs w:val="24"/>
        </w:rPr>
        <w:t xml:space="preserve">Předmětné pozemky v hospodaření Správy silnic Olomouckého kraje, příspěvkové organizace, </w:t>
      </w:r>
      <w:r>
        <w:rPr>
          <w:rFonts w:eastAsia="Times New Roman" w:cs="Arial"/>
          <w:bCs/>
          <w:szCs w:val="24"/>
        </w:rPr>
        <w:t xml:space="preserve">se nacházejí v </w:t>
      </w:r>
      <w:proofErr w:type="spellStart"/>
      <w:r>
        <w:rPr>
          <w:rFonts w:eastAsia="Times New Roman" w:cs="Arial"/>
          <w:bCs/>
          <w:szCs w:val="24"/>
        </w:rPr>
        <w:t>k.ú</w:t>
      </w:r>
      <w:proofErr w:type="spellEnd"/>
      <w:r>
        <w:rPr>
          <w:rFonts w:eastAsia="Times New Roman" w:cs="Arial"/>
          <w:bCs/>
          <w:szCs w:val="24"/>
        </w:rPr>
        <w:t xml:space="preserve">. a obci Hranice a jsou zastavěny ostrůvkem a částí chodníku. </w:t>
      </w:r>
    </w:p>
    <w:p w14:paraId="4970E160" w14:textId="77777777" w:rsidR="007D0749" w:rsidRDefault="007D0749" w:rsidP="00BC07D6">
      <w:pPr>
        <w:widowControl w:val="0"/>
        <w:spacing w:after="120" w:line="240" w:lineRule="auto"/>
        <w:jc w:val="both"/>
        <w:rPr>
          <w:rFonts w:eastAsia="Times New Roman" w:cs="Arial"/>
          <w:bCs/>
          <w:szCs w:val="24"/>
        </w:rPr>
      </w:pPr>
      <w:r>
        <w:rPr>
          <w:rFonts w:eastAsia="Times New Roman" w:cs="Arial"/>
          <w:bCs/>
          <w:szCs w:val="24"/>
        </w:rPr>
        <w:t xml:space="preserve">Žádost o majetkoprávní vypořádání zaslalo město Hranice. </w:t>
      </w:r>
    </w:p>
    <w:p w14:paraId="0A830EB3" w14:textId="77777777" w:rsidR="007D0749" w:rsidRDefault="007D0749" w:rsidP="00BC07D6">
      <w:pPr>
        <w:widowControl w:val="0"/>
        <w:spacing w:after="120" w:line="240" w:lineRule="auto"/>
        <w:jc w:val="both"/>
        <w:rPr>
          <w:rFonts w:eastAsia="Times New Roman" w:cs="Arial"/>
          <w:b/>
          <w:szCs w:val="24"/>
        </w:rPr>
      </w:pPr>
      <w:r>
        <w:rPr>
          <w:rFonts w:eastAsia="Times New Roman" w:cs="Arial"/>
          <w:b/>
          <w:szCs w:val="24"/>
        </w:rPr>
        <w:t>Vyjádření odboru dopravy a silničního hospodářství ze dne 2. 4. 2025:</w:t>
      </w:r>
    </w:p>
    <w:p w14:paraId="60D78EF0" w14:textId="77777777" w:rsidR="007D0749" w:rsidRDefault="007D0749" w:rsidP="00BC07D6">
      <w:pPr>
        <w:widowControl w:val="0"/>
        <w:spacing w:after="120" w:line="240" w:lineRule="auto"/>
        <w:jc w:val="both"/>
        <w:rPr>
          <w:rFonts w:eastAsia="Times New Roman" w:cs="Arial"/>
          <w:color w:val="000000"/>
          <w:szCs w:val="24"/>
          <w:lang w:eastAsia="cs-CZ"/>
        </w:rPr>
      </w:pPr>
      <w:r>
        <w:rPr>
          <w:rFonts w:eastAsia="Times New Roman" w:cs="Arial"/>
          <w:color w:val="000000"/>
          <w:szCs w:val="24"/>
          <w:lang w:eastAsia="cs-CZ"/>
        </w:rPr>
        <w:t>Odbor dopravy a silničního hospodářství na základě vyjádření Správy silnic Olomouckého kraje, příspěvkové organizace, souhlasí s bezúplatným převodem pozemků v </w:t>
      </w:r>
      <w:proofErr w:type="spellStart"/>
      <w:r>
        <w:rPr>
          <w:rFonts w:eastAsia="Times New Roman" w:cs="Arial"/>
          <w:color w:val="000000"/>
          <w:szCs w:val="24"/>
          <w:lang w:eastAsia="cs-CZ"/>
        </w:rPr>
        <w:t>k.ú</w:t>
      </w:r>
      <w:proofErr w:type="spellEnd"/>
      <w:r>
        <w:rPr>
          <w:rFonts w:eastAsia="Times New Roman" w:cs="Arial"/>
          <w:color w:val="000000"/>
          <w:szCs w:val="24"/>
          <w:lang w:eastAsia="cs-CZ"/>
        </w:rPr>
        <w:t xml:space="preserve">. a obci Hranice z vlastnictví Olomouckého kraje, z hospodaření Správy silnic Olomouckého kraje, příspěvkové organizace, do vlastnictví města Hranice. Pozemky jsou zastavěny ostrůvkem a částí chodníku. Pro činnost SSOK jsou nepotřebné. </w:t>
      </w:r>
    </w:p>
    <w:p w14:paraId="489389F1" w14:textId="77777777" w:rsidR="007D0749" w:rsidRDefault="007D0749" w:rsidP="00BC07D6">
      <w:pPr>
        <w:widowControl w:val="0"/>
        <w:tabs>
          <w:tab w:val="left" w:pos="708"/>
        </w:tabs>
        <w:spacing w:after="120" w:line="240" w:lineRule="auto"/>
        <w:jc w:val="both"/>
        <w:outlineLvl w:val="0"/>
        <w:rPr>
          <w:rFonts w:eastAsia="Times New Roman" w:cs="Arial"/>
          <w:color w:val="000000"/>
          <w:szCs w:val="24"/>
          <w:lang w:eastAsia="cs-CZ"/>
        </w:rPr>
      </w:pPr>
      <w:r>
        <w:rPr>
          <w:rFonts w:eastAsia="Times New Roman" w:cs="Arial"/>
          <w:color w:val="000000"/>
          <w:szCs w:val="24"/>
          <w:lang w:eastAsia="cs-CZ"/>
        </w:rPr>
        <w:t>Vzájemné bezúplatné převody</w:t>
      </w:r>
      <w:r w:rsidRPr="00776D6F">
        <w:rPr>
          <w:rFonts w:eastAsia="Times New Roman" w:cs="Arial"/>
          <w:color w:val="000000"/>
          <w:szCs w:val="24"/>
          <w:lang w:eastAsia="cs-CZ"/>
        </w:rPr>
        <w:t xml:space="preserve"> nemovitostí mezi Olomouckým krajem a městem </w:t>
      </w:r>
      <w:r>
        <w:rPr>
          <w:rFonts w:eastAsia="Times New Roman" w:cs="Arial"/>
          <w:color w:val="000000"/>
          <w:szCs w:val="24"/>
          <w:lang w:eastAsia="cs-CZ"/>
        </w:rPr>
        <w:t>Hranice jsou</w:t>
      </w:r>
      <w:r w:rsidRPr="00776D6F">
        <w:rPr>
          <w:rFonts w:eastAsia="Times New Roman" w:cs="Arial"/>
          <w:color w:val="000000"/>
          <w:szCs w:val="24"/>
          <w:lang w:eastAsia="cs-CZ"/>
        </w:rPr>
        <w:t xml:space="preserve"> </w:t>
      </w:r>
      <w:r>
        <w:rPr>
          <w:rFonts w:eastAsia="Times New Roman" w:cs="Arial"/>
          <w:color w:val="000000"/>
          <w:szCs w:val="24"/>
          <w:lang w:eastAsia="cs-CZ"/>
        </w:rPr>
        <w:t>realizovány průběžně</w:t>
      </w:r>
      <w:r w:rsidRPr="00776D6F">
        <w:rPr>
          <w:rFonts w:eastAsia="Times New Roman" w:cs="Arial"/>
          <w:color w:val="000000"/>
          <w:szCs w:val="24"/>
          <w:lang w:eastAsia="cs-CZ"/>
        </w:rPr>
        <w:t>.</w:t>
      </w:r>
    </w:p>
    <w:p w14:paraId="5F1FCCF3" w14:textId="2B2582B6" w:rsidR="007D0749" w:rsidRPr="00385E19" w:rsidRDefault="007D0749" w:rsidP="00BC07D6">
      <w:pPr>
        <w:pStyle w:val="Zkladntext"/>
        <w:rPr>
          <w:rStyle w:val="Zkladnznak"/>
          <w:rFonts w:cs="Arial"/>
          <w:szCs w:val="24"/>
        </w:rPr>
      </w:pPr>
      <w:r w:rsidRPr="00385E19">
        <w:rPr>
          <w:rStyle w:val="Tunznak"/>
          <w:rFonts w:cs="Arial"/>
          <w:szCs w:val="24"/>
        </w:rPr>
        <w:t>Záměr Olomouckého kraje byl zveřejněn na úřední desce Krajského úřadu Olomouckého kraje a webových stránkách Olomouckého kraje v termínu od</w:t>
      </w:r>
      <w:r>
        <w:rPr>
          <w:rStyle w:val="Tunznak"/>
          <w:rFonts w:cs="Arial"/>
          <w:szCs w:val="24"/>
        </w:rPr>
        <w:t xml:space="preserve"> 10</w:t>
      </w:r>
      <w:r w:rsidRPr="00385E19">
        <w:rPr>
          <w:rStyle w:val="Tunznak"/>
          <w:rFonts w:cs="Arial"/>
          <w:szCs w:val="24"/>
        </w:rPr>
        <w:t>. </w:t>
      </w:r>
      <w:r>
        <w:rPr>
          <w:rStyle w:val="Tunznak"/>
          <w:rFonts w:cs="Arial"/>
          <w:szCs w:val="24"/>
        </w:rPr>
        <w:t>6</w:t>
      </w:r>
      <w:r w:rsidRPr="00385E19">
        <w:rPr>
          <w:rStyle w:val="Tunznak"/>
          <w:rFonts w:cs="Arial"/>
          <w:szCs w:val="24"/>
        </w:rPr>
        <w:t>. 202</w:t>
      </w:r>
      <w:r>
        <w:rPr>
          <w:rStyle w:val="Tunznak"/>
          <w:rFonts w:cs="Arial"/>
          <w:szCs w:val="24"/>
        </w:rPr>
        <w:t>5</w:t>
      </w:r>
      <w:r w:rsidRPr="00385E19">
        <w:rPr>
          <w:rStyle w:val="Tunznak"/>
          <w:rFonts w:cs="Arial"/>
          <w:szCs w:val="24"/>
        </w:rPr>
        <w:t xml:space="preserve"> do </w:t>
      </w:r>
      <w:r>
        <w:rPr>
          <w:rStyle w:val="Tunznak"/>
          <w:rFonts w:cs="Arial"/>
          <w:szCs w:val="24"/>
        </w:rPr>
        <w:t>11</w:t>
      </w:r>
      <w:r w:rsidRPr="00385E19">
        <w:rPr>
          <w:rStyle w:val="Tunznak"/>
          <w:rFonts w:cs="Arial"/>
          <w:szCs w:val="24"/>
        </w:rPr>
        <w:t>. </w:t>
      </w:r>
      <w:r>
        <w:rPr>
          <w:rStyle w:val="Tunznak"/>
          <w:rFonts w:cs="Arial"/>
          <w:szCs w:val="24"/>
        </w:rPr>
        <w:t>7</w:t>
      </w:r>
      <w:r w:rsidRPr="00385E19">
        <w:rPr>
          <w:rStyle w:val="Tunznak"/>
          <w:rFonts w:cs="Arial"/>
          <w:szCs w:val="24"/>
        </w:rPr>
        <w:t>. 202</w:t>
      </w:r>
      <w:r>
        <w:rPr>
          <w:rStyle w:val="Tunznak"/>
          <w:rFonts w:cs="Arial"/>
          <w:szCs w:val="24"/>
        </w:rPr>
        <w:t>5</w:t>
      </w:r>
      <w:r w:rsidRPr="00385E19">
        <w:rPr>
          <w:rStyle w:val="Tunznak"/>
          <w:rFonts w:cs="Arial"/>
          <w:szCs w:val="24"/>
        </w:rPr>
        <w:t xml:space="preserve">. </w:t>
      </w:r>
      <w:r w:rsidRPr="00385E19">
        <w:rPr>
          <w:rStyle w:val="Zkladnznak"/>
          <w:rFonts w:cs="Arial"/>
          <w:szCs w:val="24"/>
        </w:rPr>
        <w:t>V průběhu zveřejnění se jiný zájemce o předmětn</w:t>
      </w:r>
      <w:r>
        <w:rPr>
          <w:rStyle w:val="Zkladnznak"/>
          <w:rFonts w:cs="Arial"/>
          <w:szCs w:val="24"/>
        </w:rPr>
        <w:t>é</w:t>
      </w:r>
      <w:r w:rsidRPr="00385E19">
        <w:rPr>
          <w:rStyle w:val="Zkladnznak"/>
          <w:rFonts w:cs="Arial"/>
          <w:szCs w:val="24"/>
        </w:rPr>
        <w:t xml:space="preserve"> nemovitost</w:t>
      </w:r>
      <w:r>
        <w:rPr>
          <w:rStyle w:val="Zkladnznak"/>
          <w:rFonts w:cs="Arial"/>
          <w:szCs w:val="24"/>
        </w:rPr>
        <w:t>i</w:t>
      </w:r>
      <w:r w:rsidRPr="00385E19">
        <w:rPr>
          <w:rStyle w:val="Zkladnznak"/>
          <w:rFonts w:cs="Arial"/>
          <w:szCs w:val="24"/>
        </w:rPr>
        <w:t xml:space="preserve"> nepřihlásil, nebyly vzneseny žádné podněty a připomínky.</w:t>
      </w:r>
    </w:p>
    <w:p w14:paraId="62065D6B" w14:textId="5C57A784" w:rsidR="007D0749" w:rsidRDefault="00407E4C" w:rsidP="00407E4C">
      <w:pPr>
        <w:pStyle w:val="Default"/>
        <w:widowControl w:val="0"/>
        <w:spacing w:after="120"/>
        <w:jc w:val="both"/>
        <w:rPr>
          <w:rFonts w:eastAsia="Times New Roman"/>
          <w:b/>
          <w:bCs/>
          <w:lang w:eastAsia="cs-CZ"/>
        </w:rPr>
      </w:pPr>
      <w:r w:rsidRPr="5DB33293">
        <w:rPr>
          <w:rFonts w:eastAsia="Times New Roman"/>
          <w:b/>
          <w:bCs/>
          <w:lang w:eastAsia="cs-CZ"/>
        </w:rPr>
        <w:t xml:space="preserve">Rada Olomouckého kraje </w:t>
      </w:r>
      <w:r w:rsidRPr="5DB33293">
        <w:rPr>
          <w:rFonts w:eastAsia="Times New Roman"/>
          <w:lang w:eastAsia="cs-CZ"/>
        </w:rPr>
        <w:t xml:space="preserve">na základě návrhu K </w:t>
      </w:r>
      <w:r w:rsidRPr="5DB33293">
        <w:rPr>
          <w:rFonts w:eastAsia="Arial"/>
          <w:color w:val="000000" w:themeColor="text1"/>
        </w:rPr>
        <w:t xml:space="preserve">– </w:t>
      </w:r>
      <w:r w:rsidRPr="5DB33293">
        <w:rPr>
          <w:rFonts w:eastAsia="Times New Roman"/>
          <w:lang w:eastAsia="cs-CZ"/>
        </w:rPr>
        <w:t>MP a odboru majetkového, právního a správních činností</w:t>
      </w:r>
      <w:r w:rsidRPr="5DB33293">
        <w:rPr>
          <w:rFonts w:eastAsia="Times New Roman"/>
          <w:b/>
          <w:bCs/>
          <w:lang w:eastAsia="cs-CZ"/>
        </w:rPr>
        <w:t xml:space="preserve"> doporučuje Zastupitelstvu Olomouckého kraje </w:t>
      </w:r>
      <w:r>
        <w:rPr>
          <w:b/>
        </w:rPr>
        <w:t xml:space="preserve">schválit </w:t>
      </w:r>
      <w:r w:rsidR="007D0749">
        <w:rPr>
          <w:rFonts w:eastAsia="Times New Roman"/>
          <w:b/>
          <w:bCs/>
          <w:lang w:eastAsia="cs-CZ"/>
        </w:rPr>
        <w:t xml:space="preserve">bezúplatný převod pozemků </w:t>
      </w:r>
      <w:proofErr w:type="spellStart"/>
      <w:r w:rsidR="007D0749">
        <w:rPr>
          <w:rFonts w:eastAsia="Times New Roman"/>
          <w:b/>
          <w:bCs/>
          <w:lang w:eastAsia="cs-CZ"/>
        </w:rPr>
        <w:t>parc</w:t>
      </w:r>
      <w:proofErr w:type="spellEnd"/>
      <w:r w:rsidR="007D0749">
        <w:rPr>
          <w:rFonts w:eastAsia="Times New Roman"/>
          <w:b/>
          <w:bCs/>
          <w:lang w:eastAsia="cs-CZ"/>
        </w:rPr>
        <w:t xml:space="preserve">. č. 2334/98 </w:t>
      </w:r>
      <w:proofErr w:type="spellStart"/>
      <w:r w:rsidR="007D0749">
        <w:rPr>
          <w:rFonts w:eastAsia="Times New Roman"/>
          <w:b/>
          <w:bCs/>
          <w:lang w:eastAsia="cs-CZ"/>
        </w:rPr>
        <w:t>ost</w:t>
      </w:r>
      <w:proofErr w:type="spellEnd"/>
      <w:r w:rsidR="007D0749">
        <w:rPr>
          <w:rFonts w:eastAsia="Times New Roman"/>
          <w:b/>
          <w:bCs/>
          <w:lang w:eastAsia="cs-CZ"/>
        </w:rPr>
        <w:t xml:space="preserve">. </w:t>
      </w:r>
      <w:proofErr w:type="spellStart"/>
      <w:r w:rsidR="007D0749">
        <w:rPr>
          <w:rFonts w:eastAsia="Times New Roman"/>
          <w:b/>
          <w:bCs/>
          <w:lang w:eastAsia="cs-CZ"/>
        </w:rPr>
        <w:t>pl</w:t>
      </w:r>
      <w:proofErr w:type="spellEnd"/>
      <w:r w:rsidR="007D0749">
        <w:rPr>
          <w:rFonts w:eastAsia="Times New Roman"/>
          <w:b/>
          <w:bCs/>
          <w:lang w:eastAsia="cs-CZ"/>
        </w:rPr>
        <w:t xml:space="preserve">. o výměře 23 m2 a </w:t>
      </w:r>
      <w:proofErr w:type="spellStart"/>
      <w:r w:rsidR="007D0749">
        <w:rPr>
          <w:rFonts w:eastAsia="Times New Roman"/>
          <w:b/>
          <w:bCs/>
          <w:lang w:eastAsia="cs-CZ"/>
        </w:rPr>
        <w:t>parc</w:t>
      </w:r>
      <w:proofErr w:type="spellEnd"/>
      <w:r w:rsidR="007D0749">
        <w:rPr>
          <w:rFonts w:eastAsia="Times New Roman"/>
          <w:b/>
          <w:bCs/>
          <w:lang w:eastAsia="cs-CZ"/>
        </w:rPr>
        <w:t xml:space="preserve">. č. 2334/99 </w:t>
      </w:r>
      <w:proofErr w:type="spellStart"/>
      <w:r w:rsidR="007D0749">
        <w:rPr>
          <w:rFonts w:eastAsia="Times New Roman"/>
          <w:b/>
          <w:bCs/>
          <w:lang w:eastAsia="cs-CZ"/>
        </w:rPr>
        <w:t>ost</w:t>
      </w:r>
      <w:proofErr w:type="spellEnd"/>
      <w:r w:rsidR="007D0749">
        <w:rPr>
          <w:rFonts w:eastAsia="Times New Roman"/>
          <w:b/>
          <w:bCs/>
          <w:lang w:eastAsia="cs-CZ"/>
        </w:rPr>
        <w:t xml:space="preserve">. </w:t>
      </w:r>
      <w:proofErr w:type="spellStart"/>
      <w:r w:rsidR="007D0749">
        <w:rPr>
          <w:rFonts w:eastAsia="Times New Roman"/>
          <w:b/>
          <w:bCs/>
          <w:lang w:eastAsia="cs-CZ"/>
        </w:rPr>
        <w:t>pl</w:t>
      </w:r>
      <w:proofErr w:type="spellEnd"/>
      <w:r w:rsidR="007D0749">
        <w:rPr>
          <w:rFonts w:eastAsia="Times New Roman"/>
          <w:b/>
          <w:bCs/>
          <w:lang w:eastAsia="cs-CZ"/>
        </w:rPr>
        <w:t>. o výměře 21 m2, oba v </w:t>
      </w:r>
      <w:proofErr w:type="spellStart"/>
      <w:r w:rsidR="007D0749">
        <w:rPr>
          <w:rFonts w:eastAsia="Times New Roman"/>
          <w:b/>
          <w:bCs/>
          <w:lang w:eastAsia="cs-CZ"/>
        </w:rPr>
        <w:t>k.ú</w:t>
      </w:r>
      <w:proofErr w:type="spellEnd"/>
      <w:r w:rsidR="007D0749">
        <w:rPr>
          <w:rFonts w:eastAsia="Times New Roman"/>
          <w:b/>
          <w:bCs/>
          <w:lang w:eastAsia="cs-CZ"/>
        </w:rPr>
        <w:t xml:space="preserve">. a obci Hranice, oba z vlastnictví Olomouckého kraje, z hospodaření Správy silnic Olomouckého kraje, příspěvkové organizace, do vlastnictví města Hranice, IČO: 00301311. </w:t>
      </w:r>
      <w:r w:rsidR="007D0749">
        <w:rPr>
          <w:b/>
        </w:rPr>
        <w:t>Nabyvatel uhradí veškeré náklady spojené s převodem vlastnického práva a správní poplatek spojený s návrhem na vklad vlastnického práva do katastru nemovitostí.</w:t>
      </w:r>
    </w:p>
    <w:p w14:paraId="189755CF" w14:textId="77777777" w:rsidR="001C3999" w:rsidRDefault="001C3999" w:rsidP="00BC07D6">
      <w:pPr>
        <w:pStyle w:val="Default"/>
        <w:widowControl w:val="0"/>
        <w:spacing w:after="120"/>
        <w:jc w:val="both"/>
        <w:rPr>
          <w:b/>
        </w:rPr>
      </w:pPr>
    </w:p>
    <w:p w14:paraId="6C542955" w14:textId="228DA15B" w:rsidR="0049681D" w:rsidRDefault="0049681D" w:rsidP="00BC07D6">
      <w:pPr>
        <w:pStyle w:val="slo1text"/>
        <w:numPr>
          <w:ilvl w:val="0"/>
          <w:numId w:val="0"/>
        </w:numPr>
        <w:tabs>
          <w:tab w:val="left" w:pos="708"/>
        </w:tabs>
        <w:rPr>
          <w:rFonts w:cs="Arial"/>
          <w:b/>
          <w:bCs/>
          <w:szCs w:val="24"/>
        </w:rPr>
      </w:pPr>
      <w:r w:rsidRPr="00824ECF">
        <w:rPr>
          <w:rFonts w:cs="Arial"/>
          <w:b/>
          <w:bCs/>
          <w:szCs w:val="24"/>
        </w:rPr>
        <w:t xml:space="preserve">k návrhu usnesení bod </w:t>
      </w:r>
      <w:r w:rsidR="00407E4C">
        <w:rPr>
          <w:rFonts w:cs="Arial"/>
          <w:b/>
          <w:bCs/>
          <w:szCs w:val="24"/>
        </w:rPr>
        <w:t>1</w:t>
      </w:r>
      <w:r w:rsidRPr="00824ECF">
        <w:rPr>
          <w:rFonts w:cs="Arial"/>
          <w:b/>
          <w:bCs/>
          <w:szCs w:val="24"/>
        </w:rPr>
        <w:t>.</w:t>
      </w:r>
      <w:r>
        <w:rPr>
          <w:rFonts w:cs="Arial"/>
          <w:b/>
          <w:bCs/>
          <w:szCs w:val="24"/>
        </w:rPr>
        <w:t xml:space="preserve"> </w:t>
      </w:r>
      <w:r w:rsidR="00407E4C">
        <w:rPr>
          <w:rFonts w:cs="Arial"/>
          <w:b/>
          <w:bCs/>
          <w:szCs w:val="24"/>
        </w:rPr>
        <w:t>2</w:t>
      </w:r>
      <w:r>
        <w:rPr>
          <w:rFonts w:cs="Arial"/>
          <w:b/>
          <w:bCs/>
          <w:szCs w:val="24"/>
        </w:rPr>
        <w:t>.</w:t>
      </w:r>
    </w:p>
    <w:p w14:paraId="73C29677" w14:textId="77777777" w:rsidR="0049681D" w:rsidRDefault="0049681D" w:rsidP="00BC07D6">
      <w:pPr>
        <w:pStyle w:val="Zkladntext"/>
        <w:pBdr>
          <w:top w:val="single" w:sz="4" w:space="1" w:color="auto"/>
          <w:left w:val="single" w:sz="4" w:space="4" w:color="auto"/>
          <w:bottom w:val="single" w:sz="4" w:space="1" w:color="auto"/>
          <w:right w:val="single" w:sz="4" w:space="4" w:color="auto"/>
        </w:pBdr>
        <w:rPr>
          <w:rStyle w:val="Tunznak"/>
          <w:bCs w:val="0"/>
        </w:rPr>
      </w:pPr>
      <w:r>
        <w:rPr>
          <w:rStyle w:val="Tunznak"/>
          <w:bCs w:val="0"/>
        </w:rPr>
        <w:t>Bezúplatný převod částí pozemku v </w:t>
      </w:r>
      <w:proofErr w:type="spellStart"/>
      <w:r>
        <w:rPr>
          <w:rStyle w:val="Tunznak"/>
        </w:rPr>
        <w:t>k.ú</w:t>
      </w:r>
      <w:proofErr w:type="spellEnd"/>
      <w:r>
        <w:rPr>
          <w:rStyle w:val="Tunznak"/>
        </w:rPr>
        <w:t xml:space="preserve">. </w:t>
      </w:r>
      <w:r w:rsidRPr="008227C8">
        <w:rPr>
          <w:b/>
          <w:szCs w:val="24"/>
        </w:rPr>
        <w:t xml:space="preserve">Štěpánov u Olomouce, obec Štěpánov </w:t>
      </w:r>
      <w:r>
        <w:rPr>
          <w:rStyle w:val="Tunznak"/>
          <w:bCs w:val="0"/>
        </w:rPr>
        <w:t xml:space="preserve">z vlastnictví Olomouckého kraje, z hospodaření </w:t>
      </w:r>
      <w:r>
        <w:rPr>
          <w:b/>
          <w:bCs w:val="0"/>
        </w:rPr>
        <w:t>Správy silnic</w:t>
      </w:r>
      <w:r w:rsidRPr="00BB3A0B">
        <w:rPr>
          <w:b/>
          <w:bCs w:val="0"/>
        </w:rPr>
        <w:t xml:space="preserve"> Olomouckého kraje, příspěvkov</w:t>
      </w:r>
      <w:r>
        <w:rPr>
          <w:b/>
          <w:bCs w:val="0"/>
        </w:rPr>
        <w:t>é</w:t>
      </w:r>
      <w:r w:rsidRPr="00BB3A0B">
        <w:rPr>
          <w:b/>
          <w:bCs w:val="0"/>
        </w:rPr>
        <w:t xml:space="preserve"> organizace</w:t>
      </w:r>
      <w:r>
        <w:rPr>
          <w:b/>
          <w:bCs w:val="0"/>
        </w:rPr>
        <w:t xml:space="preserve">, </w:t>
      </w:r>
      <w:r>
        <w:rPr>
          <w:rStyle w:val="Tunznak"/>
          <w:bCs w:val="0"/>
        </w:rPr>
        <w:t>do vlastnictví města Štěpánov.</w:t>
      </w:r>
    </w:p>
    <w:p w14:paraId="0B13455A" w14:textId="77777777" w:rsidR="0049681D" w:rsidRPr="008227C8" w:rsidRDefault="0049681D" w:rsidP="00BC07D6">
      <w:pPr>
        <w:widowControl w:val="0"/>
        <w:spacing w:after="120" w:line="240" w:lineRule="auto"/>
        <w:jc w:val="both"/>
        <w:rPr>
          <w:rFonts w:cs="Arial"/>
        </w:rPr>
      </w:pPr>
      <w:r w:rsidRPr="008227C8">
        <w:rPr>
          <w:rFonts w:cs="Arial"/>
        </w:rPr>
        <w:t>Předmětný pozemek v hospodaření Správy silnic Olomouckého kraje, příspěvkové organizace se nachází v </w:t>
      </w:r>
      <w:proofErr w:type="spellStart"/>
      <w:r w:rsidRPr="008227C8">
        <w:rPr>
          <w:rFonts w:cs="Arial"/>
        </w:rPr>
        <w:t>k.ú</w:t>
      </w:r>
      <w:proofErr w:type="spellEnd"/>
      <w:r w:rsidRPr="008227C8">
        <w:rPr>
          <w:rFonts w:cs="Arial"/>
        </w:rPr>
        <w:t xml:space="preserve">. </w:t>
      </w:r>
      <w:r w:rsidRPr="008227C8">
        <w:rPr>
          <w:rFonts w:cs="Arial"/>
          <w:bCs/>
        </w:rPr>
        <w:t>Štěpánov u Olomouce, obec Štěpánov</w:t>
      </w:r>
      <w:r w:rsidRPr="008227C8">
        <w:rPr>
          <w:rFonts w:cs="Arial"/>
          <w:b/>
        </w:rPr>
        <w:t xml:space="preserve"> </w:t>
      </w:r>
      <w:r w:rsidRPr="008227C8">
        <w:rPr>
          <w:rFonts w:cs="Arial"/>
        </w:rPr>
        <w:t xml:space="preserve">a jeho část o výměře cca 200 m2 </w:t>
      </w:r>
      <w:r>
        <w:rPr>
          <w:rFonts w:cs="Arial"/>
        </w:rPr>
        <w:t>byla</w:t>
      </w:r>
      <w:r w:rsidRPr="008227C8">
        <w:rPr>
          <w:rFonts w:cs="Arial"/>
        </w:rPr>
        <w:t xml:space="preserve"> dotčena stavbou „Rekonstrukce ulic v místní části Novoveská, Štěpánov.“ </w:t>
      </w:r>
    </w:p>
    <w:p w14:paraId="7D583361" w14:textId="77777777" w:rsidR="0049681D" w:rsidRPr="008227C8" w:rsidRDefault="0049681D" w:rsidP="00BC07D6">
      <w:pPr>
        <w:widowControl w:val="0"/>
        <w:spacing w:after="120" w:line="240" w:lineRule="auto"/>
        <w:jc w:val="both"/>
        <w:rPr>
          <w:rFonts w:cs="Arial"/>
        </w:rPr>
      </w:pPr>
      <w:r w:rsidRPr="008227C8">
        <w:rPr>
          <w:rFonts w:cs="Arial"/>
        </w:rPr>
        <w:t>O uzavření smlouvy o budoucí darovací smlouvě požádalo město Štěpánov.</w:t>
      </w:r>
    </w:p>
    <w:p w14:paraId="3BB81E74" w14:textId="77777777" w:rsidR="0049681D" w:rsidRPr="008227C8" w:rsidRDefault="0049681D" w:rsidP="00BC07D6">
      <w:pPr>
        <w:widowControl w:val="0"/>
        <w:spacing w:after="120" w:line="240" w:lineRule="auto"/>
        <w:jc w:val="both"/>
        <w:rPr>
          <w:rFonts w:cs="Arial"/>
          <w:b/>
          <w:bCs/>
        </w:rPr>
      </w:pPr>
      <w:r w:rsidRPr="008227C8">
        <w:rPr>
          <w:rFonts w:cs="Arial"/>
          <w:b/>
        </w:rPr>
        <w:t>Vyjádření odboru dopravy a silničního hospodářství ze dne 8. 8. 2022:</w:t>
      </w:r>
    </w:p>
    <w:p w14:paraId="217518B1" w14:textId="77777777" w:rsidR="0049681D" w:rsidRPr="008227C8" w:rsidRDefault="0049681D" w:rsidP="00BC07D6">
      <w:pPr>
        <w:widowControl w:val="0"/>
        <w:spacing w:after="120" w:line="240" w:lineRule="auto"/>
        <w:jc w:val="both"/>
        <w:rPr>
          <w:rFonts w:cs="Arial"/>
          <w:bCs/>
        </w:rPr>
      </w:pPr>
      <w:r w:rsidRPr="008227C8">
        <w:rPr>
          <w:rFonts w:cs="Arial"/>
          <w:bCs/>
        </w:rPr>
        <w:t>Odbor dopravy a silničního hospodářství na základě stanoviska Správy silnic Olomouckého kraje, příspěvkové organizace souhlasí s uzavřením smlouvy o budoucí darovací smlouvě na část pozemku v </w:t>
      </w:r>
      <w:proofErr w:type="spellStart"/>
      <w:r w:rsidRPr="008227C8">
        <w:rPr>
          <w:rFonts w:cs="Arial"/>
          <w:bCs/>
        </w:rPr>
        <w:t>k.ú</w:t>
      </w:r>
      <w:proofErr w:type="spellEnd"/>
      <w:r w:rsidRPr="008227C8">
        <w:rPr>
          <w:rFonts w:cs="Arial"/>
          <w:bCs/>
        </w:rPr>
        <w:t xml:space="preserve">. Štěpánov u Olomouce, obec Štěpánov do vlastnictví města Štěpánova. </w:t>
      </w:r>
    </w:p>
    <w:p w14:paraId="6C0C3F81" w14:textId="77777777" w:rsidR="0049681D" w:rsidRDefault="0049681D" w:rsidP="00BC07D6">
      <w:pPr>
        <w:spacing w:after="120" w:line="240" w:lineRule="auto"/>
        <w:jc w:val="both"/>
        <w:rPr>
          <w:rFonts w:cs="Arial"/>
          <w:b/>
        </w:rPr>
      </w:pPr>
      <w:r w:rsidRPr="00E14E4B">
        <w:rPr>
          <w:rFonts w:cs="Arial"/>
          <w:b/>
        </w:rPr>
        <w:lastRenderedPageBreak/>
        <w:t xml:space="preserve">Zastupitelstvo Olomouckého kraje svým usnesením č. </w:t>
      </w:r>
      <w:r>
        <w:rPr>
          <w:rFonts w:cs="Arial"/>
          <w:b/>
        </w:rPr>
        <w:t>UZ/12/25/2022</w:t>
      </w:r>
      <w:r w:rsidRPr="00E14E4B">
        <w:rPr>
          <w:rFonts w:cs="Arial"/>
          <w:b/>
        </w:rPr>
        <w:t xml:space="preserve"> ze dne </w:t>
      </w:r>
      <w:r>
        <w:rPr>
          <w:rFonts w:cs="Arial"/>
          <w:b/>
        </w:rPr>
        <w:t>12. 12. 2022</w:t>
      </w:r>
      <w:r w:rsidRPr="00E14E4B">
        <w:rPr>
          <w:rFonts w:cs="Arial"/>
          <w:b/>
        </w:rPr>
        <w:t xml:space="preserve"> schválilo </w:t>
      </w:r>
      <w:r w:rsidRPr="00EC4179">
        <w:rPr>
          <w:rFonts w:cs="Arial"/>
          <w:b/>
        </w:rPr>
        <w:t xml:space="preserve">uzavření smlouvy o budoucí darovací smlouvě na budoucí bezúplatný převod části pozemku </w:t>
      </w:r>
      <w:proofErr w:type="spellStart"/>
      <w:r w:rsidRPr="00EC4179">
        <w:rPr>
          <w:rFonts w:cs="Arial"/>
          <w:b/>
        </w:rPr>
        <w:t>parc</w:t>
      </w:r>
      <w:proofErr w:type="spellEnd"/>
      <w:r w:rsidRPr="00EC4179">
        <w:rPr>
          <w:rFonts w:cs="Arial"/>
          <w:b/>
        </w:rPr>
        <w:t xml:space="preserve">. č. 1849/1 </w:t>
      </w:r>
      <w:proofErr w:type="spellStart"/>
      <w:r w:rsidRPr="00EC4179">
        <w:rPr>
          <w:rFonts w:cs="Arial"/>
          <w:b/>
        </w:rPr>
        <w:t>ost</w:t>
      </w:r>
      <w:proofErr w:type="spellEnd"/>
      <w:r w:rsidRPr="00EC4179">
        <w:rPr>
          <w:rFonts w:cs="Arial"/>
          <w:b/>
        </w:rPr>
        <w:t xml:space="preserve">. </w:t>
      </w:r>
      <w:proofErr w:type="spellStart"/>
      <w:r w:rsidRPr="00EC4179">
        <w:rPr>
          <w:rFonts w:cs="Arial"/>
          <w:b/>
        </w:rPr>
        <w:t>pl</w:t>
      </w:r>
      <w:proofErr w:type="spellEnd"/>
      <w:r w:rsidRPr="00EC4179">
        <w:rPr>
          <w:rFonts w:cs="Arial"/>
          <w:b/>
        </w:rPr>
        <w:t xml:space="preserve">. o výměře cca 200 m2 v </w:t>
      </w:r>
      <w:proofErr w:type="spellStart"/>
      <w:r w:rsidRPr="00EC4179">
        <w:rPr>
          <w:rFonts w:cs="Arial"/>
          <w:b/>
        </w:rPr>
        <w:t>k.ú</w:t>
      </w:r>
      <w:proofErr w:type="spellEnd"/>
      <w:r w:rsidRPr="00EC4179">
        <w:rPr>
          <w:rFonts w:cs="Arial"/>
          <w:b/>
        </w:rPr>
        <w:t>. Štěpánov u Olomouce, obec Štěpánov mezi Olomouckým krajem jako budoucím dárcem a městem Štěpánov, IČO: 00299511, jako budoucím obdarovaným. Řádná darovací smlouva bude uzavřena do jednoho roku od vydání kolaudačního souhlasu na stavbu „Rekonstrukce ulic v místní části Novoveská, Štěpánov“, nejpozději do 31. 12. 2032. Nabyvatel uhradí veškeré náklady spojené s převodem vlastnického práva a správní poplatek spojený s návrhem na vklad vlastnického práva do katastru nemovitostí.</w:t>
      </w:r>
    </w:p>
    <w:p w14:paraId="2CED245C" w14:textId="77777777" w:rsidR="0049681D" w:rsidRPr="00E14E4B" w:rsidRDefault="0049681D" w:rsidP="00BC07D6">
      <w:pPr>
        <w:pStyle w:val="Tuntext"/>
        <w:rPr>
          <w:rFonts w:cs="Arial"/>
          <w:b w:val="0"/>
          <w:szCs w:val="24"/>
          <w:u w:val="single"/>
        </w:rPr>
      </w:pPr>
      <w:r w:rsidRPr="00E14E4B">
        <w:rPr>
          <w:rFonts w:cs="Arial"/>
          <w:b w:val="0"/>
          <w:szCs w:val="24"/>
          <w:u w:val="single"/>
        </w:rPr>
        <w:t>Smlouv</w:t>
      </w:r>
      <w:r>
        <w:rPr>
          <w:rFonts w:cs="Arial"/>
          <w:b w:val="0"/>
          <w:szCs w:val="24"/>
          <w:u w:val="single"/>
        </w:rPr>
        <w:t>a</w:t>
      </w:r>
      <w:r w:rsidRPr="00E14E4B">
        <w:rPr>
          <w:rFonts w:cs="Arial"/>
          <w:b w:val="0"/>
          <w:szCs w:val="24"/>
          <w:u w:val="single"/>
        </w:rPr>
        <w:t xml:space="preserve"> o budoucí darovac</w:t>
      </w:r>
      <w:r>
        <w:rPr>
          <w:rFonts w:cs="Arial"/>
          <w:b w:val="0"/>
          <w:szCs w:val="24"/>
          <w:u w:val="single"/>
        </w:rPr>
        <w:t>í</w:t>
      </w:r>
      <w:r w:rsidRPr="00E14E4B">
        <w:rPr>
          <w:rFonts w:cs="Arial"/>
          <w:b w:val="0"/>
          <w:szCs w:val="24"/>
          <w:u w:val="single"/>
        </w:rPr>
        <w:t xml:space="preserve"> smlouv</w:t>
      </w:r>
      <w:r>
        <w:rPr>
          <w:rFonts w:cs="Arial"/>
          <w:b w:val="0"/>
          <w:szCs w:val="24"/>
          <w:u w:val="single"/>
        </w:rPr>
        <w:t xml:space="preserve">ě </w:t>
      </w:r>
      <w:r w:rsidRPr="00E14E4B">
        <w:rPr>
          <w:rFonts w:cs="Arial"/>
          <w:b w:val="0"/>
          <w:szCs w:val="24"/>
          <w:u w:val="single"/>
        </w:rPr>
        <w:t xml:space="preserve">mezi Olomouckým krajem a </w:t>
      </w:r>
      <w:r>
        <w:rPr>
          <w:rFonts w:cs="Arial"/>
          <w:b w:val="0"/>
          <w:szCs w:val="24"/>
          <w:u w:val="single"/>
        </w:rPr>
        <w:t>městem Štěpánov, IČO: </w:t>
      </w:r>
      <w:r w:rsidRPr="00EC4179">
        <w:rPr>
          <w:rFonts w:cs="Arial"/>
          <w:b w:val="0"/>
          <w:bCs/>
          <w:szCs w:val="24"/>
          <w:u w:val="single"/>
        </w:rPr>
        <w:t>00299511</w:t>
      </w:r>
      <w:r w:rsidRPr="00E14E4B">
        <w:rPr>
          <w:rFonts w:cs="Arial"/>
          <w:b w:val="0"/>
          <w:szCs w:val="24"/>
          <w:u w:val="single"/>
        </w:rPr>
        <w:t>, byl</w:t>
      </w:r>
      <w:r>
        <w:rPr>
          <w:rFonts w:cs="Arial"/>
          <w:b w:val="0"/>
          <w:szCs w:val="24"/>
          <w:u w:val="single"/>
        </w:rPr>
        <w:t xml:space="preserve">a </w:t>
      </w:r>
      <w:r w:rsidRPr="00E14E4B">
        <w:rPr>
          <w:rFonts w:cs="Arial"/>
          <w:b w:val="0"/>
          <w:szCs w:val="24"/>
          <w:u w:val="single"/>
        </w:rPr>
        <w:t>uzavřen</w:t>
      </w:r>
      <w:r>
        <w:rPr>
          <w:rFonts w:cs="Arial"/>
          <w:b w:val="0"/>
          <w:szCs w:val="24"/>
          <w:u w:val="single"/>
        </w:rPr>
        <w:t>a</w:t>
      </w:r>
      <w:r w:rsidRPr="00E14E4B">
        <w:rPr>
          <w:rFonts w:cs="Arial"/>
          <w:b w:val="0"/>
          <w:szCs w:val="24"/>
          <w:u w:val="single"/>
        </w:rPr>
        <w:t xml:space="preserve"> dne </w:t>
      </w:r>
      <w:r>
        <w:rPr>
          <w:rFonts w:cs="Arial"/>
          <w:b w:val="0"/>
          <w:szCs w:val="24"/>
          <w:u w:val="single"/>
        </w:rPr>
        <w:t>29</w:t>
      </w:r>
      <w:r w:rsidRPr="00E14E4B">
        <w:rPr>
          <w:rFonts w:cs="Arial"/>
          <w:b w:val="0"/>
          <w:szCs w:val="24"/>
          <w:u w:val="single"/>
        </w:rPr>
        <w:t xml:space="preserve">. </w:t>
      </w:r>
      <w:r>
        <w:rPr>
          <w:rFonts w:cs="Arial"/>
          <w:b w:val="0"/>
          <w:szCs w:val="24"/>
          <w:u w:val="single"/>
        </w:rPr>
        <w:t>5. 2023</w:t>
      </w:r>
      <w:r w:rsidRPr="00E14E4B">
        <w:rPr>
          <w:rFonts w:cs="Arial"/>
          <w:b w:val="0"/>
          <w:szCs w:val="24"/>
          <w:u w:val="single"/>
        </w:rPr>
        <w:t>.</w:t>
      </w:r>
    </w:p>
    <w:p w14:paraId="2098B7DD" w14:textId="77777777" w:rsidR="0049681D" w:rsidRPr="006D675C" w:rsidRDefault="0049681D" w:rsidP="00BC07D6">
      <w:pPr>
        <w:pStyle w:val="Zkladntext"/>
      </w:pPr>
      <w:r w:rsidRPr="00E14E4B">
        <w:rPr>
          <w:szCs w:val="24"/>
        </w:rPr>
        <w:t xml:space="preserve">Nyní po </w:t>
      </w:r>
      <w:r>
        <w:rPr>
          <w:szCs w:val="24"/>
        </w:rPr>
        <w:t>kolaudaci</w:t>
      </w:r>
      <w:r w:rsidRPr="00E14E4B">
        <w:rPr>
          <w:szCs w:val="24"/>
        </w:rPr>
        <w:t xml:space="preserve"> stavby a jejím geometrickém zaměření požádal</w:t>
      </w:r>
      <w:r>
        <w:rPr>
          <w:szCs w:val="24"/>
        </w:rPr>
        <w:t>o</w:t>
      </w:r>
      <w:r w:rsidRPr="00E14E4B">
        <w:rPr>
          <w:szCs w:val="24"/>
        </w:rPr>
        <w:t xml:space="preserve"> </w:t>
      </w:r>
      <w:r>
        <w:rPr>
          <w:szCs w:val="24"/>
        </w:rPr>
        <w:t>město Štěpánov</w:t>
      </w:r>
      <w:r>
        <w:rPr>
          <w:b/>
          <w:szCs w:val="24"/>
        </w:rPr>
        <w:t xml:space="preserve"> </w:t>
      </w:r>
      <w:r w:rsidRPr="00E14E4B">
        <w:rPr>
          <w:szCs w:val="24"/>
        </w:rPr>
        <w:t>o u</w:t>
      </w:r>
      <w:r>
        <w:rPr>
          <w:szCs w:val="24"/>
        </w:rPr>
        <w:t>zavření řádné darovací smlouvy.</w:t>
      </w:r>
    </w:p>
    <w:p w14:paraId="1DD255FB" w14:textId="17E5E89F" w:rsidR="0049681D" w:rsidRPr="009D635A" w:rsidRDefault="005F1D23" w:rsidP="005F1D23">
      <w:pPr>
        <w:pStyle w:val="Default"/>
        <w:widowControl w:val="0"/>
        <w:spacing w:after="120"/>
        <w:jc w:val="both"/>
        <w:rPr>
          <w:rStyle w:val="Tunznak"/>
          <w:bCs/>
        </w:rPr>
      </w:pPr>
      <w:r w:rsidRPr="5DB33293">
        <w:rPr>
          <w:rFonts w:eastAsia="Times New Roman"/>
          <w:b/>
          <w:bCs/>
          <w:lang w:eastAsia="cs-CZ"/>
        </w:rPr>
        <w:t xml:space="preserve">Rada Olomouckého kraje </w:t>
      </w:r>
      <w:r w:rsidRPr="5DB33293">
        <w:rPr>
          <w:rFonts w:eastAsia="Times New Roman"/>
          <w:lang w:eastAsia="cs-CZ"/>
        </w:rPr>
        <w:t>na základě návrhu odboru majetkového, právního a správních činností</w:t>
      </w:r>
      <w:r w:rsidRPr="5DB33293">
        <w:rPr>
          <w:rFonts w:eastAsia="Times New Roman"/>
          <w:b/>
          <w:bCs/>
          <w:lang w:eastAsia="cs-CZ"/>
        </w:rPr>
        <w:t xml:space="preserve"> doporučuje Zastupitelstvu Olomouckého kraje </w:t>
      </w:r>
      <w:r>
        <w:rPr>
          <w:b/>
        </w:rPr>
        <w:t xml:space="preserve">schválit </w:t>
      </w:r>
      <w:r w:rsidR="0049681D" w:rsidRPr="00E14E4B">
        <w:rPr>
          <w:b/>
          <w:bCs/>
        </w:rPr>
        <w:t>bezúplatn</w:t>
      </w:r>
      <w:r w:rsidR="0049681D">
        <w:rPr>
          <w:b/>
          <w:bCs/>
        </w:rPr>
        <w:t>ý</w:t>
      </w:r>
      <w:r w:rsidR="0049681D" w:rsidRPr="00E14E4B">
        <w:rPr>
          <w:b/>
          <w:bCs/>
        </w:rPr>
        <w:t xml:space="preserve"> přev</w:t>
      </w:r>
      <w:r w:rsidR="0049681D">
        <w:rPr>
          <w:b/>
          <w:bCs/>
        </w:rPr>
        <w:t>od</w:t>
      </w:r>
      <w:r w:rsidR="0049681D" w:rsidRPr="00E14E4B">
        <w:rPr>
          <w:b/>
          <w:bCs/>
        </w:rPr>
        <w:t xml:space="preserve"> </w:t>
      </w:r>
      <w:r w:rsidR="0049681D">
        <w:rPr>
          <w:b/>
          <w:bCs/>
        </w:rPr>
        <w:t>části pozemku</w:t>
      </w:r>
      <w:r w:rsidR="0049681D" w:rsidRPr="000E2AD3">
        <w:rPr>
          <w:b/>
          <w:bCs/>
        </w:rPr>
        <w:t xml:space="preserve"> </w:t>
      </w:r>
      <w:proofErr w:type="spellStart"/>
      <w:r w:rsidR="0049681D">
        <w:rPr>
          <w:b/>
          <w:bCs/>
        </w:rPr>
        <w:t>parc</w:t>
      </w:r>
      <w:proofErr w:type="spellEnd"/>
      <w:r w:rsidR="0049681D">
        <w:rPr>
          <w:b/>
          <w:bCs/>
        </w:rPr>
        <w:t>. </w:t>
      </w:r>
      <w:r w:rsidR="0049681D" w:rsidRPr="00056183">
        <w:rPr>
          <w:b/>
          <w:bCs/>
        </w:rPr>
        <w:t xml:space="preserve">č. </w:t>
      </w:r>
      <w:r w:rsidR="0049681D">
        <w:rPr>
          <w:b/>
          <w:bCs/>
        </w:rPr>
        <w:t>1849/1</w:t>
      </w:r>
      <w:r w:rsidR="0049681D" w:rsidRPr="00056183">
        <w:rPr>
          <w:b/>
          <w:bCs/>
        </w:rPr>
        <w:t xml:space="preserve"> ostatní plocha o výměře </w:t>
      </w:r>
      <w:r w:rsidR="0049681D">
        <w:rPr>
          <w:b/>
          <w:bCs/>
        </w:rPr>
        <w:t>124</w:t>
      </w:r>
      <w:r w:rsidR="0049681D" w:rsidRPr="00056183">
        <w:rPr>
          <w:b/>
          <w:bCs/>
        </w:rPr>
        <w:t xml:space="preserve"> m2, dle geometrického plánu č.</w:t>
      </w:r>
      <w:r w:rsidR="0049681D">
        <w:rPr>
          <w:b/>
          <w:bCs/>
        </w:rPr>
        <w:t> 1156-53.3/2022</w:t>
      </w:r>
      <w:r w:rsidR="0049681D" w:rsidRPr="00056183">
        <w:rPr>
          <w:b/>
          <w:bCs/>
        </w:rPr>
        <w:t xml:space="preserve"> ze dne </w:t>
      </w:r>
      <w:r w:rsidR="0049681D">
        <w:rPr>
          <w:b/>
          <w:bCs/>
        </w:rPr>
        <w:t>22. 4. 2024</w:t>
      </w:r>
      <w:r w:rsidR="0049681D" w:rsidRPr="00056183">
        <w:rPr>
          <w:b/>
          <w:bCs/>
        </w:rPr>
        <w:t xml:space="preserve"> pozem</w:t>
      </w:r>
      <w:r w:rsidR="0049681D">
        <w:rPr>
          <w:b/>
          <w:bCs/>
        </w:rPr>
        <w:t>e</w:t>
      </w:r>
      <w:r w:rsidR="0049681D" w:rsidRPr="00056183">
        <w:rPr>
          <w:b/>
          <w:bCs/>
        </w:rPr>
        <w:t xml:space="preserve">k </w:t>
      </w:r>
      <w:proofErr w:type="spellStart"/>
      <w:r w:rsidR="0049681D" w:rsidRPr="00056183">
        <w:rPr>
          <w:b/>
          <w:bCs/>
        </w:rPr>
        <w:t>parc</w:t>
      </w:r>
      <w:proofErr w:type="spellEnd"/>
      <w:r w:rsidR="0049681D" w:rsidRPr="00056183">
        <w:rPr>
          <w:b/>
          <w:bCs/>
        </w:rPr>
        <w:t xml:space="preserve">. č. </w:t>
      </w:r>
      <w:r w:rsidR="0049681D">
        <w:rPr>
          <w:b/>
          <w:bCs/>
        </w:rPr>
        <w:t>1849/17 ostatní plocha o výměře 124 </w:t>
      </w:r>
      <w:r w:rsidR="0049681D" w:rsidRPr="00056183">
        <w:rPr>
          <w:b/>
          <w:bCs/>
        </w:rPr>
        <w:t>m2</w:t>
      </w:r>
      <w:r w:rsidR="0049681D">
        <w:rPr>
          <w:b/>
          <w:bCs/>
        </w:rPr>
        <w:t xml:space="preserve"> v katastrálním území Štěpánov u Olomouce, obec Štěpánov</w:t>
      </w:r>
      <w:r w:rsidR="0049681D">
        <w:rPr>
          <w:rStyle w:val="Tunznak"/>
        </w:rPr>
        <w:t xml:space="preserve"> </w:t>
      </w:r>
      <w:r w:rsidR="0049681D" w:rsidRPr="00FE0660">
        <w:rPr>
          <w:b/>
          <w:bCs/>
        </w:rPr>
        <w:t xml:space="preserve">z vlastnictví Olomouckého kraje, z hospodaření </w:t>
      </w:r>
      <w:r w:rsidR="0049681D">
        <w:rPr>
          <w:b/>
          <w:bCs/>
        </w:rPr>
        <w:t>Správy silnic</w:t>
      </w:r>
      <w:r w:rsidR="0049681D" w:rsidRPr="00FE0660">
        <w:rPr>
          <w:b/>
          <w:bCs/>
        </w:rPr>
        <w:t xml:space="preserve"> Olomouckého kraje, příspěvkové organizace</w:t>
      </w:r>
      <w:r w:rsidR="0049681D">
        <w:rPr>
          <w:b/>
          <w:bCs/>
        </w:rPr>
        <w:t>,</w:t>
      </w:r>
      <w:r w:rsidR="0049681D" w:rsidRPr="00FE0660">
        <w:rPr>
          <w:b/>
          <w:bCs/>
        </w:rPr>
        <w:t xml:space="preserve"> do vlastnictví </w:t>
      </w:r>
      <w:r w:rsidR="0049681D" w:rsidRPr="008227C8">
        <w:rPr>
          <w:b/>
          <w:bCs/>
        </w:rPr>
        <w:t>měst</w:t>
      </w:r>
      <w:r w:rsidR="0049681D">
        <w:rPr>
          <w:b/>
          <w:bCs/>
        </w:rPr>
        <w:t>a</w:t>
      </w:r>
      <w:r w:rsidR="0049681D" w:rsidRPr="008227C8">
        <w:rPr>
          <w:b/>
          <w:bCs/>
        </w:rPr>
        <w:t xml:space="preserve"> Štěpánov, IČO: 00299511</w:t>
      </w:r>
      <w:r w:rsidR="0049681D" w:rsidRPr="00FE0660">
        <w:rPr>
          <w:b/>
          <w:bCs/>
        </w:rPr>
        <w:t xml:space="preserve">. </w:t>
      </w:r>
      <w:r w:rsidR="0049681D" w:rsidRPr="001C262C">
        <w:rPr>
          <w:rStyle w:val="Tunznak"/>
        </w:rPr>
        <w:t xml:space="preserve">Nabyvatel uhradí </w:t>
      </w:r>
      <w:r w:rsidR="0049681D">
        <w:rPr>
          <w:rStyle w:val="Tunznak"/>
        </w:rPr>
        <w:t xml:space="preserve">veškeré náklady spojené s převodem vlastnického práva a </w:t>
      </w:r>
      <w:r w:rsidR="0049681D" w:rsidRPr="001C262C">
        <w:rPr>
          <w:rStyle w:val="Tunznak"/>
        </w:rPr>
        <w:t>správní poplatek spojený s návrhem na vklad vlastnického práva do katastru nemovitostí.</w:t>
      </w:r>
    </w:p>
    <w:p w14:paraId="12F0A989" w14:textId="77777777" w:rsidR="0049681D" w:rsidRDefault="0049681D" w:rsidP="00BC07D6">
      <w:pPr>
        <w:spacing w:after="120" w:line="240" w:lineRule="auto"/>
        <w:jc w:val="both"/>
        <w:rPr>
          <w:rStyle w:val="Tunznak"/>
          <w:b w:val="0"/>
        </w:rPr>
      </w:pPr>
    </w:p>
    <w:p w14:paraId="35A49C5A" w14:textId="2B92B3DB" w:rsidR="0049681D" w:rsidRDefault="0049681D" w:rsidP="00BC07D6">
      <w:pPr>
        <w:pStyle w:val="slo1text"/>
        <w:numPr>
          <w:ilvl w:val="0"/>
          <w:numId w:val="0"/>
        </w:numPr>
        <w:tabs>
          <w:tab w:val="left" w:pos="708"/>
        </w:tabs>
        <w:rPr>
          <w:rFonts w:cs="Arial"/>
          <w:b/>
          <w:bCs/>
          <w:szCs w:val="24"/>
        </w:rPr>
      </w:pPr>
      <w:r w:rsidRPr="00824ECF">
        <w:rPr>
          <w:rFonts w:cs="Arial"/>
          <w:b/>
          <w:bCs/>
          <w:szCs w:val="24"/>
        </w:rPr>
        <w:t xml:space="preserve">k návrhu usnesení bod </w:t>
      </w:r>
      <w:r w:rsidR="00B41770">
        <w:rPr>
          <w:rFonts w:cs="Arial"/>
          <w:b/>
          <w:bCs/>
          <w:szCs w:val="24"/>
        </w:rPr>
        <w:t>1</w:t>
      </w:r>
      <w:r w:rsidRPr="00824ECF">
        <w:rPr>
          <w:rFonts w:cs="Arial"/>
          <w:b/>
          <w:bCs/>
          <w:szCs w:val="24"/>
        </w:rPr>
        <w:t>.</w:t>
      </w:r>
      <w:r>
        <w:rPr>
          <w:rFonts w:cs="Arial"/>
          <w:b/>
          <w:bCs/>
          <w:szCs w:val="24"/>
        </w:rPr>
        <w:t xml:space="preserve"> </w:t>
      </w:r>
      <w:r w:rsidR="00B41770">
        <w:rPr>
          <w:rFonts w:cs="Arial"/>
          <w:b/>
          <w:bCs/>
          <w:szCs w:val="24"/>
        </w:rPr>
        <w:t>3</w:t>
      </w:r>
      <w:r>
        <w:rPr>
          <w:rFonts w:cs="Arial"/>
          <w:b/>
          <w:bCs/>
          <w:szCs w:val="24"/>
        </w:rPr>
        <w:t>.</w:t>
      </w:r>
    </w:p>
    <w:p w14:paraId="070EE94A" w14:textId="77777777" w:rsidR="0049681D" w:rsidRPr="002F1F06" w:rsidRDefault="0049681D" w:rsidP="00BC07D6">
      <w:pPr>
        <w:pBdr>
          <w:top w:val="single" w:sz="4" w:space="1" w:color="auto"/>
          <w:left w:val="single" w:sz="4" w:space="4" w:color="auto"/>
          <w:bottom w:val="single" w:sz="4" w:space="1" w:color="auto"/>
          <w:right w:val="single" w:sz="4" w:space="4" w:color="auto"/>
        </w:pBdr>
        <w:spacing w:after="120" w:line="240" w:lineRule="auto"/>
        <w:jc w:val="both"/>
        <w:rPr>
          <w:rStyle w:val="Tunznak"/>
          <w:rFonts w:cs="Arial"/>
          <w:bCs/>
        </w:rPr>
      </w:pPr>
      <w:r>
        <w:rPr>
          <w:rStyle w:val="Tunznak"/>
          <w:rFonts w:cs="Arial"/>
          <w:bCs/>
        </w:rPr>
        <w:t>B</w:t>
      </w:r>
      <w:r w:rsidRPr="002F1F06">
        <w:rPr>
          <w:rStyle w:val="Tunznak"/>
          <w:rFonts w:cs="Arial"/>
          <w:bCs/>
        </w:rPr>
        <w:t xml:space="preserve">ezúplatný převod </w:t>
      </w:r>
      <w:r>
        <w:rPr>
          <w:rStyle w:val="Tunznak"/>
          <w:rFonts w:cs="Arial"/>
          <w:bCs/>
        </w:rPr>
        <w:t>vyřazené</w:t>
      </w:r>
      <w:r w:rsidRPr="002F1F06">
        <w:rPr>
          <w:rStyle w:val="Tunznak"/>
          <w:rFonts w:cs="Arial"/>
          <w:bCs/>
        </w:rPr>
        <w:t xml:space="preserve"> pozemní komunikace a</w:t>
      </w:r>
      <w:r>
        <w:rPr>
          <w:rStyle w:val="Tunznak"/>
          <w:rFonts w:cs="Arial"/>
          <w:bCs/>
        </w:rPr>
        <w:t xml:space="preserve"> části </w:t>
      </w:r>
      <w:r w:rsidRPr="002F1F06">
        <w:rPr>
          <w:rStyle w:val="Tunznak"/>
          <w:rFonts w:cs="Arial"/>
          <w:bCs/>
        </w:rPr>
        <w:t>pozemk</w:t>
      </w:r>
      <w:r>
        <w:rPr>
          <w:rStyle w:val="Tunznak"/>
          <w:rFonts w:cs="Arial"/>
          <w:bCs/>
        </w:rPr>
        <w:t>u</w:t>
      </w:r>
      <w:r w:rsidRPr="002F1F06">
        <w:rPr>
          <w:rStyle w:val="Tunznak"/>
          <w:rFonts w:cs="Arial"/>
          <w:bCs/>
        </w:rPr>
        <w:t xml:space="preserve"> v </w:t>
      </w:r>
      <w:proofErr w:type="spellStart"/>
      <w:r w:rsidRPr="002F1F06">
        <w:rPr>
          <w:rStyle w:val="Tunznak"/>
          <w:rFonts w:cs="Arial"/>
          <w:bCs/>
        </w:rPr>
        <w:t>k.ú</w:t>
      </w:r>
      <w:proofErr w:type="spellEnd"/>
      <w:r w:rsidRPr="002F1F06">
        <w:rPr>
          <w:rStyle w:val="Tunznak"/>
          <w:rFonts w:cs="Arial"/>
          <w:bCs/>
        </w:rPr>
        <w:t xml:space="preserve">. </w:t>
      </w:r>
      <w:proofErr w:type="spellStart"/>
      <w:r>
        <w:rPr>
          <w:rStyle w:val="Tunznak"/>
          <w:rFonts w:cs="Arial"/>
          <w:bCs/>
        </w:rPr>
        <w:t>Hynkov</w:t>
      </w:r>
      <w:proofErr w:type="spellEnd"/>
      <w:r>
        <w:rPr>
          <w:rStyle w:val="Tunznak"/>
          <w:rFonts w:cs="Arial"/>
          <w:bCs/>
        </w:rPr>
        <w:t>, obec Příkazy</w:t>
      </w:r>
      <w:r w:rsidRPr="002F1F06">
        <w:rPr>
          <w:rStyle w:val="Tunznak"/>
          <w:rFonts w:cs="Arial"/>
          <w:bCs/>
        </w:rPr>
        <w:t xml:space="preserve"> z vlastnictví Olomouckého kraje, z hospodaření Správy silnic Olomouckého kraje, příspěvkové organizace, do vlastnictví </w:t>
      </w:r>
      <w:r>
        <w:rPr>
          <w:rStyle w:val="Tunznak"/>
          <w:rFonts w:cs="Arial"/>
          <w:bCs/>
        </w:rPr>
        <w:t>obce Příkazy</w:t>
      </w:r>
      <w:r w:rsidRPr="002F1F06">
        <w:rPr>
          <w:rStyle w:val="Tunznak"/>
          <w:rFonts w:cs="Arial"/>
          <w:bCs/>
        </w:rPr>
        <w:t>.</w:t>
      </w:r>
    </w:p>
    <w:p w14:paraId="62185F06"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 xml:space="preserve">Předmětná pozemní komunikace a část pozemku v hospodaření Správy silnic Olomouckého kraje, příspěvkové organizace se nacházejí v </w:t>
      </w:r>
      <w:proofErr w:type="spellStart"/>
      <w:r w:rsidRPr="002425FF">
        <w:rPr>
          <w:rStyle w:val="Tunznak"/>
          <w:rFonts w:eastAsiaTheme="minorHAnsi" w:cs="Arial"/>
          <w:b w:val="0"/>
          <w:bCs w:val="0"/>
          <w:kern w:val="2"/>
          <w:szCs w:val="24"/>
          <w14:ligatures w14:val="standardContextual"/>
        </w:rPr>
        <w:t>k.ú</w:t>
      </w:r>
      <w:proofErr w:type="spellEnd"/>
      <w:r w:rsidRPr="002425FF">
        <w:rPr>
          <w:rStyle w:val="Tunznak"/>
          <w:rFonts w:eastAsiaTheme="minorHAnsi" w:cs="Arial"/>
          <w:b w:val="0"/>
          <w:bCs w:val="0"/>
          <w:kern w:val="2"/>
          <w:szCs w:val="24"/>
          <w14:ligatures w14:val="standardContextual"/>
        </w:rPr>
        <w:t xml:space="preserve">. </w:t>
      </w:r>
      <w:proofErr w:type="spellStart"/>
      <w:r w:rsidRPr="002425FF">
        <w:rPr>
          <w:rStyle w:val="Tunznak"/>
          <w:rFonts w:eastAsiaTheme="minorHAnsi" w:cs="Arial"/>
          <w:b w:val="0"/>
          <w:bCs w:val="0"/>
          <w:kern w:val="2"/>
          <w:szCs w:val="24"/>
          <w14:ligatures w14:val="standardContextual"/>
        </w:rPr>
        <w:t>Hynkov</w:t>
      </w:r>
      <w:proofErr w:type="spellEnd"/>
      <w:r w:rsidRPr="002425FF">
        <w:rPr>
          <w:rStyle w:val="Tunznak"/>
          <w:rFonts w:eastAsiaTheme="minorHAnsi" w:cs="Arial"/>
          <w:b w:val="0"/>
          <w:bCs w:val="0"/>
          <w:kern w:val="2"/>
          <w:szCs w:val="24"/>
          <w14:ligatures w14:val="standardContextual"/>
        </w:rPr>
        <w:t>, obec Příkazy. Konkrétně se jedná o krajskou silnici č. III/03549 v délce 263 m, začátek úseku vyřazované silnice – 0,0 km (UZ 2422A026) po konec vyřazovaného úseku 0,263 km, a to včetně části pozemku a všech součástí a příslušenství.</w:t>
      </w:r>
    </w:p>
    <w:p w14:paraId="5C024A49"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 xml:space="preserve">Žádost o bezúplatný převod předmětných nemovitostí podala obec Příkazy v souvislosti s přípravou rekonstrukce veřejných prostranství, chodníků a komunikací v části obce </w:t>
      </w:r>
      <w:proofErr w:type="spellStart"/>
      <w:r w:rsidRPr="002425FF">
        <w:rPr>
          <w:rStyle w:val="Tunznak"/>
          <w:rFonts w:eastAsiaTheme="minorHAnsi" w:cs="Arial"/>
          <w:b w:val="0"/>
          <w:bCs w:val="0"/>
          <w:kern w:val="2"/>
          <w:szCs w:val="24"/>
          <w14:ligatures w14:val="standardContextual"/>
        </w:rPr>
        <w:t>Hynkov</w:t>
      </w:r>
      <w:proofErr w:type="spellEnd"/>
      <w:r w:rsidRPr="002425FF">
        <w:rPr>
          <w:rStyle w:val="Tunznak"/>
          <w:rFonts w:eastAsiaTheme="minorHAnsi" w:cs="Arial"/>
          <w:b w:val="0"/>
          <w:bCs w:val="0"/>
          <w:kern w:val="2"/>
          <w:szCs w:val="24"/>
          <w14:ligatures w14:val="standardContextual"/>
        </w:rPr>
        <w:t>.</w:t>
      </w:r>
    </w:p>
    <w:p w14:paraId="5EE8BBF1"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 xml:space="preserve">Silnice neplní charakter krajské silnice III. třídy, ale vyhovuje podmínkám kategorie místní komunikace. </w:t>
      </w:r>
    </w:p>
    <w:p w14:paraId="217EFC32" w14:textId="77777777" w:rsidR="0049681D" w:rsidRPr="00BC75FC" w:rsidRDefault="0049681D" w:rsidP="00BC07D6">
      <w:pPr>
        <w:pStyle w:val="Zkladntext"/>
        <w:rPr>
          <w:rStyle w:val="Tunznak"/>
          <w:rFonts w:eastAsiaTheme="minorHAnsi" w:cs="Arial"/>
          <w:bCs w:val="0"/>
          <w:kern w:val="2"/>
          <w:szCs w:val="24"/>
          <w14:ligatures w14:val="standardContextual"/>
        </w:rPr>
      </w:pPr>
      <w:r w:rsidRPr="00BC75FC">
        <w:rPr>
          <w:rStyle w:val="Tunznak"/>
          <w:rFonts w:eastAsiaTheme="minorHAnsi" w:cs="Arial"/>
          <w:bCs w:val="0"/>
          <w:kern w:val="2"/>
          <w:szCs w:val="24"/>
          <w14:ligatures w14:val="standardContextual"/>
        </w:rPr>
        <w:t>Vyjádření odboru dopravy a silničního hospodářství ze dne 4. 7. 2024 a 4. 9. 2024:</w:t>
      </w:r>
    </w:p>
    <w:p w14:paraId="1F9DD65E"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Správa silnic Olomouckého kraje, příspěvková organizace navrhuje vyřazení části silnice</w:t>
      </w:r>
      <w:r>
        <w:rPr>
          <w:rStyle w:val="Tunznak"/>
          <w:rFonts w:eastAsiaTheme="minorHAnsi" w:cs="Arial"/>
          <w:b w:val="0"/>
          <w:bCs w:val="0"/>
          <w:kern w:val="2"/>
          <w:szCs w:val="24"/>
          <w14:ligatures w14:val="standardContextual"/>
        </w:rPr>
        <w:t xml:space="preserve"> č. </w:t>
      </w:r>
      <w:r w:rsidRPr="002425FF">
        <w:rPr>
          <w:rStyle w:val="Tunznak"/>
          <w:rFonts w:eastAsiaTheme="minorHAnsi" w:cs="Arial"/>
          <w:b w:val="0"/>
          <w:bCs w:val="0"/>
          <w:kern w:val="2"/>
          <w:szCs w:val="24"/>
          <w14:ligatures w14:val="standardContextual"/>
        </w:rPr>
        <w:t xml:space="preserve">III/03549 v k. </w:t>
      </w:r>
      <w:proofErr w:type="spellStart"/>
      <w:r w:rsidRPr="002425FF">
        <w:rPr>
          <w:rStyle w:val="Tunznak"/>
          <w:rFonts w:eastAsiaTheme="minorHAnsi" w:cs="Arial"/>
          <w:b w:val="0"/>
          <w:bCs w:val="0"/>
          <w:kern w:val="2"/>
          <w:szCs w:val="24"/>
          <w14:ligatures w14:val="standardContextual"/>
        </w:rPr>
        <w:t>ú.</w:t>
      </w:r>
      <w:proofErr w:type="spellEnd"/>
      <w:r w:rsidRPr="002425FF">
        <w:rPr>
          <w:rStyle w:val="Tunznak"/>
          <w:rFonts w:eastAsiaTheme="minorHAnsi" w:cs="Arial"/>
          <w:b w:val="0"/>
          <w:bCs w:val="0"/>
          <w:kern w:val="2"/>
          <w:szCs w:val="24"/>
          <w14:ligatures w14:val="standardContextual"/>
        </w:rPr>
        <w:t xml:space="preserve"> </w:t>
      </w:r>
      <w:proofErr w:type="spellStart"/>
      <w:r w:rsidRPr="002425FF">
        <w:rPr>
          <w:rStyle w:val="Tunznak"/>
          <w:rFonts w:eastAsiaTheme="minorHAnsi" w:cs="Arial"/>
          <w:b w:val="0"/>
          <w:bCs w:val="0"/>
          <w:kern w:val="2"/>
          <w:szCs w:val="24"/>
          <w14:ligatures w14:val="standardContextual"/>
        </w:rPr>
        <w:t>Hynkov</w:t>
      </w:r>
      <w:proofErr w:type="spellEnd"/>
      <w:r w:rsidRPr="002425FF">
        <w:rPr>
          <w:rStyle w:val="Tunznak"/>
          <w:rFonts w:eastAsiaTheme="minorHAnsi" w:cs="Arial"/>
          <w:b w:val="0"/>
          <w:bCs w:val="0"/>
          <w:kern w:val="2"/>
          <w:szCs w:val="24"/>
          <w14:ligatures w14:val="standardContextual"/>
        </w:rPr>
        <w:t>, obec Příkazy v délce cca 263 m z krajské silniční sítě včetně všech součástí a příslušenství.</w:t>
      </w:r>
    </w:p>
    <w:p w14:paraId="0535A394"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Technické údaje silnice</w:t>
      </w:r>
      <w:r>
        <w:rPr>
          <w:rStyle w:val="Tunznak"/>
          <w:rFonts w:eastAsiaTheme="minorHAnsi" w:cs="Arial"/>
          <w:b w:val="0"/>
          <w:bCs w:val="0"/>
          <w:kern w:val="2"/>
          <w:szCs w:val="24"/>
          <w14:ligatures w14:val="standardContextual"/>
        </w:rPr>
        <w:t xml:space="preserve"> č.</w:t>
      </w:r>
      <w:r w:rsidRPr="002425FF">
        <w:rPr>
          <w:rStyle w:val="Tunznak"/>
          <w:rFonts w:eastAsiaTheme="minorHAnsi" w:cs="Arial"/>
          <w:b w:val="0"/>
          <w:bCs w:val="0"/>
          <w:kern w:val="2"/>
          <w:szCs w:val="24"/>
          <w14:ligatures w14:val="standardContextual"/>
        </w:rPr>
        <w:t xml:space="preserve"> III/03549:</w:t>
      </w:r>
    </w:p>
    <w:p w14:paraId="75D1068E" w14:textId="77777777" w:rsidR="0049681D" w:rsidRPr="002425FF" w:rsidRDefault="0049681D" w:rsidP="00BC07D6">
      <w:pPr>
        <w:pStyle w:val="Zkladntext"/>
        <w:numPr>
          <w:ilvl w:val="0"/>
          <w:numId w:val="35"/>
        </w:numPr>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začátek úseku vyřazované silnice – 0,0 km (UZ 2422A026),</w:t>
      </w:r>
    </w:p>
    <w:p w14:paraId="6EF572B7" w14:textId="77777777" w:rsidR="0049681D" w:rsidRPr="002425FF" w:rsidRDefault="0049681D" w:rsidP="00BC07D6">
      <w:pPr>
        <w:pStyle w:val="Zkladntext"/>
        <w:numPr>
          <w:ilvl w:val="0"/>
          <w:numId w:val="35"/>
        </w:numPr>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konec vyřazovaného úseku – 0,263 km,</w:t>
      </w:r>
    </w:p>
    <w:p w14:paraId="593EBD81" w14:textId="77777777" w:rsidR="0049681D" w:rsidRPr="002425FF" w:rsidRDefault="0049681D" w:rsidP="00BC07D6">
      <w:pPr>
        <w:pStyle w:val="Zkladntext"/>
        <w:numPr>
          <w:ilvl w:val="0"/>
          <w:numId w:val="35"/>
        </w:numPr>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délka vyřazovaného úseku – 263 m,</w:t>
      </w:r>
    </w:p>
    <w:p w14:paraId="56F8F4C6" w14:textId="77777777" w:rsidR="0049681D" w:rsidRPr="002425FF" w:rsidRDefault="0049681D" w:rsidP="00BC07D6">
      <w:pPr>
        <w:pStyle w:val="Zkladntext"/>
        <w:numPr>
          <w:ilvl w:val="0"/>
          <w:numId w:val="35"/>
        </w:numPr>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lastRenderedPageBreak/>
        <w:t>plocha vyřazovaného úseku – cca 2 782 m2,</w:t>
      </w:r>
    </w:p>
    <w:p w14:paraId="27D333E3" w14:textId="77777777" w:rsidR="0049681D" w:rsidRPr="002425FF" w:rsidRDefault="0049681D" w:rsidP="00BC07D6">
      <w:pPr>
        <w:pStyle w:val="Zkladntext"/>
        <w:numPr>
          <w:ilvl w:val="0"/>
          <w:numId w:val="35"/>
        </w:numPr>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druh vozovky – lehká živičná, těžká živičná.</w:t>
      </w:r>
    </w:p>
    <w:p w14:paraId="6C7A4AC7"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 xml:space="preserve">Úsek části vyřazované silnice č. III/03549 se nachází na pozemku </w:t>
      </w:r>
      <w:proofErr w:type="spellStart"/>
      <w:r w:rsidRPr="002425FF">
        <w:rPr>
          <w:rStyle w:val="Tunznak"/>
          <w:rFonts w:eastAsiaTheme="minorHAnsi" w:cs="Arial"/>
          <w:b w:val="0"/>
          <w:bCs w:val="0"/>
          <w:kern w:val="2"/>
          <w:szCs w:val="24"/>
          <w14:ligatures w14:val="standardContextual"/>
        </w:rPr>
        <w:t>parc</w:t>
      </w:r>
      <w:proofErr w:type="spellEnd"/>
      <w:r w:rsidRPr="002425FF">
        <w:rPr>
          <w:rStyle w:val="Tunznak"/>
          <w:rFonts w:eastAsiaTheme="minorHAnsi" w:cs="Arial"/>
          <w:b w:val="0"/>
          <w:bCs w:val="0"/>
          <w:kern w:val="2"/>
          <w:szCs w:val="24"/>
          <w14:ligatures w14:val="standardContextual"/>
        </w:rPr>
        <w:t xml:space="preserve">. č. 1479/1 </w:t>
      </w:r>
      <w:proofErr w:type="spellStart"/>
      <w:r w:rsidRPr="002425FF">
        <w:rPr>
          <w:rStyle w:val="Tunznak"/>
          <w:rFonts w:eastAsiaTheme="minorHAnsi" w:cs="Arial"/>
          <w:b w:val="0"/>
          <w:bCs w:val="0"/>
          <w:kern w:val="2"/>
          <w:szCs w:val="24"/>
          <w14:ligatures w14:val="standardContextual"/>
        </w:rPr>
        <w:t>ost</w:t>
      </w:r>
      <w:proofErr w:type="spellEnd"/>
      <w:r w:rsidRPr="002425FF">
        <w:rPr>
          <w:rStyle w:val="Tunznak"/>
          <w:rFonts w:eastAsiaTheme="minorHAnsi" w:cs="Arial"/>
          <w:b w:val="0"/>
          <w:bCs w:val="0"/>
          <w:kern w:val="2"/>
          <w:szCs w:val="24"/>
          <w14:ligatures w14:val="standardContextual"/>
        </w:rPr>
        <w:t xml:space="preserve">. plocha silnice o celkové výměře 4 369 m2 v </w:t>
      </w:r>
      <w:proofErr w:type="spellStart"/>
      <w:r w:rsidRPr="002425FF">
        <w:rPr>
          <w:rStyle w:val="Tunznak"/>
          <w:rFonts w:eastAsiaTheme="minorHAnsi" w:cs="Arial"/>
          <w:b w:val="0"/>
          <w:bCs w:val="0"/>
          <w:kern w:val="2"/>
          <w:szCs w:val="24"/>
          <w14:ligatures w14:val="standardContextual"/>
        </w:rPr>
        <w:t>k.ú</w:t>
      </w:r>
      <w:proofErr w:type="spellEnd"/>
      <w:r w:rsidRPr="002425FF">
        <w:rPr>
          <w:rStyle w:val="Tunznak"/>
          <w:rFonts w:eastAsiaTheme="minorHAnsi" w:cs="Arial"/>
          <w:b w:val="0"/>
          <w:bCs w:val="0"/>
          <w:kern w:val="2"/>
          <w:szCs w:val="24"/>
          <w14:ligatures w14:val="standardContextual"/>
        </w:rPr>
        <w:t xml:space="preserve">. </w:t>
      </w:r>
      <w:proofErr w:type="spellStart"/>
      <w:r w:rsidRPr="002425FF">
        <w:rPr>
          <w:rStyle w:val="Tunznak"/>
          <w:rFonts w:eastAsiaTheme="minorHAnsi" w:cs="Arial"/>
          <w:b w:val="0"/>
          <w:bCs w:val="0"/>
          <w:kern w:val="2"/>
          <w:szCs w:val="24"/>
          <w14:ligatures w14:val="standardContextual"/>
        </w:rPr>
        <w:t>Hynkov</w:t>
      </w:r>
      <w:proofErr w:type="spellEnd"/>
      <w:r w:rsidRPr="002425FF">
        <w:rPr>
          <w:rStyle w:val="Tunznak"/>
          <w:rFonts w:eastAsiaTheme="minorHAnsi" w:cs="Arial"/>
          <w:b w:val="0"/>
          <w:bCs w:val="0"/>
          <w:kern w:val="2"/>
          <w:szCs w:val="24"/>
          <w14:ligatures w14:val="standardContextual"/>
        </w:rPr>
        <w:t>, obec Příkazy ve vlastnictví Olomouckého kraje.</w:t>
      </w:r>
    </w:p>
    <w:p w14:paraId="2A93A0CA"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Zdůvodnění vyřazení silnice</w:t>
      </w:r>
      <w:r>
        <w:rPr>
          <w:rStyle w:val="Tunznak"/>
          <w:rFonts w:eastAsiaTheme="minorHAnsi" w:cs="Arial"/>
          <w:b w:val="0"/>
          <w:bCs w:val="0"/>
          <w:kern w:val="2"/>
          <w:szCs w:val="24"/>
          <w14:ligatures w14:val="standardContextual"/>
        </w:rPr>
        <w:t xml:space="preserve"> č.</w:t>
      </w:r>
      <w:r w:rsidRPr="002425FF">
        <w:rPr>
          <w:rStyle w:val="Tunznak"/>
          <w:rFonts w:eastAsiaTheme="minorHAnsi" w:cs="Arial"/>
          <w:b w:val="0"/>
          <w:bCs w:val="0"/>
          <w:kern w:val="2"/>
          <w:szCs w:val="24"/>
          <w14:ligatures w14:val="standardContextual"/>
        </w:rPr>
        <w:t xml:space="preserve"> III/03549:</w:t>
      </w:r>
    </w:p>
    <w:p w14:paraId="7C8C3FD1" w14:textId="77777777" w:rsidR="0049681D" w:rsidRPr="002425FF" w:rsidRDefault="0049681D" w:rsidP="00BC07D6">
      <w:pPr>
        <w:pStyle w:val="Zkladntext"/>
        <w:rPr>
          <w:rStyle w:val="Tunznak"/>
          <w:rFonts w:eastAsiaTheme="minorHAnsi" w:cs="Arial"/>
          <w:b w:val="0"/>
          <w:bCs w:val="0"/>
          <w:kern w:val="2"/>
          <w:szCs w:val="24"/>
          <w14:ligatures w14:val="standardContextual"/>
        </w:rPr>
      </w:pPr>
      <w:r w:rsidRPr="002425FF">
        <w:rPr>
          <w:rStyle w:val="Tunznak"/>
          <w:rFonts w:eastAsiaTheme="minorHAnsi" w:cs="Arial"/>
          <w:b w:val="0"/>
          <w:bCs w:val="0"/>
          <w:kern w:val="2"/>
          <w:szCs w:val="24"/>
          <w14:ligatures w14:val="standardContextual"/>
        </w:rPr>
        <w:t>Tato silnice dle § 5 odst. 2 písm. c) zákona č. 13/1997 Sb.</w:t>
      </w:r>
      <w:r w:rsidRPr="00024434">
        <w:t xml:space="preserve"> </w:t>
      </w:r>
      <w:r w:rsidRPr="00024434">
        <w:rPr>
          <w:rStyle w:val="Tunznak"/>
          <w:rFonts w:eastAsiaTheme="minorHAnsi" w:cs="Arial"/>
          <w:b w:val="0"/>
          <w:bCs w:val="0"/>
          <w:kern w:val="2"/>
          <w:szCs w:val="24"/>
          <w14:ligatures w14:val="standardContextual"/>
        </w:rPr>
        <w:t>o pozemních komunikacích</w:t>
      </w:r>
      <w:r>
        <w:rPr>
          <w:rStyle w:val="Tunznak"/>
          <w:rFonts w:eastAsiaTheme="minorHAnsi" w:cs="Arial"/>
          <w:b w:val="0"/>
          <w:bCs w:val="0"/>
          <w:kern w:val="2"/>
          <w:szCs w:val="24"/>
          <w14:ligatures w14:val="standardContextual"/>
        </w:rPr>
        <w:t>,</w:t>
      </w:r>
      <w:r w:rsidRPr="002425FF">
        <w:rPr>
          <w:rStyle w:val="Tunznak"/>
          <w:rFonts w:eastAsiaTheme="minorHAnsi" w:cs="Arial"/>
          <w:b w:val="0"/>
          <w:bCs w:val="0"/>
          <w:kern w:val="2"/>
          <w:szCs w:val="24"/>
          <w14:ligatures w14:val="standardContextual"/>
        </w:rPr>
        <w:t xml:space="preserve"> ve znění pozdějších předpisů</w:t>
      </w:r>
      <w:r>
        <w:rPr>
          <w:rStyle w:val="Tunznak"/>
          <w:rFonts w:eastAsiaTheme="minorHAnsi" w:cs="Arial"/>
          <w:b w:val="0"/>
          <w:bCs w:val="0"/>
          <w:kern w:val="2"/>
          <w:szCs w:val="24"/>
          <w14:ligatures w14:val="standardContextual"/>
        </w:rPr>
        <w:t>,</w:t>
      </w:r>
      <w:r w:rsidRPr="002425FF">
        <w:rPr>
          <w:rStyle w:val="Tunznak"/>
          <w:rFonts w:eastAsiaTheme="minorHAnsi" w:cs="Arial"/>
          <w:b w:val="0"/>
          <w:bCs w:val="0"/>
          <w:kern w:val="2"/>
          <w:szCs w:val="24"/>
          <w14:ligatures w14:val="standardContextual"/>
        </w:rPr>
        <w:t xml:space="preserve"> neplní charakter krajské silnice III. třídy, ale vyhovuje podmínkám kategorie místní komunikace.  </w:t>
      </w:r>
    </w:p>
    <w:p w14:paraId="2B793E59" w14:textId="77777777" w:rsidR="0049681D" w:rsidRPr="002425FF" w:rsidRDefault="0049681D" w:rsidP="00BC07D6">
      <w:pPr>
        <w:pStyle w:val="Zkladntext"/>
        <w:rPr>
          <w:rFonts w:cs="Arial"/>
          <w:b/>
          <w:bCs w:val="0"/>
          <w:szCs w:val="24"/>
        </w:rPr>
      </w:pPr>
      <w:r w:rsidRPr="006B35DF">
        <w:rPr>
          <w:rStyle w:val="Tunznak"/>
          <w:rFonts w:eastAsiaTheme="minorHAnsi" w:cs="Arial"/>
          <w:b w:val="0"/>
          <w:bCs w:val="0"/>
          <w:kern w:val="2"/>
          <w:szCs w:val="24"/>
          <w:u w:val="single"/>
          <w14:ligatures w14:val="standardContextual"/>
        </w:rPr>
        <w:t>Obec Příkazy o převod části komunikace požádala.</w:t>
      </w:r>
      <w:r w:rsidRPr="002425FF">
        <w:rPr>
          <w:rStyle w:val="Tunznak"/>
          <w:rFonts w:eastAsiaTheme="minorHAnsi" w:cs="Arial"/>
          <w:b w:val="0"/>
          <w:bCs w:val="0"/>
          <w:kern w:val="2"/>
          <w:szCs w:val="24"/>
          <w14:ligatures w14:val="standardContextual"/>
        </w:rPr>
        <w:t xml:space="preserve"> Vymezení vyřazovaného úseku bude stanoveno geometrickým plánem.</w:t>
      </w:r>
    </w:p>
    <w:p w14:paraId="38B24114" w14:textId="5913A944" w:rsidR="0049681D" w:rsidRPr="00885ABA" w:rsidRDefault="0049681D" w:rsidP="00BC07D6">
      <w:pPr>
        <w:pStyle w:val="Zkladntext"/>
        <w:rPr>
          <w:rFonts w:cs="Arial"/>
          <w:b/>
          <w:szCs w:val="24"/>
        </w:rPr>
      </w:pPr>
      <w:r w:rsidRPr="00885ABA">
        <w:rPr>
          <w:rFonts w:cs="Arial"/>
          <w:b/>
          <w:szCs w:val="24"/>
        </w:rPr>
        <w:t>Zastupitelstvo Olomouckého kraje</w:t>
      </w:r>
      <w:r>
        <w:rPr>
          <w:rFonts w:cs="Arial"/>
          <w:b/>
          <w:szCs w:val="24"/>
        </w:rPr>
        <w:t xml:space="preserve"> </w:t>
      </w:r>
      <w:r w:rsidRPr="00885ABA">
        <w:rPr>
          <w:rFonts w:cs="Arial"/>
          <w:b/>
          <w:szCs w:val="24"/>
        </w:rPr>
        <w:t xml:space="preserve">svým usnesením č. </w:t>
      </w:r>
      <w:r w:rsidRPr="00BC75FC">
        <w:rPr>
          <w:rFonts w:cs="Arial"/>
          <w:b/>
          <w:szCs w:val="24"/>
        </w:rPr>
        <w:t>UZ/3/20/2025</w:t>
      </w:r>
      <w:r w:rsidRPr="00885ABA">
        <w:rPr>
          <w:rFonts w:cs="Arial"/>
          <w:b/>
          <w:szCs w:val="24"/>
        </w:rPr>
        <w:t xml:space="preserve"> ze dne </w:t>
      </w:r>
      <w:r>
        <w:rPr>
          <w:rFonts w:cs="Arial"/>
          <w:b/>
          <w:szCs w:val="24"/>
        </w:rPr>
        <w:t>24</w:t>
      </w:r>
      <w:r w:rsidRPr="00885ABA">
        <w:rPr>
          <w:rFonts w:cs="Arial"/>
          <w:b/>
          <w:szCs w:val="24"/>
        </w:rPr>
        <w:t xml:space="preserve">. </w:t>
      </w:r>
      <w:r>
        <w:rPr>
          <w:rFonts w:cs="Arial"/>
          <w:b/>
          <w:szCs w:val="24"/>
        </w:rPr>
        <w:t>2</w:t>
      </w:r>
      <w:r w:rsidRPr="00885ABA">
        <w:rPr>
          <w:rFonts w:cs="Arial"/>
          <w:b/>
          <w:szCs w:val="24"/>
        </w:rPr>
        <w:t>. 20</w:t>
      </w:r>
      <w:r>
        <w:rPr>
          <w:rFonts w:cs="Arial"/>
          <w:b/>
          <w:szCs w:val="24"/>
        </w:rPr>
        <w:t>25</w:t>
      </w:r>
      <w:r w:rsidRPr="00885ABA">
        <w:rPr>
          <w:rFonts w:cs="Arial"/>
          <w:b/>
          <w:szCs w:val="24"/>
        </w:rPr>
        <w:t xml:space="preserve"> schválilo uzavření smlouvy o budoucí darovací smlouvě na budoucí bezúplatný převod </w:t>
      </w:r>
      <w:r w:rsidRPr="03D4EE98">
        <w:rPr>
          <w:rFonts w:eastAsia="Arial"/>
          <w:b/>
          <w:color w:val="000000" w:themeColor="text1"/>
        </w:rPr>
        <w:t xml:space="preserve">pozemní komunikace č. III/03549 v délce 0,263 km, začátek úseku vyřazované silnice – 0,0 km (UZ 2422A026) po konec vyřazovaného úseku 0,263 km, se všemi součástmi a příslušenstvím, a to včetně části pozemku </w:t>
      </w:r>
      <w:proofErr w:type="spellStart"/>
      <w:r w:rsidRPr="03D4EE98">
        <w:rPr>
          <w:rFonts w:eastAsia="Arial"/>
          <w:b/>
          <w:color w:val="000000" w:themeColor="text1"/>
        </w:rPr>
        <w:t>parc</w:t>
      </w:r>
      <w:proofErr w:type="spellEnd"/>
      <w:r w:rsidRPr="03D4EE98">
        <w:rPr>
          <w:rFonts w:eastAsia="Arial"/>
          <w:b/>
          <w:color w:val="000000" w:themeColor="text1"/>
        </w:rPr>
        <w:t xml:space="preserve">. č. 1479/1 </w:t>
      </w:r>
      <w:proofErr w:type="spellStart"/>
      <w:r w:rsidRPr="03D4EE98">
        <w:rPr>
          <w:rFonts w:eastAsia="Arial"/>
          <w:b/>
          <w:color w:val="000000" w:themeColor="text1"/>
        </w:rPr>
        <w:t>ost</w:t>
      </w:r>
      <w:proofErr w:type="spellEnd"/>
      <w:r w:rsidRPr="03D4EE98">
        <w:rPr>
          <w:rFonts w:eastAsia="Arial"/>
          <w:b/>
          <w:color w:val="000000" w:themeColor="text1"/>
        </w:rPr>
        <w:t xml:space="preserve">. </w:t>
      </w:r>
      <w:proofErr w:type="spellStart"/>
      <w:r w:rsidRPr="03D4EE98">
        <w:rPr>
          <w:rFonts w:eastAsia="Arial"/>
          <w:b/>
          <w:color w:val="000000" w:themeColor="text1"/>
        </w:rPr>
        <w:t>pl</w:t>
      </w:r>
      <w:proofErr w:type="spellEnd"/>
      <w:r w:rsidRPr="03D4EE98">
        <w:rPr>
          <w:rFonts w:eastAsia="Arial"/>
          <w:b/>
          <w:color w:val="000000" w:themeColor="text1"/>
        </w:rPr>
        <w:t>. o výměře cca 2 782 m2 v </w:t>
      </w:r>
      <w:proofErr w:type="spellStart"/>
      <w:r w:rsidRPr="03D4EE98">
        <w:rPr>
          <w:rFonts w:eastAsia="Arial"/>
          <w:b/>
          <w:color w:val="000000" w:themeColor="text1"/>
        </w:rPr>
        <w:t>k.ú</w:t>
      </w:r>
      <w:proofErr w:type="spellEnd"/>
      <w:r w:rsidRPr="03D4EE98">
        <w:rPr>
          <w:rFonts w:eastAsia="Arial"/>
          <w:b/>
          <w:color w:val="000000" w:themeColor="text1"/>
        </w:rPr>
        <w:t xml:space="preserve">. </w:t>
      </w:r>
      <w:proofErr w:type="spellStart"/>
      <w:r w:rsidRPr="03D4EE98">
        <w:rPr>
          <w:rFonts w:eastAsia="Arial"/>
          <w:b/>
          <w:color w:val="000000" w:themeColor="text1"/>
        </w:rPr>
        <w:t>Hynkov</w:t>
      </w:r>
      <w:proofErr w:type="spellEnd"/>
      <w:r w:rsidRPr="03D4EE98">
        <w:rPr>
          <w:rFonts w:eastAsia="Arial"/>
          <w:b/>
          <w:color w:val="000000" w:themeColor="text1"/>
        </w:rPr>
        <w:t>, obec Příkazy, vše mezi Olomouckým krajem jako budoucím dárcem a obc</w:t>
      </w:r>
      <w:r w:rsidR="00030981">
        <w:rPr>
          <w:rFonts w:eastAsia="Arial"/>
          <w:b/>
          <w:color w:val="000000" w:themeColor="text1"/>
        </w:rPr>
        <w:t>í</w:t>
      </w:r>
      <w:r w:rsidRPr="03D4EE98">
        <w:rPr>
          <w:rFonts w:eastAsia="Arial"/>
          <w:b/>
          <w:color w:val="000000" w:themeColor="text1"/>
        </w:rPr>
        <w:t xml:space="preserve"> Příkazy, IČO: 00228711, jako budoucím obdarovaným. Řádná darovací smlouva bude uzavřena do jednoho roku ode dne nabytí právní moci rozhodnutí o vyřazení pozemní komunikace z krajské silniční sítě, nejpozději do 31. 12. 2035. Nabyvatel uhradí veškeré náklady spojené s převodem vlastnického práva a správní poplatek spojený s návrhem na vklad vlastnického práva do katastru nemovitostí.</w:t>
      </w:r>
    </w:p>
    <w:p w14:paraId="297769F8" w14:textId="77777777" w:rsidR="0049681D" w:rsidRPr="00885ABA" w:rsidRDefault="0049681D" w:rsidP="00BC07D6">
      <w:pPr>
        <w:pStyle w:val="Zkladntext"/>
        <w:rPr>
          <w:rFonts w:cs="Arial"/>
          <w:szCs w:val="24"/>
          <w:u w:val="single"/>
        </w:rPr>
      </w:pPr>
      <w:r w:rsidRPr="00885ABA">
        <w:rPr>
          <w:rFonts w:cs="Arial"/>
          <w:szCs w:val="24"/>
          <w:u w:val="single"/>
        </w:rPr>
        <w:t xml:space="preserve">Smlouva o budoucí darovací smlouvě mezi Olomouckým krajem a </w:t>
      </w:r>
      <w:r>
        <w:rPr>
          <w:rFonts w:cs="Arial"/>
          <w:szCs w:val="24"/>
          <w:u w:val="single"/>
        </w:rPr>
        <w:t>obcí Příkazy</w:t>
      </w:r>
      <w:r w:rsidRPr="00885ABA">
        <w:rPr>
          <w:rFonts w:cs="Arial"/>
          <w:szCs w:val="24"/>
          <w:u w:val="single"/>
        </w:rPr>
        <w:t xml:space="preserve"> č. </w:t>
      </w:r>
      <w:r w:rsidRPr="00BC75FC">
        <w:rPr>
          <w:rFonts w:cs="Arial"/>
          <w:szCs w:val="24"/>
          <w:u w:val="single"/>
        </w:rPr>
        <w:t>2025/01910/OMPSČ/OSB</w:t>
      </w:r>
      <w:r w:rsidRPr="00885ABA">
        <w:rPr>
          <w:rFonts w:cs="Arial"/>
          <w:szCs w:val="24"/>
          <w:u w:val="single"/>
        </w:rPr>
        <w:t xml:space="preserve"> byla uzavřena dne </w:t>
      </w:r>
      <w:r>
        <w:rPr>
          <w:rFonts w:cs="Arial"/>
          <w:szCs w:val="24"/>
          <w:u w:val="single"/>
        </w:rPr>
        <w:t>30</w:t>
      </w:r>
      <w:r w:rsidRPr="00885ABA">
        <w:rPr>
          <w:rFonts w:cs="Arial"/>
          <w:szCs w:val="24"/>
          <w:u w:val="single"/>
        </w:rPr>
        <w:t xml:space="preserve">. </w:t>
      </w:r>
      <w:r>
        <w:rPr>
          <w:rFonts w:cs="Arial"/>
          <w:szCs w:val="24"/>
          <w:u w:val="single"/>
        </w:rPr>
        <w:t>4</w:t>
      </w:r>
      <w:r w:rsidRPr="00885ABA">
        <w:rPr>
          <w:rFonts w:cs="Arial"/>
          <w:szCs w:val="24"/>
          <w:u w:val="single"/>
        </w:rPr>
        <w:t>. 20</w:t>
      </w:r>
      <w:r>
        <w:rPr>
          <w:rFonts w:cs="Arial"/>
          <w:szCs w:val="24"/>
          <w:u w:val="single"/>
        </w:rPr>
        <w:t>25.</w:t>
      </w:r>
    </w:p>
    <w:p w14:paraId="6529106E" w14:textId="77777777" w:rsidR="0049681D" w:rsidRPr="00885ABA" w:rsidRDefault="0049681D" w:rsidP="00BC07D6">
      <w:pPr>
        <w:pStyle w:val="Zkladntext"/>
        <w:rPr>
          <w:rFonts w:cs="Arial"/>
          <w:szCs w:val="24"/>
        </w:rPr>
      </w:pPr>
      <w:r w:rsidRPr="00885ABA">
        <w:rPr>
          <w:rFonts w:cs="Arial"/>
          <w:szCs w:val="24"/>
        </w:rPr>
        <w:t xml:space="preserve">Předmětná část pozemní komunikace byla vyřazena ze silniční sítě na základě rozhodnutí č.j. KÚOK </w:t>
      </w:r>
      <w:r>
        <w:rPr>
          <w:rFonts w:cs="Arial"/>
          <w:szCs w:val="24"/>
        </w:rPr>
        <w:t>63912/2025</w:t>
      </w:r>
      <w:r w:rsidRPr="00885ABA">
        <w:rPr>
          <w:rFonts w:cs="Arial"/>
          <w:szCs w:val="24"/>
        </w:rPr>
        <w:t xml:space="preserve"> ze dne </w:t>
      </w:r>
      <w:r>
        <w:rPr>
          <w:rFonts w:cs="Arial"/>
          <w:szCs w:val="24"/>
        </w:rPr>
        <w:t>30</w:t>
      </w:r>
      <w:r w:rsidRPr="00885ABA">
        <w:rPr>
          <w:rFonts w:cs="Arial"/>
          <w:szCs w:val="24"/>
        </w:rPr>
        <w:t xml:space="preserve">. </w:t>
      </w:r>
      <w:r>
        <w:rPr>
          <w:rFonts w:cs="Arial"/>
          <w:szCs w:val="24"/>
        </w:rPr>
        <w:t>5</w:t>
      </w:r>
      <w:r w:rsidRPr="00885ABA">
        <w:rPr>
          <w:rFonts w:cs="Arial"/>
          <w:szCs w:val="24"/>
        </w:rPr>
        <w:t>. 20</w:t>
      </w:r>
      <w:r>
        <w:rPr>
          <w:rFonts w:cs="Arial"/>
          <w:szCs w:val="24"/>
        </w:rPr>
        <w:t>25</w:t>
      </w:r>
      <w:r w:rsidRPr="00885ABA">
        <w:rPr>
          <w:rFonts w:cs="Arial"/>
          <w:szCs w:val="24"/>
        </w:rPr>
        <w:t xml:space="preserve">, které nabylo právní moci dne </w:t>
      </w:r>
      <w:r>
        <w:rPr>
          <w:rFonts w:cs="Arial"/>
          <w:szCs w:val="24"/>
        </w:rPr>
        <w:t>17. 6. 2025</w:t>
      </w:r>
      <w:r w:rsidRPr="00885ABA">
        <w:rPr>
          <w:rFonts w:cs="Arial"/>
          <w:szCs w:val="24"/>
        </w:rPr>
        <w:t>.</w:t>
      </w:r>
    </w:p>
    <w:p w14:paraId="736834C8" w14:textId="77777777" w:rsidR="0049681D" w:rsidRPr="00885ABA" w:rsidRDefault="0049681D" w:rsidP="00BC07D6">
      <w:pPr>
        <w:pStyle w:val="Zkladntext"/>
        <w:rPr>
          <w:rFonts w:cs="Arial"/>
          <w:szCs w:val="24"/>
        </w:rPr>
      </w:pPr>
      <w:r>
        <w:rPr>
          <w:rFonts w:cs="Arial"/>
          <w:szCs w:val="24"/>
        </w:rPr>
        <w:t>Po geometrickém zaměření části pozemku ležícím pod vyřazovanou částí pozemní komunikace požádala obec Příkazy o majetkoprávní vypořádání.</w:t>
      </w:r>
    </w:p>
    <w:p w14:paraId="7FBDE147" w14:textId="483F51B0" w:rsidR="0049681D" w:rsidRDefault="00B41770" w:rsidP="00BC07D6">
      <w:pPr>
        <w:pStyle w:val="Zkladntext"/>
        <w:rPr>
          <w:rFonts w:cs="Arial"/>
          <w:b/>
          <w:bCs w:val="0"/>
          <w:szCs w:val="24"/>
        </w:rPr>
      </w:pPr>
      <w:r w:rsidRPr="5DB33293">
        <w:rPr>
          <w:b/>
          <w:lang w:eastAsia="cs-CZ"/>
        </w:rPr>
        <w:t xml:space="preserve">Rada Olomouckého kraje </w:t>
      </w:r>
      <w:r w:rsidRPr="5DB33293">
        <w:rPr>
          <w:lang w:eastAsia="cs-CZ"/>
        </w:rPr>
        <w:t>na základě návrhu odboru majetkového, právního a správních činností</w:t>
      </w:r>
      <w:r w:rsidRPr="5DB33293">
        <w:rPr>
          <w:b/>
          <w:lang w:eastAsia="cs-CZ"/>
        </w:rPr>
        <w:t xml:space="preserve"> doporučuje Zastupitelstvu Olomouckého kraje </w:t>
      </w:r>
      <w:r>
        <w:rPr>
          <w:b/>
        </w:rPr>
        <w:t xml:space="preserve">schválit </w:t>
      </w:r>
      <w:r w:rsidR="0049681D" w:rsidRPr="00885ABA">
        <w:rPr>
          <w:rFonts w:cs="Arial"/>
          <w:b/>
          <w:bCs w:val="0"/>
          <w:szCs w:val="24"/>
        </w:rPr>
        <w:t xml:space="preserve">bezúplatný převod vyřazené pozemní komunikace – </w:t>
      </w:r>
      <w:r w:rsidR="0049681D" w:rsidRPr="005D7148">
        <w:rPr>
          <w:rStyle w:val="Tunznak"/>
          <w:rFonts w:cs="Arial"/>
          <w:szCs w:val="24"/>
        </w:rPr>
        <w:t>silnic</w:t>
      </w:r>
      <w:r w:rsidR="0049681D">
        <w:rPr>
          <w:rStyle w:val="Tunznak"/>
          <w:rFonts w:cs="Arial"/>
          <w:szCs w:val="24"/>
        </w:rPr>
        <w:t>e</w:t>
      </w:r>
      <w:r w:rsidR="0049681D" w:rsidRPr="005D7148">
        <w:rPr>
          <w:rStyle w:val="Tunznak"/>
          <w:rFonts w:cs="Arial"/>
          <w:szCs w:val="24"/>
        </w:rPr>
        <w:t xml:space="preserve"> </w:t>
      </w:r>
      <w:r w:rsidR="0049681D" w:rsidRPr="03D4EE98">
        <w:rPr>
          <w:rFonts w:eastAsia="Arial"/>
          <w:b/>
          <w:color w:val="000000" w:themeColor="text1"/>
        </w:rPr>
        <w:t>č. III/03549 v délce 0,263 km, začátek úseku vyřazované silnice – 0,0 km (UZ 2422A026) po konec vyřazovaného úseku 0,263 km</w:t>
      </w:r>
      <w:r w:rsidR="0049681D">
        <w:rPr>
          <w:rFonts w:cs="Arial"/>
          <w:b/>
          <w:szCs w:val="24"/>
        </w:rPr>
        <w:t>,</w:t>
      </w:r>
      <w:r w:rsidR="0049681D" w:rsidRPr="005D7148">
        <w:rPr>
          <w:rFonts w:cs="Arial"/>
          <w:b/>
          <w:szCs w:val="24"/>
        </w:rPr>
        <w:t xml:space="preserve"> se všemi součástmi a příslušenstvím</w:t>
      </w:r>
      <w:r w:rsidR="0049681D" w:rsidRPr="00885ABA">
        <w:rPr>
          <w:rFonts w:cs="Arial"/>
          <w:b/>
          <w:bCs w:val="0"/>
          <w:szCs w:val="24"/>
        </w:rPr>
        <w:t>, a</w:t>
      </w:r>
      <w:r w:rsidR="0049681D">
        <w:rPr>
          <w:rFonts w:cs="Arial"/>
          <w:b/>
          <w:bCs w:val="0"/>
          <w:szCs w:val="24"/>
        </w:rPr>
        <w:t xml:space="preserve"> části</w:t>
      </w:r>
      <w:r w:rsidR="0049681D" w:rsidRPr="00885ABA">
        <w:rPr>
          <w:rFonts w:cs="Arial"/>
          <w:b/>
          <w:bCs w:val="0"/>
          <w:szCs w:val="24"/>
        </w:rPr>
        <w:t xml:space="preserve"> pozemk</w:t>
      </w:r>
      <w:r w:rsidR="0049681D">
        <w:rPr>
          <w:rFonts w:cs="Arial"/>
          <w:b/>
          <w:bCs w:val="0"/>
          <w:szCs w:val="24"/>
        </w:rPr>
        <w:t>u</w:t>
      </w:r>
      <w:r w:rsidR="0049681D" w:rsidRPr="00885ABA">
        <w:rPr>
          <w:rFonts w:cs="Arial"/>
          <w:b/>
          <w:bCs w:val="0"/>
          <w:szCs w:val="24"/>
        </w:rPr>
        <w:t xml:space="preserve"> </w:t>
      </w:r>
      <w:proofErr w:type="spellStart"/>
      <w:r w:rsidR="0049681D" w:rsidRPr="00885ABA">
        <w:rPr>
          <w:rFonts w:cs="Arial"/>
          <w:b/>
          <w:bCs w:val="0"/>
          <w:szCs w:val="24"/>
        </w:rPr>
        <w:t>parc</w:t>
      </w:r>
      <w:proofErr w:type="spellEnd"/>
      <w:r w:rsidR="0049681D" w:rsidRPr="00885ABA">
        <w:rPr>
          <w:rFonts w:cs="Arial"/>
          <w:b/>
          <w:bCs w:val="0"/>
          <w:szCs w:val="24"/>
        </w:rPr>
        <w:t xml:space="preserve">. č. </w:t>
      </w:r>
      <w:r w:rsidR="0049681D">
        <w:rPr>
          <w:rFonts w:cs="Arial"/>
          <w:b/>
          <w:bCs w:val="0"/>
          <w:szCs w:val="24"/>
        </w:rPr>
        <w:t xml:space="preserve">1479/1 </w:t>
      </w:r>
      <w:proofErr w:type="spellStart"/>
      <w:r w:rsidR="0049681D" w:rsidRPr="00885ABA">
        <w:rPr>
          <w:rFonts w:cs="Arial"/>
          <w:b/>
          <w:bCs w:val="0"/>
          <w:szCs w:val="24"/>
        </w:rPr>
        <w:t>ost</w:t>
      </w:r>
      <w:proofErr w:type="spellEnd"/>
      <w:r w:rsidR="0049681D" w:rsidRPr="00885ABA">
        <w:rPr>
          <w:rFonts w:cs="Arial"/>
          <w:b/>
          <w:bCs w:val="0"/>
          <w:szCs w:val="24"/>
        </w:rPr>
        <w:t xml:space="preserve">. </w:t>
      </w:r>
      <w:proofErr w:type="spellStart"/>
      <w:r w:rsidR="0049681D" w:rsidRPr="00885ABA">
        <w:rPr>
          <w:rFonts w:cs="Arial"/>
          <w:b/>
          <w:bCs w:val="0"/>
          <w:szCs w:val="24"/>
        </w:rPr>
        <w:t>pl</w:t>
      </w:r>
      <w:proofErr w:type="spellEnd"/>
      <w:r w:rsidR="0049681D" w:rsidRPr="00885ABA">
        <w:rPr>
          <w:rFonts w:cs="Arial"/>
          <w:b/>
          <w:bCs w:val="0"/>
          <w:szCs w:val="24"/>
        </w:rPr>
        <w:t xml:space="preserve">. o výměře </w:t>
      </w:r>
      <w:r w:rsidR="0049681D">
        <w:rPr>
          <w:rFonts w:cs="Arial"/>
          <w:b/>
          <w:bCs w:val="0"/>
          <w:szCs w:val="24"/>
        </w:rPr>
        <w:t xml:space="preserve">2 628 </w:t>
      </w:r>
      <w:r w:rsidR="0049681D" w:rsidRPr="00885ABA">
        <w:rPr>
          <w:rFonts w:cs="Arial"/>
          <w:b/>
          <w:bCs w:val="0"/>
          <w:szCs w:val="24"/>
        </w:rPr>
        <w:t>m2</w:t>
      </w:r>
      <w:r w:rsidR="0049681D">
        <w:rPr>
          <w:rFonts w:cs="Arial"/>
          <w:b/>
          <w:bCs w:val="0"/>
          <w:szCs w:val="24"/>
        </w:rPr>
        <w:t xml:space="preserve">, </w:t>
      </w:r>
      <w:r w:rsidR="0049681D" w:rsidRPr="5DB33293">
        <w:rPr>
          <w:rFonts w:eastAsia="Arial"/>
          <w:b/>
          <w:color w:val="000000" w:themeColor="text1"/>
        </w:rPr>
        <w:t>dle geometrického plánu č. </w:t>
      </w:r>
      <w:r w:rsidR="0049681D">
        <w:rPr>
          <w:rFonts w:eastAsia="Arial"/>
          <w:b/>
          <w:color w:val="000000" w:themeColor="text1"/>
        </w:rPr>
        <w:t>321-119</w:t>
      </w:r>
      <w:r w:rsidR="0049681D" w:rsidRPr="5DB33293">
        <w:rPr>
          <w:rFonts w:eastAsia="Arial"/>
          <w:b/>
          <w:color w:val="000000" w:themeColor="text1"/>
        </w:rPr>
        <w:t>/202</w:t>
      </w:r>
      <w:r w:rsidR="0049681D">
        <w:rPr>
          <w:rFonts w:eastAsia="Arial"/>
          <w:b/>
          <w:color w:val="000000" w:themeColor="text1"/>
        </w:rPr>
        <w:t>5</w:t>
      </w:r>
      <w:r w:rsidR="0049681D" w:rsidRPr="5DB33293">
        <w:rPr>
          <w:rFonts w:eastAsia="Arial"/>
          <w:b/>
          <w:color w:val="000000" w:themeColor="text1"/>
        </w:rPr>
        <w:t xml:space="preserve"> ze dne </w:t>
      </w:r>
      <w:r w:rsidR="0049681D">
        <w:rPr>
          <w:rFonts w:eastAsia="Arial"/>
          <w:b/>
          <w:color w:val="000000" w:themeColor="text1"/>
        </w:rPr>
        <w:t>1</w:t>
      </w:r>
      <w:r w:rsidR="0049681D" w:rsidRPr="5DB33293">
        <w:rPr>
          <w:rFonts w:eastAsia="Arial"/>
          <w:b/>
          <w:color w:val="000000" w:themeColor="text1"/>
        </w:rPr>
        <w:t xml:space="preserve">. </w:t>
      </w:r>
      <w:r w:rsidR="0049681D">
        <w:rPr>
          <w:rFonts w:eastAsia="Arial"/>
          <w:b/>
          <w:color w:val="000000" w:themeColor="text1"/>
        </w:rPr>
        <w:t>7</w:t>
      </w:r>
      <w:r w:rsidR="0049681D" w:rsidRPr="5DB33293">
        <w:rPr>
          <w:rFonts w:eastAsia="Arial"/>
          <w:b/>
          <w:color w:val="000000" w:themeColor="text1"/>
        </w:rPr>
        <w:t>. 202</w:t>
      </w:r>
      <w:r w:rsidR="0049681D">
        <w:rPr>
          <w:rFonts w:eastAsia="Arial"/>
          <w:b/>
          <w:color w:val="000000" w:themeColor="text1"/>
        </w:rPr>
        <w:t>5</w:t>
      </w:r>
      <w:r w:rsidR="0049681D" w:rsidRPr="5DB33293">
        <w:rPr>
          <w:rFonts w:eastAsia="Arial"/>
          <w:b/>
          <w:color w:val="000000" w:themeColor="text1"/>
        </w:rPr>
        <w:t xml:space="preserve"> pozemek </w:t>
      </w:r>
      <w:proofErr w:type="spellStart"/>
      <w:r w:rsidR="0049681D" w:rsidRPr="5DB33293">
        <w:rPr>
          <w:rFonts w:eastAsia="Arial"/>
          <w:b/>
          <w:color w:val="000000" w:themeColor="text1"/>
        </w:rPr>
        <w:t>parc</w:t>
      </w:r>
      <w:proofErr w:type="spellEnd"/>
      <w:r w:rsidR="0049681D" w:rsidRPr="5DB33293">
        <w:rPr>
          <w:rFonts w:eastAsia="Arial"/>
          <w:b/>
          <w:color w:val="000000" w:themeColor="text1"/>
        </w:rPr>
        <w:t xml:space="preserve">. č. </w:t>
      </w:r>
      <w:r w:rsidR="0049681D">
        <w:rPr>
          <w:rFonts w:eastAsia="Arial"/>
          <w:b/>
          <w:color w:val="000000" w:themeColor="text1"/>
        </w:rPr>
        <w:t>1479/3</w:t>
      </w:r>
      <w:r w:rsidR="0049681D" w:rsidRPr="5DB33293">
        <w:rPr>
          <w:rFonts w:eastAsia="Arial"/>
          <w:b/>
          <w:color w:val="000000" w:themeColor="text1"/>
        </w:rPr>
        <w:t xml:space="preserve"> </w:t>
      </w:r>
      <w:proofErr w:type="spellStart"/>
      <w:r w:rsidR="0049681D" w:rsidRPr="5DB33293">
        <w:rPr>
          <w:rFonts w:eastAsia="Arial"/>
          <w:b/>
          <w:color w:val="000000" w:themeColor="text1"/>
        </w:rPr>
        <w:t>ost</w:t>
      </w:r>
      <w:proofErr w:type="spellEnd"/>
      <w:r w:rsidR="0049681D" w:rsidRPr="5DB33293">
        <w:rPr>
          <w:rFonts w:eastAsia="Arial"/>
          <w:b/>
          <w:color w:val="000000" w:themeColor="text1"/>
        </w:rPr>
        <w:t xml:space="preserve">. </w:t>
      </w:r>
      <w:proofErr w:type="spellStart"/>
      <w:r w:rsidR="0049681D" w:rsidRPr="5DB33293">
        <w:rPr>
          <w:rFonts w:eastAsia="Arial"/>
          <w:b/>
          <w:color w:val="000000" w:themeColor="text1"/>
        </w:rPr>
        <w:t>pl</w:t>
      </w:r>
      <w:proofErr w:type="spellEnd"/>
      <w:r w:rsidR="0049681D" w:rsidRPr="5DB33293">
        <w:rPr>
          <w:rFonts w:eastAsia="Arial"/>
          <w:b/>
          <w:color w:val="000000" w:themeColor="text1"/>
        </w:rPr>
        <w:t>. o výměře 2</w:t>
      </w:r>
      <w:r w:rsidR="0049681D">
        <w:rPr>
          <w:rFonts w:eastAsia="Arial"/>
          <w:b/>
          <w:color w:val="000000" w:themeColor="text1"/>
        </w:rPr>
        <w:t xml:space="preserve"> </w:t>
      </w:r>
      <w:r w:rsidR="0049681D" w:rsidRPr="5DB33293">
        <w:rPr>
          <w:rFonts w:eastAsia="Arial"/>
          <w:b/>
          <w:color w:val="000000" w:themeColor="text1"/>
        </w:rPr>
        <w:t>6</w:t>
      </w:r>
      <w:r w:rsidR="0049681D">
        <w:rPr>
          <w:rFonts w:eastAsia="Arial"/>
          <w:b/>
          <w:color w:val="000000" w:themeColor="text1"/>
        </w:rPr>
        <w:t>28</w:t>
      </w:r>
      <w:r w:rsidR="0049681D" w:rsidRPr="5DB33293">
        <w:rPr>
          <w:rFonts w:eastAsia="Arial"/>
          <w:b/>
          <w:color w:val="000000" w:themeColor="text1"/>
        </w:rPr>
        <w:t xml:space="preserve"> m2,</w:t>
      </w:r>
      <w:r w:rsidR="0049681D">
        <w:rPr>
          <w:rFonts w:eastAsia="Arial"/>
          <w:b/>
          <w:color w:val="000000" w:themeColor="text1"/>
        </w:rPr>
        <w:t xml:space="preserve"> vše</w:t>
      </w:r>
      <w:r w:rsidR="0049681D" w:rsidRPr="00885ABA">
        <w:rPr>
          <w:rFonts w:cs="Arial"/>
          <w:b/>
          <w:bCs w:val="0"/>
          <w:szCs w:val="24"/>
        </w:rPr>
        <w:t xml:space="preserve"> </w:t>
      </w:r>
      <w:r w:rsidR="0049681D" w:rsidRPr="00ED4416">
        <w:rPr>
          <w:rFonts w:cs="Arial"/>
          <w:b/>
          <w:bCs w:val="0"/>
          <w:szCs w:val="24"/>
        </w:rPr>
        <w:t xml:space="preserve">v </w:t>
      </w:r>
      <w:proofErr w:type="spellStart"/>
      <w:r w:rsidR="0049681D" w:rsidRPr="00ED4416">
        <w:rPr>
          <w:rFonts w:cs="Arial"/>
          <w:b/>
          <w:bCs w:val="0"/>
          <w:szCs w:val="24"/>
        </w:rPr>
        <w:t>k.ú</w:t>
      </w:r>
      <w:proofErr w:type="spellEnd"/>
      <w:r w:rsidR="0049681D" w:rsidRPr="00ED4416">
        <w:rPr>
          <w:rFonts w:cs="Arial"/>
          <w:b/>
          <w:bCs w:val="0"/>
          <w:szCs w:val="24"/>
        </w:rPr>
        <w:t xml:space="preserve">. </w:t>
      </w:r>
      <w:proofErr w:type="spellStart"/>
      <w:r w:rsidR="0049681D">
        <w:rPr>
          <w:rFonts w:cs="Arial"/>
          <w:b/>
          <w:bCs w:val="0"/>
          <w:szCs w:val="24"/>
        </w:rPr>
        <w:t>Hynkov</w:t>
      </w:r>
      <w:proofErr w:type="spellEnd"/>
      <w:r w:rsidR="0049681D" w:rsidRPr="00ED4416">
        <w:rPr>
          <w:rFonts w:cs="Arial"/>
          <w:b/>
          <w:bCs w:val="0"/>
          <w:szCs w:val="24"/>
        </w:rPr>
        <w:t xml:space="preserve">, obec </w:t>
      </w:r>
      <w:r w:rsidR="0049681D">
        <w:rPr>
          <w:rFonts w:cs="Arial"/>
          <w:b/>
          <w:bCs w:val="0"/>
          <w:szCs w:val="24"/>
        </w:rPr>
        <w:t>Příkazy</w:t>
      </w:r>
      <w:r w:rsidR="0049681D" w:rsidRPr="00885ABA">
        <w:rPr>
          <w:rFonts w:cs="Arial"/>
          <w:b/>
          <w:bCs w:val="0"/>
          <w:szCs w:val="24"/>
        </w:rPr>
        <w:t xml:space="preserve">, vše z vlastnictví Olomouckého kraje, z hospodaření Správy silnic Olomouckého kraje, příspěvkové organizace, do vlastnictví </w:t>
      </w:r>
      <w:r w:rsidR="0049681D">
        <w:rPr>
          <w:rStyle w:val="zkladnznak0"/>
          <w:b/>
          <w:color w:val="000000"/>
          <w:szCs w:val="24"/>
        </w:rPr>
        <w:t xml:space="preserve">obce </w:t>
      </w:r>
      <w:r w:rsidR="0049681D" w:rsidRPr="03D4EE98">
        <w:rPr>
          <w:rFonts w:eastAsia="Arial"/>
          <w:b/>
          <w:color w:val="000000" w:themeColor="text1"/>
        </w:rPr>
        <w:t>Příkazy, IČO: 00228711</w:t>
      </w:r>
      <w:r w:rsidR="0049681D" w:rsidRPr="00885ABA">
        <w:rPr>
          <w:rFonts w:cs="Arial"/>
          <w:b/>
          <w:bCs w:val="0"/>
          <w:szCs w:val="24"/>
        </w:rPr>
        <w:t>. Nabyvatel uhradí veškeré náklady spojené s převodem vlastnického práva a správní poplatek k návrhu na vklad vlastnického práva do katastru nemovitostí.</w:t>
      </w:r>
    </w:p>
    <w:p w14:paraId="01C05347" w14:textId="77777777" w:rsidR="002D306F" w:rsidRDefault="002D306F" w:rsidP="00BC07D6">
      <w:pPr>
        <w:pStyle w:val="Zkladntext"/>
        <w:rPr>
          <w:rFonts w:cs="Arial"/>
          <w:b/>
          <w:bCs w:val="0"/>
          <w:szCs w:val="24"/>
        </w:rPr>
      </w:pPr>
    </w:p>
    <w:p w14:paraId="3498A52C" w14:textId="77777777" w:rsidR="002D306F" w:rsidRDefault="002D306F" w:rsidP="00BC07D6">
      <w:pPr>
        <w:pStyle w:val="Zkladntext"/>
        <w:rPr>
          <w:rFonts w:cs="Arial"/>
          <w:b/>
          <w:bCs w:val="0"/>
          <w:szCs w:val="24"/>
        </w:rPr>
      </w:pPr>
    </w:p>
    <w:p w14:paraId="4EA7D66C" w14:textId="4E3B0C49" w:rsidR="00007ECF" w:rsidRDefault="00007ECF" w:rsidP="001904BD">
      <w:pPr>
        <w:spacing w:before="120" w:after="120" w:line="240" w:lineRule="auto"/>
        <w:jc w:val="both"/>
        <w:rPr>
          <w:rFonts w:cs="Arial"/>
          <w:szCs w:val="24"/>
        </w:rPr>
      </w:pPr>
      <w:r w:rsidRPr="00910398">
        <w:rPr>
          <w:rFonts w:cs="Arial"/>
          <w:szCs w:val="24"/>
          <w:u w:val="single"/>
        </w:rPr>
        <w:t>Příloha</w:t>
      </w:r>
      <w:r w:rsidRPr="00910398">
        <w:rPr>
          <w:rFonts w:cs="Arial"/>
          <w:szCs w:val="24"/>
        </w:rPr>
        <w:t>:</w:t>
      </w:r>
    </w:p>
    <w:p w14:paraId="64F745A8" w14:textId="50F75E11" w:rsidR="007754F4" w:rsidRPr="007754F4" w:rsidRDefault="00007ECF" w:rsidP="001904BD">
      <w:pPr>
        <w:widowControl w:val="0"/>
        <w:tabs>
          <w:tab w:val="left" w:pos="5377"/>
        </w:tabs>
        <w:spacing w:before="120" w:after="120" w:line="240" w:lineRule="auto"/>
        <w:jc w:val="both"/>
        <w:outlineLvl w:val="0"/>
        <w:rPr>
          <w:rFonts w:eastAsia="Times New Roman" w:cs="Arial"/>
          <w:lang w:eastAsia="cs-CZ"/>
        </w:rPr>
      </w:pPr>
      <w:r w:rsidRPr="4B9F3D15">
        <w:rPr>
          <w:rFonts w:eastAsia="Times New Roman" w:cs="Arial"/>
          <w:lang w:eastAsia="cs-CZ"/>
        </w:rPr>
        <w:t>Zpráva k </w:t>
      </w:r>
      <w:proofErr w:type="spellStart"/>
      <w:r w:rsidRPr="4B9F3D15">
        <w:rPr>
          <w:rFonts w:eastAsia="Times New Roman" w:cs="Arial"/>
          <w:lang w:eastAsia="cs-CZ"/>
        </w:rPr>
        <w:t>DZ_příloha</w:t>
      </w:r>
      <w:proofErr w:type="spellEnd"/>
      <w:r w:rsidRPr="4B9F3D15">
        <w:rPr>
          <w:rFonts w:eastAsia="Times New Roman" w:cs="Arial"/>
          <w:lang w:eastAsia="cs-CZ"/>
        </w:rPr>
        <w:t xml:space="preserve"> č. 01- snímk</w:t>
      </w:r>
      <w:r w:rsidR="009876E4" w:rsidRPr="4B9F3D15">
        <w:rPr>
          <w:rFonts w:eastAsia="Times New Roman" w:cs="Arial"/>
          <w:lang w:eastAsia="cs-CZ"/>
        </w:rPr>
        <w:t>y</w:t>
      </w:r>
      <w:r w:rsidRPr="4B9F3D15">
        <w:rPr>
          <w:rFonts w:eastAsia="Times New Roman" w:cs="Arial"/>
          <w:lang w:eastAsia="cs-CZ"/>
        </w:rPr>
        <w:t xml:space="preserve"> </w:t>
      </w:r>
      <w:r w:rsidR="54241A16" w:rsidRPr="4B9F3D15">
        <w:rPr>
          <w:rFonts w:eastAsia="Times New Roman" w:cs="Arial"/>
          <w:lang w:eastAsia="cs-CZ"/>
        </w:rPr>
        <w:t>9</w:t>
      </w:r>
      <w:r w:rsidRPr="4B9F3D15">
        <w:rPr>
          <w:rFonts w:eastAsia="Times New Roman" w:cs="Arial"/>
          <w:lang w:eastAsia="cs-CZ"/>
        </w:rPr>
        <w:t>.</w:t>
      </w:r>
      <w:r w:rsidR="003766E9" w:rsidRPr="4B9F3D15">
        <w:rPr>
          <w:rFonts w:eastAsia="Times New Roman" w:cs="Arial"/>
          <w:lang w:eastAsia="cs-CZ"/>
        </w:rPr>
        <w:t>3</w:t>
      </w:r>
      <w:r w:rsidR="5042B64D" w:rsidRPr="4B9F3D15">
        <w:rPr>
          <w:rFonts w:eastAsia="Times New Roman" w:cs="Arial"/>
          <w:lang w:eastAsia="cs-CZ"/>
        </w:rPr>
        <w:t>.</w:t>
      </w:r>
    </w:p>
    <w:sectPr w:rsidR="007754F4" w:rsidRPr="007754F4" w:rsidSect="009A613C">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BD80" w14:textId="77777777" w:rsidR="00DE2C0A" w:rsidRDefault="00DE2C0A">
      <w:pPr>
        <w:spacing w:after="0" w:line="240" w:lineRule="auto"/>
      </w:pPr>
      <w:r>
        <w:separator/>
      </w:r>
    </w:p>
  </w:endnote>
  <w:endnote w:type="continuationSeparator" w:id="0">
    <w:p w14:paraId="2CCFB95A" w14:textId="77777777" w:rsidR="00DE2C0A" w:rsidRDefault="00DE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8B4D" w14:textId="2B0B9106" w:rsidR="00AB368B" w:rsidRDefault="03D4EE98" w:rsidP="03D4EE98">
    <w:pPr>
      <w:pStyle w:val="Zpat"/>
      <w:pBdr>
        <w:top w:val="single" w:sz="4" w:space="1" w:color="auto"/>
      </w:pBdr>
      <w:spacing w:after="0"/>
    </w:pPr>
    <w:r w:rsidRPr="03D4EE98">
      <w:rPr>
        <w:rFonts w:cs="Arial"/>
      </w:rPr>
      <w:t>Zastupitelstvo Olomouckého kraje 2</w:t>
    </w:r>
    <w:r w:rsidR="009E4583">
      <w:rPr>
        <w:rFonts w:cs="Arial"/>
      </w:rPr>
      <w:t>2</w:t>
    </w:r>
    <w:r w:rsidRPr="03D4EE98">
      <w:rPr>
        <w:rFonts w:cs="Arial"/>
      </w:rPr>
      <w:t xml:space="preserve">. </w:t>
    </w:r>
    <w:r w:rsidR="009E4583">
      <w:rPr>
        <w:rFonts w:cs="Arial"/>
      </w:rPr>
      <w:t>9</w:t>
    </w:r>
    <w:r w:rsidRPr="03D4EE98">
      <w:rPr>
        <w:rFonts w:cs="Arial"/>
      </w:rPr>
      <w:t>. 2025</w:t>
    </w:r>
    <w:r>
      <w:t xml:space="preserve">                                                            </w:t>
    </w:r>
    <w:r w:rsidRPr="03D4EE98">
      <w:rPr>
        <w:rFonts w:cs="Arial"/>
      </w:rPr>
      <w:t xml:space="preserve">Strana  </w:t>
    </w:r>
    <w:r w:rsidR="00AB368B" w:rsidRPr="03D4EE98">
      <w:rPr>
        <w:rStyle w:val="slostrnky"/>
        <w:rFonts w:cs="Arial"/>
      </w:rPr>
      <w:fldChar w:fldCharType="begin"/>
    </w:r>
    <w:r w:rsidR="00AB368B" w:rsidRPr="03D4EE98">
      <w:rPr>
        <w:rStyle w:val="slostrnky"/>
        <w:rFonts w:cs="Arial"/>
      </w:rPr>
      <w:instrText xml:space="preserve"> PAGE </w:instrText>
    </w:r>
    <w:r w:rsidR="00AB368B" w:rsidRPr="03D4EE98">
      <w:rPr>
        <w:rStyle w:val="slostrnky"/>
        <w:rFonts w:cs="Arial"/>
      </w:rPr>
      <w:fldChar w:fldCharType="separate"/>
    </w:r>
    <w:r w:rsidRPr="03D4EE98">
      <w:rPr>
        <w:rStyle w:val="slostrnky"/>
        <w:rFonts w:cs="Arial"/>
      </w:rPr>
      <w:t>3</w:t>
    </w:r>
    <w:r w:rsidR="00AB368B" w:rsidRPr="03D4EE98">
      <w:rPr>
        <w:rStyle w:val="slostrnky"/>
        <w:rFonts w:cs="Arial"/>
      </w:rPr>
      <w:fldChar w:fldCharType="end"/>
    </w:r>
    <w:r w:rsidRPr="03D4EE98">
      <w:rPr>
        <w:rStyle w:val="slostrnky"/>
        <w:rFonts w:cs="Arial"/>
      </w:rPr>
      <w:t xml:space="preserve"> </w:t>
    </w:r>
    <w:r w:rsidRPr="03D4EE98">
      <w:rPr>
        <w:rFonts w:cs="Arial"/>
      </w:rPr>
      <w:t xml:space="preserve">(celkem </w:t>
    </w:r>
    <w:r w:rsidR="00AB368B" w:rsidRPr="03D4EE98">
      <w:rPr>
        <w:rStyle w:val="slostrnky"/>
        <w:rFonts w:cs="Arial"/>
      </w:rPr>
      <w:fldChar w:fldCharType="begin"/>
    </w:r>
    <w:r w:rsidR="00AB368B" w:rsidRPr="03D4EE98">
      <w:rPr>
        <w:rStyle w:val="slostrnky"/>
        <w:rFonts w:cs="Arial"/>
      </w:rPr>
      <w:instrText xml:space="preserve"> NUMPAGES </w:instrText>
    </w:r>
    <w:r w:rsidR="00AB368B" w:rsidRPr="03D4EE98">
      <w:rPr>
        <w:rStyle w:val="slostrnky"/>
        <w:rFonts w:cs="Arial"/>
      </w:rPr>
      <w:fldChar w:fldCharType="separate"/>
    </w:r>
    <w:r w:rsidRPr="03D4EE98">
      <w:rPr>
        <w:rStyle w:val="slostrnky"/>
        <w:rFonts w:cs="Arial"/>
      </w:rPr>
      <w:t>7</w:t>
    </w:r>
    <w:r w:rsidR="00AB368B" w:rsidRPr="03D4EE98">
      <w:rPr>
        <w:rStyle w:val="slostrnky"/>
        <w:rFonts w:cs="Arial"/>
      </w:rPr>
      <w:fldChar w:fldCharType="end"/>
    </w:r>
    <w:r w:rsidRPr="03D4EE98">
      <w:rPr>
        <w:rFonts w:cs="Arial"/>
      </w:rPr>
      <w:t>)</w:t>
    </w:r>
  </w:p>
  <w:p w14:paraId="2F59B9A9" w14:textId="66092673" w:rsidR="007F10D1" w:rsidRDefault="4B9F3D15" w:rsidP="4B9F3D15">
    <w:pPr>
      <w:pStyle w:val="Zpat"/>
      <w:pBdr>
        <w:top w:val="single" w:sz="4" w:space="1" w:color="auto"/>
      </w:pBdr>
      <w:spacing w:after="0"/>
      <w:rPr>
        <w:rFonts w:cs="Arial"/>
      </w:rPr>
    </w:pPr>
    <w:r w:rsidRPr="4B9F3D15">
      <w:rPr>
        <w:rFonts w:cs="Arial"/>
      </w:rPr>
      <w:t>9.3. – Majetkoprávní záležitosti – bezúplatné převody nemovitého majetku</w:t>
    </w:r>
  </w:p>
  <w:p w14:paraId="1C2C4DBF" w14:textId="0513B361" w:rsidR="009A613C" w:rsidRPr="004156C0" w:rsidRDefault="009A613C" w:rsidP="009A613C">
    <w:pPr>
      <w:pStyle w:val="Zpat"/>
      <w:pBdr>
        <w:top w:val="single" w:sz="4" w:space="1" w:color="auto"/>
      </w:pBdr>
      <w:spacing w:after="0"/>
      <w:rPr>
        <w:rFonts w:cs="Arial"/>
        <w:szCs w:val="20"/>
      </w:rPr>
    </w:pPr>
    <w:r w:rsidRPr="004156C0">
      <w:rPr>
        <w:rFonts w:cs="Arial"/>
        <w:szCs w:val="20"/>
      </w:rPr>
      <w:tab/>
    </w:r>
    <w:r w:rsidRPr="004156C0">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4799" w14:textId="77777777" w:rsidR="00DE2C0A" w:rsidRDefault="00DE2C0A">
      <w:pPr>
        <w:spacing w:after="0" w:line="240" w:lineRule="auto"/>
      </w:pPr>
      <w:r>
        <w:separator/>
      </w:r>
    </w:p>
  </w:footnote>
  <w:footnote w:type="continuationSeparator" w:id="0">
    <w:p w14:paraId="76CBB2D9" w14:textId="77777777" w:rsidR="00DE2C0A" w:rsidRDefault="00DE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B9F3D15" w14:paraId="098AB0DB" w14:textId="77777777" w:rsidTr="4B9F3D15">
      <w:trPr>
        <w:trHeight w:val="300"/>
      </w:trPr>
      <w:tc>
        <w:tcPr>
          <w:tcW w:w="3210" w:type="dxa"/>
        </w:tcPr>
        <w:p w14:paraId="1FD87A55" w14:textId="69A31900" w:rsidR="4B9F3D15" w:rsidRDefault="4B9F3D15" w:rsidP="4B9F3D15">
          <w:pPr>
            <w:pStyle w:val="Zhlav"/>
            <w:ind w:left="-115"/>
          </w:pPr>
        </w:p>
      </w:tc>
      <w:tc>
        <w:tcPr>
          <w:tcW w:w="3210" w:type="dxa"/>
        </w:tcPr>
        <w:p w14:paraId="3C80B9C6" w14:textId="4D35FE8F" w:rsidR="4B9F3D15" w:rsidRDefault="4B9F3D15" w:rsidP="4B9F3D15">
          <w:pPr>
            <w:pStyle w:val="Zhlav"/>
            <w:jc w:val="center"/>
          </w:pPr>
        </w:p>
      </w:tc>
      <w:tc>
        <w:tcPr>
          <w:tcW w:w="3210" w:type="dxa"/>
        </w:tcPr>
        <w:p w14:paraId="54E0734A" w14:textId="0B646CDA" w:rsidR="4B9F3D15" w:rsidRDefault="4B9F3D15" w:rsidP="4B9F3D15">
          <w:pPr>
            <w:pStyle w:val="Zhlav"/>
            <w:ind w:right="-115"/>
            <w:jc w:val="right"/>
          </w:pPr>
        </w:p>
      </w:tc>
    </w:tr>
  </w:tbl>
  <w:p w14:paraId="78C3B319" w14:textId="2F8AE450" w:rsidR="4B9F3D15" w:rsidRDefault="4B9F3D15" w:rsidP="4B9F3D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79A"/>
    <w:multiLevelType w:val="multilevel"/>
    <w:tmpl w:val="2E16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81881"/>
    <w:multiLevelType w:val="multilevel"/>
    <w:tmpl w:val="8B6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947EA"/>
    <w:multiLevelType w:val="multilevel"/>
    <w:tmpl w:val="637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84A12"/>
    <w:multiLevelType w:val="multilevel"/>
    <w:tmpl w:val="996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D6C2E"/>
    <w:multiLevelType w:val="multilevel"/>
    <w:tmpl w:val="BED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2408F"/>
    <w:multiLevelType w:val="multilevel"/>
    <w:tmpl w:val="0324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34B4E"/>
    <w:multiLevelType w:val="multilevel"/>
    <w:tmpl w:val="582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5350D"/>
    <w:multiLevelType w:val="multilevel"/>
    <w:tmpl w:val="BF0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823B1"/>
    <w:multiLevelType w:val="hybridMultilevel"/>
    <w:tmpl w:val="E9142E02"/>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1812EE"/>
    <w:multiLevelType w:val="multilevel"/>
    <w:tmpl w:val="BBC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40EC8"/>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723FA"/>
    <w:multiLevelType w:val="hybridMultilevel"/>
    <w:tmpl w:val="F1FE3B1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D753BF"/>
    <w:multiLevelType w:val="hybridMultilevel"/>
    <w:tmpl w:val="2CD0ADD4"/>
    <w:lvl w:ilvl="0" w:tplc="712656F2">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72DEC5"/>
    <w:multiLevelType w:val="multilevel"/>
    <w:tmpl w:val="38A6B4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9B10CDB"/>
    <w:multiLevelType w:val="hybridMultilevel"/>
    <w:tmpl w:val="FDA420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D56A37"/>
    <w:multiLevelType w:val="multilevel"/>
    <w:tmpl w:val="31A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C50E53"/>
    <w:multiLevelType w:val="multilevel"/>
    <w:tmpl w:val="5D2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F4349D"/>
    <w:multiLevelType w:val="multilevel"/>
    <w:tmpl w:val="3C9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FB2FDA"/>
    <w:multiLevelType w:val="hybridMultilevel"/>
    <w:tmpl w:val="FFC4C902"/>
    <w:lvl w:ilvl="0" w:tplc="FC48EAE0">
      <w:numFmt w:val="bullet"/>
      <w:lvlText w:val="̶"/>
      <w:lvlJc w:val="left"/>
      <w:pPr>
        <w:ind w:left="720" w:hanging="360"/>
      </w:pPr>
      <w:rPr>
        <w:rFonts w:ascii="Arial" w:hAnsi="Arial" w:hint="default"/>
      </w:rPr>
    </w:lvl>
    <w:lvl w:ilvl="1" w:tplc="536CBAD2">
      <w:start w:val="1"/>
      <w:numFmt w:val="bullet"/>
      <w:lvlText w:val="o"/>
      <w:lvlJc w:val="left"/>
      <w:pPr>
        <w:ind w:left="1440" w:hanging="360"/>
      </w:pPr>
      <w:rPr>
        <w:rFonts w:ascii="Courier New" w:hAnsi="Courier New" w:hint="default"/>
      </w:rPr>
    </w:lvl>
    <w:lvl w:ilvl="2" w:tplc="9A006F0E">
      <w:start w:val="1"/>
      <w:numFmt w:val="bullet"/>
      <w:lvlText w:val=""/>
      <w:lvlJc w:val="left"/>
      <w:pPr>
        <w:ind w:left="2160" w:hanging="360"/>
      </w:pPr>
      <w:rPr>
        <w:rFonts w:ascii="Wingdings" w:hAnsi="Wingdings" w:hint="default"/>
      </w:rPr>
    </w:lvl>
    <w:lvl w:ilvl="3" w:tplc="C6A8A1E8">
      <w:start w:val="1"/>
      <w:numFmt w:val="bullet"/>
      <w:lvlText w:val=""/>
      <w:lvlJc w:val="left"/>
      <w:pPr>
        <w:ind w:left="2880" w:hanging="360"/>
      </w:pPr>
      <w:rPr>
        <w:rFonts w:ascii="Symbol" w:hAnsi="Symbol" w:hint="default"/>
      </w:rPr>
    </w:lvl>
    <w:lvl w:ilvl="4" w:tplc="D5547542">
      <w:start w:val="1"/>
      <w:numFmt w:val="bullet"/>
      <w:lvlText w:val="o"/>
      <w:lvlJc w:val="left"/>
      <w:pPr>
        <w:ind w:left="3600" w:hanging="360"/>
      </w:pPr>
      <w:rPr>
        <w:rFonts w:ascii="Courier New" w:hAnsi="Courier New" w:hint="default"/>
      </w:rPr>
    </w:lvl>
    <w:lvl w:ilvl="5" w:tplc="EA4884FA">
      <w:start w:val="1"/>
      <w:numFmt w:val="bullet"/>
      <w:lvlText w:val=""/>
      <w:lvlJc w:val="left"/>
      <w:pPr>
        <w:ind w:left="4320" w:hanging="360"/>
      </w:pPr>
      <w:rPr>
        <w:rFonts w:ascii="Wingdings" w:hAnsi="Wingdings" w:hint="default"/>
      </w:rPr>
    </w:lvl>
    <w:lvl w:ilvl="6" w:tplc="0CD6E3A8">
      <w:start w:val="1"/>
      <w:numFmt w:val="bullet"/>
      <w:lvlText w:val=""/>
      <w:lvlJc w:val="left"/>
      <w:pPr>
        <w:ind w:left="5040" w:hanging="360"/>
      </w:pPr>
      <w:rPr>
        <w:rFonts w:ascii="Symbol" w:hAnsi="Symbol" w:hint="default"/>
      </w:rPr>
    </w:lvl>
    <w:lvl w:ilvl="7" w:tplc="4D82075C">
      <w:start w:val="1"/>
      <w:numFmt w:val="bullet"/>
      <w:lvlText w:val="o"/>
      <w:lvlJc w:val="left"/>
      <w:pPr>
        <w:ind w:left="5760" w:hanging="360"/>
      </w:pPr>
      <w:rPr>
        <w:rFonts w:ascii="Courier New" w:hAnsi="Courier New" w:hint="default"/>
      </w:rPr>
    </w:lvl>
    <w:lvl w:ilvl="8" w:tplc="9F5AAEB8">
      <w:start w:val="1"/>
      <w:numFmt w:val="bullet"/>
      <w:lvlText w:val=""/>
      <w:lvlJc w:val="left"/>
      <w:pPr>
        <w:ind w:left="6480" w:hanging="360"/>
      </w:pPr>
      <w:rPr>
        <w:rFonts w:ascii="Wingdings" w:hAnsi="Wingdings" w:hint="default"/>
      </w:rPr>
    </w:lvl>
  </w:abstractNum>
  <w:abstractNum w:abstractNumId="19" w15:restartNumberingAfterBreak="0">
    <w:nsid w:val="48273E6A"/>
    <w:multiLevelType w:val="multilevel"/>
    <w:tmpl w:val="3D6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E924DE"/>
    <w:multiLevelType w:val="multilevel"/>
    <w:tmpl w:val="4A0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776FCF"/>
    <w:multiLevelType w:val="multilevel"/>
    <w:tmpl w:val="692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B13D9"/>
    <w:multiLevelType w:val="multilevel"/>
    <w:tmpl w:val="B066D5A6"/>
    <w:lvl w:ilvl="0">
      <w:start w:val="1"/>
      <w:numFmt w:val="decimal"/>
      <w:pStyle w:val="slo1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11text"/>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5A3E5177"/>
    <w:multiLevelType w:val="multilevel"/>
    <w:tmpl w:val="32A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38629E"/>
    <w:multiLevelType w:val="hybridMultilevel"/>
    <w:tmpl w:val="25602036"/>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4C38FA"/>
    <w:multiLevelType w:val="hybridMultilevel"/>
    <w:tmpl w:val="3FA4CBE6"/>
    <w:lvl w:ilvl="0" w:tplc="D0D873B8">
      <w:numFmt w:val="bullet"/>
      <w:lvlText w:val="̶"/>
      <w:lvlJc w:val="left"/>
      <w:pPr>
        <w:ind w:left="720" w:hanging="360"/>
      </w:pPr>
      <w:rPr>
        <w:rFonts w:ascii="Arial" w:hAnsi="Arial" w:hint="default"/>
      </w:rPr>
    </w:lvl>
    <w:lvl w:ilvl="1" w:tplc="DFFC5CD4">
      <w:start w:val="1"/>
      <w:numFmt w:val="bullet"/>
      <w:lvlText w:val="o"/>
      <w:lvlJc w:val="left"/>
      <w:pPr>
        <w:ind w:left="1440" w:hanging="360"/>
      </w:pPr>
      <w:rPr>
        <w:rFonts w:ascii="Courier New" w:hAnsi="Courier New" w:hint="default"/>
      </w:rPr>
    </w:lvl>
    <w:lvl w:ilvl="2" w:tplc="A0D20E94">
      <w:start w:val="1"/>
      <w:numFmt w:val="bullet"/>
      <w:lvlText w:val=""/>
      <w:lvlJc w:val="left"/>
      <w:pPr>
        <w:ind w:left="2160" w:hanging="360"/>
      </w:pPr>
      <w:rPr>
        <w:rFonts w:ascii="Wingdings" w:hAnsi="Wingdings" w:hint="default"/>
      </w:rPr>
    </w:lvl>
    <w:lvl w:ilvl="3" w:tplc="B0E834F6">
      <w:start w:val="1"/>
      <w:numFmt w:val="bullet"/>
      <w:lvlText w:val=""/>
      <w:lvlJc w:val="left"/>
      <w:pPr>
        <w:ind w:left="2880" w:hanging="360"/>
      </w:pPr>
      <w:rPr>
        <w:rFonts w:ascii="Symbol" w:hAnsi="Symbol" w:hint="default"/>
      </w:rPr>
    </w:lvl>
    <w:lvl w:ilvl="4" w:tplc="34B21430">
      <w:start w:val="1"/>
      <w:numFmt w:val="bullet"/>
      <w:lvlText w:val="o"/>
      <w:lvlJc w:val="left"/>
      <w:pPr>
        <w:ind w:left="3600" w:hanging="360"/>
      </w:pPr>
      <w:rPr>
        <w:rFonts w:ascii="Courier New" w:hAnsi="Courier New" w:hint="default"/>
      </w:rPr>
    </w:lvl>
    <w:lvl w:ilvl="5" w:tplc="D1949F00">
      <w:start w:val="1"/>
      <w:numFmt w:val="bullet"/>
      <w:lvlText w:val=""/>
      <w:lvlJc w:val="left"/>
      <w:pPr>
        <w:ind w:left="4320" w:hanging="360"/>
      </w:pPr>
      <w:rPr>
        <w:rFonts w:ascii="Wingdings" w:hAnsi="Wingdings" w:hint="default"/>
      </w:rPr>
    </w:lvl>
    <w:lvl w:ilvl="6" w:tplc="4496A69C">
      <w:start w:val="1"/>
      <w:numFmt w:val="bullet"/>
      <w:lvlText w:val=""/>
      <w:lvlJc w:val="left"/>
      <w:pPr>
        <w:ind w:left="5040" w:hanging="360"/>
      </w:pPr>
      <w:rPr>
        <w:rFonts w:ascii="Symbol" w:hAnsi="Symbol" w:hint="default"/>
      </w:rPr>
    </w:lvl>
    <w:lvl w:ilvl="7" w:tplc="49583CC6">
      <w:start w:val="1"/>
      <w:numFmt w:val="bullet"/>
      <w:lvlText w:val="o"/>
      <w:lvlJc w:val="left"/>
      <w:pPr>
        <w:ind w:left="5760" w:hanging="360"/>
      </w:pPr>
      <w:rPr>
        <w:rFonts w:ascii="Courier New" w:hAnsi="Courier New" w:hint="default"/>
      </w:rPr>
    </w:lvl>
    <w:lvl w:ilvl="8" w:tplc="D73CB69A">
      <w:start w:val="1"/>
      <w:numFmt w:val="bullet"/>
      <w:lvlText w:val=""/>
      <w:lvlJc w:val="left"/>
      <w:pPr>
        <w:ind w:left="6480" w:hanging="360"/>
      </w:pPr>
      <w:rPr>
        <w:rFonts w:ascii="Wingdings" w:hAnsi="Wingdings" w:hint="default"/>
      </w:rPr>
    </w:lvl>
  </w:abstractNum>
  <w:abstractNum w:abstractNumId="26" w15:restartNumberingAfterBreak="0">
    <w:nsid w:val="66701C2A"/>
    <w:multiLevelType w:val="multilevel"/>
    <w:tmpl w:val="7A129B08"/>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66668"/>
    <w:multiLevelType w:val="hybridMultilevel"/>
    <w:tmpl w:val="8DCA20C4"/>
    <w:lvl w:ilvl="0" w:tplc="D1F42EE0">
      <w:start w:val="1"/>
      <w:numFmt w:val="bullet"/>
      <w:lvlText w:val=""/>
      <w:lvlJc w:val="left"/>
      <w:pPr>
        <w:ind w:left="720" w:hanging="360"/>
      </w:pPr>
      <w:rPr>
        <w:rFonts w:ascii="Symbol" w:hAnsi="Symbol" w:hint="default"/>
      </w:rPr>
    </w:lvl>
    <w:lvl w:ilvl="1" w:tplc="099021FC">
      <w:start w:val="1"/>
      <w:numFmt w:val="bullet"/>
      <w:lvlText w:val="o"/>
      <w:lvlJc w:val="left"/>
      <w:pPr>
        <w:ind w:left="1440" w:hanging="360"/>
      </w:pPr>
      <w:rPr>
        <w:rFonts w:ascii="Courier New" w:hAnsi="Courier New" w:hint="default"/>
      </w:rPr>
    </w:lvl>
    <w:lvl w:ilvl="2" w:tplc="04069992">
      <w:start w:val="1"/>
      <w:numFmt w:val="bullet"/>
      <w:lvlText w:val=""/>
      <w:lvlJc w:val="left"/>
      <w:pPr>
        <w:ind w:left="2160" w:hanging="360"/>
      </w:pPr>
      <w:rPr>
        <w:rFonts w:ascii="Wingdings" w:hAnsi="Wingdings" w:hint="default"/>
      </w:rPr>
    </w:lvl>
    <w:lvl w:ilvl="3" w:tplc="DC124D8E">
      <w:start w:val="1"/>
      <w:numFmt w:val="bullet"/>
      <w:lvlText w:val=""/>
      <w:lvlJc w:val="left"/>
      <w:pPr>
        <w:ind w:left="2880" w:hanging="360"/>
      </w:pPr>
      <w:rPr>
        <w:rFonts w:ascii="Symbol" w:hAnsi="Symbol" w:hint="default"/>
      </w:rPr>
    </w:lvl>
    <w:lvl w:ilvl="4" w:tplc="B9EAEEEA">
      <w:start w:val="1"/>
      <w:numFmt w:val="bullet"/>
      <w:lvlText w:val="o"/>
      <w:lvlJc w:val="left"/>
      <w:pPr>
        <w:ind w:left="3600" w:hanging="360"/>
      </w:pPr>
      <w:rPr>
        <w:rFonts w:ascii="Courier New" w:hAnsi="Courier New" w:hint="default"/>
      </w:rPr>
    </w:lvl>
    <w:lvl w:ilvl="5" w:tplc="23F277D8">
      <w:start w:val="1"/>
      <w:numFmt w:val="bullet"/>
      <w:lvlText w:val=""/>
      <w:lvlJc w:val="left"/>
      <w:pPr>
        <w:ind w:left="4320" w:hanging="360"/>
      </w:pPr>
      <w:rPr>
        <w:rFonts w:ascii="Wingdings" w:hAnsi="Wingdings" w:hint="default"/>
      </w:rPr>
    </w:lvl>
    <w:lvl w:ilvl="6" w:tplc="1BC83934">
      <w:start w:val="1"/>
      <w:numFmt w:val="bullet"/>
      <w:lvlText w:val=""/>
      <w:lvlJc w:val="left"/>
      <w:pPr>
        <w:ind w:left="5040" w:hanging="360"/>
      </w:pPr>
      <w:rPr>
        <w:rFonts w:ascii="Symbol" w:hAnsi="Symbol" w:hint="default"/>
      </w:rPr>
    </w:lvl>
    <w:lvl w:ilvl="7" w:tplc="E16EBEA2">
      <w:start w:val="1"/>
      <w:numFmt w:val="bullet"/>
      <w:lvlText w:val="o"/>
      <w:lvlJc w:val="left"/>
      <w:pPr>
        <w:ind w:left="5760" w:hanging="360"/>
      </w:pPr>
      <w:rPr>
        <w:rFonts w:ascii="Courier New" w:hAnsi="Courier New" w:hint="default"/>
      </w:rPr>
    </w:lvl>
    <w:lvl w:ilvl="8" w:tplc="EF6A44AC">
      <w:start w:val="1"/>
      <w:numFmt w:val="bullet"/>
      <w:lvlText w:val=""/>
      <w:lvlJc w:val="left"/>
      <w:pPr>
        <w:ind w:left="6480" w:hanging="360"/>
      </w:pPr>
      <w:rPr>
        <w:rFonts w:ascii="Wingdings" w:hAnsi="Wingdings" w:hint="default"/>
      </w:rPr>
    </w:lvl>
  </w:abstractNum>
  <w:abstractNum w:abstractNumId="28" w15:restartNumberingAfterBreak="0">
    <w:nsid w:val="6D6B01E5"/>
    <w:multiLevelType w:val="multilevel"/>
    <w:tmpl w:val="A89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52523E"/>
    <w:multiLevelType w:val="multilevel"/>
    <w:tmpl w:val="95C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F3C08"/>
    <w:multiLevelType w:val="multilevel"/>
    <w:tmpl w:val="6DA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02374"/>
    <w:multiLevelType w:val="hybridMultilevel"/>
    <w:tmpl w:val="A3F203EE"/>
    <w:lvl w:ilvl="0" w:tplc="712656F2">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592E57"/>
    <w:multiLevelType w:val="multilevel"/>
    <w:tmpl w:val="14C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842BC9"/>
    <w:multiLevelType w:val="multilevel"/>
    <w:tmpl w:val="1384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962428">
    <w:abstractNumId w:val="25"/>
  </w:num>
  <w:num w:numId="2" w16cid:durableId="2080518983">
    <w:abstractNumId w:val="18"/>
  </w:num>
  <w:num w:numId="3" w16cid:durableId="765804514">
    <w:abstractNumId w:val="27"/>
  </w:num>
  <w:num w:numId="4" w16cid:durableId="1000547097">
    <w:abstractNumId w:val="13"/>
  </w:num>
  <w:num w:numId="5" w16cid:durableId="911501510">
    <w:abstractNumId w:val="22"/>
  </w:num>
  <w:num w:numId="6" w16cid:durableId="1410420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561469">
    <w:abstractNumId w:val="31"/>
  </w:num>
  <w:num w:numId="8" w16cid:durableId="475495966">
    <w:abstractNumId w:val="24"/>
  </w:num>
  <w:num w:numId="9" w16cid:durableId="1009142962">
    <w:abstractNumId w:val="11"/>
  </w:num>
  <w:num w:numId="10" w16cid:durableId="150104409">
    <w:abstractNumId w:val="14"/>
  </w:num>
  <w:num w:numId="11" w16cid:durableId="850339262">
    <w:abstractNumId w:val="10"/>
  </w:num>
  <w:num w:numId="12" w16cid:durableId="761224330">
    <w:abstractNumId w:val="26"/>
  </w:num>
  <w:num w:numId="13" w16cid:durableId="1781411019">
    <w:abstractNumId w:val="12"/>
  </w:num>
  <w:num w:numId="14" w16cid:durableId="1964264436">
    <w:abstractNumId w:val="7"/>
  </w:num>
  <w:num w:numId="15" w16cid:durableId="716517332">
    <w:abstractNumId w:val="28"/>
  </w:num>
  <w:num w:numId="16" w16cid:durableId="389353808">
    <w:abstractNumId w:val="1"/>
  </w:num>
  <w:num w:numId="17" w16cid:durableId="324938432">
    <w:abstractNumId w:val="30"/>
  </w:num>
  <w:num w:numId="18" w16cid:durableId="88546505">
    <w:abstractNumId w:val="29"/>
  </w:num>
  <w:num w:numId="19" w16cid:durableId="684131765">
    <w:abstractNumId w:val="6"/>
  </w:num>
  <w:num w:numId="20" w16cid:durableId="38939475">
    <w:abstractNumId w:val="2"/>
  </w:num>
  <w:num w:numId="21" w16cid:durableId="786507738">
    <w:abstractNumId w:val="20"/>
  </w:num>
  <w:num w:numId="22" w16cid:durableId="2003316194">
    <w:abstractNumId w:val="16"/>
  </w:num>
  <w:num w:numId="23" w16cid:durableId="1222516941">
    <w:abstractNumId w:val="15"/>
  </w:num>
  <w:num w:numId="24" w16cid:durableId="1923370063">
    <w:abstractNumId w:val="17"/>
  </w:num>
  <w:num w:numId="25" w16cid:durableId="263392030">
    <w:abstractNumId w:val="33"/>
  </w:num>
  <w:num w:numId="26" w16cid:durableId="1294604490">
    <w:abstractNumId w:val="9"/>
  </w:num>
  <w:num w:numId="27" w16cid:durableId="1878395924">
    <w:abstractNumId w:val="3"/>
  </w:num>
  <w:num w:numId="28" w16cid:durableId="103117252">
    <w:abstractNumId w:val="21"/>
  </w:num>
  <w:num w:numId="29" w16cid:durableId="1783719062">
    <w:abstractNumId w:val="32"/>
  </w:num>
  <w:num w:numId="30" w16cid:durableId="761410384">
    <w:abstractNumId w:val="19"/>
  </w:num>
  <w:num w:numId="31" w16cid:durableId="87043657">
    <w:abstractNumId w:val="0"/>
  </w:num>
  <w:num w:numId="32" w16cid:durableId="838230218">
    <w:abstractNumId w:val="23"/>
  </w:num>
  <w:num w:numId="33" w16cid:durableId="87696311">
    <w:abstractNumId w:val="4"/>
  </w:num>
  <w:num w:numId="34" w16cid:durableId="1751657967">
    <w:abstractNumId w:val="5"/>
  </w:num>
  <w:num w:numId="35" w16cid:durableId="995842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CF"/>
    <w:rsid w:val="0000012B"/>
    <w:rsid w:val="00000C12"/>
    <w:rsid w:val="000012CC"/>
    <w:rsid w:val="00005CDE"/>
    <w:rsid w:val="00006681"/>
    <w:rsid w:val="00007ECF"/>
    <w:rsid w:val="00012D05"/>
    <w:rsid w:val="00012E92"/>
    <w:rsid w:val="000139B1"/>
    <w:rsid w:val="00016315"/>
    <w:rsid w:val="00023C65"/>
    <w:rsid w:val="0002423B"/>
    <w:rsid w:val="0002543C"/>
    <w:rsid w:val="00025F12"/>
    <w:rsid w:val="000300F0"/>
    <w:rsid w:val="00030981"/>
    <w:rsid w:val="000311A2"/>
    <w:rsid w:val="00034BD5"/>
    <w:rsid w:val="0004087A"/>
    <w:rsid w:val="0004171E"/>
    <w:rsid w:val="00042D17"/>
    <w:rsid w:val="00044919"/>
    <w:rsid w:val="00050A0A"/>
    <w:rsid w:val="00054321"/>
    <w:rsid w:val="00064A74"/>
    <w:rsid w:val="00065C83"/>
    <w:rsid w:val="00067F6A"/>
    <w:rsid w:val="00070254"/>
    <w:rsid w:val="00072FC6"/>
    <w:rsid w:val="00080F9E"/>
    <w:rsid w:val="000852B8"/>
    <w:rsid w:val="00086339"/>
    <w:rsid w:val="0009477B"/>
    <w:rsid w:val="00097E31"/>
    <w:rsid w:val="000A2ABD"/>
    <w:rsid w:val="000A3B5C"/>
    <w:rsid w:val="000A3EFA"/>
    <w:rsid w:val="000A4CEE"/>
    <w:rsid w:val="000B0B31"/>
    <w:rsid w:val="000C1998"/>
    <w:rsid w:val="000C4137"/>
    <w:rsid w:val="000C4ACB"/>
    <w:rsid w:val="000C54B0"/>
    <w:rsid w:val="000C7040"/>
    <w:rsid w:val="000C7F3D"/>
    <w:rsid w:val="000D0F58"/>
    <w:rsid w:val="000D25E0"/>
    <w:rsid w:val="000D331D"/>
    <w:rsid w:val="000D3AFB"/>
    <w:rsid w:val="000D3EC9"/>
    <w:rsid w:val="000D5658"/>
    <w:rsid w:val="000D6298"/>
    <w:rsid w:val="000D778B"/>
    <w:rsid w:val="000E13FD"/>
    <w:rsid w:val="000E1BE6"/>
    <w:rsid w:val="000E2D6F"/>
    <w:rsid w:val="000E36A4"/>
    <w:rsid w:val="001001C8"/>
    <w:rsid w:val="00100613"/>
    <w:rsid w:val="001021FF"/>
    <w:rsid w:val="00106B05"/>
    <w:rsid w:val="00106F1D"/>
    <w:rsid w:val="00111F2D"/>
    <w:rsid w:val="001123D0"/>
    <w:rsid w:val="001151F5"/>
    <w:rsid w:val="0011567A"/>
    <w:rsid w:val="00115D1C"/>
    <w:rsid w:val="00115F8B"/>
    <w:rsid w:val="0011640F"/>
    <w:rsid w:val="00116629"/>
    <w:rsid w:val="00116CA8"/>
    <w:rsid w:val="00117DD9"/>
    <w:rsid w:val="001238AB"/>
    <w:rsid w:val="001263E1"/>
    <w:rsid w:val="0012739B"/>
    <w:rsid w:val="001301B1"/>
    <w:rsid w:val="001339A9"/>
    <w:rsid w:val="00134158"/>
    <w:rsid w:val="00134781"/>
    <w:rsid w:val="0013547B"/>
    <w:rsid w:val="00135D3A"/>
    <w:rsid w:val="001374CD"/>
    <w:rsid w:val="00140BAB"/>
    <w:rsid w:val="0014150D"/>
    <w:rsid w:val="00142737"/>
    <w:rsid w:val="00147200"/>
    <w:rsid w:val="00147901"/>
    <w:rsid w:val="00150EB3"/>
    <w:rsid w:val="00151A7A"/>
    <w:rsid w:val="00152DEC"/>
    <w:rsid w:val="00153B0A"/>
    <w:rsid w:val="00154C48"/>
    <w:rsid w:val="00154C60"/>
    <w:rsid w:val="00164FE4"/>
    <w:rsid w:val="0016668B"/>
    <w:rsid w:val="00172E8D"/>
    <w:rsid w:val="0017481A"/>
    <w:rsid w:val="00174E7B"/>
    <w:rsid w:val="0017606A"/>
    <w:rsid w:val="001765F7"/>
    <w:rsid w:val="001767A5"/>
    <w:rsid w:val="0017724D"/>
    <w:rsid w:val="00177C3D"/>
    <w:rsid w:val="00180044"/>
    <w:rsid w:val="001811B1"/>
    <w:rsid w:val="0018710C"/>
    <w:rsid w:val="00190141"/>
    <w:rsid w:val="001904BD"/>
    <w:rsid w:val="00190EDE"/>
    <w:rsid w:val="00191094"/>
    <w:rsid w:val="00192AF8"/>
    <w:rsid w:val="00192D05"/>
    <w:rsid w:val="00194166"/>
    <w:rsid w:val="001942FE"/>
    <w:rsid w:val="00196BB4"/>
    <w:rsid w:val="00196C8C"/>
    <w:rsid w:val="001A0E31"/>
    <w:rsid w:val="001A2DF8"/>
    <w:rsid w:val="001A4F76"/>
    <w:rsid w:val="001A7D2F"/>
    <w:rsid w:val="001B0625"/>
    <w:rsid w:val="001B1A3A"/>
    <w:rsid w:val="001B24A3"/>
    <w:rsid w:val="001B4692"/>
    <w:rsid w:val="001B6B0A"/>
    <w:rsid w:val="001B748B"/>
    <w:rsid w:val="001C027D"/>
    <w:rsid w:val="001C0416"/>
    <w:rsid w:val="001C1C48"/>
    <w:rsid w:val="001C25A8"/>
    <w:rsid w:val="001C3027"/>
    <w:rsid w:val="001C3999"/>
    <w:rsid w:val="001D0F19"/>
    <w:rsid w:val="001D110E"/>
    <w:rsid w:val="001D22DC"/>
    <w:rsid w:val="001D2717"/>
    <w:rsid w:val="001D44BD"/>
    <w:rsid w:val="001D47F5"/>
    <w:rsid w:val="001D4E8E"/>
    <w:rsid w:val="001D565D"/>
    <w:rsid w:val="001D594A"/>
    <w:rsid w:val="001D5985"/>
    <w:rsid w:val="001D68DA"/>
    <w:rsid w:val="001E27C3"/>
    <w:rsid w:val="001E34BC"/>
    <w:rsid w:val="001E3F91"/>
    <w:rsid w:val="001E54EB"/>
    <w:rsid w:val="001E5E91"/>
    <w:rsid w:val="001E62C9"/>
    <w:rsid w:val="001E6B9E"/>
    <w:rsid w:val="001F0644"/>
    <w:rsid w:val="001F2F2A"/>
    <w:rsid w:val="001F3A18"/>
    <w:rsid w:val="001F7396"/>
    <w:rsid w:val="00200023"/>
    <w:rsid w:val="00205547"/>
    <w:rsid w:val="0020790F"/>
    <w:rsid w:val="00211B4B"/>
    <w:rsid w:val="00212667"/>
    <w:rsid w:val="00215965"/>
    <w:rsid w:val="00216821"/>
    <w:rsid w:val="00222FC8"/>
    <w:rsid w:val="002272CE"/>
    <w:rsid w:val="00230C66"/>
    <w:rsid w:val="002323B0"/>
    <w:rsid w:val="002327C7"/>
    <w:rsid w:val="00232A33"/>
    <w:rsid w:val="00235ED6"/>
    <w:rsid w:val="00237516"/>
    <w:rsid w:val="00242025"/>
    <w:rsid w:val="002421DC"/>
    <w:rsid w:val="00244132"/>
    <w:rsid w:val="00244E29"/>
    <w:rsid w:val="00251523"/>
    <w:rsid w:val="00252166"/>
    <w:rsid w:val="00252F93"/>
    <w:rsid w:val="00256353"/>
    <w:rsid w:val="00261603"/>
    <w:rsid w:val="00262657"/>
    <w:rsid w:val="00263D86"/>
    <w:rsid w:val="00264408"/>
    <w:rsid w:val="0026472A"/>
    <w:rsid w:val="002678D9"/>
    <w:rsid w:val="00272809"/>
    <w:rsid w:val="00275235"/>
    <w:rsid w:val="00276467"/>
    <w:rsid w:val="00280195"/>
    <w:rsid w:val="00284805"/>
    <w:rsid w:val="0029068D"/>
    <w:rsid w:val="00290701"/>
    <w:rsid w:val="002939B5"/>
    <w:rsid w:val="00295456"/>
    <w:rsid w:val="00297E45"/>
    <w:rsid w:val="002A31BA"/>
    <w:rsid w:val="002A349D"/>
    <w:rsid w:val="002A38B4"/>
    <w:rsid w:val="002A535E"/>
    <w:rsid w:val="002A554F"/>
    <w:rsid w:val="002A5B06"/>
    <w:rsid w:val="002A7691"/>
    <w:rsid w:val="002B03FA"/>
    <w:rsid w:val="002B18EE"/>
    <w:rsid w:val="002B4A72"/>
    <w:rsid w:val="002B566B"/>
    <w:rsid w:val="002B61AB"/>
    <w:rsid w:val="002C1D3B"/>
    <w:rsid w:val="002C2712"/>
    <w:rsid w:val="002C3868"/>
    <w:rsid w:val="002C630B"/>
    <w:rsid w:val="002C6D7F"/>
    <w:rsid w:val="002D306F"/>
    <w:rsid w:val="002D5C95"/>
    <w:rsid w:val="002E1636"/>
    <w:rsid w:val="002E268E"/>
    <w:rsid w:val="002E2A61"/>
    <w:rsid w:val="002E35D1"/>
    <w:rsid w:val="002E7075"/>
    <w:rsid w:val="002F0EC7"/>
    <w:rsid w:val="002F18AF"/>
    <w:rsid w:val="002F2C02"/>
    <w:rsid w:val="002F34E0"/>
    <w:rsid w:val="002F375E"/>
    <w:rsid w:val="002F5135"/>
    <w:rsid w:val="002F59EF"/>
    <w:rsid w:val="002F5E04"/>
    <w:rsid w:val="002F5E54"/>
    <w:rsid w:val="002F6266"/>
    <w:rsid w:val="002F6EB1"/>
    <w:rsid w:val="00300AA5"/>
    <w:rsid w:val="003017B7"/>
    <w:rsid w:val="00302FC6"/>
    <w:rsid w:val="0030463A"/>
    <w:rsid w:val="00304F0B"/>
    <w:rsid w:val="0030596F"/>
    <w:rsid w:val="00306A41"/>
    <w:rsid w:val="00310606"/>
    <w:rsid w:val="00310C3F"/>
    <w:rsid w:val="00314941"/>
    <w:rsid w:val="003154E3"/>
    <w:rsid w:val="0031779C"/>
    <w:rsid w:val="00321482"/>
    <w:rsid w:val="00321E03"/>
    <w:rsid w:val="003226E7"/>
    <w:rsid w:val="00323257"/>
    <w:rsid w:val="0032430F"/>
    <w:rsid w:val="003243C5"/>
    <w:rsid w:val="003271EB"/>
    <w:rsid w:val="00332AB7"/>
    <w:rsid w:val="00335AEF"/>
    <w:rsid w:val="00337641"/>
    <w:rsid w:val="00340F7E"/>
    <w:rsid w:val="00341D83"/>
    <w:rsid w:val="0034221F"/>
    <w:rsid w:val="003435FD"/>
    <w:rsid w:val="00344DE4"/>
    <w:rsid w:val="00344E22"/>
    <w:rsid w:val="00346AE5"/>
    <w:rsid w:val="003506EF"/>
    <w:rsid w:val="003515B5"/>
    <w:rsid w:val="00353A13"/>
    <w:rsid w:val="00357325"/>
    <w:rsid w:val="00357D9C"/>
    <w:rsid w:val="00357F1B"/>
    <w:rsid w:val="0036266E"/>
    <w:rsid w:val="00362BD7"/>
    <w:rsid w:val="003642D7"/>
    <w:rsid w:val="00364932"/>
    <w:rsid w:val="003653FC"/>
    <w:rsid w:val="003659D1"/>
    <w:rsid w:val="003667AD"/>
    <w:rsid w:val="00370BDA"/>
    <w:rsid w:val="00376095"/>
    <w:rsid w:val="003766E9"/>
    <w:rsid w:val="00382DDF"/>
    <w:rsid w:val="00383DEC"/>
    <w:rsid w:val="0038468D"/>
    <w:rsid w:val="003851DB"/>
    <w:rsid w:val="00385DF6"/>
    <w:rsid w:val="003910EF"/>
    <w:rsid w:val="003915DD"/>
    <w:rsid w:val="00392A08"/>
    <w:rsid w:val="00394915"/>
    <w:rsid w:val="00396B19"/>
    <w:rsid w:val="003A0CAB"/>
    <w:rsid w:val="003A2A10"/>
    <w:rsid w:val="003A57D6"/>
    <w:rsid w:val="003B1CD0"/>
    <w:rsid w:val="003B639E"/>
    <w:rsid w:val="003C1198"/>
    <w:rsid w:val="003C2CBE"/>
    <w:rsid w:val="003C2FC0"/>
    <w:rsid w:val="003C356E"/>
    <w:rsid w:val="003C38C6"/>
    <w:rsid w:val="003D112B"/>
    <w:rsid w:val="003D1284"/>
    <w:rsid w:val="003D1944"/>
    <w:rsid w:val="003D23F3"/>
    <w:rsid w:val="003D2D07"/>
    <w:rsid w:val="003D35CD"/>
    <w:rsid w:val="003D3865"/>
    <w:rsid w:val="003D69A4"/>
    <w:rsid w:val="003E782E"/>
    <w:rsid w:val="003F09CE"/>
    <w:rsid w:val="003F267D"/>
    <w:rsid w:val="003F33F6"/>
    <w:rsid w:val="003F6EF6"/>
    <w:rsid w:val="0040233E"/>
    <w:rsid w:val="00402F93"/>
    <w:rsid w:val="00406A8D"/>
    <w:rsid w:val="00407E4C"/>
    <w:rsid w:val="00411E8B"/>
    <w:rsid w:val="00413C8D"/>
    <w:rsid w:val="00417925"/>
    <w:rsid w:val="00424A36"/>
    <w:rsid w:val="00424C79"/>
    <w:rsid w:val="00426594"/>
    <w:rsid w:val="004274FE"/>
    <w:rsid w:val="00427B09"/>
    <w:rsid w:val="00434922"/>
    <w:rsid w:val="004368BB"/>
    <w:rsid w:val="00441084"/>
    <w:rsid w:val="004426EB"/>
    <w:rsid w:val="00443436"/>
    <w:rsid w:val="00443519"/>
    <w:rsid w:val="00443661"/>
    <w:rsid w:val="0044498F"/>
    <w:rsid w:val="0044633E"/>
    <w:rsid w:val="00446647"/>
    <w:rsid w:val="004523B8"/>
    <w:rsid w:val="004539CD"/>
    <w:rsid w:val="004549FD"/>
    <w:rsid w:val="004550DD"/>
    <w:rsid w:val="00455567"/>
    <w:rsid w:val="004617AF"/>
    <w:rsid w:val="00463CB4"/>
    <w:rsid w:val="00464EF0"/>
    <w:rsid w:val="00467F64"/>
    <w:rsid w:val="004705A1"/>
    <w:rsid w:val="00470D95"/>
    <w:rsid w:val="004741F8"/>
    <w:rsid w:val="00477B03"/>
    <w:rsid w:val="004827C1"/>
    <w:rsid w:val="0048502C"/>
    <w:rsid w:val="00485BBF"/>
    <w:rsid w:val="004868C0"/>
    <w:rsid w:val="004871BE"/>
    <w:rsid w:val="004914EB"/>
    <w:rsid w:val="00492F5E"/>
    <w:rsid w:val="00494B54"/>
    <w:rsid w:val="004960F1"/>
    <w:rsid w:val="0049681D"/>
    <w:rsid w:val="004A004B"/>
    <w:rsid w:val="004A274E"/>
    <w:rsid w:val="004A29A7"/>
    <w:rsid w:val="004A634E"/>
    <w:rsid w:val="004B1822"/>
    <w:rsid w:val="004B29B7"/>
    <w:rsid w:val="004B5A01"/>
    <w:rsid w:val="004B72E0"/>
    <w:rsid w:val="004B7862"/>
    <w:rsid w:val="004C2A65"/>
    <w:rsid w:val="004C4B2B"/>
    <w:rsid w:val="004D3890"/>
    <w:rsid w:val="004D432D"/>
    <w:rsid w:val="004D5093"/>
    <w:rsid w:val="004E63A3"/>
    <w:rsid w:val="004E79FC"/>
    <w:rsid w:val="004F0A6C"/>
    <w:rsid w:val="004F1796"/>
    <w:rsid w:val="004F17F0"/>
    <w:rsid w:val="004F3157"/>
    <w:rsid w:val="004F6160"/>
    <w:rsid w:val="00502673"/>
    <w:rsid w:val="00505350"/>
    <w:rsid w:val="00507165"/>
    <w:rsid w:val="005169F6"/>
    <w:rsid w:val="005172FB"/>
    <w:rsid w:val="00517DE6"/>
    <w:rsid w:val="00521ED7"/>
    <w:rsid w:val="00523FF1"/>
    <w:rsid w:val="005300EA"/>
    <w:rsid w:val="005316F8"/>
    <w:rsid w:val="00533419"/>
    <w:rsid w:val="005340A4"/>
    <w:rsid w:val="005422A8"/>
    <w:rsid w:val="00545857"/>
    <w:rsid w:val="005466B7"/>
    <w:rsid w:val="00547D6A"/>
    <w:rsid w:val="00547E44"/>
    <w:rsid w:val="00547F67"/>
    <w:rsid w:val="00553E39"/>
    <w:rsid w:val="0055421B"/>
    <w:rsid w:val="0055589E"/>
    <w:rsid w:val="00556045"/>
    <w:rsid w:val="00556391"/>
    <w:rsid w:val="005578D8"/>
    <w:rsid w:val="00557F58"/>
    <w:rsid w:val="005609DF"/>
    <w:rsid w:val="00562921"/>
    <w:rsid w:val="00564107"/>
    <w:rsid w:val="00565141"/>
    <w:rsid w:val="00570098"/>
    <w:rsid w:val="00573B1D"/>
    <w:rsid w:val="00574545"/>
    <w:rsid w:val="00575F81"/>
    <w:rsid w:val="00581ED7"/>
    <w:rsid w:val="00582ACC"/>
    <w:rsid w:val="005850AE"/>
    <w:rsid w:val="0058584E"/>
    <w:rsid w:val="005913B9"/>
    <w:rsid w:val="00591BC7"/>
    <w:rsid w:val="0059294E"/>
    <w:rsid w:val="00593592"/>
    <w:rsid w:val="00597452"/>
    <w:rsid w:val="0059765D"/>
    <w:rsid w:val="005A294B"/>
    <w:rsid w:val="005A3E6E"/>
    <w:rsid w:val="005A420F"/>
    <w:rsid w:val="005A464B"/>
    <w:rsid w:val="005A58B2"/>
    <w:rsid w:val="005A6223"/>
    <w:rsid w:val="005A7DE6"/>
    <w:rsid w:val="005B0E31"/>
    <w:rsid w:val="005B1F90"/>
    <w:rsid w:val="005B5731"/>
    <w:rsid w:val="005C2CBB"/>
    <w:rsid w:val="005C706E"/>
    <w:rsid w:val="005C73E0"/>
    <w:rsid w:val="005D0051"/>
    <w:rsid w:val="005D49AA"/>
    <w:rsid w:val="005E234D"/>
    <w:rsid w:val="005E68F6"/>
    <w:rsid w:val="005F0565"/>
    <w:rsid w:val="005F1D23"/>
    <w:rsid w:val="00601E7A"/>
    <w:rsid w:val="006024FD"/>
    <w:rsid w:val="00604D09"/>
    <w:rsid w:val="006102C7"/>
    <w:rsid w:val="00616DFB"/>
    <w:rsid w:val="00617808"/>
    <w:rsid w:val="006234EA"/>
    <w:rsid w:val="00625EC7"/>
    <w:rsid w:val="0063104D"/>
    <w:rsid w:val="0063224A"/>
    <w:rsid w:val="00633107"/>
    <w:rsid w:val="00633129"/>
    <w:rsid w:val="00636C53"/>
    <w:rsid w:val="00636E28"/>
    <w:rsid w:val="00636F27"/>
    <w:rsid w:val="0064102D"/>
    <w:rsid w:val="00643715"/>
    <w:rsid w:val="00643F3F"/>
    <w:rsid w:val="006446A6"/>
    <w:rsid w:val="00646DAC"/>
    <w:rsid w:val="00652B72"/>
    <w:rsid w:val="00653353"/>
    <w:rsid w:val="006543D1"/>
    <w:rsid w:val="00655481"/>
    <w:rsid w:val="006554AB"/>
    <w:rsid w:val="0065576E"/>
    <w:rsid w:val="00655FEA"/>
    <w:rsid w:val="006566E5"/>
    <w:rsid w:val="0066057D"/>
    <w:rsid w:val="00665A6E"/>
    <w:rsid w:val="00672675"/>
    <w:rsid w:val="006726D7"/>
    <w:rsid w:val="0067271C"/>
    <w:rsid w:val="00675748"/>
    <w:rsid w:val="00685E22"/>
    <w:rsid w:val="00686B5A"/>
    <w:rsid w:val="0068738D"/>
    <w:rsid w:val="00691A90"/>
    <w:rsid w:val="00693ABC"/>
    <w:rsid w:val="00694A8E"/>
    <w:rsid w:val="0069718C"/>
    <w:rsid w:val="006A0AAF"/>
    <w:rsid w:val="006A1070"/>
    <w:rsid w:val="006A2DDE"/>
    <w:rsid w:val="006A55CE"/>
    <w:rsid w:val="006A6FC1"/>
    <w:rsid w:val="006A780D"/>
    <w:rsid w:val="006A7A71"/>
    <w:rsid w:val="006B2F40"/>
    <w:rsid w:val="006B77E2"/>
    <w:rsid w:val="006B7FAB"/>
    <w:rsid w:val="006C380F"/>
    <w:rsid w:val="006C394D"/>
    <w:rsid w:val="006C3EDF"/>
    <w:rsid w:val="006C4CDF"/>
    <w:rsid w:val="006C70E2"/>
    <w:rsid w:val="006C79EE"/>
    <w:rsid w:val="006D08F3"/>
    <w:rsid w:val="006D2E0A"/>
    <w:rsid w:val="006D4625"/>
    <w:rsid w:val="006D4D04"/>
    <w:rsid w:val="006D5AE9"/>
    <w:rsid w:val="006D5F56"/>
    <w:rsid w:val="006D60A4"/>
    <w:rsid w:val="006E0408"/>
    <w:rsid w:val="006E09DD"/>
    <w:rsid w:val="006E0EA6"/>
    <w:rsid w:val="006E27C1"/>
    <w:rsid w:val="006E3A60"/>
    <w:rsid w:val="006E60DE"/>
    <w:rsid w:val="006E7209"/>
    <w:rsid w:val="006E78EA"/>
    <w:rsid w:val="006E7BE5"/>
    <w:rsid w:val="006F2EAB"/>
    <w:rsid w:val="006F3ECE"/>
    <w:rsid w:val="006F47B0"/>
    <w:rsid w:val="006F6BFE"/>
    <w:rsid w:val="006F773D"/>
    <w:rsid w:val="00700F73"/>
    <w:rsid w:val="007021DB"/>
    <w:rsid w:val="00702C40"/>
    <w:rsid w:val="00703838"/>
    <w:rsid w:val="007065BD"/>
    <w:rsid w:val="007079F4"/>
    <w:rsid w:val="00711846"/>
    <w:rsid w:val="0071309B"/>
    <w:rsid w:val="00715134"/>
    <w:rsid w:val="00716BB0"/>
    <w:rsid w:val="00717E9D"/>
    <w:rsid w:val="00720823"/>
    <w:rsid w:val="00721143"/>
    <w:rsid w:val="00721900"/>
    <w:rsid w:val="00721E9B"/>
    <w:rsid w:val="00721FB3"/>
    <w:rsid w:val="00723809"/>
    <w:rsid w:val="00726181"/>
    <w:rsid w:val="0072623E"/>
    <w:rsid w:val="0072796C"/>
    <w:rsid w:val="00727B29"/>
    <w:rsid w:val="0073062E"/>
    <w:rsid w:val="00730FDD"/>
    <w:rsid w:val="00733B75"/>
    <w:rsid w:val="00733C03"/>
    <w:rsid w:val="00736152"/>
    <w:rsid w:val="00737317"/>
    <w:rsid w:val="0074061F"/>
    <w:rsid w:val="007511DE"/>
    <w:rsid w:val="007526DA"/>
    <w:rsid w:val="00755765"/>
    <w:rsid w:val="00755F76"/>
    <w:rsid w:val="00756AC6"/>
    <w:rsid w:val="00760109"/>
    <w:rsid w:val="00761319"/>
    <w:rsid w:val="007618F1"/>
    <w:rsid w:val="00761AF1"/>
    <w:rsid w:val="00763DBC"/>
    <w:rsid w:val="00772E9D"/>
    <w:rsid w:val="007740BC"/>
    <w:rsid w:val="00774B65"/>
    <w:rsid w:val="0077535D"/>
    <w:rsid w:val="007754F4"/>
    <w:rsid w:val="00777A92"/>
    <w:rsid w:val="00780A0B"/>
    <w:rsid w:val="00781CBA"/>
    <w:rsid w:val="00782C9A"/>
    <w:rsid w:val="00784EBB"/>
    <w:rsid w:val="00785E07"/>
    <w:rsid w:val="00786C07"/>
    <w:rsid w:val="0079130A"/>
    <w:rsid w:val="00791F42"/>
    <w:rsid w:val="00793F7A"/>
    <w:rsid w:val="00794280"/>
    <w:rsid w:val="0079665F"/>
    <w:rsid w:val="00796A9C"/>
    <w:rsid w:val="00796C6A"/>
    <w:rsid w:val="00796F8C"/>
    <w:rsid w:val="007A02C7"/>
    <w:rsid w:val="007B23BC"/>
    <w:rsid w:val="007B3164"/>
    <w:rsid w:val="007B37D7"/>
    <w:rsid w:val="007B677D"/>
    <w:rsid w:val="007B7517"/>
    <w:rsid w:val="007C1938"/>
    <w:rsid w:val="007C4E90"/>
    <w:rsid w:val="007C7339"/>
    <w:rsid w:val="007D0749"/>
    <w:rsid w:val="007D1C5E"/>
    <w:rsid w:val="007E4FAB"/>
    <w:rsid w:val="007E622F"/>
    <w:rsid w:val="007F10D1"/>
    <w:rsid w:val="007F2B2A"/>
    <w:rsid w:val="007F44EA"/>
    <w:rsid w:val="007F6043"/>
    <w:rsid w:val="007F79D0"/>
    <w:rsid w:val="0080018A"/>
    <w:rsid w:val="00801B19"/>
    <w:rsid w:val="00805E65"/>
    <w:rsid w:val="0080729A"/>
    <w:rsid w:val="00811846"/>
    <w:rsid w:val="00812250"/>
    <w:rsid w:val="0081504F"/>
    <w:rsid w:val="00815100"/>
    <w:rsid w:val="00821CF6"/>
    <w:rsid w:val="00822AC7"/>
    <w:rsid w:val="0082605A"/>
    <w:rsid w:val="0082650D"/>
    <w:rsid w:val="008313A3"/>
    <w:rsid w:val="00832682"/>
    <w:rsid w:val="0083350E"/>
    <w:rsid w:val="00840BB6"/>
    <w:rsid w:val="00843A25"/>
    <w:rsid w:val="008464CA"/>
    <w:rsid w:val="00847E98"/>
    <w:rsid w:val="008512D1"/>
    <w:rsid w:val="0085139C"/>
    <w:rsid w:val="008521B9"/>
    <w:rsid w:val="00855339"/>
    <w:rsid w:val="00856E96"/>
    <w:rsid w:val="00861A48"/>
    <w:rsid w:val="00864052"/>
    <w:rsid w:val="0086685C"/>
    <w:rsid w:val="00870593"/>
    <w:rsid w:val="00871204"/>
    <w:rsid w:val="00871658"/>
    <w:rsid w:val="00874635"/>
    <w:rsid w:val="00875F53"/>
    <w:rsid w:val="00880E7B"/>
    <w:rsid w:val="00884C03"/>
    <w:rsid w:val="00884DA8"/>
    <w:rsid w:val="00890726"/>
    <w:rsid w:val="00892CC6"/>
    <w:rsid w:val="0089333F"/>
    <w:rsid w:val="0089606D"/>
    <w:rsid w:val="008A3470"/>
    <w:rsid w:val="008A4D4B"/>
    <w:rsid w:val="008A5767"/>
    <w:rsid w:val="008A65DC"/>
    <w:rsid w:val="008A7B49"/>
    <w:rsid w:val="008B0BC3"/>
    <w:rsid w:val="008B6D86"/>
    <w:rsid w:val="008C1940"/>
    <w:rsid w:val="008C1D71"/>
    <w:rsid w:val="008C320F"/>
    <w:rsid w:val="008C51E1"/>
    <w:rsid w:val="008C5632"/>
    <w:rsid w:val="008C6B7B"/>
    <w:rsid w:val="008D246A"/>
    <w:rsid w:val="008D3A10"/>
    <w:rsid w:val="008D5E84"/>
    <w:rsid w:val="008D5E8F"/>
    <w:rsid w:val="008E1475"/>
    <w:rsid w:val="008E16F2"/>
    <w:rsid w:val="008E1E9D"/>
    <w:rsid w:val="008E32B4"/>
    <w:rsid w:val="008E3CA6"/>
    <w:rsid w:val="008E3D71"/>
    <w:rsid w:val="008E44F9"/>
    <w:rsid w:val="008E591E"/>
    <w:rsid w:val="008E6B4C"/>
    <w:rsid w:val="008F062F"/>
    <w:rsid w:val="008F0AB9"/>
    <w:rsid w:val="008F0BDF"/>
    <w:rsid w:val="008F1781"/>
    <w:rsid w:val="008F2E8F"/>
    <w:rsid w:val="008F7167"/>
    <w:rsid w:val="008F7B4E"/>
    <w:rsid w:val="008F7DEE"/>
    <w:rsid w:val="009002BB"/>
    <w:rsid w:val="00900417"/>
    <w:rsid w:val="00902496"/>
    <w:rsid w:val="00904B2F"/>
    <w:rsid w:val="00906200"/>
    <w:rsid w:val="00910398"/>
    <w:rsid w:val="009114E5"/>
    <w:rsid w:val="00913CA0"/>
    <w:rsid w:val="009205CD"/>
    <w:rsid w:val="0092060F"/>
    <w:rsid w:val="00923DA1"/>
    <w:rsid w:val="0092492D"/>
    <w:rsid w:val="00924CEA"/>
    <w:rsid w:val="009256B9"/>
    <w:rsid w:val="00930F10"/>
    <w:rsid w:val="00932A66"/>
    <w:rsid w:val="009339CF"/>
    <w:rsid w:val="0093416E"/>
    <w:rsid w:val="0093558E"/>
    <w:rsid w:val="00941986"/>
    <w:rsid w:val="00942EBC"/>
    <w:rsid w:val="00944136"/>
    <w:rsid w:val="00945F26"/>
    <w:rsid w:val="009511EC"/>
    <w:rsid w:val="00954E78"/>
    <w:rsid w:val="00954FF3"/>
    <w:rsid w:val="009553BE"/>
    <w:rsid w:val="009629E9"/>
    <w:rsid w:val="0096574F"/>
    <w:rsid w:val="00965A68"/>
    <w:rsid w:val="00965AE2"/>
    <w:rsid w:val="00966D58"/>
    <w:rsid w:val="0097355E"/>
    <w:rsid w:val="00976C66"/>
    <w:rsid w:val="009800A7"/>
    <w:rsid w:val="009843CF"/>
    <w:rsid w:val="00984FEA"/>
    <w:rsid w:val="00985557"/>
    <w:rsid w:val="00986D93"/>
    <w:rsid w:val="009876BF"/>
    <w:rsid w:val="009876E4"/>
    <w:rsid w:val="00990B64"/>
    <w:rsid w:val="00991BDB"/>
    <w:rsid w:val="009A098C"/>
    <w:rsid w:val="009A613C"/>
    <w:rsid w:val="009A64AB"/>
    <w:rsid w:val="009A7978"/>
    <w:rsid w:val="009A7B3D"/>
    <w:rsid w:val="009B069D"/>
    <w:rsid w:val="009B443F"/>
    <w:rsid w:val="009B47F9"/>
    <w:rsid w:val="009C1269"/>
    <w:rsid w:val="009C1AB4"/>
    <w:rsid w:val="009C20CC"/>
    <w:rsid w:val="009C2819"/>
    <w:rsid w:val="009C2ECD"/>
    <w:rsid w:val="009C4D27"/>
    <w:rsid w:val="009C6AF1"/>
    <w:rsid w:val="009D154C"/>
    <w:rsid w:val="009D4858"/>
    <w:rsid w:val="009D5161"/>
    <w:rsid w:val="009D5547"/>
    <w:rsid w:val="009D5D32"/>
    <w:rsid w:val="009E3F60"/>
    <w:rsid w:val="009E439F"/>
    <w:rsid w:val="009E4583"/>
    <w:rsid w:val="009E4BAB"/>
    <w:rsid w:val="009F1993"/>
    <w:rsid w:val="009F32D4"/>
    <w:rsid w:val="009F7265"/>
    <w:rsid w:val="00A012D6"/>
    <w:rsid w:val="00A017BD"/>
    <w:rsid w:val="00A05B21"/>
    <w:rsid w:val="00A05FCF"/>
    <w:rsid w:val="00A06C0D"/>
    <w:rsid w:val="00A102CE"/>
    <w:rsid w:val="00A11F17"/>
    <w:rsid w:val="00A13C4A"/>
    <w:rsid w:val="00A14388"/>
    <w:rsid w:val="00A15639"/>
    <w:rsid w:val="00A17774"/>
    <w:rsid w:val="00A17F0E"/>
    <w:rsid w:val="00A20AD4"/>
    <w:rsid w:val="00A21634"/>
    <w:rsid w:val="00A23861"/>
    <w:rsid w:val="00A27B07"/>
    <w:rsid w:val="00A30C3A"/>
    <w:rsid w:val="00A30D75"/>
    <w:rsid w:val="00A33530"/>
    <w:rsid w:val="00A34EF2"/>
    <w:rsid w:val="00A36D8F"/>
    <w:rsid w:val="00A44596"/>
    <w:rsid w:val="00A531DD"/>
    <w:rsid w:val="00A57423"/>
    <w:rsid w:val="00A60A73"/>
    <w:rsid w:val="00A60FCF"/>
    <w:rsid w:val="00A6121A"/>
    <w:rsid w:val="00A615C8"/>
    <w:rsid w:val="00A64645"/>
    <w:rsid w:val="00A65CC6"/>
    <w:rsid w:val="00A66ABB"/>
    <w:rsid w:val="00A66BB9"/>
    <w:rsid w:val="00A67184"/>
    <w:rsid w:val="00A6757D"/>
    <w:rsid w:val="00A70FC1"/>
    <w:rsid w:val="00A718EB"/>
    <w:rsid w:val="00A71F11"/>
    <w:rsid w:val="00A7203E"/>
    <w:rsid w:val="00A7261B"/>
    <w:rsid w:val="00A75501"/>
    <w:rsid w:val="00A76E08"/>
    <w:rsid w:val="00A83768"/>
    <w:rsid w:val="00A8399B"/>
    <w:rsid w:val="00A85861"/>
    <w:rsid w:val="00A86E7F"/>
    <w:rsid w:val="00A878BE"/>
    <w:rsid w:val="00A87C5F"/>
    <w:rsid w:val="00A9481F"/>
    <w:rsid w:val="00A95179"/>
    <w:rsid w:val="00A9579D"/>
    <w:rsid w:val="00A96F69"/>
    <w:rsid w:val="00AA188B"/>
    <w:rsid w:val="00AA1AC4"/>
    <w:rsid w:val="00AA6F3D"/>
    <w:rsid w:val="00AB1F6E"/>
    <w:rsid w:val="00AB29E4"/>
    <w:rsid w:val="00AB368B"/>
    <w:rsid w:val="00AB3CE2"/>
    <w:rsid w:val="00AB777B"/>
    <w:rsid w:val="00AC652B"/>
    <w:rsid w:val="00AC782B"/>
    <w:rsid w:val="00AD1AB2"/>
    <w:rsid w:val="00AD2F00"/>
    <w:rsid w:val="00AD5D01"/>
    <w:rsid w:val="00AD7AFC"/>
    <w:rsid w:val="00AE12CB"/>
    <w:rsid w:val="00AE1BE4"/>
    <w:rsid w:val="00AE2B75"/>
    <w:rsid w:val="00AE574E"/>
    <w:rsid w:val="00AE5FBB"/>
    <w:rsid w:val="00AE60F8"/>
    <w:rsid w:val="00AE7B51"/>
    <w:rsid w:val="00AF2127"/>
    <w:rsid w:val="00AF2DDB"/>
    <w:rsid w:val="00B00F4E"/>
    <w:rsid w:val="00B01FBC"/>
    <w:rsid w:val="00B024EF"/>
    <w:rsid w:val="00B034CB"/>
    <w:rsid w:val="00B05839"/>
    <w:rsid w:val="00B05989"/>
    <w:rsid w:val="00B06750"/>
    <w:rsid w:val="00B12842"/>
    <w:rsid w:val="00B12A8F"/>
    <w:rsid w:val="00B12B9D"/>
    <w:rsid w:val="00B13946"/>
    <w:rsid w:val="00B17C31"/>
    <w:rsid w:val="00B2265E"/>
    <w:rsid w:val="00B23370"/>
    <w:rsid w:val="00B24133"/>
    <w:rsid w:val="00B25B4D"/>
    <w:rsid w:val="00B26521"/>
    <w:rsid w:val="00B26A63"/>
    <w:rsid w:val="00B26AF6"/>
    <w:rsid w:val="00B26D16"/>
    <w:rsid w:val="00B27D4E"/>
    <w:rsid w:val="00B3104D"/>
    <w:rsid w:val="00B32D33"/>
    <w:rsid w:val="00B33FC1"/>
    <w:rsid w:val="00B354FE"/>
    <w:rsid w:val="00B36531"/>
    <w:rsid w:val="00B3739F"/>
    <w:rsid w:val="00B412E7"/>
    <w:rsid w:val="00B41770"/>
    <w:rsid w:val="00B45551"/>
    <w:rsid w:val="00B5195A"/>
    <w:rsid w:val="00B51DA3"/>
    <w:rsid w:val="00B51FFF"/>
    <w:rsid w:val="00B54AAA"/>
    <w:rsid w:val="00B558F9"/>
    <w:rsid w:val="00B55A0E"/>
    <w:rsid w:val="00B56BCC"/>
    <w:rsid w:val="00B62415"/>
    <w:rsid w:val="00B6290F"/>
    <w:rsid w:val="00B65154"/>
    <w:rsid w:val="00B67362"/>
    <w:rsid w:val="00B70874"/>
    <w:rsid w:val="00B71195"/>
    <w:rsid w:val="00B727EA"/>
    <w:rsid w:val="00B72E15"/>
    <w:rsid w:val="00B73B51"/>
    <w:rsid w:val="00B75EE7"/>
    <w:rsid w:val="00B77346"/>
    <w:rsid w:val="00B82FDF"/>
    <w:rsid w:val="00B856AF"/>
    <w:rsid w:val="00B8652D"/>
    <w:rsid w:val="00B86D08"/>
    <w:rsid w:val="00B875D3"/>
    <w:rsid w:val="00B879C2"/>
    <w:rsid w:val="00B90F4E"/>
    <w:rsid w:val="00B95018"/>
    <w:rsid w:val="00BA1629"/>
    <w:rsid w:val="00BA66AF"/>
    <w:rsid w:val="00BA68DE"/>
    <w:rsid w:val="00BB1577"/>
    <w:rsid w:val="00BB1E7A"/>
    <w:rsid w:val="00BB3DDE"/>
    <w:rsid w:val="00BB3DE7"/>
    <w:rsid w:val="00BB7FC2"/>
    <w:rsid w:val="00BC0102"/>
    <w:rsid w:val="00BC07D6"/>
    <w:rsid w:val="00BC16DA"/>
    <w:rsid w:val="00BC2735"/>
    <w:rsid w:val="00BC5571"/>
    <w:rsid w:val="00BD27C4"/>
    <w:rsid w:val="00BD4662"/>
    <w:rsid w:val="00BD537C"/>
    <w:rsid w:val="00BD5C8B"/>
    <w:rsid w:val="00BD7741"/>
    <w:rsid w:val="00BD7CAA"/>
    <w:rsid w:val="00BE0D98"/>
    <w:rsid w:val="00BE431D"/>
    <w:rsid w:val="00BF1618"/>
    <w:rsid w:val="00BF476C"/>
    <w:rsid w:val="00BF702A"/>
    <w:rsid w:val="00BF7AA3"/>
    <w:rsid w:val="00C005EE"/>
    <w:rsid w:val="00C06D99"/>
    <w:rsid w:val="00C07004"/>
    <w:rsid w:val="00C1171B"/>
    <w:rsid w:val="00C14894"/>
    <w:rsid w:val="00C168EF"/>
    <w:rsid w:val="00C204EB"/>
    <w:rsid w:val="00C20AC8"/>
    <w:rsid w:val="00C20E98"/>
    <w:rsid w:val="00C259C0"/>
    <w:rsid w:val="00C261D3"/>
    <w:rsid w:val="00C27CB7"/>
    <w:rsid w:val="00C31026"/>
    <w:rsid w:val="00C315FC"/>
    <w:rsid w:val="00C322D8"/>
    <w:rsid w:val="00C3313E"/>
    <w:rsid w:val="00C343D1"/>
    <w:rsid w:val="00C442A1"/>
    <w:rsid w:val="00C4491D"/>
    <w:rsid w:val="00C46473"/>
    <w:rsid w:val="00C46F6A"/>
    <w:rsid w:val="00C516AD"/>
    <w:rsid w:val="00C525CF"/>
    <w:rsid w:val="00C53E00"/>
    <w:rsid w:val="00C61A76"/>
    <w:rsid w:val="00C70AD7"/>
    <w:rsid w:val="00C72CA2"/>
    <w:rsid w:val="00C82C11"/>
    <w:rsid w:val="00C8397B"/>
    <w:rsid w:val="00C8686F"/>
    <w:rsid w:val="00C919A1"/>
    <w:rsid w:val="00C924DC"/>
    <w:rsid w:val="00C95A81"/>
    <w:rsid w:val="00C97FB9"/>
    <w:rsid w:val="00CA0DDE"/>
    <w:rsid w:val="00CA4EB5"/>
    <w:rsid w:val="00CA5A3E"/>
    <w:rsid w:val="00CA5B46"/>
    <w:rsid w:val="00CB036A"/>
    <w:rsid w:val="00CB18E6"/>
    <w:rsid w:val="00CB21D3"/>
    <w:rsid w:val="00CB36BC"/>
    <w:rsid w:val="00CB3E88"/>
    <w:rsid w:val="00CB69E7"/>
    <w:rsid w:val="00CB70D1"/>
    <w:rsid w:val="00CB7EE4"/>
    <w:rsid w:val="00CC0DE4"/>
    <w:rsid w:val="00CC26E0"/>
    <w:rsid w:val="00CC4A07"/>
    <w:rsid w:val="00CC78FC"/>
    <w:rsid w:val="00CD15B1"/>
    <w:rsid w:val="00CE2426"/>
    <w:rsid w:val="00CE6E16"/>
    <w:rsid w:val="00CF13B0"/>
    <w:rsid w:val="00CF5FE8"/>
    <w:rsid w:val="00D050FC"/>
    <w:rsid w:val="00D06E97"/>
    <w:rsid w:val="00D100D6"/>
    <w:rsid w:val="00D108D7"/>
    <w:rsid w:val="00D1267E"/>
    <w:rsid w:val="00D12B02"/>
    <w:rsid w:val="00D170A7"/>
    <w:rsid w:val="00D223F1"/>
    <w:rsid w:val="00D23DEC"/>
    <w:rsid w:val="00D244DD"/>
    <w:rsid w:val="00D2523B"/>
    <w:rsid w:val="00D26FC4"/>
    <w:rsid w:val="00D30EB4"/>
    <w:rsid w:val="00D323AF"/>
    <w:rsid w:val="00D36AD3"/>
    <w:rsid w:val="00D37A8A"/>
    <w:rsid w:val="00D47E1D"/>
    <w:rsid w:val="00D51CA1"/>
    <w:rsid w:val="00D52FE6"/>
    <w:rsid w:val="00D53D03"/>
    <w:rsid w:val="00D6375D"/>
    <w:rsid w:val="00D6662F"/>
    <w:rsid w:val="00D70030"/>
    <w:rsid w:val="00D72DCE"/>
    <w:rsid w:val="00D73C6B"/>
    <w:rsid w:val="00D757E6"/>
    <w:rsid w:val="00D77DBA"/>
    <w:rsid w:val="00D77FB1"/>
    <w:rsid w:val="00D81931"/>
    <w:rsid w:val="00D93BB9"/>
    <w:rsid w:val="00D9627F"/>
    <w:rsid w:val="00D96AE0"/>
    <w:rsid w:val="00DA15C0"/>
    <w:rsid w:val="00DA1BAE"/>
    <w:rsid w:val="00DA2A6C"/>
    <w:rsid w:val="00DA2DFC"/>
    <w:rsid w:val="00DA5B7B"/>
    <w:rsid w:val="00DA5E0D"/>
    <w:rsid w:val="00DA750D"/>
    <w:rsid w:val="00DA7D32"/>
    <w:rsid w:val="00DB20DF"/>
    <w:rsid w:val="00DB3924"/>
    <w:rsid w:val="00DB39A7"/>
    <w:rsid w:val="00DB65BA"/>
    <w:rsid w:val="00DB6EE8"/>
    <w:rsid w:val="00DB791B"/>
    <w:rsid w:val="00DC0C2E"/>
    <w:rsid w:val="00DC0EE3"/>
    <w:rsid w:val="00DC35B0"/>
    <w:rsid w:val="00DC3989"/>
    <w:rsid w:val="00DC52B4"/>
    <w:rsid w:val="00DC6B29"/>
    <w:rsid w:val="00DC7BBA"/>
    <w:rsid w:val="00DD1C55"/>
    <w:rsid w:val="00DD1D39"/>
    <w:rsid w:val="00DD2A4B"/>
    <w:rsid w:val="00DD59F7"/>
    <w:rsid w:val="00DD755D"/>
    <w:rsid w:val="00DE2C0A"/>
    <w:rsid w:val="00DE3F96"/>
    <w:rsid w:val="00DE4456"/>
    <w:rsid w:val="00DE4DD2"/>
    <w:rsid w:val="00DE6188"/>
    <w:rsid w:val="00DE6682"/>
    <w:rsid w:val="00DF697C"/>
    <w:rsid w:val="00DF707C"/>
    <w:rsid w:val="00E022A4"/>
    <w:rsid w:val="00E033F1"/>
    <w:rsid w:val="00E03D8D"/>
    <w:rsid w:val="00E0685F"/>
    <w:rsid w:val="00E072CB"/>
    <w:rsid w:val="00E10A10"/>
    <w:rsid w:val="00E13DE1"/>
    <w:rsid w:val="00E155D5"/>
    <w:rsid w:val="00E205FD"/>
    <w:rsid w:val="00E20737"/>
    <w:rsid w:val="00E20953"/>
    <w:rsid w:val="00E23616"/>
    <w:rsid w:val="00E2488D"/>
    <w:rsid w:val="00E24B20"/>
    <w:rsid w:val="00E24B7C"/>
    <w:rsid w:val="00E25442"/>
    <w:rsid w:val="00E25FF7"/>
    <w:rsid w:val="00E26187"/>
    <w:rsid w:val="00E267D6"/>
    <w:rsid w:val="00E40BD4"/>
    <w:rsid w:val="00E40E6B"/>
    <w:rsid w:val="00E42BBB"/>
    <w:rsid w:val="00E435F6"/>
    <w:rsid w:val="00E4719D"/>
    <w:rsid w:val="00E520B1"/>
    <w:rsid w:val="00E53F32"/>
    <w:rsid w:val="00E600DF"/>
    <w:rsid w:val="00E6121B"/>
    <w:rsid w:val="00E61FED"/>
    <w:rsid w:val="00E62AAF"/>
    <w:rsid w:val="00E62E71"/>
    <w:rsid w:val="00E63F30"/>
    <w:rsid w:val="00E67330"/>
    <w:rsid w:val="00E72675"/>
    <w:rsid w:val="00E73D23"/>
    <w:rsid w:val="00E74339"/>
    <w:rsid w:val="00E8240E"/>
    <w:rsid w:val="00E82A46"/>
    <w:rsid w:val="00E82A82"/>
    <w:rsid w:val="00E82DF5"/>
    <w:rsid w:val="00E83D50"/>
    <w:rsid w:val="00E86334"/>
    <w:rsid w:val="00E86759"/>
    <w:rsid w:val="00E9205A"/>
    <w:rsid w:val="00E94850"/>
    <w:rsid w:val="00EA6A38"/>
    <w:rsid w:val="00EB0380"/>
    <w:rsid w:val="00EB2806"/>
    <w:rsid w:val="00EB2D6D"/>
    <w:rsid w:val="00EB61EC"/>
    <w:rsid w:val="00EB7A0F"/>
    <w:rsid w:val="00EB7D09"/>
    <w:rsid w:val="00EC2C46"/>
    <w:rsid w:val="00EC3256"/>
    <w:rsid w:val="00EC5D9B"/>
    <w:rsid w:val="00EC6A8D"/>
    <w:rsid w:val="00EC7C64"/>
    <w:rsid w:val="00ED491E"/>
    <w:rsid w:val="00ED5BA5"/>
    <w:rsid w:val="00ED7308"/>
    <w:rsid w:val="00EE1CD5"/>
    <w:rsid w:val="00EE35BB"/>
    <w:rsid w:val="00EF148C"/>
    <w:rsid w:val="00EF229F"/>
    <w:rsid w:val="00EF3B6D"/>
    <w:rsid w:val="00EF468C"/>
    <w:rsid w:val="00F00619"/>
    <w:rsid w:val="00F0466B"/>
    <w:rsid w:val="00F0643F"/>
    <w:rsid w:val="00F07043"/>
    <w:rsid w:val="00F10132"/>
    <w:rsid w:val="00F10BCD"/>
    <w:rsid w:val="00F12AE7"/>
    <w:rsid w:val="00F12AEC"/>
    <w:rsid w:val="00F12FFE"/>
    <w:rsid w:val="00F152D8"/>
    <w:rsid w:val="00F17C68"/>
    <w:rsid w:val="00F20A63"/>
    <w:rsid w:val="00F21BA8"/>
    <w:rsid w:val="00F230FD"/>
    <w:rsid w:val="00F23DBD"/>
    <w:rsid w:val="00F2505A"/>
    <w:rsid w:val="00F26404"/>
    <w:rsid w:val="00F265B5"/>
    <w:rsid w:val="00F266CD"/>
    <w:rsid w:val="00F27418"/>
    <w:rsid w:val="00F30D54"/>
    <w:rsid w:val="00F32513"/>
    <w:rsid w:val="00F44B08"/>
    <w:rsid w:val="00F45E3C"/>
    <w:rsid w:val="00F45E56"/>
    <w:rsid w:val="00F500F7"/>
    <w:rsid w:val="00F5186E"/>
    <w:rsid w:val="00F537E7"/>
    <w:rsid w:val="00F5561B"/>
    <w:rsid w:val="00F56241"/>
    <w:rsid w:val="00F566E9"/>
    <w:rsid w:val="00F60DD1"/>
    <w:rsid w:val="00F62A19"/>
    <w:rsid w:val="00F63D71"/>
    <w:rsid w:val="00F6574B"/>
    <w:rsid w:val="00F65A67"/>
    <w:rsid w:val="00F706BE"/>
    <w:rsid w:val="00F70E72"/>
    <w:rsid w:val="00F720C4"/>
    <w:rsid w:val="00F7292B"/>
    <w:rsid w:val="00F72BEB"/>
    <w:rsid w:val="00F73B28"/>
    <w:rsid w:val="00F7483B"/>
    <w:rsid w:val="00F76DBA"/>
    <w:rsid w:val="00F77BAB"/>
    <w:rsid w:val="00F77F94"/>
    <w:rsid w:val="00F82398"/>
    <w:rsid w:val="00F82458"/>
    <w:rsid w:val="00F828F2"/>
    <w:rsid w:val="00F82B19"/>
    <w:rsid w:val="00F87988"/>
    <w:rsid w:val="00F90743"/>
    <w:rsid w:val="00F9159B"/>
    <w:rsid w:val="00F93FDE"/>
    <w:rsid w:val="00F96AE8"/>
    <w:rsid w:val="00F96D16"/>
    <w:rsid w:val="00FA112E"/>
    <w:rsid w:val="00FA28F5"/>
    <w:rsid w:val="00FA2FB5"/>
    <w:rsid w:val="00FA6797"/>
    <w:rsid w:val="00FA7404"/>
    <w:rsid w:val="00FB18A7"/>
    <w:rsid w:val="00FB1DC6"/>
    <w:rsid w:val="00FB2E99"/>
    <w:rsid w:val="00FB2FF6"/>
    <w:rsid w:val="00FB6136"/>
    <w:rsid w:val="00FC0DEF"/>
    <w:rsid w:val="00FC1DE7"/>
    <w:rsid w:val="00FC502B"/>
    <w:rsid w:val="00FD193A"/>
    <w:rsid w:val="00FD2778"/>
    <w:rsid w:val="00FD2F0C"/>
    <w:rsid w:val="00FD73BA"/>
    <w:rsid w:val="00FD7C2A"/>
    <w:rsid w:val="00FE082C"/>
    <w:rsid w:val="00FE3169"/>
    <w:rsid w:val="00FE40A4"/>
    <w:rsid w:val="00FE7C9C"/>
    <w:rsid w:val="00FF156A"/>
    <w:rsid w:val="00FF3792"/>
    <w:rsid w:val="00FF3A33"/>
    <w:rsid w:val="00FF7B14"/>
    <w:rsid w:val="012D532E"/>
    <w:rsid w:val="0276D3FB"/>
    <w:rsid w:val="03D4EE98"/>
    <w:rsid w:val="03F62408"/>
    <w:rsid w:val="0504C428"/>
    <w:rsid w:val="06288112"/>
    <w:rsid w:val="063109CB"/>
    <w:rsid w:val="07431B39"/>
    <w:rsid w:val="08A20209"/>
    <w:rsid w:val="0A2F0482"/>
    <w:rsid w:val="0A5469B0"/>
    <w:rsid w:val="0A75DE10"/>
    <w:rsid w:val="0B73FB48"/>
    <w:rsid w:val="0CBE4F85"/>
    <w:rsid w:val="0D452DA8"/>
    <w:rsid w:val="0EE070E2"/>
    <w:rsid w:val="0EE4DDAE"/>
    <w:rsid w:val="11407765"/>
    <w:rsid w:val="1170538C"/>
    <w:rsid w:val="1353C6B5"/>
    <w:rsid w:val="15F97FF2"/>
    <w:rsid w:val="16A68941"/>
    <w:rsid w:val="19E68F89"/>
    <w:rsid w:val="1A6A6662"/>
    <w:rsid w:val="1A832387"/>
    <w:rsid w:val="1B4D840C"/>
    <w:rsid w:val="1C8741B4"/>
    <w:rsid w:val="1DCD82D8"/>
    <w:rsid w:val="1E90B7A5"/>
    <w:rsid w:val="1F61D7E2"/>
    <w:rsid w:val="20199768"/>
    <w:rsid w:val="2373377D"/>
    <w:rsid w:val="24326539"/>
    <w:rsid w:val="280815A1"/>
    <w:rsid w:val="2A7BA422"/>
    <w:rsid w:val="2E7B30B8"/>
    <w:rsid w:val="2FB77F2F"/>
    <w:rsid w:val="2FEBD2D4"/>
    <w:rsid w:val="33C29176"/>
    <w:rsid w:val="34203235"/>
    <w:rsid w:val="37AA2D35"/>
    <w:rsid w:val="3D43D0DC"/>
    <w:rsid w:val="3DCD6B1A"/>
    <w:rsid w:val="3E8A8A7F"/>
    <w:rsid w:val="3E9ADF65"/>
    <w:rsid w:val="41743486"/>
    <w:rsid w:val="41A57060"/>
    <w:rsid w:val="44424CF3"/>
    <w:rsid w:val="44744B3A"/>
    <w:rsid w:val="44F956A7"/>
    <w:rsid w:val="46F8D3BB"/>
    <w:rsid w:val="48818803"/>
    <w:rsid w:val="4B9F3D15"/>
    <w:rsid w:val="4D375286"/>
    <w:rsid w:val="5042B64D"/>
    <w:rsid w:val="532FEB6E"/>
    <w:rsid w:val="54241A16"/>
    <w:rsid w:val="5475F22F"/>
    <w:rsid w:val="55292250"/>
    <w:rsid w:val="56E913D9"/>
    <w:rsid w:val="57880961"/>
    <w:rsid w:val="58CAE73F"/>
    <w:rsid w:val="599ADBA4"/>
    <w:rsid w:val="5C6A7758"/>
    <w:rsid w:val="5D2C9908"/>
    <w:rsid w:val="5D704FC1"/>
    <w:rsid w:val="5DB33293"/>
    <w:rsid w:val="60226826"/>
    <w:rsid w:val="60F061F9"/>
    <w:rsid w:val="61B039BB"/>
    <w:rsid w:val="64C3878A"/>
    <w:rsid w:val="665650DF"/>
    <w:rsid w:val="68752862"/>
    <w:rsid w:val="6875EAF5"/>
    <w:rsid w:val="6B85E5E3"/>
    <w:rsid w:val="6CBF9FE6"/>
    <w:rsid w:val="6E2D4D81"/>
    <w:rsid w:val="6EAC1134"/>
    <w:rsid w:val="71AE1F2C"/>
    <w:rsid w:val="75C92701"/>
    <w:rsid w:val="760391D5"/>
    <w:rsid w:val="76AB95EC"/>
    <w:rsid w:val="778E7BE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62E"/>
  <w15:chartTrackingRefBased/>
  <w15:docId w15:val="{30B33A35-B41D-4A68-BC07-907ABF9B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F8B"/>
    <w:rPr>
      <w:rFonts w:ascii="Arial" w:hAnsi="Arial"/>
      <w:sz w:val="24"/>
    </w:rPr>
  </w:style>
  <w:style w:type="paragraph" w:styleId="Nadpis2">
    <w:name w:val="heading 2"/>
    <w:basedOn w:val="Normln"/>
    <w:next w:val="Normln"/>
    <w:link w:val="Nadpis2Char"/>
    <w:qFormat/>
    <w:rsid w:val="001D22DC"/>
    <w:pPr>
      <w:keepNext/>
      <w:spacing w:before="240" w:after="60"/>
      <w:outlineLvl w:val="1"/>
    </w:pPr>
    <w:rPr>
      <w:rFonts w:asciiTheme="minorHAnsi" w:hAnsiTheme="minorHAnsi" w:cs="Arial"/>
      <w:bCs/>
      <w:iCs/>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 Char1 Char,Základní text Char Char Char1,Základní text Char1 Char Char2 Char,Základní text Char Char Char1 Char Char,Základní text Char1 Char Char Char Char Char Char,Základní text Char Char1,Základní text Char Char"/>
    <w:basedOn w:val="Normln"/>
    <w:link w:val="ZkladntextChar1"/>
    <w:uiPriority w:val="99"/>
    <w:rsid w:val="00007ECF"/>
    <w:pPr>
      <w:widowControl w:val="0"/>
      <w:spacing w:after="120" w:line="240" w:lineRule="auto"/>
      <w:jc w:val="both"/>
    </w:pPr>
    <w:rPr>
      <w:rFonts w:eastAsia="Times New Roman" w:cs="Times New Roman"/>
      <w:bCs/>
      <w:szCs w:val="20"/>
    </w:rPr>
  </w:style>
  <w:style w:type="character" w:customStyle="1" w:styleId="ZkladntextChar">
    <w:name w:val="Základní text Char"/>
    <w:aliases w:val="Základní text Char Char Char,Základní text Char Char Char Char Char1 Char Char,Základní text Char Char1 Char Char,Základní text Char Char Char Char Char Char1 Char1 Char Char Char Char"/>
    <w:basedOn w:val="Standardnpsmoodstavce"/>
    <w:uiPriority w:val="99"/>
    <w:rsid w:val="00007ECF"/>
    <w:rPr>
      <w:rFonts w:ascii="Arial" w:hAnsi="Arial"/>
      <w:sz w:val="24"/>
    </w:rPr>
  </w:style>
  <w:style w:type="character" w:customStyle="1" w:styleId="ZkladntextChar1">
    <w:name w:val="Základní text Char1"/>
    <w:aliases w:val="Základní text Char1 Char Char,Základní text Char Char Char1 Char,Základní text Char1 Char Char2 Char Char,Základní text Char Char Char1 Char Char Char,Základní text Char1 Char Char Char Char Char Char Char"/>
    <w:link w:val="Zkladntext"/>
    <w:uiPriority w:val="99"/>
    <w:rsid w:val="00007ECF"/>
    <w:rPr>
      <w:rFonts w:ascii="Arial" w:eastAsia="Times New Roman" w:hAnsi="Arial" w:cs="Times New Roman"/>
      <w:bCs/>
      <w:sz w:val="24"/>
      <w:szCs w:val="20"/>
    </w:rPr>
  </w:style>
  <w:style w:type="paragraph" w:customStyle="1" w:styleId="slo1text">
    <w:name w:val="Číslo1 text"/>
    <w:basedOn w:val="Normln"/>
    <w:link w:val="slo1textChar"/>
    <w:rsid w:val="00007ECF"/>
    <w:pPr>
      <w:widowControl w:val="0"/>
      <w:numPr>
        <w:numId w:val="5"/>
      </w:numPr>
      <w:spacing w:after="120" w:line="240" w:lineRule="auto"/>
      <w:jc w:val="both"/>
      <w:outlineLvl w:val="0"/>
    </w:pPr>
    <w:rPr>
      <w:rFonts w:eastAsia="Times New Roman" w:cs="Times New Roman"/>
      <w:szCs w:val="20"/>
      <w:lang w:eastAsia="cs-CZ"/>
    </w:rPr>
  </w:style>
  <w:style w:type="character" w:customStyle="1" w:styleId="slo1textChar">
    <w:name w:val="Číslo1 text Char"/>
    <w:link w:val="slo1text"/>
    <w:rsid w:val="00007ECF"/>
    <w:rPr>
      <w:rFonts w:ascii="Arial" w:eastAsia="Times New Roman" w:hAnsi="Arial" w:cs="Times New Roman"/>
      <w:sz w:val="24"/>
      <w:szCs w:val="20"/>
      <w:lang w:eastAsia="cs-CZ"/>
    </w:rPr>
  </w:style>
  <w:style w:type="paragraph" w:customStyle="1" w:styleId="slo11text">
    <w:name w:val="Číslo1.1 text"/>
    <w:basedOn w:val="Normln"/>
    <w:link w:val="slo11textChar"/>
    <w:rsid w:val="00007ECF"/>
    <w:pPr>
      <w:widowControl w:val="0"/>
      <w:numPr>
        <w:ilvl w:val="1"/>
        <w:numId w:val="5"/>
      </w:numPr>
      <w:spacing w:after="120" w:line="240" w:lineRule="auto"/>
      <w:jc w:val="both"/>
      <w:outlineLvl w:val="1"/>
    </w:pPr>
    <w:rPr>
      <w:rFonts w:eastAsia="Times New Roman" w:cs="Times New Roman"/>
      <w:szCs w:val="20"/>
      <w:lang w:eastAsia="cs-CZ"/>
    </w:rPr>
  </w:style>
  <w:style w:type="character" w:customStyle="1" w:styleId="slo11textChar">
    <w:name w:val="Číslo1.1 text Char"/>
    <w:link w:val="slo11text"/>
    <w:rsid w:val="00007ECF"/>
    <w:rPr>
      <w:rFonts w:ascii="Arial" w:eastAsia="Times New Roman" w:hAnsi="Arial" w:cs="Times New Roman"/>
      <w:sz w:val="24"/>
      <w:szCs w:val="20"/>
      <w:lang w:eastAsia="cs-CZ"/>
    </w:rPr>
  </w:style>
  <w:style w:type="paragraph" w:customStyle="1" w:styleId="Odsazen1text">
    <w:name w:val="Odsazený1 text"/>
    <w:basedOn w:val="Normln"/>
    <w:rsid w:val="00007ECF"/>
    <w:pPr>
      <w:widowControl w:val="0"/>
      <w:spacing w:after="120" w:line="240" w:lineRule="auto"/>
      <w:ind w:left="567"/>
      <w:jc w:val="both"/>
    </w:pPr>
    <w:rPr>
      <w:rFonts w:eastAsia="Times New Roman" w:cs="Times New Roman"/>
      <w:szCs w:val="20"/>
      <w:lang w:eastAsia="cs-CZ"/>
    </w:rPr>
  </w:style>
  <w:style w:type="character" w:customStyle="1" w:styleId="Tunproloenznak">
    <w:name w:val="Tučný proložený znak"/>
    <w:basedOn w:val="Standardnpsmoodstavce"/>
    <w:rsid w:val="00007ECF"/>
    <w:rPr>
      <w:rFonts w:ascii="Arial" w:hAnsi="Arial"/>
      <w:b/>
      <w:dstrike w:val="0"/>
      <w:color w:val="auto"/>
      <w:spacing w:val="60"/>
      <w:sz w:val="24"/>
      <w:u w:val="none"/>
      <w:vertAlign w:val="baseline"/>
    </w:rPr>
  </w:style>
  <w:style w:type="character" w:customStyle="1" w:styleId="Tunznak">
    <w:name w:val="Tučný znak"/>
    <w:basedOn w:val="Standardnpsmoodstavce"/>
    <w:rsid w:val="00007ECF"/>
    <w:rPr>
      <w:rFonts w:ascii="Arial" w:hAnsi="Arial"/>
      <w:b/>
      <w:dstrike w:val="0"/>
      <w:color w:val="auto"/>
      <w:sz w:val="24"/>
      <w:u w:val="none"/>
      <w:vertAlign w:val="baseline"/>
    </w:rPr>
  </w:style>
  <w:style w:type="paragraph" w:customStyle="1" w:styleId="slo111text">
    <w:name w:val="Číslo1.1.1 text"/>
    <w:basedOn w:val="Normln"/>
    <w:rsid w:val="00007ECF"/>
    <w:pPr>
      <w:widowControl w:val="0"/>
      <w:numPr>
        <w:ilvl w:val="2"/>
        <w:numId w:val="5"/>
      </w:numPr>
      <w:tabs>
        <w:tab w:val="clear" w:pos="1985"/>
        <w:tab w:val="num" w:pos="360"/>
      </w:tabs>
      <w:spacing w:after="120" w:line="240" w:lineRule="auto"/>
      <w:ind w:left="0" w:firstLine="0"/>
      <w:jc w:val="both"/>
      <w:outlineLvl w:val="2"/>
    </w:pPr>
    <w:rPr>
      <w:rFonts w:eastAsia="Times New Roman" w:cs="Times New Roman"/>
      <w:szCs w:val="20"/>
      <w:lang w:eastAsia="cs-CZ"/>
    </w:rPr>
  </w:style>
  <w:style w:type="paragraph" w:customStyle="1" w:styleId="Podtren">
    <w:name w:val="Podtržení"/>
    <w:basedOn w:val="Normln"/>
    <w:rsid w:val="00007ECF"/>
    <w:pPr>
      <w:widowControl w:val="0"/>
      <w:pBdr>
        <w:bottom w:val="single" w:sz="4" w:space="1" w:color="auto"/>
      </w:pBdr>
      <w:spacing w:after="0" w:line="240" w:lineRule="auto"/>
      <w:jc w:val="both"/>
    </w:pPr>
    <w:rPr>
      <w:rFonts w:eastAsia="Times New Roman" w:cs="Times New Roman"/>
      <w:sz w:val="18"/>
      <w:szCs w:val="20"/>
      <w:lang w:eastAsia="cs-CZ"/>
    </w:rPr>
  </w:style>
  <w:style w:type="paragraph" w:customStyle="1" w:styleId="Radazpracoval1">
    <w:name w:val="Rada zpracoval1"/>
    <w:basedOn w:val="Normln"/>
    <w:rsid w:val="00007ECF"/>
    <w:pPr>
      <w:spacing w:before="240" w:after="0" w:line="240" w:lineRule="auto"/>
      <w:ind w:left="6238" w:hanging="1418"/>
    </w:pPr>
    <w:rPr>
      <w:rFonts w:eastAsia="Times New Roman" w:cs="Arial"/>
      <w:szCs w:val="20"/>
      <w:lang w:eastAsia="cs-CZ"/>
    </w:rPr>
  </w:style>
  <w:style w:type="paragraph" w:customStyle="1" w:styleId="Radazpracoval2">
    <w:name w:val="Rada zpracoval2"/>
    <w:basedOn w:val="Normln"/>
    <w:rsid w:val="00007ECF"/>
    <w:pPr>
      <w:spacing w:after="0" w:line="240" w:lineRule="auto"/>
      <w:ind w:left="6237"/>
    </w:pPr>
    <w:rPr>
      <w:rFonts w:eastAsia="Times New Roman" w:cs="Times New Roman"/>
      <w:szCs w:val="20"/>
      <w:lang w:eastAsia="cs-CZ"/>
    </w:rPr>
  </w:style>
  <w:style w:type="paragraph" w:customStyle="1" w:styleId="Radapedkld1">
    <w:name w:val="Rada předkládá1"/>
    <w:basedOn w:val="Normln"/>
    <w:uiPriority w:val="99"/>
    <w:rsid w:val="00007ECF"/>
    <w:pPr>
      <w:spacing w:after="0" w:line="240" w:lineRule="auto"/>
      <w:ind w:left="6238" w:hanging="1418"/>
    </w:pPr>
    <w:rPr>
      <w:rFonts w:eastAsia="Times New Roman" w:cs="Arial"/>
      <w:szCs w:val="20"/>
      <w:lang w:eastAsia="cs-CZ"/>
    </w:rPr>
  </w:style>
  <w:style w:type="paragraph" w:customStyle="1" w:styleId="Radanadpis1schze">
    <w:name w:val="Rada nadpis1 schůze"/>
    <w:basedOn w:val="Normln"/>
    <w:rsid w:val="00007ECF"/>
    <w:pPr>
      <w:widowControl w:val="0"/>
      <w:spacing w:before="960" w:after="240" w:line="240" w:lineRule="auto"/>
      <w:jc w:val="center"/>
    </w:pPr>
    <w:rPr>
      <w:rFonts w:eastAsia="Times New Roman" w:cs="Arial"/>
      <w:b/>
      <w:bCs/>
      <w:sz w:val="36"/>
      <w:szCs w:val="36"/>
      <w:lang w:eastAsia="cs-CZ"/>
    </w:rPr>
  </w:style>
  <w:style w:type="paragraph" w:customStyle="1" w:styleId="Radabodschze">
    <w:name w:val="Rada bod schůze"/>
    <w:basedOn w:val="Normln"/>
    <w:rsid w:val="00007ECF"/>
    <w:pPr>
      <w:widowControl w:val="0"/>
      <w:spacing w:before="480" w:after="480" w:line="240" w:lineRule="auto"/>
      <w:ind w:left="851" w:hanging="851"/>
      <w:jc w:val="both"/>
    </w:pPr>
    <w:rPr>
      <w:rFonts w:eastAsia="Times New Roman" w:cs="Times New Roman"/>
      <w:b/>
      <w:sz w:val="28"/>
      <w:szCs w:val="20"/>
      <w:lang w:eastAsia="cs-CZ"/>
    </w:rPr>
  </w:style>
  <w:style w:type="paragraph" w:customStyle="1" w:styleId="Radanvrhusnesen">
    <w:name w:val="Rada návrh usnesení"/>
    <w:basedOn w:val="Radabodschze"/>
    <w:rsid w:val="00007ECF"/>
    <w:rPr>
      <w:rFonts w:cs="Arial"/>
      <w:bCs/>
      <w:sz w:val="24"/>
      <w:szCs w:val="24"/>
      <w:u w:val="single"/>
    </w:rPr>
  </w:style>
  <w:style w:type="paragraph" w:customStyle="1" w:styleId="Tabulkatuntext16nasted">
    <w:name w:val="Tabulka tučný text_16 na střed"/>
    <w:basedOn w:val="Normln"/>
    <w:rsid w:val="00007ECF"/>
    <w:pPr>
      <w:widowControl w:val="0"/>
      <w:spacing w:before="120" w:after="120" w:line="240" w:lineRule="auto"/>
      <w:jc w:val="center"/>
    </w:pPr>
    <w:rPr>
      <w:rFonts w:eastAsia="Times New Roman" w:cs="Arial"/>
      <w:b/>
      <w:sz w:val="32"/>
      <w:szCs w:val="32"/>
      <w:lang w:eastAsia="cs-CZ"/>
    </w:rPr>
  </w:style>
  <w:style w:type="paragraph" w:customStyle="1" w:styleId="Tabulkatuntextnasted">
    <w:name w:val="Tabulka tučný text na střed"/>
    <w:basedOn w:val="Normln"/>
    <w:rsid w:val="00007ECF"/>
    <w:pPr>
      <w:widowControl w:val="0"/>
      <w:spacing w:before="40" w:after="40" w:line="240" w:lineRule="auto"/>
      <w:jc w:val="center"/>
    </w:pPr>
    <w:rPr>
      <w:rFonts w:eastAsia="Times New Roman" w:cs="Times New Roman"/>
      <w:b/>
      <w:szCs w:val="20"/>
      <w:lang w:eastAsia="cs-CZ"/>
    </w:rPr>
  </w:style>
  <w:style w:type="paragraph" w:customStyle="1" w:styleId="Radaslobodu">
    <w:name w:val="Rada číslo bodu"/>
    <w:basedOn w:val="Normln"/>
    <w:rsid w:val="00007ECF"/>
    <w:pPr>
      <w:widowControl w:val="0"/>
      <w:spacing w:after="360" w:line="240" w:lineRule="auto"/>
      <w:jc w:val="right"/>
    </w:pPr>
    <w:rPr>
      <w:rFonts w:eastAsia="Times New Roman" w:cs="Times New Roman"/>
      <w:sz w:val="52"/>
      <w:szCs w:val="20"/>
      <w:lang w:eastAsia="cs-CZ"/>
    </w:rPr>
  </w:style>
  <w:style w:type="paragraph" w:customStyle="1" w:styleId="Radanadpis2schze">
    <w:name w:val="Rada nadpis2 schůze"/>
    <w:basedOn w:val="Normln"/>
    <w:rsid w:val="00007ECF"/>
    <w:pPr>
      <w:widowControl w:val="0"/>
      <w:spacing w:before="120" w:after="600" w:line="240" w:lineRule="auto"/>
      <w:jc w:val="center"/>
    </w:pPr>
    <w:rPr>
      <w:rFonts w:eastAsia="Times New Roman" w:cs="Times New Roman"/>
      <w:b/>
      <w:sz w:val="36"/>
      <w:szCs w:val="20"/>
      <w:lang w:eastAsia="cs-CZ"/>
    </w:rPr>
  </w:style>
  <w:style w:type="paragraph" w:customStyle="1" w:styleId="Tabulkazkladntext">
    <w:name w:val="Tabulka základní text"/>
    <w:basedOn w:val="Normln"/>
    <w:link w:val="TabulkazkladntextChar2"/>
    <w:rsid w:val="00007ECF"/>
    <w:pPr>
      <w:widowControl w:val="0"/>
      <w:spacing w:before="40" w:after="40" w:line="240" w:lineRule="auto"/>
      <w:jc w:val="both"/>
    </w:pPr>
    <w:rPr>
      <w:rFonts w:eastAsia="Times New Roman" w:cs="Arial"/>
      <w:szCs w:val="20"/>
      <w:lang w:eastAsia="cs-CZ"/>
    </w:rPr>
  </w:style>
  <w:style w:type="character" w:customStyle="1" w:styleId="TabulkazkladntextChar2">
    <w:name w:val="Tabulka základní text Char2"/>
    <w:link w:val="Tabulkazkladntext"/>
    <w:rsid w:val="00007ECF"/>
    <w:rPr>
      <w:rFonts w:ascii="Arial" w:eastAsia="Times New Roman" w:hAnsi="Arial" w:cs="Arial"/>
      <w:sz w:val="24"/>
      <w:szCs w:val="20"/>
      <w:lang w:eastAsia="cs-CZ"/>
    </w:rPr>
  </w:style>
  <w:style w:type="paragraph" w:customStyle="1" w:styleId="Tabulkazkladntextnasted">
    <w:name w:val="Tabulka základní text na střed"/>
    <w:basedOn w:val="Normln"/>
    <w:rsid w:val="00007ECF"/>
    <w:pPr>
      <w:widowControl w:val="0"/>
      <w:spacing w:before="40" w:after="40" w:line="240" w:lineRule="auto"/>
      <w:jc w:val="center"/>
    </w:pPr>
    <w:rPr>
      <w:rFonts w:eastAsia="Times New Roman" w:cs="Times New Roman"/>
      <w:szCs w:val="20"/>
      <w:lang w:eastAsia="cs-CZ"/>
    </w:rPr>
  </w:style>
  <w:style w:type="character" w:customStyle="1" w:styleId="Zkladnznak">
    <w:name w:val="Základní znak"/>
    <w:basedOn w:val="Standardnpsmoodstavce"/>
    <w:rsid w:val="00007ECF"/>
    <w:rPr>
      <w:rFonts w:ascii="Arial" w:hAnsi="Arial"/>
      <w:dstrike w:val="0"/>
      <w:color w:val="auto"/>
      <w:sz w:val="24"/>
      <w:u w:val="none"/>
      <w:vertAlign w:val="baseline"/>
    </w:rPr>
  </w:style>
  <w:style w:type="paragraph" w:customStyle="1" w:styleId="Radapedkld2">
    <w:name w:val="Rada předkládá2"/>
    <w:basedOn w:val="Normln"/>
    <w:rsid w:val="00007ECF"/>
    <w:pPr>
      <w:spacing w:after="0" w:line="240" w:lineRule="auto"/>
      <w:ind w:left="6237"/>
    </w:pPr>
    <w:rPr>
      <w:rFonts w:eastAsia="Times New Roman" w:cs="Arial"/>
      <w:szCs w:val="20"/>
      <w:lang w:eastAsia="cs-CZ"/>
    </w:rPr>
  </w:style>
  <w:style w:type="paragraph" w:styleId="Zpat">
    <w:name w:val="footer"/>
    <w:basedOn w:val="Normln"/>
    <w:link w:val="ZpatChar"/>
    <w:rsid w:val="00007ECF"/>
    <w:pPr>
      <w:tabs>
        <w:tab w:val="center" w:pos="4536"/>
        <w:tab w:val="right" w:pos="9072"/>
      </w:tabs>
    </w:pPr>
    <w:rPr>
      <w:i/>
      <w:sz w:val="20"/>
    </w:rPr>
  </w:style>
  <w:style w:type="character" w:customStyle="1" w:styleId="ZpatChar">
    <w:name w:val="Zápatí Char"/>
    <w:basedOn w:val="Standardnpsmoodstavce"/>
    <w:link w:val="Zpat"/>
    <w:rsid w:val="00007ECF"/>
    <w:rPr>
      <w:rFonts w:ascii="Arial" w:hAnsi="Arial"/>
      <w:i/>
      <w:sz w:val="20"/>
    </w:rPr>
  </w:style>
  <w:style w:type="character" w:styleId="slostrnky">
    <w:name w:val="page number"/>
    <w:basedOn w:val="Standardnpsmoodstavce"/>
    <w:rsid w:val="00007ECF"/>
  </w:style>
  <w:style w:type="paragraph" w:styleId="Zhlav">
    <w:name w:val="header"/>
    <w:basedOn w:val="Normln"/>
    <w:link w:val="ZhlavChar"/>
    <w:uiPriority w:val="99"/>
    <w:unhideWhenUsed/>
    <w:rsid w:val="00E033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33F1"/>
    <w:rPr>
      <w:rFonts w:ascii="Arial" w:hAnsi="Arial"/>
      <w:sz w:val="24"/>
    </w:rPr>
  </w:style>
  <w:style w:type="paragraph" w:customStyle="1" w:styleId="Zkladntextodsazendek">
    <w:name w:val="Základní text odsazený řádek"/>
    <w:basedOn w:val="Normln"/>
    <w:link w:val="ZkladntextodsazendekChar"/>
    <w:rsid w:val="006A0AAF"/>
    <w:pPr>
      <w:widowControl w:val="0"/>
      <w:spacing w:after="120" w:line="240" w:lineRule="auto"/>
      <w:ind w:firstLine="567"/>
      <w:jc w:val="both"/>
    </w:pPr>
    <w:rPr>
      <w:rFonts w:eastAsia="Times New Roman" w:cs="Times New Roman"/>
      <w:szCs w:val="20"/>
      <w:lang w:eastAsia="cs-CZ"/>
    </w:rPr>
  </w:style>
  <w:style w:type="character" w:customStyle="1" w:styleId="ZkladntextodsazendekChar">
    <w:name w:val="Základní text odsazený řádek Char"/>
    <w:link w:val="Zkladntextodsazendek"/>
    <w:rsid w:val="006A0AAF"/>
    <w:rPr>
      <w:rFonts w:ascii="Arial" w:eastAsia="Times New Roman" w:hAnsi="Arial" w:cs="Times New Roman"/>
      <w:sz w:val="24"/>
      <w:szCs w:val="20"/>
      <w:lang w:eastAsia="cs-CZ"/>
    </w:rPr>
  </w:style>
  <w:style w:type="character" w:customStyle="1" w:styleId="Standardnpsmo">
    <w:name w:val="Standardní písmo"/>
    <w:rsid w:val="006A0AAF"/>
    <w:rPr>
      <w:rFonts w:ascii="Arial" w:hAnsi="Arial"/>
      <w:dstrike w:val="0"/>
      <w:color w:val="auto"/>
      <w:sz w:val="24"/>
      <w:u w:val="none"/>
      <w:vertAlign w:val="baseline"/>
    </w:rPr>
  </w:style>
  <w:style w:type="paragraph" w:customStyle="1" w:styleId="Tuntext">
    <w:name w:val="Tučný text"/>
    <w:basedOn w:val="Normln"/>
    <w:link w:val="TuntextChar"/>
    <w:rsid w:val="006A0AAF"/>
    <w:pPr>
      <w:widowControl w:val="0"/>
      <w:spacing w:after="120" w:line="240" w:lineRule="auto"/>
      <w:jc w:val="both"/>
    </w:pPr>
    <w:rPr>
      <w:rFonts w:eastAsia="Times New Roman" w:cs="Times New Roman"/>
      <w:b/>
      <w:snapToGrid w:val="0"/>
      <w:szCs w:val="20"/>
      <w:lang w:eastAsia="cs-CZ"/>
    </w:rPr>
  </w:style>
  <w:style w:type="character" w:customStyle="1" w:styleId="TuntextChar">
    <w:name w:val="Tučný text Char"/>
    <w:link w:val="Tuntext"/>
    <w:rsid w:val="006A0AAF"/>
    <w:rPr>
      <w:rFonts w:ascii="Arial" w:eastAsia="Times New Roman" w:hAnsi="Arial" w:cs="Times New Roman"/>
      <w:b/>
      <w:snapToGrid w:val="0"/>
      <w:sz w:val="24"/>
      <w:szCs w:val="20"/>
      <w:lang w:eastAsia="cs-CZ"/>
    </w:rPr>
  </w:style>
  <w:style w:type="paragraph" w:customStyle="1" w:styleId="Hlavikaadresapjemce">
    <w:name w:val="Hlavička adresa příjemce"/>
    <w:basedOn w:val="Normln"/>
    <w:uiPriority w:val="99"/>
    <w:rsid w:val="006A0AAF"/>
    <w:pPr>
      <w:spacing w:before="20" w:after="20" w:line="240" w:lineRule="auto"/>
    </w:pPr>
    <w:rPr>
      <w:rFonts w:eastAsia="Times New Roman" w:cs="Times New Roman"/>
      <w:szCs w:val="20"/>
      <w:lang w:eastAsia="cs-CZ"/>
    </w:rPr>
  </w:style>
  <w:style w:type="character" w:customStyle="1" w:styleId="Char">
    <w:name w:val="Char"/>
    <w:rsid w:val="006A0AAF"/>
    <w:rPr>
      <w:rFonts w:ascii="Arial" w:hAnsi="Arial"/>
      <w:bCs/>
      <w:sz w:val="24"/>
      <w:szCs w:val="24"/>
      <w:lang w:val="cs-CZ" w:eastAsia="en-US" w:bidi="ar-SA"/>
    </w:rPr>
  </w:style>
  <w:style w:type="character" w:customStyle="1" w:styleId="normaltextrun">
    <w:name w:val="normaltextrun"/>
    <w:basedOn w:val="Standardnpsmoodstavce"/>
    <w:rsid w:val="006A55CE"/>
  </w:style>
  <w:style w:type="character" w:customStyle="1" w:styleId="eop">
    <w:name w:val="eop"/>
    <w:basedOn w:val="Standardnpsmoodstavce"/>
    <w:rsid w:val="006A55CE"/>
  </w:style>
  <w:style w:type="character" w:customStyle="1" w:styleId="TuntextChar3">
    <w:name w:val="Tučný text Char3"/>
    <w:rsid w:val="00636F27"/>
    <w:rPr>
      <w:rFonts w:ascii="Arial" w:hAnsi="Arial"/>
      <w:b/>
      <w:snapToGrid w:val="0"/>
      <w:sz w:val="24"/>
    </w:rPr>
  </w:style>
  <w:style w:type="paragraph" w:customStyle="1" w:styleId="Default">
    <w:name w:val="Default"/>
    <w:rsid w:val="00F12FFE"/>
    <w:pPr>
      <w:autoSpaceDE w:val="0"/>
      <w:autoSpaceDN w:val="0"/>
      <w:adjustRightInd w:val="0"/>
      <w:spacing w:after="0" w:line="240" w:lineRule="auto"/>
    </w:pPr>
    <w:rPr>
      <w:rFonts w:ascii="Arial" w:hAnsi="Arial" w:cs="Arial"/>
      <w:color w:val="000000"/>
      <w:sz w:val="24"/>
      <w:szCs w:val="24"/>
    </w:rPr>
  </w:style>
  <w:style w:type="character" w:customStyle="1" w:styleId="Standardntunpsmo">
    <w:name w:val="Standardní tučné písmo"/>
    <w:rsid w:val="00D100D6"/>
    <w:rPr>
      <w:rFonts w:ascii="Arial" w:hAnsi="Arial"/>
      <w:b/>
      <w:dstrike w:val="0"/>
      <w:color w:val="auto"/>
      <w:sz w:val="24"/>
      <w:u w:val="none"/>
      <w:vertAlign w:val="baseline"/>
    </w:rPr>
  </w:style>
  <w:style w:type="character" w:customStyle="1" w:styleId="TuntextChar5">
    <w:name w:val="Tučný text Char5"/>
    <w:rsid w:val="00D100D6"/>
    <w:rPr>
      <w:rFonts w:ascii="Arial" w:hAnsi="Arial"/>
      <w:b/>
      <w:snapToGrid w:val="0"/>
      <w:sz w:val="24"/>
    </w:rPr>
  </w:style>
  <w:style w:type="paragraph" w:styleId="Odstavecseseznamem">
    <w:name w:val="List Paragraph"/>
    <w:basedOn w:val="Normln"/>
    <w:uiPriority w:val="34"/>
    <w:qFormat/>
    <w:rsid w:val="00D100D6"/>
    <w:pPr>
      <w:ind w:left="708"/>
    </w:pPr>
    <w:rPr>
      <w:rFonts w:asciiTheme="minorHAnsi" w:hAnsiTheme="minorHAnsi"/>
      <w:sz w:val="22"/>
    </w:rPr>
  </w:style>
  <w:style w:type="paragraph" w:styleId="Textbubliny">
    <w:name w:val="Balloon Text"/>
    <w:basedOn w:val="Normln"/>
    <w:link w:val="TextbublinyChar"/>
    <w:uiPriority w:val="99"/>
    <w:semiHidden/>
    <w:unhideWhenUsed/>
    <w:rsid w:val="002F5E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5E54"/>
    <w:rPr>
      <w:rFonts w:ascii="Segoe UI" w:hAnsi="Segoe UI" w:cs="Segoe UI"/>
      <w:sz w:val="18"/>
      <w:szCs w:val="18"/>
    </w:rPr>
  </w:style>
  <w:style w:type="character" w:customStyle="1" w:styleId="zkladnznak0">
    <w:name w:val="zkladnznak"/>
    <w:rsid w:val="005A58B2"/>
    <w:rPr>
      <w:rFonts w:ascii="Arial" w:hAnsi="Arial" w:cs="Arial" w:hint="default"/>
      <w:strike w:val="0"/>
      <w:dstrike w:val="0"/>
      <w:color w:val="auto"/>
      <w:u w:val="none"/>
      <w:effect w:val="none"/>
      <w:vertAlign w:val="baseline"/>
    </w:rPr>
  </w:style>
  <w:style w:type="character" w:customStyle="1" w:styleId="Nadpis2Char">
    <w:name w:val="Nadpis 2 Char"/>
    <w:basedOn w:val="Standardnpsmoodstavce"/>
    <w:link w:val="Nadpis2"/>
    <w:rsid w:val="001D22DC"/>
    <w:rPr>
      <w:rFonts w:cs="Arial"/>
      <w:bCs/>
      <w:iCs/>
      <w:szCs w:val="28"/>
    </w:rPr>
  </w:style>
  <w:style w:type="paragraph" w:customStyle="1" w:styleId="xmsonormal">
    <w:name w:val="x_msonormal"/>
    <w:basedOn w:val="Normln"/>
    <w:rsid w:val="00C1171B"/>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Radatermn">
    <w:name w:val="Rada termín"/>
    <w:basedOn w:val="Normln"/>
    <w:uiPriority w:val="99"/>
    <w:rsid w:val="008D3A10"/>
    <w:pPr>
      <w:widowControl w:val="0"/>
      <w:spacing w:after="120" w:line="240" w:lineRule="auto"/>
      <w:ind w:left="6521"/>
      <w:jc w:val="both"/>
    </w:pPr>
    <w:rPr>
      <w:rFonts w:eastAsia="Times New Roman" w:cs="Arial"/>
      <w:lang w:eastAsia="cs-CZ"/>
    </w:rPr>
  </w:style>
  <w:style w:type="paragraph" w:customStyle="1" w:styleId="paragraph">
    <w:name w:val="paragraph"/>
    <w:basedOn w:val="Normln"/>
    <w:rsid w:val="00F62A1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ZkladntextChar4">
    <w:name w:val="Základní text Char4"/>
    <w:aliases w:val="Základní text Char Char4,Základní text Char1 Char Char5,Základní text Char Char Char1 Char2,Základní text Char1 Char Char2 Char Char3,Základní text Char Char Char1 Char Char Char2,Základní text Char Char1 Char1"/>
    <w:rsid w:val="00115F8B"/>
    <w:rPr>
      <w:rFonts w:ascii="Arial" w:hAnsi="Arial"/>
      <w:bCs/>
      <w:sz w:val="24"/>
      <w:lang w:eastAsia="en-US"/>
    </w:rPr>
  </w:style>
  <w:style w:type="paragraph" w:customStyle="1" w:styleId="xmsolistparagraph">
    <w:name w:val="x_msolistparagraph"/>
    <w:basedOn w:val="Normln"/>
    <w:uiPriority w:val="99"/>
    <w:rsid w:val="00E26187"/>
    <w:pPr>
      <w:spacing w:after="0" w:line="240" w:lineRule="auto"/>
      <w:ind w:left="720"/>
    </w:pPr>
    <w:rPr>
      <w:rFonts w:ascii="Calibri" w:hAnsi="Calibri" w:cs="Calibri"/>
      <w:sz w:val="22"/>
      <w:lang w:eastAsia="cs-CZ"/>
    </w:rPr>
  </w:style>
  <w:style w:type="table" w:styleId="Mkatabulky">
    <w:name w:val="Table Grid"/>
    <w:basedOn w:val="Normlntabulka"/>
    <w:rsid w:val="000D3AFB"/>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0">
    <w:name w:val="zkladntextodsazendek"/>
    <w:basedOn w:val="Normln"/>
    <w:rsid w:val="007618F1"/>
    <w:pPr>
      <w:ind w:firstLine="567"/>
    </w:pPr>
    <w:rPr>
      <w:rFonts w:asciiTheme="minorHAnsi" w:hAnsiTheme="minorHAnsi" w:cs="Arial"/>
      <w:sz w:val="22"/>
    </w:rPr>
  </w:style>
  <w:style w:type="paragraph" w:customStyle="1" w:styleId="Normal0">
    <w:name w:val="Normal0"/>
    <w:basedOn w:val="Normln"/>
    <w:uiPriority w:val="1"/>
    <w:rsid w:val="03D4EE98"/>
    <w:pPr>
      <w:widowControl w:val="0"/>
      <w:spacing w:after="120" w:line="240" w:lineRule="auto"/>
      <w:jc w:val="both"/>
    </w:pPr>
    <w:rPr>
      <w:rFonts w:asciiTheme="minorHAnsi" w:eastAsiaTheme="minorEastAsia" w:hAnsi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1464">
      <w:bodyDiv w:val="1"/>
      <w:marLeft w:val="0"/>
      <w:marRight w:val="0"/>
      <w:marTop w:val="0"/>
      <w:marBottom w:val="0"/>
      <w:divBdr>
        <w:top w:val="none" w:sz="0" w:space="0" w:color="auto"/>
        <w:left w:val="none" w:sz="0" w:space="0" w:color="auto"/>
        <w:bottom w:val="none" w:sz="0" w:space="0" w:color="auto"/>
        <w:right w:val="none" w:sz="0" w:space="0" w:color="auto"/>
      </w:divBdr>
    </w:div>
    <w:div w:id="677582344">
      <w:bodyDiv w:val="1"/>
      <w:marLeft w:val="0"/>
      <w:marRight w:val="0"/>
      <w:marTop w:val="0"/>
      <w:marBottom w:val="0"/>
      <w:divBdr>
        <w:top w:val="none" w:sz="0" w:space="0" w:color="auto"/>
        <w:left w:val="none" w:sz="0" w:space="0" w:color="auto"/>
        <w:bottom w:val="none" w:sz="0" w:space="0" w:color="auto"/>
        <w:right w:val="none" w:sz="0" w:space="0" w:color="auto"/>
      </w:divBdr>
      <w:divsChild>
        <w:div w:id="35277655">
          <w:marLeft w:val="0"/>
          <w:marRight w:val="0"/>
          <w:marTop w:val="0"/>
          <w:marBottom w:val="0"/>
          <w:divBdr>
            <w:top w:val="none" w:sz="0" w:space="0" w:color="auto"/>
            <w:left w:val="none" w:sz="0" w:space="0" w:color="auto"/>
            <w:bottom w:val="none" w:sz="0" w:space="0" w:color="auto"/>
            <w:right w:val="none" w:sz="0" w:space="0" w:color="auto"/>
          </w:divBdr>
        </w:div>
        <w:div w:id="163054523">
          <w:marLeft w:val="0"/>
          <w:marRight w:val="0"/>
          <w:marTop w:val="0"/>
          <w:marBottom w:val="0"/>
          <w:divBdr>
            <w:top w:val="none" w:sz="0" w:space="0" w:color="auto"/>
            <w:left w:val="none" w:sz="0" w:space="0" w:color="auto"/>
            <w:bottom w:val="none" w:sz="0" w:space="0" w:color="auto"/>
            <w:right w:val="none" w:sz="0" w:space="0" w:color="auto"/>
          </w:divBdr>
        </w:div>
        <w:div w:id="216168536">
          <w:marLeft w:val="0"/>
          <w:marRight w:val="0"/>
          <w:marTop w:val="0"/>
          <w:marBottom w:val="0"/>
          <w:divBdr>
            <w:top w:val="none" w:sz="0" w:space="0" w:color="auto"/>
            <w:left w:val="none" w:sz="0" w:space="0" w:color="auto"/>
            <w:bottom w:val="none" w:sz="0" w:space="0" w:color="auto"/>
            <w:right w:val="none" w:sz="0" w:space="0" w:color="auto"/>
          </w:divBdr>
          <w:divsChild>
            <w:div w:id="140856776">
              <w:marLeft w:val="0"/>
              <w:marRight w:val="0"/>
              <w:marTop w:val="0"/>
              <w:marBottom w:val="0"/>
              <w:divBdr>
                <w:top w:val="none" w:sz="0" w:space="0" w:color="auto"/>
                <w:left w:val="none" w:sz="0" w:space="0" w:color="auto"/>
                <w:bottom w:val="none" w:sz="0" w:space="0" w:color="auto"/>
                <w:right w:val="none" w:sz="0" w:space="0" w:color="auto"/>
              </w:divBdr>
            </w:div>
            <w:div w:id="143818107">
              <w:marLeft w:val="0"/>
              <w:marRight w:val="0"/>
              <w:marTop w:val="0"/>
              <w:marBottom w:val="0"/>
              <w:divBdr>
                <w:top w:val="none" w:sz="0" w:space="0" w:color="auto"/>
                <w:left w:val="none" w:sz="0" w:space="0" w:color="auto"/>
                <w:bottom w:val="none" w:sz="0" w:space="0" w:color="auto"/>
                <w:right w:val="none" w:sz="0" w:space="0" w:color="auto"/>
              </w:divBdr>
            </w:div>
            <w:div w:id="208880124">
              <w:marLeft w:val="0"/>
              <w:marRight w:val="0"/>
              <w:marTop w:val="0"/>
              <w:marBottom w:val="0"/>
              <w:divBdr>
                <w:top w:val="none" w:sz="0" w:space="0" w:color="auto"/>
                <w:left w:val="none" w:sz="0" w:space="0" w:color="auto"/>
                <w:bottom w:val="none" w:sz="0" w:space="0" w:color="auto"/>
                <w:right w:val="none" w:sz="0" w:space="0" w:color="auto"/>
              </w:divBdr>
            </w:div>
            <w:div w:id="232811196">
              <w:marLeft w:val="0"/>
              <w:marRight w:val="0"/>
              <w:marTop w:val="0"/>
              <w:marBottom w:val="0"/>
              <w:divBdr>
                <w:top w:val="none" w:sz="0" w:space="0" w:color="auto"/>
                <w:left w:val="none" w:sz="0" w:space="0" w:color="auto"/>
                <w:bottom w:val="none" w:sz="0" w:space="0" w:color="auto"/>
                <w:right w:val="none" w:sz="0" w:space="0" w:color="auto"/>
              </w:divBdr>
            </w:div>
            <w:div w:id="417949556">
              <w:marLeft w:val="0"/>
              <w:marRight w:val="0"/>
              <w:marTop w:val="0"/>
              <w:marBottom w:val="0"/>
              <w:divBdr>
                <w:top w:val="none" w:sz="0" w:space="0" w:color="auto"/>
                <w:left w:val="none" w:sz="0" w:space="0" w:color="auto"/>
                <w:bottom w:val="none" w:sz="0" w:space="0" w:color="auto"/>
                <w:right w:val="none" w:sz="0" w:space="0" w:color="auto"/>
              </w:divBdr>
            </w:div>
            <w:div w:id="444082032">
              <w:marLeft w:val="0"/>
              <w:marRight w:val="0"/>
              <w:marTop w:val="0"/>
              <w:marBottom w:val="0"/>
              <w:divBdr>
                <w:top w:val="none" w:sz="0" w:space="0" w:color="auto"/>
                <w:left w:val="none" w:sz="0" w:space="0" w:color="auto"/>
                <w:bottom w:val="none" w:sz="0" w:space="0" w:color="auto"/>
                <w:right w:val="none" w:sz="0" w:space="0" w:color="auto"/>
              </w:divBdr>
            </w:div>
            <w:div w:id="471093359">
              <w:marLeft w:val="0"/>
              <w:marRight w:val="0"/>
              <w:marTop w:val="0"/>
              <w:marBottom w:val="0"/>
              <w:divBdr>
                <w:top w:val="none" w:sz="0" w:space="0" w:color="auto"/>
                <w:left w:val="none" w:sz="0" w:space="0" w:color="auto"/>
                <w:bottom w:val="none" w:sz="0" w:space="0" w:color="auto"/>
                <w:right w:val="none" w:sz="0" w:space="0" w:color="auto"/>
              </w:divBdr>
            </w:div>
            <w:div w:id="715391086">
              <w:marLeft w:val="0"/>
              <w:marRight w:val="0"/>
              <w:marTop w:val="0"/>
              <w:marBottom w:val="0"/>
              <w:divBdr>
                <w:top w:val="none" w:sz="0" w:space="0" w:color="auto"/>
                <w:left w:val="none" w:sz="0" w:space="0" w:color="auto"/>
                <w:bottom w:val="none" w:sz="0" w:space="0" w:color="auto"/>
                <w:right w:val="none" w:sz="0" w:space="0" w:color="auto"/>
              </w:divBdr>
            </w:div>
            <w:div w:id="749305805">
              <w:marLeft w:val="0"/>
              <w:marRight w:val="0"/>
              <w:marTop w:val="0"/>
              <w:marBottom w:val="0"/>
              <w:divBdr>
                <w:top w:val="none" w:sz="0" w:space="0" w:color="auto"/>
                <w:left w:val="none" w:sz="0" w:space="0" w:color="auto"/>
                <w:bottom w:val="none" w:sz="0" w:space="0" w:color="auto"/>
                <w:right w:val="none" w:sz="0" w:space="0" w:color="auto"/>
              </w:divBdr>
            </w:div>
            <w:div w:id="1033187889">
              <w:marLeft w:val="0"/>
              <w:marRight w:val="0"/>
              <w:marTop w:val="0"/>
              <w:marBottom w:val="0"/>
              <w:divBdr>
                <w:top w:val="none" w:sz="0" w:space="0" w:color="auto"/>
                <w:left w:val="none" w:sz="0" w:space="0" w:color="auto"/>
                <w:bottom w:val="none" w:sz="0" w:space="0" w:color="auto"/>
                <w:right w:val="none" w:sz="0" w:space="0" w:color="auto"/>
              </w:divBdr>
            </w:div>
            <w:div w:id="1103456304">
              <w:marLeft w:val="0"/>
              <w:marRight w:val="0"/>
              <w:marTop w:val="0"/>
              <w:marBottom w:val="0"/>
              <w:divBdr>
                <w:top w:val="none" w:sz="0" w:space="0" w:color="auto"/>
                <w:left w:val="none" w:sz="0" w:space="0" w:color="auto"/>
                <w:bottom w:val="none" w:sz="0" w:space="0" w:color="auto"/>
                <w:right w:val="none" w:sz="0" w:space="0" w:color="auto"/>
              </w:divBdr>
            </w:div>
            <w:div w:id="1166169857">
              <w:marLeft w:val="0"/>
              <w:marRight w:val="0"/>
              <w:marTop w:val="0"/>
              <w:marBottom w:val="0"/>
              <w:divBdr>
                <w:top w:val="none" w:sz="0" w:space="0" w:color="auto"/>
                <w:left w:val="none" w:sz="0" w:space="0" w:color="auto"/>
                <w:bottom w:val="none" w:sz="0" w:space="0" w:color="auto"/>
                <w:right w:val="none" w:sz="0" w:space="0" w:color="auto"/>
              </w:divBdr>
            </w:div>
            <w:div w:id="1185249555">
              <w:marLeft w:val="0"/>
              <w:marRight w:val="0"/>
              <w:marTop w:val="0"/>
              <w:marBottom w:val="0"/>
              <w:divBdr>
                <w:top w:val="none" w:sz="0" w:space="0" w:color="auto"/>
                <w:left w:val="none" w:sz="0" w:space="0" w:color="auto"/>
                <w:bottom w:val="none" w:sz="0" w:space="0" w:color="auto"/>
                <w:right w:val="none" w:sz="0" w:space="0" w:color="auto"/>
              </w:divBdr>
            </w:div>
            <w:div w:id="1497380432">
              <w:marLeft w:val="0"/>
              <w:marRight w:val="0"/>
              <w:marTop w:val="0"/>
              <w:marBottom w:val="0"/>
              <w:divBdr>
                <w:top w:val="none" w:sz="0" w:space="0" w:color="auto"/>
                <w:left w:val="none" w:sz="0" w:space="0" w:color="auto"/>
                <w:bottom w:val="none" w:sz="0" w:space="0" w:color="auto"/>
                <w:right w:val="none" w:sz="0" w:space="0" w:color="auto"/>
              </w:divBdr>
            </w:div>
            <w:div w:id="1702901678">
              <w:marLeft w:val="0"/>
              <w:marRight w:val="0"/>
              <w:marTop w:val="0"/>
              <w:marBottom w:val="0"/>
              <w:divBdr>
                <w:top w:val="none" w:sz="0" w:space="0" w:color="auto"/>
                <w:left w:val="none" w:sz="0" w:space="0" w:color="auto"/>
                <w:bottom w:val="none" w:sz="0" w:space="0" w:color="auto"/>
                <w:right w:val="none" w:sz="0" w:space="0" w:color="auto"/>
              </w:divBdr>
            </w:div>
            <w:div w:id="1958247814">
              <w:marLeft w:val="0"/>
              <w:marRight w:val="0"/>
              <w:marTop w:val="0"/>
              <w:marBottom w:val="0"/>
              <w:divBdr>
                <w:top w:val="none" w:sz="0" w:space="0" w:color="auto"/>
                <w:left w:val="none" w:sz="0" w:space="0" w:color="auto"/>
                <w:bottom w:val="none" w:sz="0" w:space="0" w:color="auto"/>
                <w:right w:val="none" w:sz="0" w:space="0" w:color="auto"/>
              </w:divBdr>
            </w:div>
            <w:div w:id="1965889858">
              <w:marLeft w:val="0"/>
              <w:marRight w:val="0"/>
              <w:marTop w:val="0"/>
              <w:marBottom w:val="0"/>
              <w:divBdr>
                <w:top w:val="none" w:sz="0" w:space="0" w:color="auto"/>
                <w:left w:val="none" w:sz="0" w:space="0" w:color="auto"/>
                <w:bottom w:val="none" w:sz="0" w:space="0" w:color="auto"/>
                <w:right w:val="none" w:sz="0" w:space="0" w:color="auto"/>
              </w:divBdr>
            </w:div>
            <w:div w:id="1969160264">
              <w:marLeft w:val="0"/>
              <w:marRight w:val="0"/>
              <w:marTop w:val="0"/>
              <w:marBottom w:val="0"/>
              <w:divBdr>
                <w:top w:val="none" w:sz="0" w:space="0" w:color="auto"/>
                <w:left w:val="none" w:sz="0" w:space="0" w:color="auto"/>
                <w:bottom w:val="none" w:sz="0" w:space="0" w:color="auto"/>
                <w:right w:val="none" w:sz="0" w:space="0" w:color="auto"/>
              </w:divBdr>
            </w:div>
            <w:div w:id="2068337369">
              <w:marLeft w:val="0"/>
              <w:marRight w:val="0"/>
              <w:marTop w:val="0"/>
              <w:marBottom w:val="0"/>
              <w:divBdr>
                <w:top w:val="none" w:sz="0" w:space="0" w:color="auto"/>
                <w:left w:val="none" w:sz="0" w:space="0" w:color="auto"/>
                <w:bottom w:val="none" w:sz="0" w:space="0" w:color="auto"/>
                <w:right w:val="none" w:sz="0" w:space="0" w:color="auto"/>
              </w:divBdr>
            </w:div>
            <w:div w:id="2146776982">
              <w:marLeft w:val="0"/>
              <w:marRight w:val="0"/>
              <w:marTop w:val="0"/>
              <w:marBottom w:val="0"/>
              <w:divBdr>
                <w:top w:val="none" w:sz="0" w:space="0" w:color="auto"/>
                <w:left w:val="none" w:sz="0" w:space="0" w:color="auto"/>
                <w:bottom w:val="none" w:sz="0" w:space="0" w:color="auto"/>
                <w:right w:val="none" w:sz="0" w:space="0" w:color="auto"/>
              </w:divBdr>
            </w:div>
          </w:divsChild>
        </w:div>
        <w:div w:id="230166848">
          <w:marLeft w:val="0"/>
          <w:marRight w:val="0"/>
          <w:marTop w:val="0"/>
          <w:marBottom w:val="0"/>
          <w:divBdr>
            <w:top w:val="none" w:sz="0" w:space="0" w:color="auto"/>
            <w:left w:val="none" w:sz="0" w:space="0" w:color="auto"/>
            <w:bottom w:val="none" w:sz="0" w:space="0" w:color="auto"/>
            <w:right w:val="none" w:sz="0" w:space="0" w:color="auto"/>
          </w:divBdr>
        </w:div>
        <w:div w:id="230698449">
          <w:marLeft w:val="0"/>
          <w:marRight w:val="0"/>
          <w:marTop w:val="0"/>
          <w:marBottom w:val="0"/>
          <w:divBdr>
            <w:top w:val="none" w:sz="0" w:space="0" w:color="auto"/>
            <w:left w:val="none" w:sz="0" w:space="0" w:color="auto"/>
            <w:bottom w:val="none" w:sz="0" w:space="0" w:color="auto"/>
            <w:right w:val="none" w:sz="0" w:space="0" w:color="auto"/>
          </w:divBdr>
        </w:div>
        <w:div w:id="290596307">
          <w:marLeft w:val="0"/>
          <w:marRight w:val="0"/>
          <w:marTop w:val="0"/>
          <w:marBottom w:val="0"/>
          <w:divBdr>
            <w:top w:val="none" w:sz="0" w:space="0" w:color="auto"/>
            <w:left w:val="none" w:sz="0" w:space="0" w:color="auto"/>
            <w:bottom w:val="none" w:sz="0" w:space="0" w:color="auto"/>
            <w:right w:val="none" w:sz="0" w:space="0" w:color="auto"/>
          </w:divBdr>
          <w:divsChild>
            <w:div w:id="147671889">
              <w:marLeft w:val="0"/>
              <w:marRight w:val="0"/>
              <w:marTop w:val="0"/>
              <w:marBottom w:val="0"/>
              <w:divBdr>
                <w:top w:val="none" w:sz="0" w:space="0" w:color="auto"/>
                <w:left w:val="none" w:sz="0" w:space="0" w:color="auto"/>
                <w:bottom w:val="none" w:sz="0" w:space="0" w:color="auto"/>
                <w:right w:val="none" w:sz="0" w:space="0" w:color="auto"/>
              </w:divBdr>
            </w:div>
            <w:div w:id="223881667">
              <w:marLeft w:val="0"/>
              <w:marRight w:val="0"/>
              <w:marTop w:val="0"/>
              <w:marBottom w:val="0"/>
              <w:divBdr>
                <w:top w:val="none" w:sz="0" w:space="0" w:color="auto"/>
                <w:left w:val="none" w:sz="0" w:space="0" w:color="auto"/>
                <w:bottom w:val="none" w:sz="0" w:space="0" w:color="auto"/>
                <w:right w:val="none" w:sz="0" w:space="0" w:color="auto"/>
              </w:divBdr>
            </w:div>
            <w:div w:id="238445267">
              <w:marLeft w:val="0"/>
              <w:marRight w:val="0"/>
              <w:marTop w:val="0"/>
              <w:marBottom w:val="0"/>
              <w:divBdr>
                <w:top w:val="none" w:sz="0" w:space="0" w:color="auto"/>
                <w:left w:val="none" w:sz="0" w:space="0" w:color="auto"/>
                <w:bottom w:val="none" w:sz="0" w:space="0" w:color="auto"/>
                <w:right w:val="none" w:sz="0" w:space="0" w:color="auto"/>
              </w:divBdr>
            </w:div>
            <w:div w:id="494878420">
              <w:marLeft w:val="0"/>
              <w:marRight w:val="0"/>
              <w:marTop w:val="0"/>
              <w:marBottom w:val="0"/>
              <w:divBdr>
                <w:top w:val="none" w:sz="0" w:space="0" w:color="auto"/>
                <w:left w:val="none" w:sz="0" w:space="0" w:color="auto"/>
                <w:bottom w:val="none" w:sz="0" w:space="0" w:color="auto"/>
                <w:right w:val="none" w:sz="0" w:space="0" w:color="auto"/>
              </w:divBdr>
            </w:div>
            <w:div w:id="499741032">
              <w:marLeft w:val="0"/>
              <w:marRight w:val="0"/>
              <w:marTop w:val="0"/>
              <w:marBottom w:val="0"/>
              <w:divBdr>
                <w:top w:val="none" w:sz="0" w:space="0" w:color="auto"/>
                <w:left w:val="none" w:sz="0" w:space="0" w:color="auto"/>
                <w:bottom w:val="none" w:sz="0" w:space="0" w:color="auto"/>
                <w:right w:val="none" w:sz="0" w:space="0" w:color="auto"/>
              </w:divBdr>
            </w:div>
            <w:div w:id="598870457">
              <w:marLeft w:val="0"/>
              <w:marRight w:val="0"/>
              <w:marTop w:val="0"/>
              <w:marBottom w:val="0"/>
              <w:divBdr>
                <w:top w:val="none" w:sz="0" w:space="0" w:color="auto"/>
                <w:left w:val="none" w:sz="0" w:space="0" w:color="auto"/>
                <w:bottom w:val="none" w:sz="0" w:space="0" w:color="auto"/>
                <w:right w:val="none" w:sz="0" w:space="0" w:color="auto"/>
              </w:divBdr>
            </w:div>
            <w:div w:id="797718834">
              <w:marLeft w:val="0"/>
              <w:marRight w:val="0"/>
              <w:marTop w:val="0"/>
              <w:marBottom w:val="0"/>
              <w:divBdr>
                <w:top w:val="none" w:sz="0" w:space="0" w:color="auto"/>
                <w:left w:val="none" w:sz="0" w:space="0" w:color="auto"/>
                <w:bottom w:val="none" w:sz="0" w:space="0" w:color="auto"/>
                <w:right w:val="none" w:sz="0" w:space="0" w:color="auto"/>
              </w:divBdr>
            </w:div>
            <w:div w:id="842010777">
              <w:marLeft w:val="0"/>
              <w:marRight w:val="0"/>
              <w:marTop w:val="0"/>
              <w:marBottom w:val="0"/>
              <w:divBdr>
                <w:top w:val="none" w:sz="0" w:space="0" w:color="auto"/>
                <w:left w:val="none" w:sz="0" w:space="0" w:color="auto"/>
                <w:bottom w:val="none" w:sz="0" w:space="0" w:color="auto"/>
                <w:right w:val="none" w:sz="0" w:space="0" w:color="auto"/>
              </w:divBdr>
            </w:div>
            <w:div w:id="1096289809">
              <w:marLeft w:val="0"/>
              <w:marRight w:val="0"/>
              <w:marTop w:val="0"/>
              <w:marBottom w:val="0"/>
              <w:divBdr>
                <w:top w:val="none" w:sz="0" w:space="0" w:color="auto"/>
                <w:left w:val="none" w:sz="0" w:space="0" w:color="auto"/>
                <w:bottom w:val="none" w:sz="0" w:space="0" w:color="auto"/>
                <w:right w:val="none" w:sz="0" w:space="0" w:color="auto"/>
              </w:divBdr>
            </w:div>
            <w:div w:id="1107703080">
              <w:marLeft w:val="0"/>
              <w:marRight w:val="0"/>
              <w:marTop w:val="0"/>
              <w:marBottom w:val="0"/>
              <w:divBdr>
                <w:top w:val="none" w:sz="0" w:space="0" w:color="auto"/>
                <w:left w:val="none" w:sz="0" w:space="0" w:color="auto"/>
                <w:bottom w:val="none" w:sz="0" w:space="0" w:color="auto"/>
                <w:right w:val="none" w:sz="0" w:space="0" w:color="auto"/>
              </w:divBdr>
            </w:div>
            <w:div w:id="1149782249">
              <w:marLeft w:val="0"/>
              <w:marRight w:val="0"/>
              <w:marTop w:val="0"/>
              <w:marBottom w:val="0"/>
              <w:divBdr>
                <w:top w:val="none" w:sz="0" w:space="0" w:color="auto"/>
                <w:left w:val="none" w:sz="0" w:space="0" w:color="auto"/>
                <w:bottom w:val="none" w:sz="0" w:space="0" w:color="auto"/>
                <w:right w:val="none" w:sz="0" w:space="0" w:color="auto"/>
              </w:divBdr>
            </w:div>
            <w:div w:id="1359234083">
              <w:marLeft w:val="0"/>
              <w:marRight w:val="0"/>
              <w:marTop w:val="0"/>
              <w:marBottom w:val="0"/>
              <w:divBdr>
                <w:top w:val="none" w:sz="0" w:space="0" w:color="auto"/>
                <w:left w:val="none" w:sz="0" w:space="0" w:color="auto"/>
                <w:bottom w:val="none" w:sz="0" w:space="0" w:color="auto"/>
                <w:right w:val="none" w:sz="0" w:space="0" w:color="auto"/>
              </w:divBdr>
            </w:div>
            <w:div w:id="1400592224">
              <w:marLeft w:val="0"/>
              <w:marRight w:val="0"/>
              <w:marTop w:val="0"/>
              <w:marBottom w:val="0"/>
              <w:divBdr>
                <w:top w:val="none" w:sz="0" w:space="0" w:color="auto"/>
                <w:left w:val="none" w:sz="0" w:space="0" w:color="auto"/>
                <w:bottom w:val="none" w:sz="0" w:space="0" w:color="auto"/>
                <w:right w:val="none" w:sz="0" w:space="0" w:color="auto"/>
              </w:divBdr>
            </w:div>
            <w:div w:id="1517302534">
              <w:marLeft w:val="0"/>
              <w:marRight w:val="0"/>
              <w:marTop w:val="0"/>
              <w:marBottom w:val="0"/>
              <w:divBdr>
                <w:top w:val="none" w:sz="0" w:space="0" w:color="auto"/>
                <w:left w:val="none" w:sz="0" w:space="0" w:color="auto"/>
                <w:bottom w:val="none" w:sz="0" w:space="0" w:color="auto"/>
                <w:right w:val="none" w:sz="0" w:space="0" w:color="auto"/>
              </w:divBdr>
            </w:div>
            <w:div w:id="1524780463">
              <w:marLeft w:val="0"/>
              <w:marRight w:val="0"/>
              <w:marTop w:val="0"/>
              <w:marBottom w:val="0"/>
              <w:divBdr>
                <w:top w:val="none" w:sz="0" w:space="0" w:color="auto"/>
                <w:left w:val="none" w:sz="0" w:space="0" w:color="auto"/>
                <w:bottom w:val="none" w:sz="0" w:space="0" w:color="auto"/>
                <w:right w:val="none" w:sz="0" w:space="0" w:color="auto"/>
              </w:divBdr>
            </w:div>
            <w:div w:id="1596668193">
              <w:marLeft w:val="0"/>
              <w:marRight w:val="0"/>
              <w:marTop w:val="0"/>
              <w:marBottom w:val="0"/>
              <w:divBdr>
                <w:top w:val="none" w:sz="0" w:space="0" w:color="auto"/>
                <w:left w:val="none" w:sz="0" w:space="0" w:color="auto"/>
                <w:bottom w:val="none" w:sz="0" w:space="0" w:color="auto"/>
                <w:right w:val="none" w:sz="0" w:space="0" w:color="auto"/>
              </w:divBdr>
            </w:div>
            <w:div w:id="1997108797">
              <w:marLeft w:val="0"/>
              <w:marRight w:val="0"/>
              <w:marTop w:val="0"/>
              <w:marBottom w:val="0"/>
              <w:divBdr>
                <w:top w:val="none" w:sz="0" w:space="0" w:color="auto"/>
                <w:left w:val="none" w:sz="0" w:space="0" w:color="auto"/>
                <w:bottom w:val="none" w:sz="0" w:space="0" w:color="auto"/>
                <w:right w:val="none" w:sz="0" w:space="0" w:color="auto"/>
              </w:divBdr>
            </w:div>
            <w:div w:id="2019185864">
              <w:marLeft w:val="0"/>
              <w:marRight w:val="0"/>
              <w:marTop w:val="0"/>
              <w:marBottom w:val="0"/>
              <w:divBdr>
                <w:top w:val="none" w:sz="0" w:space="0" w:color="auto"/>
                <w:left w:val="none" w:sz="0" w:space="0" w:color="auto"/>
                <w:bottom w:val="none" w:sz="0" w:space="0" w:color="auto"/>
                <w:right w:val="none" w:sz="0" w:space="0" w:color="auto"/>
              </w:divBdr>
            </w:div>
            <w:div w:id="2026789610">
              <w:marLeft w:val="0"/>
              <w:marRight w:val="0"/>
              <w:marTop w:val="0"/>
              <w:marBottom w:val="0"/>
              <w:divBdr>
                <w:top w:val="none" w:sz="0" w:space="0" w:color="auto"/>
                <w:left w:val="none" w:sz="0" w:space="0" w:color="auto"/>
                <w:bottom w:val="none" w:sz="0" w:space="0" w:color="auto"/>
                <w:right w:val="none" w:sz="0" w:space="0" w:color="auto"/>
              </w:divBdr>
            </w:div>
            <w:div w:id="2125079136">
              <w:marLeft w:val="0"/>
              <w:marRight w:val="0"/>
              <w:marTop w:val="0"/>
              <w:marBottom w:val="0"/>
              <w:divBdr>
                <w:top w:val="none" w:sz="0" w:space="0" w:color="auto"/>
                <w:left w:val="none" w:sz="0" w:space="0" w:color="auto"/>
                <w:bottom w:val="none" w:sz="0" w:space="0" w:color="auto"/>
                <w:right w:val="none" w:sz="0" w:space="0" w:color="auto"/>
              </w:divBdr>
            </w:div>
          </w:divsChild>
        </w:div>
        <w:div w:id="331220543">
          <w:marLeft w:val="0"/>
          <w:marRight w:val="0"/>
          <w:marTop w:val="0"/>
          <w:marBottom w:val="0"/>
          <w:divBdr>
            <w:top w:val="none" w:sz="0" w:space="0" w:color="auto"/>
            <w:left w:val="none" w:sz="0" w:space="0" w:color="auto"/>
            <w:bottom w:val="none" w:sz="0" w:space="0" w:color="auto"/>
            <w:right w:val="none" w:sz="0" w:space="0" w:color="auto"/>
          </w:divBdr>
        </w:div>
        <w:div w:id="428427241">
          <w:marLeft w:val="0"/>
          <w:marRight w:val="0"/>
          <w:marTop w:val="0"/>
          <w:marBottom w:val="0"/>
          <w:divBdr>
            <w:top w:val="none" w:sz="0" w:space="0" w:color="auto"/>
            <w:left w:val="none" w:sz="0" w:space="0" w:color="auto"/>
            <w:bottom w:val="none" w:sz="0" w:space="0" w:color="auto"/>
            <w:right w:val="none" w:sz="0" w:space="0" w:color="auto"/>
          </w:divBdr>
        </w:div>
        <w:div w:id="597636346">
          <w:marLeft w:val="0"/>
          <w:marRight w:val="0"/>
          <w:marTop w:val="0"/>
          <w:marBottom w:val="0"/>
          <w:divBdr>
            <w:top w:val="none" w:sz="0" w:space="0" w:color="auto"/>
            <w:left w:val="none" w:sz="0" w:space="0" w:color="auto"/>
            <w:bottom w:val="none" w:sz="0" w:space="0" w:color="auto"/>
            <w:right w:val="none" w:sz="0" w:space="0" w:color="auto"/>
          </w:divBdr>
        </w:div>
        <w:div w:id="633634724">
          <w:marLeft w:val="0"/>
          <w:marRight w:val="0"/>
          <w:marTop w:val="0"/>
          <w:marBottom w:val="0"/>
          <w:divBdr>
            <w:top w:val="none" w:sz="0" w:space="0" w:color="auto"/>
            <w:left w:val="none" w:sz="0" w:space="0" w:color="auto"/>
            <w:bottom w:val="none" w:sz="0" w:space="0" w:color="auto"/>
            <w:right w:val="none" w:sz="0" w:space="0" w:color="auto"/>
          </w:divBdr>
        </w:div>
        <w:div w:id="640622840">
          <w:marLeft w:val="0"/>
          <w:marRight w:val="0"/>
          <w:marTop w:val="0"/>
          <w:marBottom w:val="0"/>
          <w:divBdr>
            <w:top w:val="none" w:sz="0" w:space="0" w:color="auto"/>
            <w:left w:val="none" w:sz="0" w:space="0" w:color="auto"/>
            <w:bottom w:val="none" w:sz="0" w:space="0" w:color="auto"/>
            <w:right w:val="none" w:sz="0" w:space="0" w:color="auto"/>
          </w:divBdr>
        </w:div>
        <w:div w:id="748893798">
          <w:marLeft w:val="0"/>
          <w:marRight w:val="0"/>
          <w:marTop w:val="0"/>
          <w:marBottom w:val="0"/>
          <w:divBdr>
            <w:top w:val="none" w:sz="0" w:space="0" w:color="auto"/>
            <w:left w:val="none" w:sz="0" w:space="0" w:color="auto"/>
            <w:bottom w:val="none" w:sz="0" w:space="0" w:color="auto"/>
            <w:right w:val="none" w:sz="0" w:space="0" w:color="auto"/>
          </w:divBdr>
        </w:div>
        <w:div w:id="786580317">
          <w:marLeft w:val="0"/>
          <w:marRight w:val="0"/>
          <w:marTop w:val="0"/>
          <w:marBottom w:val="0"/>
          <w:divBdr>
            <w:top w:val="none" w:sz="0" w:space="0" w:color="auto"/>
            <w:left w:val="none" w:sz="0" w:space="0" w:color="auto"/>
            <w:bottom w:val="none" w:sz="0" w:space="0" w:color="auto"/>
            <w:right w:val="none" w:sz="0" w:space="0" w:color="auto"/>
          </w:divBdr>
        </w:div>
        <w:div w:id="798691737">
          <w:marLeft w:val="0"/>
          <w:marRight w:val="0"/>
          <w:marTop w:val="0"/>
          <w:marBottom w:val="0"/>
          <w:divBdr>
            <w:top w:val="none" w:sz="0" w:space="0" w:color="auto"/>
            <w:left w:val="none" w:sz="0" w:space="0" w:color="auto"/>
            <w:bottom w:val="none" w:sz="0" w:space="0" w:color="auto"/>
            <w:right w:val="none" w:sz="0" w:space="0" w:color="auto"/>
          </w:divBdr>
        </w:div>
        <w:div w:id="887842734">
          <w:marLeft w:val="0"/>
          <w:marRight w:val="0"/>
          <w:marTop w:val="0"/>
          <w:marBottom w:val="0"/>
          <w:divBdr>
            <w:top w:val="none" w:sz="0" w:space="0" w:color="auto"/>
            <w:left w:val="none" w:sz="0" w:space="0" w:color="auto"/>
            <w:bottom w:val="none" w:sz="0" w:space="0" w:color="auto"/>
            <w:right w:val="none" w:sz="0" w:space="0" w:color="auto"/>
          </w:divBdr>
          <w:divsChild>
            <w:div w:id="368264101">
              <w:marLeft w:val="0"/>
              <w:marRight w:val="0"/>
              <w:marTop w:val="0"/>
              <w:marBottom w:val="0"/>
              <w:divBdr>
                <w:top w:val="none" w:sz="0" w:space="0" w:color="auto"/>
                <w:left w:val="none" w:sz="0" w:space="0" w:color="auto"/>
                <w:bottom w:val="none" w:sz="0" w:space="0" w:color="auto"/>
                <w:right w:val="none" w:sz="0" w:space="0" w:color="auto"/>
              </w:divBdr>
            </w:div>
            <w:div w:id="612785370">
              <w:marLeft w:val="0"/>
              <w:marRight w:val="0"/>
              <w:marTop w:val="0"/>
              <w:marBottom w:val="0"/>
              <w:divBdr>
                <w:top w:val="none" w:sz="0" w:space="0" w:color="auto"/>
                <w:left w:val="none" w:sz="0" w:space="0" w:color="auto"/>
                <w:bottom w:val="none" w:sz="0" w:space="0" w:color="auto"/>
                <w:right w:val="none" w:sz="0" w:space="0" w:color="auto"/>
              </w:divBdr>
            </w:div>
            <w:div w:id="772866227">
              <w:marLeft w:val="0"/>
              <w:marRight w:val="0"/>
              <w:marTop w:val="0"/>
              <w:marBottom w:val="0"/>
              <w:divBdr>
                <w:top w:val="none" w:sz="0" w:space="0" w:color="auto"/>
                <w:left w:val="none" w:sz="0" w:space="0" w:color="auto"/>
                <w:bottom w:val="none" w:sz="0" w:space="0" w:color="auto"/>
                <w:right w:val="none" w:sz="0" w:space="0" w:color="auto"/>
              </w:divBdr>
            </w:div>
            <w:div w:id="849107286">
              <w:marLeft w:val="0"/>
              <w:marRight w:val="0"/>
              <w:marTop w:val="0"/>
              <w:marBottom w:val="0"/>
              <w:divBdr>
                <w:top w:val="none" w:sz="0" w:space="0" w:color="auto"/>
                <w:left w:val="none" w:sz="0" w:space="0" w:color="auto"/>
                <w:bottom w:val="none" w:sz="0" w:space="0" w:color="auto"/>
                <w:right w:val="none" w:sz="0" w:space="0" w:color="auto"/>
              </w:divBdr>
            </w:div>
            <w:div w:id="1292323396">
              <w:marLeft w:val="0"/>
              <w:marRight w:val="0"/>
              <w:marTop w:val="0"/>
              <w:marBottom w:val="0"/>
              <w:divBdr>
                <w:top w:val="none" w:sz="0" w:space="0" w:color="auto"/>
                <w:left w:val="none" w:sz="0" w:space="0" w:color="auto"/>
                <w:bottom w:val="none" w:sz="0" w:space="0" w:color="auto"/>
                <w:right w:val="none" w:sz="0" w:space="0" w:color="auto"/>
              </w:divBdr>
            </w:div>
            <w:div w:id="1675691470">
              <w:marLeft w:val="0"/>
              <w:marRight w:val="0"/>
              <w:marTop w:val="0"/>
              <w:marBottom w:val="0"/>
              <w:divBdr>
                <w:top w:val="none" w:sz="0" w:space="0" w:color="auto"/>
                <w:left w:val="none" w:sz="0" w:space="0" w:color="auto"/>
                <w:bottom w:val="none" w:sz="0" w:space="0" w:color="auto"/>
                <w:right w:val="none" w:sz="0" w:space="0" w:color="auto"/>
              </w:divBdr>
            </w:div>
            <w:div w:id="1734042367">
              <w:marLeft w:val="0"/>
              <w:marRight w:val="0"/>
              <w:marTop w:val="0"/>
              <w:marBottom w:val="0"/>
              <w:divBdr>
                <w:top w:val="none" w:sz="0" w:space="0" w:color="auto"/>
                <w:left w:val="none" w:sz="0" w:space="0" w:color="auto"/>
                <w:bottom w:val="none" w:sz="0" w:space="0" w:color="auto"/>
                <w:right w:val="none" w:sz="0" w:space="0" w:color="auto"/>
              </w:divBdr>
            </w:div>
          </w:divsChild>
        </w:div>
        <w:div w:id="898245733">
          <w:marLeft w:val="0"/>
          <w:marRight w:val="0"/>
          <w:marTop w:val="0"/>
          <w:marBottom w:val="0"/>
          <w:divBdr>
            <w:top w:val="none" w:sz="0" w:space="0" w:color="auto"/>
            <w:left w:val="none" w:sz="0" w:space="0" w:color="auto"/>
            <w:bottom w:val="none" w:sz="0" w:space="0" w:color="auto"/>
            <w:right w:val="none" w:sz="0" w:space="0" w:color="auto"/>
          </w:divBdr>
        </w:div>
        <w:div w:id="1065563579">
          <w:marLeft w:val="0"/>
          <w:marRight w:val="0"/>
          <w:marTop w:val="0"/>
          <w:marBottom w:val="0"/>
          <w:divBdr>
            <w:top w:val="none" w:sz="0" w:space="0" w:color="auto"/>
            <w:left w:val="none" w:sz="0" w:space="0" w:color="auto"/>
            <w:bottom w:val="none" w:sz="0" w:space="0" w:color="auto"/>
            <w:right w:val="none" w:sz="0" w:space="0" w:color="auto"/>
          </w:divBdr>
        </w:div>
        <w:div w:id="1069184854">
          <w:marLeft w:val="0"/>
          <w:marRight w:val="0"/>
          <w:marTop w:val="0"/>
          <w:marBottom w:val="0"/>
          <w:divBdr>
            <w:top w:val="none" w:sz="0" w:space="0" w:color="auto"/>
            <w:left w:val="none" w:sz="0" w:space="0" w:color="auto"/>
            <w:bottom w:val="none" w:sz="0" w:space="0" w:color="auto"/>
            <w:right w:val="none" w:sz="0" w:space="0" w:color="auto"/>
          </w:divBdr>
        </w:div>
        <w:div w:id="1273513845">
          <w:marLeft w:val="0"/>
          <w:marRight w:val="0"/>
          <w:marTop w:val="0"/>
          <w:marBottom w:val="0"/>
          <w:divBdr>
            <w:top w:val="none" w:sz="0" w:space="0" w:color="auto"/>
            <w:left w:val="none" w:sz="0" w:space="0" w:color="auto"/>
            <w:bottom w:val="none" w:sz="0" w:space="0" w:color="auto"/>
            <w:right w:val="none" w:sz="0" w:space="0" w:color="auto"/>
          </w:divBdr>
        </w:div>
        <w:div w:id="1305501860">
          <w:marLeft w:val="0"/>
          <w:marRight w:val="0"/>
          <w:marTop w:val="0"/>
          <w:marBottom w:val="0"/>
          <w:divBdr>
            <w:top w:val="none" w:sz="0" w:space="0" w:color="auto"/>
            <w:left w:val="none" w:sz="0" w:space="0" w:color="auto"/>
            <w:bottom w:val="none" w:sz="0" w:space="0" w:color="auto"/>
            <w:right w:val="none" w:sz="0" w:space="0" w:color="auto"/>
          </w:divBdr>
        </w:div>
        <w:div w:id="1336611086">
          <w:marLeft w:val="0"/>
          <w:marRight w:val="0"/>
          <w:marTop w:val="0"/>
          <w:marBottom w:val="0"/>
          <w:divBdr>
            <w:top w:val="none" w:sz="0" w:space="0" w:color="auto"/>
            <w:left w:val="none" w:sz="0" w:space="0" w:color="auto"/>
            <w:bottom w:val="none" w:sz="0" w:space="0" w:color="auto"/>
            <w:right w:val="none" w:sz="0" w:space="0" w:color="auto"/>
          </w:divBdr>
        </w:div>
        <w:div w:id="1456024199">
          <w:marLeft w:val="0"/>
          <w:marRight w:val="0"/>
          <w:marTop w:val="0"/>
          <w:marBottom w:val="0"/>
          <w:divBdr>
            <w:top w:val="none" w:sz="0" w:space="0" w:color="auto"/>
            <w:left w:val="none" w:sz="0" w:space="0" w:color="auto"/>
            <w:bottom w:val="none" w:sz="0" w:space="0" w:color="auto"/>
            <w:right w:val="none" w:sz="0" w:space="0" w:color="auto"/>
          </w:divBdr>
        </w:div>
        <w:div w:id="1504857791">
          <w:marLeft w:val="0"/>
          <w:marRight w:val="0"/>
          <w:marTop w:val="0"/>
          <w:marBottom w:val="0"/>
          <w:divBdr>
            <w:top w:val="none" w:sz="0" w:space="0" w:color="auto"/>
            <w:left w:val="none" w:sz="0" w:space="0" w:color="auto"/>
            <w:bottom w:val="none" w:sz="0" w:space="0" w:color="auto"/>
            <w:right w:val="none" w:sz="0" w:space="0" w:color="auto"/>
          </w:divBdr>
        </w:div>
        <w:div w:id="1575553502">
          <w:marLeft w:val="0"/>
          <w:marRight w:val="0"/>
          <w:marTop w:val="0"/>
          <w:marBottom w:val="0"/>
          <w:divBdr>
            <w:top w:val="none" w:sz="0" w:space="0" w:color="auto"/>
            <w:left w:val="none" w:sz="0" w:space="0" w:color="auto"/>
            <w:bottom w:val="none" w:sz="0" w:space="0" w:color="auto"/>
            <w:right w:val="none" w:sz="0" w:space="0" w:color="auto"/>
          </w:divBdr>
        </w:div>
        <w:div w:id="1613052489">
          <w:marLeft w:val="0"/>
          <w:marRight w:val="0"/>
          <w:marTop w:val="0"/>
          <w:marBottom w:val="0"/>
          <w:divBdr>
            <w:top w:val="none" w:sz="0" w:space="0" w:color="auto"/>
            <w:left w:val="none" w:sz="0" w:space="0" w:color="auto"/>
            <w:bottom w:val="none" w:sz="0" w:space="0" w:color="auto"/>
            <w:right w:val="none" w:sz="0" w:space="0" w:color="auto"/>
          </w:divBdr>
        </w:div>
        <w:div w:id="1691419970">
          <w:marLeft w:val="0"/>
          <w:marRight w:val="0"/>
          <w:marTop w:val="0"/>
          <w:marBottom w:val="0"/>
          <w:divBdr>
            <w:top w:val="none" w:sz="0" w:space="0" w:color="auto"/>
            <w:left w:val="none" w:sz="0" w:space="0" w:color="auto"/>
            <w:bottom w:val="none" w:sz="0" w:space="0" w:color="auto"/>
            <w:right w:val="none" w:sz="0" w:space="0" w:color="auto"/>
          </w:divBdr>
        </w:div>
        <w:div w:id="1843547385">
          <w:marLeft w:val="0"/>
          <w:marRight w:val="0"/>
          <w:marTop w:val="0"/>
          <w:marBottom w:val="0"/>
          <w:divBdr>
            <w:top w:val="none" w:sz="0" w:space="0" w:color="auto"/>
            <w:left w:val="none" w:sz="0" w:space="0" w:color="auto"/>
            <w:bottom w:val="none" w:sz="0" w:space="0" w:color="auto"/>
            <w:right w:val="none" w:sz="0" w:space="0" w:color="auto"/>
          </w:divBdr>
        </w:div>
        <w:div w:id="1898348129">
          <w:marLeft w:val="0"/>
          <w:marRight w:val="0"/>
          <w:marTop w:val="0"/>
          <w:marBottom w:val="0"/>
          <w:divBdr>
            <w:top w:val="none" w:sz="0" w:space="0" w:color="auto"/>
            <w:left w:val="none" w:sz="0" w:space="0" w:color="auto"/>
            <w:bottom w:val="none" w:sz="0" w:space="0" w:color="auto"/>
            <w:right w:val="none" w:sz="0" w:space="0" w:color="auto"/>
          </w:divBdr>
          <w:divsChild>
            <w:div w:id="8025623">
              <w:marLeft w:val="0"/>
              <w:marRight w:val="0"/>
              <w:marTop w:val="0"/>
              <w:marBottom w:val="0"/>
              <w:divBdr>
                <w:top w:val="none" w:sz="0" w:space="0" w:color="auto"/>
                <w:left w:val="none" w:sz="0" w:space="0" w:color="auto"/>
                <w:bottom w:val="none" w:sz="0" w:space="0" w:color="auto"/>
                <w:right w:val="none" w:sz="0" w:space="0" w:color="auto"/>
              </w:divBdr>
            </w:div>
            <w:div w:id="139730202">
              <w:marLeft w:val="0"/>
              <w:marRight w:val="0"/>
              <w:marTop w:val="0"/>
              <w:marBottom w:val="0"/>
              <w:divBdr>
                <w:top w:val="none" w:sz="0" w:space="0" w:color="auto"/>
                <w:left w:val="none" w:sz="0" w:space="0" w:color="auto"/>
                <w:bottom w:val="none" w:sz="0" w:space="0" w:color="auto"/>
                <w:right w:val="none" w:sz="0" w:space="0" w:color="auto"/>
              </w:divBdr>
            </w:div>
            <w:div w:id="195394872">
              <w:marLeft w:val="0"/>
              <w:marRight w:val="0"/>
              <w:marTop w:val="0"/>
              <w:marBottom w:val="0"/>
              <w:divBdr>
                <w:top w:val="none" w:sz="0" w:space="0" w:color="auto"/>
                <w:left w:val="none" w:sz="0" w:space="0" w:color="auto"/>
                <w:bottom w:val="none" w:sz="0" w:space="0" w:color="auto"/>
                <w:right w:val="none" w:sz="0" w:space="0" w:color="auto"/>
              </w:divBdr>
            </w:div>
            <w:div w:id="234778498">
              <w:marLeft w:val="0"/>
              <w:marRight w:val="0"/>
              <w:marTop w:val="0"/>
              <w:marBottom w:val="0"/>
              <w:divBdr>
                <w:top w:val="none" w:sz="0" w:space="0" w:color="auto"/>
                <w:left w:val="none" w:sz="0" w:space="0" w:color="auto"/>
                <w:bottom w:val="none" w:sz="0" w:space="0" w:color="auto"/>
                <w:right w:val="none" w:sz="0" w:space="0" w:color="auto"/>
              </w:divBdr>
            </w:div>
            <w:div w:id="354313803">
              <w:marLeft w:val="0"/>
              <w:marRight w:val="0"/>
              <w:marTop w:val="0"/>
              <w:marBottom w:val="0"/>
              <w:divBdr>
                <w:top w:val="none" w:sz="0" w:space="0" w:color="auto"/>
                <w:left w:val="none" w:sz="0" w:space="0" w:color="auto"/>
                <w:bottom w:val="none" w:sz="0" w:space="0" w:color="auto"/>
                <w:right w:val="none" w:sz="0" w:space="0" w:color="auto"/>
              </w:divBdr>
            </w:div>
            <w:div w:id="372458824">
              <w:marLeft w:val="0"/>
              <w:marRight w:val="0"/>
              <w:marTop w:val="0"/>
              <w:marBottom w:val="0"/>
              <w:divBdr>
                <w:top w:val="none" w:sz="0" w:space="0" w:color="auto"/>
                <w:left w:val="none" w:sz="0" w:space="0" w:color="auto"/>
                <w:bottom w:val="none" w:sz="0" w:space="0" w:color="auto"/>
                <w:right w:val="none" w:sz="0" w:space="0" w:color="auto"/>
              </w:divBdr>
            </w:div>
            <w:div w:id="540440474">
              <w:marLeft w:val="0"/>
              <w:marRight w:val="0"/>
              <w:marTop w:val="0"/>
              <w:marBottom w:val="0"/>
              <w:divBdr>
                <w:top w:val="none" w:sz="0" w:space="0" w:color="auto"/>
                <w:left w:val="none" w:sz="0" w:space="0" w:color="auto"/>
                <w:bottom w:val="none" w:sz="0" w:space="0" w:color="auto"/>
                <w:right w:val="none" w:sz="0" w:space="0" w:color="auto"/>
              </w:divBdr>
            </w:div>
            <w:div w:id="994574709">
              <w:marLeft w:val="0"/>
              <w:marRight w:val="0"/>
              <w:marTop w:val="0"/>
              <w:marBottom w:val="0"/>
              <w:divBdr>
                <w:top w:val="none" w:sz="0" w:space="0" w:color="auto"/>
                <w:left w:val="none" w:sz="0" w:space="0" w:color="auto"/>
                <w:bottom w:val="none" w:sz="0" w:space="0" w:color="auto"/>
                <w:right w:val="none" w:sz="0" w:space="0" w:color="auto"/>
              </w:divBdr>
            </w:div>
            <w:div w:id="1078091842">
              <w:marLeft w:val="0"/>
              <w:marRight w:val="0"/>
              <w:marTop w:val="0"/>
              <w:marBottom w:val="0"/>
              <w:divBdr>
                <w:top w:val="none" w:sz="0" w:space="0" w:color="auto"/>
                <w:left w:val="none" w:sz="0" w:space="0" w:color="auto"/>
                <w:bottom w:val="none" w:sz="0" w:space="0" w:color="auto"/>
                <w:right w:val="none" w:sz="0" w:space="0" w:color="auto"/>
              </w:divBdr>
            </w:div>
            <w:div w:id="1108159671">
              <w:marLeft w:val="0"/>
              <w:marRight w:val="0"/>
              <w:marTop w:val="0"/>
              <w:marBottom w:val="0"/>
              <w:divBdr>
                <w:top w:val="none" w:sz="0" w:space="0" w:color="auto"/>
                <w:left w:val="none" w:sz="0" w:space="0" w:color="auto"/>
                <w:bottom w:val="none" w:sz="0" w:space="0" w:color="auto"/>
                <w:right w:val="none" w:sz="0" w:space="0" w:color="auto"/>
              </w:divBdr>
            </w:div>
            <w:div w:id="1269004508">
              <w:marLeft w:val="0"/>
              <w:marRight w:val="0"/>
              <w:marTop w:val="0"/>
              <w:marBottom w:val="0"/>
              <w:divBdr>
                <w:top w:val="none" w:sz="0" w:space="0" w:color="auto"/>
                <w:left w:val="none" w:sz="0" w:space="0" w:color="auto"/>
                <w:bottom w:val="none" w:sz="0" w:space="0" w:color="auto"/>
                <w:right w:val="none" w:sz="0" w:space="0" w:color="auto"/>
              </w:divBdr>
            </w:div>
            <w:div w:id="1551727631">
              <w:marLeft w:val="0"/>
              <w:marRight w:val="0"/>
              <w:marTop w:val="0"/>
              <w:marBottom w:val="0"/>
              <w:divBdr>
                <w:top w:val="none" w:sz="0" w:space="0" w:color="auto"/>
                <w:left w:val="none" w:sz="0" w:space="0" w:color="auto"/>
                <w:bottom w:val="none" w:sz="0" w:space="0" w:color="auto"/>
                <w:right w:val="none" w:sz="0" w:space="0" w:color="auto"/>
              </w:divBdr>
            </w:div>
            <w:div w:id="1613586778">
              <w:marLeft w:val="0"/>
              <w:marRight w:val="0"/>
              <w:marTop w:val="0"/>
              <w:marBottom w:val="0"/>
              <w:divBdr>
                <w:top w:val="none" w:sz="0" w:space="0" w:color="auto"/>
                <w:left w:val="none" w:sz="0" w:space="0" w:color="auto"/>
                <w:bottom w:val="none" w:sz="0" w:space="0" w:color="auto"/>
                <w:right w:val="none" w:sz="0" w:space="0" w:color="auto"/>
              </w:divBdr>
            </w:div>
            <w:div w:id="1665864338">
              <w:marLeft w:val="0"/>
              <w:marRight w:val="0"/>
              <w:marTop w:val="0"/>
              <w:marBottom w:val="0"/>
              <w:divBdr>
                <w:top w:val="none" w:sz="0" w:space="0" w:color="auto"/>
                <w:left w:val="none" w:sz="0" w:space="0" w:color="auto"/>
                <w:bottom w:val="none" w:sz="0" w:space="0" w:color="auto"/>
                <w:right w:val="none" w:sz="0" w:space="0" w:color="auto"/>
              </w:divBdr>
            </w:div>
            <w:div w:id="1721782491">
              <w:marLeft w:val="0"/>
              <w:marRight w:val="0"/>
              <w:marTop w:val="0"/>
              <w:marBottom w:val="0"/>
              <w:divBdr>
                <w:top w:val="none" w:sz="0" w:space="0" w:color="auto"/>
                <w:left w:val="none" w:sz="0" w:space="0" w:color="auto"/>
                <w:bottom w:val="none" w:sz="0" w:space="0" w:color="auto"/>
                <w:right w:val="none" w:sz="0" w:space="0" w:color="auto"/>
              </w:divBdr>
            </w:div>
            <w:div w:id="1798713983">
              <w:marLeft w:val="0"/>
              <w:marRight w:val="0"/>
              <w:marTop w:val="0"/>
              <w:marBottom w:val="0"/>
              <w:divBdr>
                <w:top w:val="none" w:sz="0" w:space="0" w:color="auto"/>
                <w:left w:val="none" w:sz="0" w:space="0" w:color="auto"/>
                <w:bottom w:val="none" w:sz="0" w:space="0" w:color="auto"/>
                <w:right w:val="none" w:sz="0" w:space="0" w:color="auto"/>
              </w:divBdr>
            </w:div>
            <w:div w:id="1879583956">
              <w:marLeft w:val="0"/>
              <w:marRight w:val="0"/>
              <w:marTop w:val="0"/>
              <w:marBottom w:val="0"/>
              <w:divBdr>
                <w:top w:val="none" w:sz="0" w:space="0" w:color="auto"/>
                <w:left w:val="none" w:sz="0" w:space="0" w:color="auto"/>
                <w:bottom w:val="none" w:sz="0" w:space="0" w:color="auto"/>
                <w:right w:val="none" w:sz="0" w:space="0" w:color="auto"/>
              </w:divBdr>
            </w:div>
            <w:div w:id="1962806070">
              <w:marLeft w:val="0"/>
              <w:marRight w:val="0"/>
              <w:marTop w:val="0"/>
              <w:marBottom w:val="0"/>
              <w:divBdr>
                <w:top w:val="none" w:sz="0" w:space="0" w:color="auto"/>
                <w:left w:val="none" w:sz="0" w:space="0" w:color="auto"/>
                <w:bottom w:val="none" w:sz="0" w:space="0" w:color="auto"/>
                <w:right w:val="none" w:sz="0" w:space="0" w:color="auto"/>
              </w:divBdr>
            </w:div>
            <w:div w:id="2052265855">
              <w:marLeft w:val="0"/>
              <w:marRight w:val="0"/>
              <w:marTop w:val="0"/>
              <w:marBottom w:val="0"/>
              <w:divBdr>
                <w:top w:val="none" w:sz="0" w:space="0" w:color="auto"/>
                <w:left w:val="none" w:sz="0" w:space="0" w:color="auto"/>
                <w:bottom w:val="none" w:sz="0" w:space="0" w:color="auto"/>
                <w:right w:val="none" w:sz="0" w:space="0" w:color="auto"/>
              </w:divBdr>
            </w:div>
            <w:div w:id="2114740799">
              <w:marLeft w:val="0"/>
              <w:marRight w:val="0"/>
              <w:marTop w:val="0"/>
              <w:marBottom w:val="0"/>
              <w:divBdr>
                <w:top w:val="none" w:sz="0" w:space="0" w:color="auto"/>
                <w:left w:val="none" w:sz="0" w:space="0" w:color="auto"/>
                <w:bottom w:val="none" w:sz="0" w:space="0" w:color="auto"/>
                <w:right w:val="none" w:sz="0" w:space="0" w:color="auto"/>
              </w:divBdr>
            </w:div>
          </w:divsChild>
        </w:div>
        <w:div w:id="1965382316">
          <w:marLeft w:val="0"/>
          <w:marRight w:val="0"/>
          <w:marTop w:val="0"/>
          <w:marBottom w:val="0"/>
          <w:divBdr>
            <w:top w:val="none" w:sz="0" w:space="0" w:color="auto"/>
            <w:left w:val="none" w:sz="0" w:space="0" w:color="auto"/>
            <w:bottom w:val="none" w:sz="0" w:space="0" w:color="auto"/>
            <w:right w:val="none" w:sz="0" w:space="0" w:color="auto"/>
          </w:divBdr>
        </w:div>
        <w:div w:id="2033266336">
          <w:marLeft w:val="0"/>
          <w:marRight w:val="0"/>
          <w:marTop w:val="0"/>
          <w:marBottom w:val="0"/>
          <w:divBdr>
            <w:top w:val="none" w:sz="0" w:space="0" w:color="auto"/>
            <w:left w:val="none" w:sz="0" w:space="0" w:color="auto"/>
            <w:bottom w:val="none" w:sz="0" w:space="0" w:color="auto"/>
            <w:right w:val="none" w:sz="0" w:space="0" w:color="auto"/>
          </w:divBdr>
        </w:div>
      </w:divsChild>
    </w:div>
    <w:div w:id="1063679823">
      <w:bodyDiv w:val="1"/>
      <w:marLeft w:val="0"/>
      <w:marRight w:val="0"/>
      <w:marTop w:val="0"/>
      <w:marBottom w:val="0"/>
      <w:divBdr>
        <w:top w:val="none" w:sz="0" w:space="0" w:color="auto"/>
        <w:left w:val="none" w:sz="0" w:space="0" w:color="auto"/>
        <w:bottom w:val="none" w:sz="0" w:space="0" w:color="auto"/>
        <w:right w:val="none" w:sz="0" w:space="0" w:color="auto"/>
      </w:divBdr>
    </w:div>
    <w:div w:id="1110127845">
      <w:bodyDiv w:val="1"/>
      <w:marLeft w:val="0"/>
      <w:marRight w:val="0"/>
      <w:marTop w:val="0"/>
      <w:marBottom w:val="0"/>
      <w:divBdr>
        <w:top w:val="none" w:sz="0" w:space="0" w:color="auto"/>
        <w:left w:val="none" w:sz="0" w:space="0" w:color="auto"/>
        <w:bottom w:val="none" w:sz="0" w:space="0" w:color="auto"/>
        <w:right w:val="none" w:sz="0" w:space="0" w:color="auto"/>
      </w:divBdr>
    </w:div>
    <w:div w:id="1273783630">
      <w:bodyDiv w:val="1"/>
      <w:marLeft w:val="0"/>
      <w:marRight w:val="0"/>
      <w:marTop w:val="0"/>
      <w:marBottom w:val="0"/>
      <w:divBdr>
        <w:top w:val="none" w:sz="0" w:space="0" w:color="auto"/>
        <w:left w:val="none" w:sz="0" w:space="0" w:color="auto"/>
        <w:bottom w:val="none" w:sz="0" w:space="0" w:color="auto"/>
        <w:right w:val="none" w:sz="0" w:space="0" w:color="auto"/>
      </w:divBdr>
    </w:div>
    <w:div w:id="1337346405">
      <w:bodyDiv w:val="1"/>
      <w:marLeft w:val="0"/>
      <w:marRight w:val="0"/>
      <w:marTop w:val="0"/>
      <w:marBottom w:val="0"/>
      <w:divBdr>
        <w:top w:val="none" w:sz="0" w:space="0" w:color="auto"/>
        <w:left w:val="none" w:sz="0" w:space="0" w:color="auto"/>
        <w:bottom w:val="none" w:sz="0" w:space="0" w:color="auto"/>
        <w:right w:val="none" w:sz="0" w:space="0" w:color="auto"/>
      </w:divBdr>
      <w:divsChild>
        <w:div w:id="43990531">
          <w:marLeft w:val="0"/>
          <w:marRight w:val="0"/>
          <w:marTop w:val="0"/>
          <w:marBottom w:val="0"/>
          <w:divBdr>
            <w:top w:val="none" w:sz="0" w:space="0" w:color="auto"/>
            <w:left w:val="none" w:sz="0" w:space="0" w:color="auto"/>
            <w:bottom w:val="none" w:sz="0" w:space="0" w:color="auto"/>
            <w:right w:val="none" w:sz="0" w:space="0" w:color="auto"/>
          </w:divBdr>
        </w:div>
        <w:div w:id="228731741">
          <w:marLeft w:val="0"/>
          <w:marRight w:val="0"/>
          <w:marTop w:val="0"/>
          <w:marBottom w:val="0"/>
          <w:divBdr>
            <w:top w:val="none" w:sz="0" w:space="0" w:color="auto"/>
            <w:left w:val="none" w:sz="0" w:space="0" w:color="auto"/>
            <w:bottom w:val="none" w:sz="0" w:space="0" w:color="auto"/>
            <w:right w:val="none" w:sz="0" w:space="0" w:color="auto"/>
          </w:divBdr>
        </w:div>
        <w:div w:id="441461353">
          <w:marLeft w:val="0"/>
          <w:marRight w:val="0"/>
          <w:marTop w:val="0"/>
          <w:marBottom w:val="0"/>
          <w:divBdr>
            <w:top w:val="none" w:sz="0" w:space="0" w:color="auto"/>
            <w:left w:val="none" w:sz="0" w:space="0" w:color="auto"/>
            <w:bottom w:val="none" w:sz="0" w:space="0" w:color="auto"/>
            <w:right w:val="none" w:sz="0" w:space="0" w:color="auto"/>
          </w:divBdr>
        </w:div>
        <w:div w:id="540822759">
          <w:marLeft w:val="0"/>
          <w:marRight w:val="0"/>
          <w:marTop w:val="0"/>
          <w:marBottom w:val="0"/>
          <w:divBdr>
            <w:top w:val="none" w:sz="0" w:space="0" w:color="auto"/>
            <w:left w:val="none" w:sz="0" w:space="0" w:color="auto"/>
            <w:bottom w:val="none" w:sz="0" w:space="0" w:color="auto"/>
            <w:right w:val="none" w:sz="0" w:space="0" w:color="auto"/>
          </w:divBdr>
        </w:div>
        <w:div w:id="593326547">
          <w:marLeft w:val="0"/>
          <w:marRight w:val="0"/>
          <w:marTop w:val="0"/>
          <w:marBottom w:val="0"/>
          <w:divBdr>
            <w:top w:val="none" w:sz="0" w:space="0" w:color="auto"/>
            <w:left w:val="none" w:sz="0" w:space="0" w:color="auto"/>
            <w:bottom w:val="none" w:sz="0" w:space="0" w:color="auto"/>
            <w:right w:val="none" w:sz="0" w:space="0" w:color="auto"/>
          </w:divBdr>
        </w:div>
        <w:div w:id="972901807">
          <w:marLeft w:val="0"/>
          <w:marRight w:val="0"/>
          <w:marTop w:val="0"/>
          <w:marBottom w:val="0"/>
          <w:divBdr>
            <w:top w:val="none" w:sz="0" w:space="0" w:color="auto"/>
            <w:left w:val="none" w:sz="0" w:space="0" w:color="auto"/>
            <w:bottom w:val="none" w:sz="0" w:space="0" w:color="auto"/>
            <w:right w:val="none" w:sz="0" w:space="0" w:color="auto"/>
          </w:divBdr>
        </w:div>
        <w:div w:id="1073628762">
          <w:marLeft w:val="0"/>
          <w:marRight w:val="0"/>
          <w:marTop w:val="0"/>
          <w:marBottom w:val="0"/>
          <w:divBdr>
            <w:top w:val="none" w:sz="0" w:space="0" w:color="auto"/>
            <w:left w:val="none" w:sz="0" w:space="0" w:color="auto"/>
            <w:bottom w:val="none" w:sz="0" w:space="0" w:color="auto"/>
            <w:right w:val="none" w:sz="0" w:space="0" w:color="auto"/>
          </w:divBdr>
        </w:div>
        <w:div w:id="1199244676">
          <w:marLeft w:val="0"/>
          <w:marRight w:val="0"/>
          <w:marTop w:val="0"/>
          <w:marBottom w:val="0"/>
          <w:divBdr>
            <w:top w:val="none" w:sz="0" w:space="0" w:color="auto"/>
            <w:left w:val="none" w:sz="0" w:space="0" w:color="auto"/>
            <w:bottom w:val="none" w:sz="0" w:space="0" w:color="auto"/>
            <w:right w:val="none" w:sz="0" w:space="0" w:color="auto"/>
          </w:divBdr>
        </w:div>
        <w:div w:id="1267344358">
          <w:marLeft w:val="0"/>
          <w:marRight w:val="0"/>
          <w:marTop w:val="0"/>
          <w:marBottom w:val="0"/>
          <w:divBdr>
            <w:top w:val="none" w:sz="0" w:space="0" w:color="auto"/>
            <w:left w:val="none" w:sz="0" w:space="0" w:color="auto"/>
            <w:bottom w:val="none" w:sz="0" w:space="0" w:color="auto"/>
            <w:right w:val="none" w:sz="0" w:space="0" w:color="auto"/>
          </w:divBdr>
        </w:div>
        <w:div w:id="1291085119">
          <w:marLeft w:val="0"/>
          <w:marRight w:val="0"/>
          <w:marTop w:val="0"/>
          <w:marBottom w:val="0"/>
          <w:divBdr>
            <w:top w:val="none" w:sz="0" w:space="0" w:color="auto"/>
            <w:left w:val="none" w:sz="0" w:space="0" w:color="auto"/>
            <w:bottom w:val="none" w:sz="0" w:space="0" w:color="auto"/>
            <w:right w:val="none" w:sz="0" w:space="0" w:color="auto"/>
          </w:divBdr>
        </w:div>
        <w:div w:id="1327595010">
          <w:marLeft w:val="0"/>
          <w:marRight w:val="0"/>
          <w:marTop w:val="0"/>
          <w:marBottom w:val="0"/>
          <w:divBdr>
            <w:top w:val="none" w:sz="0" w:space="0" w:color="auto"/>
            <w:left w:val="none" w:sz="0" w:space="0" w:color="auto"/>
            <w:bottom w:val="none" w:sz="0" w:space="0" w:color="auto"/>
            <w:right w:val="none" w:sz="0" w:space="0" w:color="auto"/>
          </w:divBdr>
        </w:div>
        <w:div w:id="1345129558">
          <w:marLeft w:val="0"/>
          <w:marRight w:val="0"/>
          <w:marTop w:val="0"/>
          <w:marBottom w:val="0"/>
          <w:divBdr>
            <w:top w:val="none" w:sz="0" w:space="0" w:color="auto"/>
            <w:left w:val="none" w:sz="0" w:space="0" w:color="auto"/>
            <w:bottom w:val="none" w:sz="0" w:space="0" w:color="auto"/>
            <w:right w:val="none" w:sz="0" w:space="0" w:color="auto"/>
          </w:divBdr>
        </w:div>
        <w:div w:id="1354920974">
          <w:marLeft w:val="0"/>
          <w:marRight w:val="0"/>
          <w:marTop w:val="0"/>
          <w:marBottom w:val="0"/>
          <w:divBdr>
            <w:top w:val="none" w:sz="0" w:space="0" w:color="auto"/>
            <w:left w:val="none" w:sz="0" w:space="0" w:color="auto"/>
            <w:bottom w:val="none" w:sz="0" w:space="0" w:color="auto"/>
            <w:right w:val="none" w:sz="0" w:space="0" w:color="auto"/>
          </w:divBdr>
        </w:div>
        <w:div w:id="1468012921">
          <w:marLeft w:val="0"/>
          <w:marRight w:val="0"/>
          <w:marTop w:val="0"/>
          <w:marBottom w:val="0"/>
          <w:divBdr>
            <w:top w:val="none" w:sz="0" w:space="0" w:color="auto"/>
            <w:left w:val="none" w:sz="0" w:space="0" w:color="auto"/>
            <w:bottom w:val="none" w:sz="0" w:space="0" w:color="auto"/>
            <w:right w:val="none" w:sz="0" w:space="0" w:color="auto"/>
          </w:divBdr>
        </w:div>
        <w:div w:id="1502046638">
          <w:marLeft w:val="0"/>
          <w:marRight w:val="0"/>
          <w:marTop w:val="0"/>
          <w:marBottom w:val="0"/>
          <w:divBdr>
            <w:top w:val="none" w:sz="0" w:space="0" w:color="auto"/>
            <w:left w:val="none" w:sz="0" w:space="0" w:color="auto"/>
            <w:bottom w:val="none" w:sz="0" w:space="0" w:color="auto"/>
            <w:right w:val="none" w:sz="0" w:space="0" w:color="auto"/>
          </w:divBdr>
        </w:div>
        <w:div w:id="1536966178">
          <w:marLeft w:val="0"/>
          <w:marRight w:val="0"/>
          <w:marTop w:val="0"/>
          <w:marBottom w:val="0"/>
          <w:divBdr>
            <w:top w:val="none" w:sz="0" w:space="0" w:color="auto"/>
            <w:left w:val="none" w:sz="0" w:space="0" w:color="auto"/>
            <w:bottom w:val="none" w:sz="0" w:space="0" w:color="auto"/>
            <w:right w:val="none" w:sz="0" w:space="0" w:color="auto"/>
          </w:divBdr>
        </w:div>
      </w:divsChild>
    </w:div>
    <w:div w:id="1641954422">
      <w:bodyDiv w:val="1"/>
      <w:marLeft w:val="0"/>
      <w:marRight w:val="0"/>
      <w:marTop w:val="0"/>
      <w:marBottom w:val="0"/>
      <w:divBdr>
        <w:top w:val="none" w:sz="0" w:space="0" w:color="auto"/>
        <w:left w:val="none" w:sz="0" w:space="0" w:color="auto"/>
        <w:bottom w:val="none" w:sz="0" w:space="0" w:color="auto"/>
        <w:right w:val="none" w:sz="0" w:space="0" w:color="auto"/>
      </w:divBdr>
    </w:div>
    <w:div w:id="1977253353">
      <w:bodyDiv w:val="1"/>
      <w:marLeft w:val="0"/>
      <w:marRight w:val="0"/>
      <w:marTop w:val="0"/>
      <w:marBottom w:val="0"/>
      <w:divBdr>
        <w:top w:val="none" w:sz="0" w:space="0" w:color="auto"/>
        <w:left w:val="none" w:sz="0" w:space="0" w:color="auto"/>
        <w:bottom w:val="none" w:sz="0" w:space="0" w:color="auto"/>
        <w:right w:val="none" w:sz="0" w:space="0" w:color="auto"/>
      </w:divBdr>
    </w:div>
    <w:div w:id="2031638162">
      <w:bodyDiv w:val="1"/>
      <w:marLeft w:val="0"/>
      <w:marRight w:val="0"/>
      <w:marTop w:val="0"/>
      <w:marBottom w:val="0"/>
      <w:divBdr>
        <w:top w:val="none" w:sz="0" w:space="0" w:color="auto"/>
        <w:left w:val="none" w:sz="0" w:space="0" w:color="auto"/>
        <w:bottom w:val="none" w:sz="0" w:space="0" w:color="auto"/>
        <w:right w:val="none" w:sz="0" w:space="0" w:color="auto"/>
      </w:divBdr>
      <w:divsChild>
        <w:div w:id="719984384">
          <w:marLeft w:val="0"/>
          <w:marRight w:val="0"/>
          <w:marTop w:val="0"/>
          <w:marBottom w:val="0"/>
          <w:divBdr>
            <w:top w:val="none" w:sz="0" w:space="0" w:color="auto"/>
            <w:left w:val="none" w:sz="0" w:space="0" w:color="auto"/>
            <w:bottom w:val="none" w:sz="0" w:space="0" w:color="auto"/>
            <w:right w:val="none" w:sz="0" w:space="0" w:color="auto"/>
          </w:divBdr>
        </w:div>
        <w:div w:id="740715188">
          <w:marLeft w:val="0"/>
          <w:marRight w:val="0"/>
          <w:marTop w:val="0"/>
          <w:marBottom w:val="0"/>
          <w:divBdr>
            <w:top w:val="none" w:sz="0" w:space="0" w:color="auto"/>
            <w:left w:val="none" w:sz="0" w:space="0" w:color="auto"/>
            <w:bottom w:val="none" w:sz="0" w:space="0" w:color="auto"/>
            <w:right w:val="none" w:sz="0" w:space="0" w:color="auto"/>
          </w:divBdr>
        </w:div>
        <w:div w:id="829636158">
          <w:marLeft w:val="0"/>
          <w:marRight w:val="0"/>
          <w:marTop w:val="0"/>
          <w:marBottom w:val="0"/>
          <w:divBdr>
            <w:top w:val="none" w:sz="0" w:space="0" w:color="auto"/>
            <w:left w:val="none" w:sz="0" w:space="0" w:color="auto"/>
            <w:bottom w:val="none" w:sz="0" w:space="0" w:color="auto"/>
            <w:right w:val="none" w:sz="0" w:space="0" w:color="auto"/>
          </w:divBdr>
          <w:divsChild>
            <w:div w:id="44644998">
              <w:marLeft w:val="0"/>
              <w:marRight w:val="0"/>
              <w:marTop w:val="0"/>
              <w:marBottom w:val="0"/>
              <w:divBdr>
                <w:top w:val="none" w:sz="0" w:space="0" w:color="auto"/>
                <w:left w:val="none" w:sz="0" w:space="0" w:color="auto"/>
                <w:bottom w:val="none" w:sz="0" w:space="0" w:color="auto"/>
                <w:right w:val="none" w:sz="0" w:space="0" w:color="auto"/>
              </w:divBdr>
            </w:div>
            <w:div w:id="121652667">
              <w:marLeft w:val="0"/>
              <w:marRight w:val="0"/>
              <w:marTop w:val="0"/>
              <w:marBottom w:val="0"/>
              <w:divBdr>
                <w:top w:val="none" w:sz="0" w:space="0" w:color="auto"/>
                <w:left w:val="none" w:sz="0" w:space="0" w:color="auto"/>
                <w:bottom w:val="none" w:sz="0" w:space="0" w:color="auto"/>
                <w:right w:val="none" w:sz="0" w:space="0" w:color="auto"/>
              </w:divBdr>
            </w:div>
            <w:div w:id="300235413">
              <w:marLeft w:val="0"/>
              <w:marRight w:val="0"/>
              <w:marTop w:val="0"/>
              <w:marBottom w:val="0"/>
              <w:divBdr>
                <w:top w:val="none" w:sz="0" w:space="0" w:color="auto"/>
                <w:left w:val="none" w:sz="0" w:space="0" w:color="auto"/>
                <w:bottom w:val="none" w:sz="0" w:space="0" w:color="auto"/>
                <w:right w:val="none" w:sz="0" w:space="0" w:color="auto"/>
              </w:divBdr>
            </w:div>
            <w:div w:id="347147322">
              <w:marLeft w:val="0"/>
              <w:marRight w:val="0"/>
              <w:marTop w:val="0"/>
              <w:marBottom w:val="0"/>
              <w:divBdr>
                <w:top w:val="none" w:sz="0" w:space="0" w:color="auto"/>
                <w:left w:val="none" w:sz="0" w:space="0" w:color="auto"/>
                <w:bottom w:val="none" w:sz="0" w:space="0" w:color="auto"/>
                <w:right w:val="none" w:sz="0" w:space="0" w:color="auto"/>
              </w:divBdr>
            </w:div>
            <w:div w:id="516231280">
              <w:marLeft w:val="0"/>
              <w:marRight w:val="0"/>
              <w:marTop w:val="0"/>
              <w:marBottom w:val="0"/>
              <w:divBdr>
                <w:top w:val="none" w:sz="0" w:space="0" w:color="auto"/>
                <w:left w:val="none" w:sz="0" w:space="0" w:color="auto"/>
                <w:bottom w:val="none" w:sz="0" w:space="0" w:color="auto"/>
                <w:right w:val="none" w:sz="0" w:space="0" w:color="auto"/>
              </w:divBdr>
            </w:div>
            <w:div w:id="51939884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 w:id="531922013">
              <w:marLeft w:val="0"/>
              <w:marRight w:val="0"/>
              <w:marTop w:val="0"/>
              <w:marBottom w:val="0"/>
              <w:divBdr>
                <w:top w:val="none" w:sz="0" w:space="0" w:color="auto"/>
                <w:left w:val="none" w:sz="0" w:space="0" w:color="auto"/>
                <w:bottom w:val="none" w:sz="0" w:space="0" w:color="auto"/>
                <w:right w:val="none" w:sz="0" w:space="0" w:color="auto"/>
              </w:divBdr>
            </w:div>
            <w:div w:id="594288769">
              <w:marLeft w:val="0"/>
              <w:marRight w:val="0"/>
              <w:marTop w:val="0"/>
              <w:marBottom w:val="0"/>
              <w:divBdr>
                <w:top w:val="none" w:sz="0" w:space="0" w:color="auto"/>
                <w:left w:val="none" w:sz="0" w:space="0" w:color="auto"/>
                <w:bottom w:val="none" w:sz="0" w:space="0" w:color="auto"/>
                <w:right w:val="none" w:sz="0" w:space="0" w:color="auto"/>
              </w:divBdr>
            </w:div>
            <w:div w:id="685137202">
              <w:marLeft w:val="0"/>
              <w:marRight w:val="0"/>
              <w:marTop w:val="0"/>
              <w:marBottom w:val="0"/>
              <w:divBdr>
                <w:top w:val="none" w:sz="0" w:space="0" w:color="auto"/>
                <w:left w:val="none" w:sz="0" w:space="0" w:color="auto"/>
                <w:bottom w:val="none" w:sz="0" w:space="0" w:color="auto"/>
                <w:right w:val="none" w:sz="0" w:space="0" w:color="auto"/>
              </w:divBdr>
            </w:div>
            <w:div w:id="781848046">
              <w:marLeft w:val="0"/>
              <w:marRight w:val="0"/>
              <w:marTop w:val="0"/>
              <w:marBottom w:val="0"/>
              <w:divBdr>
                <w:top w:val="none" w:sz="0" w:space="0" w:color="auto"/>
                <w:left w:val="none" w:sz="0" w:space="0" w:color="auto"/>
                <w:bottom w:val="none" w:sz="0" w:space="0" w:color="auto"/>
                <w:right w:val="none" w:sz="0" w:space="0" w:color="auto"/>
              </w:divBdr>
            </w:div>
            <w:div w:id="977882565">
              <w:marLeft w:val="0"/>
              <w:marRight w:val="0"/>
              <w:marTop w:val="0"/>
              <w:marBottom w:val="0"/>
              <w:divBdr>
                <w:top w:val="none" w:sz="0" w:space="0" w:color="auto"/>
                <w:left w:val="none" w:sz="0" w:space="0" w:color="auto"/>
                <w:bottom w:val="none" w:sz="0" w:space="0" w:color="auto"/>
                <w:right w:val="none" w:sz="0" w:space="0" w:color="auto"/>
              </w:divBdr>
            </w:div>
            <w:div w:id="1020275199">
              <w:marLeft w:val="0"/>
              <w:marRight w:val="0"/>
              <w:marTop w:val="0"/>
              <w:marBottom w:val="0"/>
              <w:divBdr>
                <w:top w:val="none" w:sz="0" w:space="0" w:color="auto"/>
                <w:left w:val="none" w:sz="0" w:space="0" w:color="auto"/>
                <w:bottom w:val="none" w:sz="0" w:space="0" w:color="auto"/>
                <w:right w:val="none" w:sz="0" w:space="0" w:color="auto"/>
              </w:divBdr>
            </w:div>
            <w:div w:id="1214006707">
              <w:marLeft w:val="0"/>
              <w:marRight w:val="0"/>
              <w:marTop w:val="0"/>
              <w:marBottom w:val="0"/>
              <w:divBdr>
                <w:top w:val="none" w:sz="0" w:space="0" w:color="auto"/>
                <w:left w:val="none" w:sz="0" w:space="0" w:color="auto"/>
                <w:bottom w:val="none" w:sz="0" w:space="0" w:color="auto"/>
                <w:right w:val="none" w:sz="0" w:space="0" w:color="auto"/>
              </w:divBdr>
            </w:div>
            <w:div w:id="1407069534">
              <w:marLeft w:val="0"/>
              <w:marRight w:val="0"/>
              <w:marTop w:val="0"/>
              <w:marBottom w:val="0"/>
              <w:divBdr>
                <w:top w:val="none" w:sz="0" w:space="0" w:color="auto"/>
                <w:left w:val="none" w:sz="0" w:space="0" w:color="auto"/>
                <w:bottom w:val="none" w:sz="0" w:space="0" w:color="auto"/>
                <w:right w:val="none" w:sz="0" w:space="0" w:color="auto"/>
              </w:divBdr>
            </w:div>
            <w:div w:id="1576742899">
              <w:marLeft w:val="0"/>
              <w:marRight w:val="0"/>
              <w:marTop w:val="0"/>
              <w:marBottom w:val="0"/>
              <w:divBdr>
                <w:top w:val="none" w:sz="0" w:space="0" w:color="auto"/>
                <w:left w:val="none" w:sz="0" w:space="0" w:color="auto"/>
                <w:bottom w:val="none" w:sz="0" w:space="0" w:color="auto"/>
                <w:right w:val="none" w:sz="0" w:space="0" w:color="auto"/>
              </w:divBdr>
            </w:div>
            <w:div w:id="1632321011">
              <w:marLeft w:val="0"/>
              <w:marRight w:val="0"/>
              <w:marTop w:val="0"/>
              <w:marBottom w:val="0"/>
              <w:divBdr>
                <w:top w:val="none" w:sz="0" w:space="0" w:color="auto"/>
                <w:left w:val="none" w:sz="0" w:space="0" w:color="auto"/>
                <w:bottom w:val="none" w:sz="0" w:space="0" w:color="auto"/>
                <w:right w:val="none" w:sz="0" w:space="0" w:color="auto"/>
              </w:divBdr>
            </w:div>
            <w:div w:id="1783302727">
              <w:marLeft w:val="0"/>
              <w:marRight w:val="0"/>
              <w:marTop w:val="0"/>
              <w:marBottom w:val="0"/>
              <w:divBdr>
                <w:top w:val="none" w:sz="0" w:space="0" w:color="auto"/>
                <w:left w:val="none" w:sz="0" w:space="0" w:color="auto"/>
                <w:bottom w:val="none" w:sz="0" w:space="0" w:color="auto"/>
                <w:right w:val="none" w:sz="0" w:space="0" w:color="auto"/>
              </w:divBdr>
            </w:div>
            <w:div w:id="1795706719">
              <w:marLeft w:val="0"/>
              <w:marRight w:val="0"/>
              <w:marTop w:val="0"/>
              <w:marBottom w:val="0"/>
              <w:divBdr>
                <w:top w:val="none" w:sz="0" w:space="0" w:color="auto"/>
                <w:left w:val="none" w:sz="0" w:space="0" w:color="auto"/>
                <w:bottom w:val="none" w:sz="0" w:space="0" w:color="auto"/>
                <w:right w:val="none" w:sz="0" w:space="0" w:color="auto"/>
              </w:divBdr>
            </w:div>
            <w:div w:id="1918393759">
              <w:marLeft w:val="0"/>
              <w:marRight w:val="0"/>
              <w:marTop w:val="0"/>
              <w:marBottom w:val="0"/>
              <w:divBdr>
                <w:top w:val="none" w:sz="0" w:space="0" w:color="auto"/>
                <w:left w:val="none" w:sz="0" w:space="0" w:color="auto"/>
                <w:bottom w:val="none" w:sz="0" w:space="0" w:color="auto"/>
                <w:right w:val="none" w:sz="0" w:space="0" w:color="auto"/>
              </w:divBdr>
            </w:div>
          </w:divsChild>
        </w:div>
        <w:div w:id="187407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D689A4B07EB469C7EE01886F0DD34" ma:contentTypeVersion="17" ma:contentTypeDescription="Create a new document." ma:contentTypeScope="" ma:versionID="a21e55bf50ac71973e9165c0fba4fb16">
  <xsd:schema xmlns:xsd="http://www.w3.org/2001/XMLSchema" xmlns:xs="http://www.w3.org/2001/XMLSchema" xmlns:p="http://schemas.microsoft.com/office/2006/metadata/properties" xmlns:ns3="13048a0b-966b-41fa-8baa-e0d8ecb4dd93" xmlns:ns4="75ab86f7-ff50-432b-9e9b-4e86381477a9" targetNamespace="http://schemas.microsoft.com/office/2006/metadata/properties" ma:root="true" ma:fieldsID="6c52d250b99a453a8802799242192491" ns3:_="" ns4:_="">
    <xsd:import namespace="13048a0b-966b-41fa-8baa-e0d8ecb4dd93"/>
    <xsd:import namespace="75ab86f7-ff50-432b-9e9b-4e86381477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8a0b-966b-41fa-8baa-e0d8ecb4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b86f7-ff50-432b-9e9b-4e863814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048a0b-966b-41fa-8baa-e0d8ecb4dd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73C-05CB-40C5-8D68-60612237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8a0b-966b-41fa-8baa-e0d8ecb4dd93"/>
    <ds:schemaRef ds:uri="75ab86f7-ff50-432b-9e9b-4e863814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40074-3C70-4412-B7BD-3E5A251D69C6}">
  <ds:schemaRefs>
    <ds:schemaRef ds:uri="http://schemas.microsoft.com/sharepoint/v3/contenttype/forms"/>
  </ds:schemaRefs>
</ds:datastoreItem>
</file>

<file path=customXml/itemProps3.xml><?xml version="1.0" encoding="utf-8"?>
<ds:datastoreItem xmlns:ds="http://schemas.openxmlformats.org/officeDocument/2006/customXml" ds:itemID="{AB68474F-C4DA-4236-8B98-1BC8BAD56A6D}">
  <ds:schemaRefs>
    <ds:schemaRef ds:uri="http://schemas.microsoft.com/office/2006/metadata/properties"/>
    <ds:schemaRef ds:uri="http://schemas.microsoft.com/office/infopath/2007/PartnerControls"/>
    <ds:schemaRef ds:uri="13048a0b-966b-41fa-8baa-e0d8ecb4dd93"/>
  </ds:schemaRefs>
</ds:datastoreItem>
</file>

<file path=customXml/itemProps4.xml><?xml version="1.0" encoding="utf-8"?>
<ds:datastoreItem xmlns:ds="http://schemas.openxmlformats.org/officeDocument/2006/customXml" ds:itemID="{EA90A5E1-3832-4A38-B7A2-19AA49E4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7475</Characters>
  <Application>Microsoft Office Word</Application>
  <DocSecurity>0</DocSecurity>
  <Lines>62</Lines>
  <Paragraphs>17</Paragraphs>
  <ScaleCrop>false</ScaleCrop>
  <Company>Olomoucky kraj</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Spáčil Ondřej</dc:creator>
  <cp:keywords/>
  <dc:description/>
  <cp:lastModifiedBy>Zajíčková Iva</cp:lastModifiedBy>
  <cp:revision>2</cp:revision>
  <cp:lastPrinted>2025-08-27T05:04:00Z</cp:lastPrinted>
  <dcterms:created xsi:type="dcterms:W3CDTF">2025-08-27T05:05:00Z</dcterms:created>
  <dcterms:modified xsi:type="dcterms:W3CDTF">2025-08-27T05:05:00Z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0x010100023D689A4B07EB469C7EE01886F0DD34</vt:lpwstr>
  </property>
</Properties>
</file>