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6D30" w14:textId="5725E361" w:rsidR="00D77E16" w:rsidRDefault="00D77E16" w:rsidP="00BD5D47">
      <w:pPr>
        <w:pStyle w:val="Zastupitelstvonadpisusnesen"/>
        <w:spacing w:after="360"/>
      </w:pPr>
      <w:r>
        <w:t xml:space="preserve">USNESENÍ z </w:t>
      </w:r>
      <w:r w:rsidR="00064181">
        <w:rPr>
          <w:lang w:val="en-US"/>
        </w:rPr>
        <w:t>25</w:t>
      </w:r>
      <w:r w:rsidR="00010DF0">
        <w:t xml:space="preserve">. </w:t>
      </w:r>
      <w:r w:rsidR="00064181">
        <w:t>schůze Rady</w:t>
      </w:r>
      <w:r w:rsidR="00010DF0">
        <w:t xml:space="preserve"> Olomouckého kraje</w:t>
      </w:r>
      <w:r w:rsidR="001A7C3A">
        <w:t xml:space="preserve"> </w:t>
      </w:r>
      <w:r w:rsidR="00064181">
        <w:t>konané</w:t>
      </w:r>
      <w:r>
        <w:t xml:space="preserve"> dne </w:t>
      </w:r>
      <w:r w:rsidR="00064181">
        <w:t>29. 8. 2025</w:t>
      </w:r>
    </w:p>
    <w:p w14:paraId="4AB4966A" w14:textId="77777777" w:rsidR="00D77E16" w:rsidRPr="00BD5D47" w:rsidRDefault="00D77E16" w:rsidP="00D77E16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D77E16" w:rsidRPr="00010DF0" w14:paraId="446AF37A" w14:textId="77777777" w:rsidTr="00064181">
        <w:tc>
          <w:tcPr>
            <w:tcW w:w="961" w:type="pct"/>
            <w:gridSpan w:val="2"/>
            <w:tcBorders>
              <w:bottom w:val="nil"/>
            </w:tcBorders>
          </w:tcPr>
          <w:p w14:paraId="0CFB4165" w14:textId="7A532A37" w:rsidR="00D77E16" w:rsidRPr="007175CF" w:rsidRDefault="00064181" w:rsidP="00936585">
            <w:pPr>
              <w:pStyle w:val="Radanzevusnesen"/>
              <w:rPr>
                <w:b/>
                <w:bCs w:val="0"/>
              </w:rPr>
            </w:pPr>
            <w:r>
              <w:rPr>
                <w:b/>
                <w:bCs w:val="0"/>
              </w:rPr>
              <w:t>UR/25/1/2025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1E086DDA" w14:textId="63877FBB" w:rsidR="00D77E16" w:rsidRPr="007175CF" w:rsidRDefault="00064181" w:rsidP="00840AFA">
            <w:pPr>
              <w:pStyle w:val="Radanzevusnesen"/>
              <w:ind w:lef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Program 25. schůze Rady Olomouckého kraje</w:t>
            </w:r>
          </w:p>
        </w:tc>
      </w:tr>
      <w:tr w:rsidR="00D77E16" w:rsidRPr="00010DF0" w14:paraId="0C97D50C" w14:textId="77777777" w:rsidTr="00064181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560B5A66" w14:textId="603C1D98" w:rsidR="00D77E16" w:rsidRPr="007175CF" w:rsidRDefault="00064181" w:rsidP="00936585">
            <w:pPr>
              <w:pStyle w:val="Zkladntext"/>
              <w:rPr>
                <w:b w:val="0"/>
                <w:bCs/>
              </w:rPr>
            </w:pPr>
            <w:r>
              <w:rPr>
                <w:b w:val="0"/>
                <w:bCs/>
              </w:rPr>
              <w:t>Rada Olomouckého kraje po projednání:</w:t>
            </w:r>
          </w:p>
        </w:tc>
      </w:tr>
      <w:tr w:rsidR="00D77E16" w:rsidRPr="00010DF0" w14:paraId="6ECEEC7A" w14:textId="77777777" w:rsidTr="00064181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37D4E69B" w14:textId="7D48494D" w:rsidR="00D77E16" w:rsidRPr="00010DF0" w:rsidRDefault="00064181" w:rsidP="00E64619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7D9F9974" w14:textId="63796A27" w:rsidR="00D77E16" w:rsidRPr="00064181" w:rsidRDefault="00064181" w:rsidP="00064181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pacing w:val="70"/>
                <w:szCs w:val="24"/>
              </w:rPr>
              <w:t>schvaluje</w:t>
            </w:r>
            <w:r>
              <w:rPr>
                <w:rFonts w:cs="Arial"/>
                <w:szCs w:val="24"/>
              </w:rPr>
              <w:t xml:space="preserve"> </w:t>
            </w:r>
            <w:r w:rsidRPr="00064181">
              <w:rPr>
                <w:rFonts w:cs="Arial"/>
                <w:szCs w:val="24"/>
              </w:rPr>
              <w:t>předložený program 25. schůze Rady Olomouckého kraje konané dne 29. 8. 2025 dle přílohy č. 1 usnesení</w:t>
            </w:r>
          </w:p>
        </w:tc>
      </w:tr>
      <w:tr w:rsidR="00D77E16" w:rsidRPr="00010DF0" w14:paraId="6FBC7EA3" w14:textId="77777777" w:rsidTr="00064181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1352EF8C" w14:textId="77777777" w:rsidR="00D77E16" w:rsidRPr="00010DF0" w:rsidRDefault="00D77E16" w:rsidP="00E64619">
            <w:pPr>
              <w:pStyle w:val="nadpis2"/>
              <w:rPr>
                <w:sz w:val="24"/>
                <w:szCs w:val="24"/>
              </w:rPr>
            </w:pPr>
          </w:p>
        </w:tc>
      </w:tr>
      <w:tr w:rsidR="00D77E16" w:rsidRPr="00010DF0" w14:paraId="75136AB8" w14:textId="77777777" w:rsidTr="00064181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2D531692" w14:textId="77777777" w:rsidR="00D77E16" w:rsidRPr="00010DF0" w:rsidRDefault="00D77E16" w:rsidP="00E64619">
            <w:pPr>
              <w:pStyle w:val="nadpis2"/>
              <w:rPr>
                <w:sz w:val="24"/>
                <w:szCs w:val="24"/>
              </w:rPr>
            </w:pPr>
            <w:r w:rsidRPr="00010DF0">
              <w:rPr>
                <w:sz w:val="24"/>
                <w:szCs w:val="24"/>
              </w:rPr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6795B37B" w14:textId="43EA4A56" w:rsidR="00D77E16" w:rsidRPr="00010DF0" w:rsidRDefault="00064181" w:rsidP="00E64619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Ladislav Okleštěk, hejtman Olomouckého kraje</w:t>
            </w:r>
          </w:p>
        </w:tc>
      </w:tr>
      <w:tr w:rsidR="00D77E16" w:rsidRPr="00010DF0" w14:paraId="365912B1" w14:textId="77777777" w:rsidTr="00064181">
        <w:tc>
          <w:tcPr>
            <w:tcW w:w="961" w:type="pct"/>
            <w:gridSpan w:val="2"/>
            <w:tcBorders>
              <w:top w:val="nil"/>
            </w:tcBorders>
          </w:tcPr>
          <w:p w14:paraId="04F20A69" w14:textId="77777777" w:rsidR="00D77E16" w:rsidRPr="00010DF0" w:rsidRDefault="00D77E16" w:rsidP="00E64619">
            <w:pPr>
              <w:pStyle w:val="nadpis2"/>
              <w:rPr>
                <w:sz w:val="24"/>
                <w:szCs w:val="24"/>
              </w:rPr>
            </w:pPr>
            <w:r w:rsidRPr="00010DF0">
              <w:rPr>
                <w:sz w:val="24"/>
                <w:szCs w:val="24"/>
              </w:rPr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54861178" w14:textId="0E329BDD" w:rsidR="00D77E16" w:rsidRPr="00010DF0" w:rsidRDefault="00064181" w:rsidP="00E64619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</w:tbl>
    <w:p w14:paraId="122EF1EF" w14:textId="77777777" w:rsidR="005F15E9" w:rsidRDefault="005F15E9" w:rsidP="005F15E9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064181" w:rsidRPr="00010DF0" w14:paraId="0C72202A" w14:textId="77777777" w:rsidTr="00C47B27">
        <w:tc>
          <w:tcPr>
            <w:tcW w:w="961" w:type="pct"/>
            <w:gridSpan w:val="2"/>
            <w:tcBorders>
              <w:bottom w:val="nil"/>
            </w:tcBorders>
          </w:tcPr>
          <w:p w14:paraId="4F6490FD" w14:textId="53B8C48B" w:rsidR="00064181" w:rsidRPr="007175CF" w:rsidRDefault="00C47B27" w:rsidP="00904B03">
            <w:pPr>
              <w:pStyle w:val="Radanzevusnesen"/>
              <w:rPr>
                <w:b/>
                <w:bCs w:val="0"/>
              </w:rPr>
            </w:pPr>
            <w:r>
              <w:rPr>
                <w:b/>
                <w:bCs w:val="0"/>
              </w:rPr>
              <w:t>UR/25/2/2025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601B2548" w14:textId="7258F9B6" w:rsidR="00064181" w:rsidRPr="007175CF" w:rsidRDefault="00C47B27" w:rsidP="00904B03">
            <w:pPr>
              <w:pStyle w:val="Radanzevusnesen"/>
              <w:ind w:left="0" w:firstLine="0"/>
              <w:rPr>
                <w:b/>
                <w:bCs w:val="0"/>
              </w:rPr>
            </w:pPr>
            <w:r>
              <w:rPr>
                <w:b/>
                <w:bCs w:val="0"/>
              </w:rPr>
              <w:t>Personální záležitosti školství</w:t>
            </w:r>
          </w:p>
        </w:tc>
      </w:tr>
      <w:tr w:rsidR="00064181" w:rsidRPr="00010DF0" w14:paraId="2923EDCD" w14:textId="77777777" w:rsidTr="00C47B27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1148990B" w14:textId="5A70A690" w:rsidR="00064181" w:rsidRPr="007175CF" w:rsidRDefault="00C47B27" w:rsidP="00904B03">
            <w:pPr>
              <w:pStyle w:val="Zkladntext"/>
              <w:rPr>
                <w:b w:val="0"/>
                <w:bCs/>
              </w:rPr>
            </w:pPr>
            <w:r>
              <w:rPr>
                <w:b w:val="0"/>
                <w:bCs/>
              </w:rPr>
              <w:t>Rada Olomouckého kraje po projednání:</w:t>
            </w:r>
          </w:p>
        </w:tc>
      </w:tr>
      <w:tr w:rsidR="00064181" w:rsidRPr="00010DF0" w14:paraId="523B9A23" w14:textId="77777777" w:rsidTr="00C47B27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62668ACB" w14:textId="2537EB88" w:rsidR="00064181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12E765DD" w14:textId="4648BA72" w:rsidR="00064181" w:rsidRPr="00C47B27" w:rsidRDefault="00C47B27" w:rsidP="00C47B2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pacing w:val="70"/>
                <w:szCs w:val="24"/>
              </w:rPr>
              <w:t>bere na vědomí</w:t>
            </w:r>
            <w:r>
              <w:rPr>
                <w:rFonts w:cs="Arial"/>
                <w:szCs w:val="24"/>
              </w:rPr>
              <w:t xml:space="preserve"> </w:t>
            </w:r>
            <w:r w:rsidRPr="00C47B27">
              <w:rPr>
                <w:rFonts w:cs="Arial"/>
                <w:szCs w:val="24"/>
              </w:rPr>
              <w:t>výsledek konkurzního řízení na pracovní místo ředitele Střední školy řemesel a Odborného učiliště Lipová-lázně</w:t>
            </w:r>
          </w:p>
        </w:tc>
      </w:tr>
      <w:tr w:rsidR="00C47B27" w:rsidRPr="00010DF0" w14:paraId="3BA0E193" w14:textId="77777777" w:rsidTr="00C47B27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3448FFD1" w14:textId="6F256ED1" w:rsidR="00C47B27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6F8AD1D6" w14:textId="2285EA17" w:rsidR="00C47B27" w:rsidRPr="00C47B27" w:rsidRDefault="00C47B27" w:rsidP="00C47B2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pacing w:val="70"/>
                <w:szCs w:val="24"/>
              </w:rPr>
              <w:t>rozhoduje</w:t>
            </w:r>
            <w:r>
              <w:rPr>
                <w:rFonts w:cs="Arial"/>
                <w:szCs w:val="24"/>
              </w:rPr>
              <w:t xml:space="preserve"> </w:t>
            </w:r>
            <w:r w:rsidRPr="00C47B27">
              <w:rPr>
                <w:rFonts w:cs="Arial"/>
                <w:szCs w:val="24"/>
              </w:rPr>
              <w:t>nejmenovat žádného z uchazečů konkurzního řízení na pracovní místo ředitele Střední školy řemesel a Odborného učiliště Lipová-lázně</w:t>
            </w:r>
          </w:p>
        </w:tc>
      </w:tr>
      <w:tr w:rsidR="00C47B27" w:rsidRPr="00010DF0" w14:paraId="2260E0BC" w14:textId="77777777" w:rsidTr="00C47B27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25FA8E5C" w14:textId="067226DC" w:rsidR="00C47B27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18341D9D" w14:textId="4CC806B4" w:rsidR="00C47B27" w:rsidRPr="00C47B27" w:rsidRDefault="00C47B27" w:rsidP="00C47B2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pacing w:val="70"/>
                <w:szCs w:val="24"/>
              </w:rPr>
              <w:t>jmenuje</w:t>
            </w:r>
            <w:r>
              <w:rPr>
                <w:rFonts w:cs="Arial"/>
                <w:szCs w:val="24"/>
              </w:rPr>
              <w:t xml:space="preserve"> </w:t>
            </w:r>
            <w:r w:rsidRPr="00C47B27">
              <w:rPr>
                <w:rFonts w:cs="Arial"/>
                <w:szCs w:val="24"/>
              </w:rPr>
              <w:t>Mgr. Zdeňka Bílka na pracovní místo ředitele Střední školy řemesel a Odborného učiliště Lipová-lázně na dobu určitou do doby jmenování ředitele na základě výsledku konkurzního řízení, s účinností od 1. 9. 2025, dle části B) důvodové zprávy</w:t>
            </w:r>
          </w:p>
        </w:tc>
      </w:tr>
      <w:tr w:rsidR="00C47B27" w:rsidRPr="00010DF0" w14:paraId="6A0A944F" w14:textId="77777777" w:rsidTr="00C47B27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799A57D2" w14:textId="30B615B0" w:rsidR="00C47B27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31281717" w14:textId="464465C7" w:rsidR="00C47B27" w:rsidRPr="00C47B27" w:rsidRDefault="00C47B27" w:rsidP="00C47B2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pacing w:val="70"/>
                <w:szCs w:val="24"/>
              </w:rPr>
              <w:t>stanoví</w:t>
            </w:r>
            <w:r>
              <w:rPr>
                <w:rFonts w:cs="Arial"/>
                <w:szCs w:val="24"/>
              </w:rPr>
              <w:t xml:space="preserve"> </w:t>
            </w:r>
            <w:r w:rsidRPr="00C47B27">
              <w:rPr>
                <w:rFonts w:cs="Arial"/>
                <w:szCs w:val="24"/>
              </w:rPr>
              <w:t>Mgr. Zdeňku Bílkovi, řediteli Střední školy řemesel a Odborného učiliště Lipová-lázně, plat dnem 1. 9. 2025, dle přílohy č. 1 usnesení</w:t>
            </w:r>
          </w:p>
        </w:tc>
      </w:tr>
      <w:tr w:rsidR="00C47B27" w:rsidRPr="00010DF0" w14:paraId="22189C7B" w14:textId="77777777" w:rsidTr="00C47B27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32E89B6D" w14:textId="490162AD" w:rsidR="00C47B27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209F80B0" w14:textId="2802FAF2" w:rsidR="00C47B27" w:rsidRPr="00C47B27" w:rsidRDefault="00C47B27" w:rsidP="00C47B27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b/>
                <w:spacing w:val="70"/>
                <w:szCs w:val="24"/>
              </w:rPr>
              <w:t>ukládá</w:t>
            </w:r>
            <w:r>
              <w:rPr>
                <w:rFonts w:cs="Arial"/>
                <w:szCs w:val="24"/>
              </w:rPr>
              <w:t xml:space="preserve"> </w:t>
            </w:r>
            <w:r w:rsidRPr="00C47B27">
              <w:rPr>
                <w:rFonts w:cs="Arial"/>
                <w:szCs w:val="24"/>
              </w:rPr>
              <w:t>krajskému úřadu zpracovat jmenovací dekret dle bodu 3 usnesení a</w:t>
            </w:r>
            <w:r w:rsidR="000F3741">
              <w:rPr>
                <w:rFonts w:cs="Arial"/>
                <w:szCs w:val="24"/>
              </w:rPr>
              <w:t> </w:t>
            </w:r>
            <w:r w:rsidRPr="00C47B27">
              <w:rPr>
                <w:rFonts w:cs="Arial"/>
                <w:szCs w:val="24"/>
              </w:rPr>
              <w:t>platový výměr dle bodu 4 usnesení</w:t>
            </w:r>
          </w:p>
        </w:tc>
      </w:tr>
      <w:tr w:rsidR="00C47B27" w:rsidRPr="00010DF0" w14:paraId="6A8E9E8C" w14:textId="77777777" w:rsidTr="00C47B27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bottom w:w="113" w:type="dxa"/>
            </w:tcMar>
          </w:tcPr>
          <w:p w14:paraId="406A7591" w14:textId="77777777" w:rsidR="00C47B27" w:rsidRDefault="00C47B27" w:rsidP="00C47B27">
            <w:r>
              <w:t>Odpovídá: Mgr. Bc. Jitka Keková, MPA, ředitelka</w:t>
            </w:r>
          </w:p>
          <w:p w14:paraId="15A7A1FE" w14:textId="77777777" w:rsidR="00C47B27" w:rsidRDefault="00C47B27" w:rsidP="00C47B27">
            <w:r>
              <w:t>Realizuje: Mgr. Miroslav Gajdůšek, MBA, vedoucí odboru školství a mládeže</w:t>
            </w:r>
          </w:p>
          <w:p w14:paraId="733F9D9E" w14:textId="5AFE43F8" w:rsidR="00C47B27" w:rsidRPr="00C47B27" w:rsidRDefault="00C47B27" w:rsidP="00C47B27">
            <w:r>
              <w:t>Termín: 15. 9. 2025</w:t>
            </w:r>
          </w:p>
        </w:tc>
      </w:tr>
      <w:tr w:rsidR="00064181" w:rsidRPr="00010DF0" w14:paraId="1A663CDE" w14:textId="77777777" w:rsidTr="00C47B27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53951C29" w14:textId="77777777" w:rsidR="00064181" w:rsidRPr="00010DF0" w:rsidRDefault="00064181" w:rsidP="00904B03">
            <w:pPr>
              <w:pStyle w:val="nadpis2"/>
              <w:rPr>
                <w:sz w:val="24"/>
                <w:szCs w:val="24"/>
              </w:rPr>
            </w:pPr>
          </w:p>
        </w:tc>
      </w:tr>
      <w:tr w:rsidR="00064181" w:rsidRPr="00010DF0" w14:paraId="52A6C257" w14:textId="77777777" w:rsidTr="00C47B27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5F39E0AC" w14:textId="77777777" w:rsidR="00064181" w:rsidRPr="00010DF0" w:rsidRDefault="00064181" w:rsidP="00904B03">
            <w:pPr>
              <w:pStyle w:val="nadpis2"/>
              <w:rPr>
                <w:sz w:val="24"/>
                <w:szCs w:val="24"/>
              </w:rPr>
            </w:pPr>
            <w:r w:rsidRPr="00010DF0">
              <w:rPr>
                <w:sz w:val="24"/>
                <w:szCs w:val="24"/>
              </w:rPr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4A6D0006" w14:textId="678271DC" w:rsidR="00064181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Svatopluk Binder, Ph.D., náměstek hejtmana</w:t>
            </w:r>
          </w:p>
        </w:tc>
      </w:tr>
      <w:tr w:rsidR="00064181" w:rsidRPr="00010DF0" w14:paraId="1FCF99FC" w14:textId="77777777" w:rsidTr="00C47B27">
        <w:tc>
          <w:tcPr>
            <w:tcW w:w="961" w:type="pct"/>
            <w:gridSpan w:val="2"/>
            <w:tcBorders>
              <w:top w:val="nil"/>
            </w:tcBorders>
          </w:tcPr>
          <w:p w14:paraId="627A6D7A" w14:textId="77777777" w:rsidR="00064181" w:rsidRPr="00010DF0" w:rsidRDefault="00064181" w:rsidP="00904B03">
            <w:pPr>
              <w:pStyle w:val="nadpis2"/>
              <w:rPr>
                <w:sz w:val="24"/>
                <w:szCs w:val="24"/>
              </w:rPr>
            </w:pPr>
            <w:r w:rsidRPr="00010DF0">
              <w:rPr>
                <w:sz w:val="24"/>
                <w:szCs w:val="24"/>
              </w:rPr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0DC6D46A" w14:textId="1256ECED" w:rsidR="00064181" w:rsidRPr="00010DF0" w:rsidRDefault="00C47B27" w:rsidP="00904B0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</w:tr>
    </w:tbl>
    <w:p w14:paraId="38A5E590" w14:textId="77777777" w:rsidR="00064181" w:rsidRPr="005F15E9" w:rsidRDefault="00064181" w:rsidP="005F15E9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5F15E9" w:rsidRPr="00010DF0" w14:paraId="70FDFBC4" w14:textId="77777777" w:rsidTr="00505089">
        <w:trPr>
          <w:trHeight w:val="289"/>
        </w:trPr>
        <w:tc>
          <w:tcPr>
            <w:tcW w:w="5000" w:type="pct"/>
            <w:tcMar>
              <w:left w:w="0" w:type="dxa"/>
              <w:right w:w="0" w:type="dxa"/>
            </w:tcMar>
            <w:hideMark/>
          </w:tcPr>
          <w:p w14:paraId="2E042B4D" w14:textId="77777777" w:rsidR="005F15E9" w:rsidRPr="000024CE" w:rsidRDefault="008053BA" w:rsidP="00936585">
            <w:pPr>
              <w:pStyle w:val="Zkladntext"/>
            </w:pPr>
            <w:r w:rsidRPr="000024CE">
              <w:t xml:space="preserve"> </w:t>
            </w:r>
            <w:r w:rsidR="00EA3E38" w:rsidRPr="000024CE">
              <w:t xml:space="preserve"> </w:t>
            </w:r>
          </w:p>
        </w:tc>
      </w:tr>
    </w:tbl>
    <w:p w14:paraId="5AB08364" w14:textId="3E52A6CA" w:rsidR="00D77E16" w:rsidRPr="000F55B1" w:rsidRDefault="00D77E16" w:rsidP="00936585">
      <w:pPr>
        <w:pStyle w:val="Zkladntext"/>
        <w:rPr>
          <w:b w:val="0"/>
          <w:bCs/>
        </w:rPr>
      </w:pPr>
      <w:r w:rsidRPr="000F55B1">
        <w:rPr>
          <w:b w:val="0"/>
          <w:bCs/>
        </w:rPr>
        <w:t xml:space="preserve">V Olomouci dne </w:t>
      </w:r>
      <w:r w:rsidR="00064181">
        <w:rPr>
          <w:b w:val="0"/>
          <w:bCs/>
        </w:rPr>
        <w:t>29. 8. 2025</w:t>
      </w:r>
    </w:p>
    <w:p w14:paraId="40AD7077" w14:textId="77777777" w:rsidR="00495156" w:rsidRPr="00010DF0" w:rsidRDefault="00495156" w:rsidP="00495156">
      <w:pPr>
        <w:ind w:left="180" w:hanging="180"/>
        <w:rPr>
          <w:rFonts w:cs="Arial"/>
          <w:bCs/>
          <w:szCs w:val="24"/>
        </w:rPr>
      </w:pPr>
    </w:p>
    <w:p w14:paraId="58C0569A" w14:textId="77777777" w:rsidR="00495156" w:rsidRDefault="00495156" w:rsidP="00495156">
      <w:pPr>
        <w:ind w:left="180" w:hanging="180"/>
        <w:rPr>
          <w:rFonts w:cs="Arial"/>
          <w:bCs/>
          <w:szCs w:val="24"/>
        </w:rPr>
      </w:pPr>
    </w:p>
    <w:p w14:paraId="45D8BCFB" w14:textId="77777777" w:rsidR="00637623" w:rsidRPr="00010DF0" w:rsidRDefault="00637623" w:rsidP="00495156">
      <w:pPr>
        <w:ind w:left="180" w:hanging="180"/>
        <w:rPr>
          <w:rFonts w:cs="Arial"/>
          <w:bCs/>
          <w:szCs w:val="24"/>
        </w:rPr>
      </w:pPr>
    </w:p>
    <w:p w14:paraId="29E319B3" w14:textId="77777777" w:rsidR="00217B9D" w:rsidRDefault="00217B9D" w:rsidP="00757EF7">
      <w:pPr>
        <w:rPr>
          <w:rFonts w:cs="Arial"/>
          <w:bCs/>
          <w:szCs w:val="24"/>
        </w:rPr>
      </w:pPr>
    </w:p>
    <w:p w14:paraId="562652E1" w14:textId="77777777" w:rsidR="0077209F" w:rsidRPr="00010DF0" w:rsidRDefault="0077209F" w:rsidP="00757EF7">
      <w:pPr>
        <w:rPr>
          <w:rFonts w:cs="Arial"/>
          <w:bCs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1941"/>
        <w:gridCol w:w="3385"/>
      </w:tblGrid>
      <w:tr w:rsidR="00495156" w:rsidRPr="00010DF0" w14:paraId="097E4F98" w14:textId="77777777" w:rsidTr="00637623">
        <w:trPr>
          <w:trHeight w:hRule="exact" w:val="974"/>
        </w:trPr>
        <w:tc>
          <w:tcPr>
            <w:tcW w:w="3794" w:type="dxa"/>
          </w:tcPr>
          <w:p w14:paraId="105D103B" w14:textId="77777777" w:rsidR="00484671" w:rsidRDefault="00484671" w:rsidP="00495156">
            <w:pPr>
              <w:pStyle w:val="normln0"/>
              <w:tabs>
                <w:tab w:val="clear" w:pos="284"/>
                <w:tab w:val="left" w:pos="1980"/>
              </w:tabs>
              <w:autoSpaceDE/>
              <w:autoSpaceDN/>
              <w:spacing w:after="0"/>
              <w:jc w:val="center"/>
            </w:pPr>
            <w:r>
              <w:t>Ladislav Okleštěk</w:t>
            </w:r>
          </w:p>
          <w:p w14:paraId="085DA83F" w14:textId="5D4467F2" w:rsidR="00495156" w:rsidRPr="00010DF0" w:rsidRDefault="00484671" w:rsidP="00495156">
            <w:pPr>
              <w:pStyle w:val="normln0"/>
              <w:tabs>
                <w:tab w:val="clear" w:pos="284"/>
                <w:tab w:val="left" w:pos="1980"/>
              </w:tabs>
              <w:autoSpaceDE/>
              <w:autoSpaceDN/>
              <w:spacing w:after="0"/>
              <w:jc w:val="center"/>
            </w:pPr>
            <w:r>
              <w:t>hejtman Olomouckého kraje</w:t>
            </w:r>
          </w:p>
        </w:tc>
        <w:tc>
          <w:tcPr>
            <w:tcW w:w="1984" w:type="dxa"/>
          </w:tcPr>
          <w:p w14:paraId="0C0C1F8E" w14:textId="77777777" w:rsidR="00495156" w:rsidRPr="00010DF0" w:rsidRDefault="00495156" w:rsidP="00E64619">
            <w:pPr>
              <w:pStyle w:val="normln0"/>
              <w:tabs>
                <w:tab w:val="clear" w:pos="284"/>
              </w:tabs>
              <w:autoSpaceDE/>
              <w:autoSpaceDN/>
              <w:spacing w:after="0"/>
              <w:jc w:val="center"/>
            </w:pPr>
          </w:p>
        </w:tc>
        <w:tc>
          <w:tcPr>
            <w:tcW w:w="3434" w:type="dxa"/>
          </w:tcPr>
          <w:p w14:paraId="27728D6F" w14:textId="77777777" w:rsidR="00484671" w:rsidRDefault="00484671" w:rsidP="00495156">
            <w:pPr>
              <w:pStyle w:val="normln0"/>
              <w:tabs>
                <w:tab w:val="clear" w:pos="284"/>
              </w:tabs>
              <w:autoSpaceDE/>
              <w:autoSpaceDN/>
              <w:spacing w:after="0"/>
              <w:jc w:val="center"/>
            </w:pPr>
            <w:r>
              <w:t>JUDr. Vladimír Lichnovský</w:t>
            </w:r>
          </w:p>
          <w:p w14:paraId="48233392" w14:textId="70A8A820" w:rsidR="00495156" w:rsidRPr="00010DF0" w:rsidRDefault="00484671" w:rsidP="00495156">
            <w:pPr>
              <w:pStyle w:val="normln0"/>
              <w:tabs>
                <w:tab w:val="clear" w:pos="284"/>
              </w:tabs>
              <w:autoSpaceDE/>
              <w:autoSpaceDN/>
              <w:spacing w:after="0"/>
              <w:jc w:val="center"/>
            </w:pPr>
            <w:r>
              <w:t>1. náměstek hejtmana</w:t>
            </w:r>
          </w:p>
        </w:tc>
      </w:tr>
    </w:tbl>
    <w:p w14:paraId="4DC02EBE" w14:textId="77777777" w:rsidR="00E27968" w:rsidRPr="00E27968" w:rsidRDefault="00E27968" w:rsidP="00E27968">
      <w:pPr>
        <w:rPr>
          <w:vanish/>
        </w:rPr>
      </w:pPr>
    </w:p>
    <w:p w14:paraId="60CE1586" w14:textId="77777777" w:rsidR="008C2A88" w:rsidRDefault="008C2A88" w:rsidP="00936585">
      <w:pPr>
        <w:pStyle w:val="nzvy"/>
      </w:pPr>
    </w:p>
    <w:p w14:paraId="7EA94FED" w14:textId="77777777" w:rsidR="005E6980" w:rsidRDefault="005E6980" w:rsidP="00936585">
      <w:pPr>
        <w:pStyle w:val="nzvy"/>
      </w:pPr>
    </w:p>
    <w:sectPr w:rsidR="005E6980" w:rsidSect="006B1590">
      <w:footerReference w:type="even" r:id="rId8"/>
      <w:footerReference w:type="default" r:id="rId9"/>
      <w:headerReference w:type="first" r:id="rId10"/>
      <w:pgSz w:w="11906" w:h="16838" w:code="9"/>
      <w:pgMar w:top="1276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BEA1" w14:textId="77777777" w:rsidR="00A34224" w:rsidRDefault="00A34224">
      <w:r>
        <w:separator/>
      </w:r>
    </w:p>
  </w:endnote>
  <w:endnote w:type="continuationSeparator" w:id="0">
    <w:p w14:paraId="79A86C36" w14:textId="77777777" w:rsidR="00A34224" w:rsidRDefault="00A3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12AA" w14:textId="77777777" w:rsidR="00C274F7" w:rsidRDefault="00C274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D1BB0F" w14:textId="77777777" w:rsidR="00C274F7" w:rsidRDefault="00C274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5C18" w14:textId="5A7B1867" w:rsidR="009F7810" w:rsidRDefault="009F7810" w:rsidP="009F7810">
    <w:pPr>
      <w:pStyle w:val="Zpat"/>
      <w:pBdr>
        <w:top w:val="single" w:sz="4" w:space="1" w:color="auto"/>
      </w:pBdr>
      <w:tabs>
        <w:tab w:val="left" w:pos="4755"/>
      </w:tabs>
      <w:rPr>
        <w:rFonts w:cs="Arial"/>
        <w:i/>
        <w:sz w:val="20"/>
      </w:rPr>
    </w:pPr>
    <w:r>
      <w:rPr>
        <w:rFonts w:cs="Arial"/>
        <w:i/>
        <w:sz w:val="20"/>
      </w:rPr>
      <w:t xml:space="preserve">Zastupitelstvo Olomouckého kraje 22. 9. 2025                       </w:t>
    </w:r>
    <w:r>
      <w:rPr>
        <w:rFonts w:cs="Arial"/>
        <w:i/>
        <w:sz w:val="20"/>
      </w:rPr>
      <w:tab/>
      <w:t xml:space="preserve"> Strana </w:t>
    </w:r>
    <w:r>
      <w:rPr>
        <w:i/>
        <w:sz w:val="20"/>
      </w:rPr>
      <w:fldChar w:fldCharType="begin"/>
    </w:r>
    <w:r>
      <w:rPr>
        <w:i/>
        <w:sz w:val="20"/>
      </w:rPr>
      <w:instrText>PAGE   \* MERGEFORMAT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t xml:space="preserve"> </w:t>
    </w:r>
    <w:r>
      <w:rPr>
        <w:rFonts w:cs="Arial"/>
        <w:i/>
        <w:sz w:val="20"/>
      </w:rPr>
      <w:t xml:space="preserve">(celkem </w:t>
    </w:r>
    <w:r>
      <w:rPr>
        <w:rFonts w:cs="Arial"/>
        <w:i/>
        <w:sz w:val="20"/>
      </w:rPr>
      <w:t>1</w:t>
    </w:r>
    <w:r>
      <w:rPr>
        <w:rFonts w:cs="Arial"/>
        <w:i/>
        <w:sz w:val="20"/>
      </w:rPr>
      <w:t>)</w:t>
    </w:r>
  </w:p>
  <w:p w14:paraId="48ECD08C" w14:textId="77777777" w:rsidR="009F7810" w:rsidRDefault="009F7810" w:rsidP="009F7810">
    <w:pPr>
      <w:pStyle w:val="Zpat"/>
      <w:pBdr>
        <w:top w:val="single" w:sz="4" w:space="1" w:color="auto"/>
      </w:pBdr>
      <w:rPr>
        <w:rFonts w:cs="Arial"/>
        <w:i/>
        <w:sz w:val="20"/>
      </w:rPr>
    </w:pPr>
    <w:r>
      <w:rPr>
        <w:rFonts w:cs="Arial"/>
        <w:i/>
        <w:sz w:val="20"/>
      </w:rPr>
      <w:t>3. – Zpráva o činnosti Rady Olomouckého kraje za uplynulé období</w:t>
    </w:r>
  </w:p>
  <w:p w14:paraId="40095DCE" w14:textId="114B452A" w:rsidR="009F7810" w:rsidRDefault="009F7810" w:rsidP="009F7810">
    <w:pPr>
      <w:pStyle w:val="Zpat"/>
    </w:pPr>
    <w:r>
      <w:rPr>
        <w:rFonts w:cs="Arial"/>
        <w:i/>
        <w:sz w:val="20"/>
      </w:rPr>
      <w:t xml:space="preserve">Příloha č. </w:t>
    </w:r>
    <w:r>
      <w:rPr>
        <w:rFonts w:cs="Arial"/>
        <w:i/>
        <w:sz w:val="20"/>
      </w:rPr>
      <w:t>5</w:t>
    </w:r>
    <w:r>
      <w:rPr>
        <w:rFonts w:cs="Arial"/>
        <w:i/>
        <w:sz w:val="20"/>
      </w:rPr>
      <w:t xml:space="preserve"> – Usnesení z 2</w:t>
    </w:r>
    <w:r>
      <w:rPr>
        <w:rFonts w:cs="Arial"/>
        <w:i/>
        <w:sz w:val="20"/>
      </w:rPr>
      <w:t>5</w:t>
    </w:r>
    <w:r>
      <w:rPr>
        <w:rFonts w:cs="Arial"/>
        <w:i/>
        <w:sz w:val="20"/>
      </w:rPr>
      <w:t>. schůze Rady Olomouckého kraje konané dne 2</w:t>
    </w:r>
    <w:r>
      <w:rPr>
        <w:rFonts w:cs="Arial"/>
        <w:i/>
        <w:sz w:val="20"/>
      </w:rPr>
      <w:t>9</w:t>
    </w:r>
    <w:r>
      <w:rPr>
        <w:rFonts w:cs="Arial"/>
        <w:i/>
        <w:sz w:val="20"/>
      </w:rPr>
      <w:t>. 8. 2025</w:t>
    </w:r>
  </w:p>
  <w:p w14:paraId="45CDB84B" w14:textId="77777777" w:rsidR="00C274F7" w:rsidRDefault="00C274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8353" w14:textId="77777777" w:rsidR="00A34224" w:rsidRDefault="00A34224">
      <w:r>
        <w:separator/>
      </w:r>
    </w:p>
  </w:footnote>
  <w:footnote w:type="continuationSeparator" w:id="0">
    <w:p w14:paraId="30F2E069" w14:textId="77777777" w:rsidR="00A34224" w:rsidRDefault="00A3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4EFB" w14:textId="77777777" w:rsidR="00C274F7" w:rsidRDefault="00C274F7">
    <w:pPr>
      <w:pStyle w:val="Zhlav"/>
    </w:pPr>
  </w:p>
  <w:p w14:paraId="628BE3BA" w14:textId="77777777" w:rsidR="00C274F7" w:rsidRDefault="00C274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D0B"/>
    <w:multiLevelType w:val="multilevel"/>
    <w:tmpl w:val="5FAEEF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0496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24"/>
    <w:rsid w:val="000024CE"/>
    <w:rsid w:val="00010DF0"/>
    <w:rsid w:val="00031295"/>
    <w:rsid w:val="00064181"/>
    <w:rsid w:val="00066E26"/>
    <w:rsid w:val="000A2E89"/>
    <w:rsid w:val="000B4B19"/>
    <w:rsid w:val="000B515C"/>
    <w:rsid w:val="000C1B01"/>
    <w:rsid w:val="000D77BE"/>
    <w:rsid w:val="000E63B0"/>
    <w:rsid w:val="000F3741"/>
    <w:rsid w:val="000F55B1"/>
    <w:rsid w:val="000F7721"/>
    <w:rsid w:val="00113B51"/>
    <w:rsid w:val="00114AFF"/>
    <w:rsid w:val="00126CC2"/>
    <w:rsid w:val="0014703A"/>
    <w:rsid w:val="00166093"/>
    <w:rsid w:val="001A3743"/>
    <w:rsid w:val="001A7C3A"/>
    <w:rsid w:val="001B4C4C"/>
    <w:rsid w:val="001C0831"/>
    <w:rsid w:val="001C35F3"/>
    <w:rsid w:val="001F7FB3"/>
    <w:rsid w:val="00217B9D"/>
    <w:rsid w:val="002E3E4D"/>
    <w:rsid w:val="002F5356"/>
    <w:rsid w:val="002F6885"/>
    <w:rsid w:val="00304659"/>
    <w:rsid w:val="00311E10"/>
    <w:rsid w:val="0031523C"/>
    <w:rsid w:val="00381390"/>
    <w:rsid w:val="003A5740"/>
    <w:rsid w:val="003C1C05"/>
    <w:rsid w:val="003D0F41"/>
    <w:rsid w:val="003D2FEC"/>
    <w:rsid w:val="003E33F1"/>
    <w:rsid w:val="00414970"/>
    <w:rsid w:val="00420E72"/>
    <w:rsid w:val="00442CFD"/>
    <w:rsid w:val="00464355"/>
    <w:rsid w:val="00484671"/>
    <w:rsid w:val="00495156"/>
    <w:rsid w:val="004A0FF5"/>
    <w:rsid w:val="004D4678"/>
    <w:rsid w:val="004F2A2C"/>
    <w:rsid w:val="004F3544"/>
    <w:rsid w:val="00505089"/>
    <w:rsid w:val="00557F62"/>
    <w:rsid w:val="005A1FE1"/>
    <w:rsid w:val="005A5E22"/>
    <w:rsid w:val="005A617B"/>
    <w:rsid w:val="005C3D0C"/>
    <w:rsid w:val="005E2862"/>
    <w:rsid w:val="005E4B0C"/>
    <w:rsid w:val="005E6980"/>
    <w:rsid w:val="005F15E9"/>
    <w:rsid w:val="005F7AFB"/>
    <w:rsid w:val="006073C4"/>
    <w:rsid w:val="00613C05"/>
    <w:rsid w:val="00620263"/>
    <w:rsid w:val="00625D68"/>
    <w:rsid w:val="00637623"/>
    <w:rsid w:val="00671ABD"/>
    <w:rsid w:val="00684C97"/>
    <w:rsid w:val="00694967"/>
    <w:rsid w:val="006B1590"/>
    <w:rsid w:val="006B5650"/>
    <w:rsid w:val="006D51B8"/>
    <w:rsid w:val="006E0EB9"/>
    <w:rsid w:val="006E7F6A"/>
    <w:rsid w:val="006F2BF6"/>
    <w:rsid w:val="006F6F31"/>
    <w:rsid w:val="00705220"/>
    <w:rsid w:val="007175CF"/>
    <w:rsid w:val="00722EF4"/>
    <w:rsid w:val="007541D0"/>
    <w:rsid w:val="00755E0C"/>
    <w:rsid w:val="00757EF7"/>
    <w:rsid w:val="0077209F"/>
    <w:rsid w:val="007A566E"/>
    <w:rsid w:val="007C3254"/>
    <w:rsid w:val="007C48FA"/>
    <w:rsid w:val="008053BA"/>
    <w:rsid w:val="00822AB7"/>
    <w:rsid w:val="00822C2A"/>
    <w:rsid w:val="00840AFA"/>
    <w:rsid w:val="0085297C"/>
    <w:rsid w:val="00856F3F"/>
    <w:rsid w:val="00865731"/>
    <w:rsid w:val="008A3AA1"/>
    <w:rsid w:val="008A6B73"/>
    <w:rsid w:val="008C2A88"/>
    <w:rsid w:val="008F1354"/>
    <w:rsid w:val="008F73BC"/>
    <w:rsid w:val="00910DD0"/>
    <w:rsid w:val="00926FFE"/>
    <w:rsid w:val="0093263F"/>
    <w:rsid w:val="00936585"/>
    <w:rsid w:val="009925B2"/>
    <w:rsid w:val="009F7810"/>
    <w:rsid w:val="00A14086"/>
    <w:rsid w:val="00A34224"/>
    <w:rsid w:val="00A81EBD"/>
    <w:rsid w:val="00AA7D87"/>
    <w:rsid w:val="00B119D3"/>
    <w:rsid w:val="00BA01BD"/>
    <w:rsid w:val="00BA0246"/>
    <w:rsid w:val="00BA02DC"/>
    <w:rsid w:val="00BD5D47"/>
    <w:rsid w:val="00BD63E1"/>
    <w:rsid w:val="00BF06CF"/>
    <w:rsid w:val="00C032D8"/>
    <w:rsid w:val="00C209A4"/>
    <w:rsid w:val="00C274F7"/>
    <w:rsid w:val="00C37824"/>
    <w:rsid w:val="00C43A9E"/>
    <w:rsid w:val="00C47B27"/>
    <w:rsid w:val="00C71360"/>
    <w:rsid w:val="00CB1E89"/>
    <w:rsid w:val="00CC6C1A"/>
    <w:rsid w:val="00CE5B10"/>
    <w:rsid w:val="00CF6767"/>
    <w:rsid w:val="00D34DFB"/>
    <w:rsid w:val="00D75579"/>
    <w:rsid w:val="00D77E16"/>
    <w:rsid w:val="00D9181C"/>
    <w:rsid w:val="00DA01AB"/>
    <w:rsid w:val="00DA1E99"/>
    <w:rsid w:val="00DA4146"/>
    <w:rsid w:val="00DB38B4"/>
    <w:rsid w:val="00E04547"/>
    <w:rsid w:val="00E0641A"/>
    <w:rsid w:val="00E27968"/>
    <w:rsid w:val="00E64619"/>
    <w:rsid w:val="00E66F8A"/>
    <w:rsid w:val="00E81431"/>
    <w:rsid w:val="00EA3E38"/>
    <w:rsid w:val="00EC2B2D"/>
    <w:rsid w:val="00EC50A3"/>
    <w:rsid w:val="00EF43EE"/>
    <w:rsid w:val="00EF587E"/>
    <w:rsid w:val="00F83AB1"/>
    <w:rsid w:val="00FE233E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F2A55"/>
  <w15:chartTrackingRefBased/>
  <w15:docId w15:val="{98BC5A9F-EF42-44DD-A632-22B49928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295"/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1B4C4C"/>
    <w:pPr>
      <w:keepNext/>
      <w:spacing w:before="240" w:after="60"/>
      <w:ind w:left="2160"/>
      <w:outlineLvl w:val="3"/>
    </w:pPr>
    <w:rPr>
      <w:rFonts w:ascii="Times New Roman" w:hAnsi="Times New Roman"/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B4C4C"/>
    <w:pPr>
      <w:spacing w:before="240" w:after="60"/>
      <w:ind w:left="2880"/>
      <w:outlineLvl w:val="4"/>
    </w:pPr>
    <w:rPr>
      <w:rFonts w:ascii="Times New Roman" w:hAnsi="Times New Roman"/>
      <w:bCs/>
      <w:iCs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B4C4C"/>
    <w:pPr>
      <w:spacing w:before="240" w:after="60"/>
      <w:ind w:left="3600"/>
      <w:outlineLvl w:val="5"/>
    </w:pPr>
    <w:rPr>
      <w:rFonts w:ascii="Times New Roman" w:hAnsi="Times New Roman"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1B4C4C"/>
    <w:pPr>
      <w:spacing w:before="240" w:after="60"/>
      <w:ind w:left="4320"/>
      <w:outlineLvl w:val="6"/>
    </w:pPr>
    <w:rPr>
      <w:rFonts w:ascii="Times New Roman" w:hAnsi="Times New Roman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B4C4C"/>
    <w:pPr>
      <w:spacing w:before="240" w:after="60"/>
      <w:ind w:left="5040"/>
      <w:outlineLvl w:val="7"/>
    </w:pPr>
    <w:rPr>
      <w:rFonts w:ascii="Times New Roman" w:hAnsi="Times New Roman"/>
      <w:iCs/>
      <w:szCs w:val="24"/>
      <w:lang w:val="x-none" w:eastAsia="x-non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nzvy"/>
    <w:pPr>
      <w:jc w:val="center"/>
    </w:pPr>
    <w:rPr>
      <w:b/>
      <w:caps/>
      <w:sz w:val="36"/>
    </w:rPr>
  </w:style>
  <w:style w:type="paragraph" w:customStyle="1" w:styleId="nzvy">
    <w:name w:val="názvy"/>
    <w:basedOn w:val="Normln"/>
    <w:autoRedefine/>
    <w:rsid w:val="00936585"/>
    <w:pPr>
      <w:jc w:val="both"/>
    </w:pPr>
    <w:rPr>
      <w:bCs/>
      <w:szCs w:val="24"/>
    </w:rPr>
  </w:style>
  <w:style w:type="paragraph" w:customStyle="1" w:styleId="nzvy2">
    <w:name w:val="názvy2"/>
    <w:basedOn w:val="nzvy"/>
    <w:rPr>
      <w:b/>
    </w:rPr>
  </w:style>
  <w:style w:type="paragraph" w:customStyle="1" w:styleId="nadpis2">
    <w:name w:val="nadpis2"/>
    <w:basedOn w:val="nadpis"/>
    <w:autoRedefine/>
    <w:rsid w:val="001A3743"/>
    <w:pPr>
      <w:jc w:val="left"/>
    </w:pPr>
    <w:rPr>
      <w:b w:val="0"/>
      <w:caps w:val="0"/>
      <w:sz w:val="22"/>
      <w:szCs w:val="22"/>
    </w:rPr>
  </w:style>
  <w:style w:type="paragraph" w:customStyle="1" w:styleId="nzvy3">
    <w:name w:val="názvy3"/>
    <w:basedOn w:val="nadpis2"/>
  </w:style>
  <w:style w:type="paragraph" w:customStyle="1" w:styleId="przdn">
    <w:name w:val="prázdné"/>
    <w:basedOn w:val="nadpis"/>
    <w:autoRedefine/>
    <w:pPr>
      <w:jc w:val="left"/>
    </w:pPr>
    <w:rPr>
      <w:b w:val="0"/>
      <w:i/>
      <w:caps w:val="0"/>
      <w:sz w:val="22"/>
    </w:rPr>
  </w:style>
  <w:style w:type="paragraph" w:customStyle="1" w:styleId="text">
    <w:name w:val="text"/>
    <w:basedOn w:val="nzvy"/>
    <w:pPr>
      <w:jc w:val="left"/>
    </w:pPr>
    <w:rPr>
      <w:b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text"/>
    <w:link w:val="ZkladntextChar"/>
    <w:rsid w:val="001B4C4C"/>
    <w:pPr>
      <w:widowControl w:val="0"/>
      <w:spacing w:after="120"/>
      <w:jc w:val="both"/>
    </w:pPr>
    <w:rPr>
      <w:bCs w:val="0"/>
      <w:noProof/>
      <w:sz w:val="22"/>
      <w:szCs w:val="20"/>
      <w:lang w:val="x-none" w:eastAsia="en-US"/>
    </w:rPr>
  </w:style>
  <w:style w:type="character" w:customStyle="1" w:styleId="ZkladntextChar">
    <w:name w:val="Základní text Char"/>
    <w:link w:val="Zkladntext"/>
    <w:rsid w:val="001B4C4C"/>
    <w:rPr>
      <w:rFonts w:ascii="Arial" w:hAnsi="Arial"/>
      <w:bCs/>
      <w:noProof/>
      <w:sz w:val="22"/>
      <w:lang w:eastAsia="en-US"/>
    </w:rPr>
  </w:style>
  <w:style w:type="paragraph" w:styleId="Textbubliny">
    <w:name w:val="Balloon Text"/>
    <w:basedOn w:val="Normln"/>
    <w:link w:val="TextbublinyChar"/>
    <w:rsid w:val="001B4C4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B4C4C"/>
    <w:rPr>
      <w:rFonts w:ascii="Tahoma" w:hAnsi="Tahoma" w:cs="Tahoma"/>
      <w:sz w:val="16"/>
      <w:szCs w:val="16"/>
    </w:rPr>
  </w:style>
  <w:style w:type="paragraph" w:customStyle="1" w:styleId="Radanadpisusnesen">
    <w:name w:val="Rada nadpis usnesení"/>
    <w:basedOn w:val="text"/>
    <w:rsid w:val="001B4C4C"/>
    <w:pPr>
      <w:widowControl w:val="0"/>
      <w:spacing w:before="120" w:after="360"/>
      <w:jc w:val="center"/>
    </w:pPr>
    <w:rPr>
      <w:b w:val="0"/>
      <w:noProof/>
      <w:szCs w:val="20"/>
    </w:rPr>
  </w:style>
  <w:style w:type="character" w:customStyle="1" w:styleId="Nadpis4Char">
    <w:name w:val="Nadpis 4 Char"/>
    <w:link w:val="Nadpis4"/>
    <w:rsid w:val="001B4C4C"/>
    <w:rPr>
      <w:bCs/>
      <w:sz w:val="24"/>
      <w:szCs w:val="28"/>
    </w:rPr>
  </w:style>
  <w:style w:type="character" w:customStyle="1" w:styleId="Nadpis5Char">
    <w:name w:val="Nadpis 5 Char"/>
    <w:link w:val="Nadpis5"/>
    <w:rsid w:val="001B4C4C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1B4C4C"/>
    <w:rPr>
      <w:bCs/>
      <w:sz w:val="24"/>
      <w:szCs w:val="22"/>
    </w:rPr>
  </w:style>
  <w:style w:type="character" w:customStyle="1" w:styleId="Nadpis7Char">
    <w:name w:val="Nadpis 7 Char"/>
    <w:link w:val="Nadpis7"/>
    <w:rsid w:val="001B4C4C"/>
    <w:rPr>
      <w:sz w:val="24"/>
      <w:szCs w:val="24"/>
    </w:rPr>
  </w:style>
  <w:style w:type="character" w:customStyle="1" w:styleId="Nadpis8Char">
    <w:name w:val="Nadpis 8 Char"/>
    <w:link w:val="Nadpis8"/>
    <w:rsid w:val="001B4C4C"/>
    <w:rPr>
      <w:iCs/>
      <w:sz w:val="24"/>
      <w:szCs w:val="24"/>
    </w:rPr>
  </w:style>
  <w:style w:type="paragraph" w:customStyle="1" w:styleId="slo1text">
    <w:name w:val="Číslo1 text"/>
    <w:basedOn w:val="text"/>
    <w:rsid w:val="001B4C4C"/>
    <w:pPr>
      <w:widowControl w:val="0"/>
      <w:tabs>
        <w:tab w:val="num" w:pos="567"/>
      </w:tabs>
      <w:spacing w:after="120"/>
      <w:ind w:left="567" w:hanging="567"/>
      <w:jc w:val="both"/>
      <w:outlineLvl w:val="0"/>
    </w:pPr>
    <w:rPr>
      <w:noProof/>
      <w:sz w:val="22"/>
      <w:szCs w:val="20"/>
    </w:rPr>
  </w:style>
  <w:style w:type="paragraph" w:customStyle="1" w:styleId="slo11text">
    <w:name w:val="Číslo1.1 text"/>
    <w:basedOn w:val="text"/>
    <w:rsid w:val="001B4C4C"/>
    <w:pPr>
      <w:widowControl w:val="0"/>
      <w:tabs>
        <w:tab w:val="num" w:pos="1134"/>
      </w:tabs>
      <w:spacing w:after="120"/>
      <w:ind w:left="1134" w:hanging="567"/>
      <w:jc w:val="both"/>
      <w:outlineLvl w:val="1"/>
    </w:pPr>
    <w:rPr>
      <w:noProof/>
      <w:sz w:val="22"/>
      <w:szCs w:val="20"/>
    </w:rPr>
  </w:style>
  <w:style w:type="character" w:customStyle="1" w:styleId="Tunproloenznak">
    <w:name w:val="Tučný proložený znak"/>
    <w:rsid w:val="001B4C4C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paragraph" w:customStyle="1" w:styleId="Podtren">
    <w:name w:val="Podtržení"/>
    <w:basedOn w:val="text"/>
    <w:rsid w:val="001B4C4C"/>
    <w:pPr>
      <w:widowControl w:val="0"/>
      <w:pBdr>
        <w:bottom w:val="single" w:sz="4" w:space="1" w:color="auto"/>
      </w:pBdr>
      <w:jc w:val="both"/>
    </w:pPr>
    <w:rPr>
      <w:noProof/>
      <w:sz w:val="18"/>
      <w:szCs w:val="20"/>
    </w:rPr>
  </w:style>
  <w:style w:type="paragraph" w:customStyle="1" w:styleId="slo111text">
    <w:name w:val="Číslo1.1.1 text"/>
    <w:basedOn w:val="text"/>
    <w:rsid w:val="001B4C4C"/>
    <w:pPr>
      <w:widowControl w:val="0"/>
      <w:tabs>
        <w:tab w:val="num" w:pos="1701"/>
      </w:tabs>
      <w:spacing w:after="120"/>
      <w:ind w:left="1701" w:hanging="567"/>
      <w:jc w:val="both"/>
      <w:outlineLvl w:val="2"/>
    </w:pPr>
    <w:rPr>
      <w:noProof/>
      <w:sz w:val="22"/>
      <w:szCs w:val="20"/>
    </w:rPr>
  </w:style>
  <w:style w:type="paragraph" w:customStyle="1" w:styleId="Radanzevusnesen">
    <w:name w:val="Rada název usnesení"/>
    <w:basedOn w:val="text"/>
    <w:rsid w:val="001B4C4C"/>
    <w:pPr>
      <w:widowControl w:val="0"/>
      <w:spacing w:before="120" w:after="120"/>
      <w:ind w:left="1701" w:hanging="1701"/>
      <w:jc w:val="both"/>
    </w:pPr>
    <w:rPr>
      <w:b w:val="0"/>
      <w:noProof/>
      <w:szCs w:val="20"/>
    </w:rPr>
  </w:style>
  <w:style w:type="paragraph" w:customStyle="1" w:styleId="Zkladntext22">
    <w:name w:val="Základní text 22"/>
    <w:basedOn w:val="Zkladntext"/>
    <w:rsid w:val="001A3743"/>
    <w:pPr>
      <w:spacing w:after="0"/>
      <w:ind w:left="1701" w:hanging="1701"/>
    </w:pPr>
  </w:style>
  <w:style w:type="paragraph" w:customStyle="1" w:styleId="Zastupitelstvonadpisusnesen">
    <w:name w:val="Zastupitelstvo nadpis usnesení"/>
    <w:basedOn w:val="Normln"/>
    <w:rsid w:val="00D77E16"/>
    <w:pPr>
      <w:widowControl w:val="0"/>
      <w:spacing w:before="120" w:after="120"/>
      <w:jc w:val="center"/>
    </w:pPr>
    <w:rPr>
      <w:b/>
    </w:rPr>
  </w:style>
  <w:style w:type="paragraph" w:customStyle="1" w:styleId="normln0">
    <w:name w:val="normální"/>
    <w:basedOn w:val="Normln"/>
    <w:rsid w:val="003A5740"/>
    <w:pPr>
      <w:tabs>
        <w:tab w:val="left" w:pos="284"/>
      </w:tabs>
      <w:autoSpaceDE w:val="0"/>
      <w:autoSpaceDN w:val="0"/>
      <w:spacing w:after="120"/>
      <w:jc w:val="both"/>
    </w:pPr>
    <w:rPr>
      <w:rFonts w:cs="Arial"/>
      <w:szCs w:val="24"/>
    </w:rPr>
  </w:style>
  <w:style w:type="paragraph" w:customStyle="1" w:styleId="Podpisy">
    <w:name w:val="Podpisy"/>
    <w:basedOn w:val="text"/>
    <w:rsid w:val="00495156"/>
    <w:pPr>
      <w:widowControl w:val="0"/>
      <w:tabs>
        <w:tab w:val="center" w:pos="1985"/>
        <w:tab w:val="center" w:pos="7655"/>
      </w:tabs>
      <w:jc w:val="both"/>
    </w:pPr>
    <w:rPr>
      <w:sz w:val="22"/>
      <w:szCs w:val="20"/>
    </w:rPr>
  </w:style>
  <w:style w:type="table" w:styleId="Mkatabulky">
    <w:name w:val="Table Grid"/>
    <w:basedOn w:val="Normlntabulka"/>
    <w:rsid w:val="00E0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F781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tcweb05int\IntraDoc\Sablony\UsneseniVypis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19DF0-51EF-422E-965F-C23CB739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UsneseniVypisR</Template>
  <TotalTime>7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Výpis5</vt:lpstr>
    </vt:vector>
  </TitlesOfParts>
  <Company>Inflex, s.r.o.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Výpis5</dc:title>
  <dc:subject/>
  <dc:creator>Stašková Vendula</dc:creator>
  <cp:keywords/>
  <cp:lastModifiedBy>Plainerová Markéta</cp:lastModifiedBy>
  <cp:revision>6</cp:revision>
  <cp:lastPrinted>2025-08-29T08:30:00Z</cp:lastPrinted>
  <dcterms:created xsi:type="dcterms:W3CDTF">2025-08-28T06:28:00Z</dcterms:created>
  <dcterms:modified xsi:type="dcterms:W3CDTF">2025-09-01T07:34:00Z</dcterms:modified>
</cp:coreProperties>
</file>