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76" w:rsidRDefault="00737E76" w:rsidP="00737E7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-492125</wp:posOffset>
            </wp:positionH>
            <wp:positionV relativeFrom="paragraph">
              <wp:posOffset>-466725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E76" w:rsidRDefault="00737E76" w:rsidP="00737E76"/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7"/>
      </w:tblGrid>
      <w:tr w:rsidR="00737E76" w:rsidTr="008C596D">
        <w:trPr>
          <w:trHeight w:val="2813"/>
        </w:trPr>
        <w:tc>
          <w:tcPr>
            <w:tcW w:w="9637" w:type="dxa"/>
          </w:tcPr>
          <w:p w:rsidR="00737E76" w:rsidRPr="00FC186C" w:rsidRDefault="00737E76" w:rsidP="00C91CBF">
            <w:pPr>
              <w:pStyle w:val="Vbornadpis"/>
            </w:pPr>
            <w:r w:rsidRPr="00FC186C">
              <w:t xml:space="preserve">Usnesení </w:t>
            </w:r>
            <w:r w:rsidR="00FC186C" w:rsidRPr="00FC186C">
              <w:t>1</w:t>
            </w:r>
            <w:r w:rsidR="00610E67">
              <w:t>8</w:t>
            </w:r>
            <w:r w:rsidR="00FC186C" w:rsidRPr="00FC186C">
              <w:t>.</w:t>
            </w:r>
            <w:r w:rsidRPr="00FC186C">
              <w:t xml:space="preserve"> zasedání</w:t>
            </w:r>
          </w:p>
          <w:p w:rsidR="00737E76" w:rsidRPr="00FC186C" w:rsidRDefault="00737E76" w:rsidP="00C91CBF">
            <w:pPr>
              <w:pStyle w:val="Vbornadpis"/>
            </w:pPr>
            <w:r w:rsidRPr="00FC186C">
              <w:t xml:space="preserve">Výboru </w:t>
            </w:r>
            <w:r w:rsidR="00FC186C" w:rsidRPr="00FC186C">
              <w:t>pro regionální rozvoj</w:t>
            </w:r>
          </w:p>
          <w:p w:rsidR="00737E76" w:rsidRPr="00FC186C" w:rsidRDefault="00737E76" w:rsidP="00C91CBF">
            <w:pPr>
              <w:pStyle w:val="Vbornadpis"/>
            </w:pPr>
            <w:r w:rsidRPr="00FC186C">
              <w:t>Zastupitelstva Olomouckého kraje</w:t>
            </w:r>
          </w:p>
          <w:p w:rsidR="00737E76" w:rsidRPr="008C596D" w:rsidRDefault="00737E76" w:rsidP="00610E67">
            <w:pPr>
              <w:jc w:val="center"/>
              <w:rPr>
                <w:b/>
                <w:i/>
                <w:sz w:val="32"/>
                <w:szCs w:val="32"/>
              </w:rPr>
            </w:pPr>
            <w:r w:rsidRPr="00FC186C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FC186C">
              <w:rPr>
                <w:b/>
                <w:i/>
                <w:sz w:val="32"/>
                <w:szCs w:val="32"/>
              </w:rPr>
              <w:t xml:space="preserve"> </w:t>
            </w:r>
            <w:r w:rsidR="00610E67">
              <w:rPr>
                <w:rFonts w:ascii="Arial" w:hAnsi="Arial" w:cs="Arial"/>
                <w:b/>
                <w:sz w:val="32"/>
                <w:szCs w:val="32"/>
              </w:rPr>
              <w:t>3. 4</w:t>
            </w:r>
            <w:r w:rsidR="00EF3197">
              <w:rPr>
                <w:rFonts w:ascii="Arial" w:hAnsi="Arial" w:cs="Arial"/>
                <w:b/>
                <w:sz w:val="32"/>
                <w:szCs w:val="32"/>
              </w:rPr>
              <w:t>. 2024</w:t>
            </w:r>
          </w:p>
        </w:tc>
      </w:tr>
    </w:tbl>
    <w:p w:rsidR="005A625C" w:rsidRPr="009B0757" w:rsidRDefault="005A625C" w:rsidP="009B0757">
      <w:pPr>
        <w:pStyle w:val="Vbornzev"/>
        <w:spacing w:after="0"/>
      </w:pPr>
      <w:r w:rsidRPr="009B0757">
        <w:t xml:space="preserve">VÝBOR </w:t>
      </w:r>
      <w:r w:rsidR="009B0757" w:rsidRPr="009B0757">
        <w:t>PRO REGIONÁLNÍ ROZVOJ</w:t>
      </w:r>
    </w:p>
    <w:p w:rsidR="005A625C" w:rsidRPr="009B0757" w:rsidRDefault="005A625C">
      <w:pPr>
        <w:pStyle w:val="Podtren"/>
        <w:rPr>
          <w:sz w:val="14"/>
          <w:szCs w:val="14"/>
        </w:rPr>
      </w:pPr>
    </w:p>
    <w:p w:rsidR="005A625C" w:rsidRDefault="009B0757" w:rsidP="0039535C">
      <w:pPr>
        <w:pStyle w:val="Vbornzevusnesen"/>
        <w:spacing w:before="80"/>
      </w:pPr>
      <w:r>
        <w:t>UVR/</w:t>
      </w:r>
      <w:r w:rsidR="00C51E53">
        <w:t>1</w:t>
      </w:r>
      <w:r w:rsidR="00610E67">
        <w:t>8</w:t>
      </w:r>
      <w:r w:rsidR="005A625C">
        <w:t>/</w:t>
      </w:r>
      <w:r>
        <w:t>1</w:t>
      </w:r>
      <w:r w:rsidR="005A625C">
        <w:t>/20</w:t>
      </w:r>
      <w:r>
        <w:t>2</w:t>
      </w:r>
      <w:r w:rsidR="00EF3197">
        <w:t>4</w:t>
      </w:r>
      <w:r w:rsidR="005A625C">
        <w:rPr>
          <w:b w:val="0"/>
        </w:rPr>
        <w:t xml:space="preserve"> </w:t>
      </w:r>
      <w:r w:rsidR="005A625C">
        <w:rPr>
          <w:b w:val="0"/>
        </w:rPr>
        <w:tab/>
      </w:r>
      <w:r>
        <w:t>Informace z jednání orgánů kraje</w:t>
      </w:r>
    </w:p>
    <w:p w:rsidR="005A625C" w:rsidRPr="00726D7D" w:rsidRDefault="009B0757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5A625C" w:rsidRDefault="009B0757" w:rsidP="008C596D">
      <w:pPr>
        <w:pStyle w:val="Zkladntext"/>
        <w:rPr>
          <w:sz w:val="22"/>
        </w:rPr>
      </w:pPr>
      <w:r>
        <w:rPr>
          <w:sz w:val="22"/>
          <w:szCs w:val="22"/>
        </w:rPr>
        <w:t>informace z jednání orgánů kraje</w:t>
      </w:r>
      <w:r w:rsidR="005A625C" w:rsidRPr="00726D7D">
        <w:rPr>
          <w:sz w:val="22"/>
        </w:rPr>
        <w:tab/>
      </w:r>
    </w:p>
    <w:p w:rsidR="00296D5D" w:rsidRDefault="00296D5D" w:rsidP="008C596D">
      <w:pPr>
        <w:pStyle w:val="Zkladntext"/>
        <w:rPr>
          <w:sz w:val="22"/>
        </w:rPr>
      </w:pPr>
    </w:p>
    <w:p w:rsidR="005A625C" w:rsidRPr="00726D7D" w:rsidRDefault="005A625C">
      <w:pPr>
        <w:pStyle w:val="Vborhlasovn"/>
        <w:rPr>
          <w:rStyle w:val="Tunznak"/>
          <w:sz w:val="22"/>
        </w:rPr>
      </w:pPr>
      <w:r w:rsidRPr="008404E2">
        <w:rPr>
          <w:sz w:val="22"/>
        </w:rPr>
        <w:t xml:space="preserve">Výsledek hlasování: </w:t>
      </w:r>
      <w:r w:rsidR="009B0757" w:rsidRPr="00AE27AF">
        <w:rPr>
          <w:rStyle w:val="Tunznak"/>
          <w:sz w:val="22"/>
        </w:rPr>
        <w:t>Pro/</w:t>
      </w:r>
      <w:r w:rsidR="005442D2" w:rsidRPr="00AE27AF">
        <w:rPr>
          <w:rStyle w:val="Tunznak"/>
          <w:sz w:val="22"/>
        </w:rPr>
        <w:t>1</w:t>
      </w:r>
      <w:r w:rsidR="00F06920" w:rsidRPr="00AE27AF">
        <w:rPr>
          <w:rStyle w:val="Tunznak"/>
          <w:sz w:val="22"/>
        </w:rPr>
        <w:t>4</w:t>
      </w:r>
      <w:r w:rsidRPr="00AE27AF">
        <w:rPr>
          <w:rStyle w:val="Tunznak"/>
          <w:sz w:val="22"/>
        </w:rPr>
        <w:t>,</w:t>
      </w:r>
      <w:r w:rsidRPr="008404E2">
        <w:rPr>
          <w:rStyle w:val="Tunznak"/>
          <w:sz w:val="22"/>
        </w:rPr>
        <w:t xml:space="preserve"> Proti/0, Zdržel se/0</w:t>
      </w:r>
    </w:p>
    <w:p w:rsidR="005A625C" w:rsidRPr="0039535C" w:rsidRDefault="005A625C">
      <w:pPr>
        <w:pStyle w:val="Podtren"/>
        <w:rPr>
          <w:sz w:val="12"/>
          <w:szCs w:val="12"/>
        </w:rPr>
      </w:pPr>
    </w:p>
    <w:p w:rsidR="009B0757" w:rsidRPr="008404E2" w:rsidRDefault="009B0757" w:rsidP="009B0757">
      <w:pPr>
        <w:pStyle w:val="Podtren"/>
        <w:rPr>
          <w:sz w:val="12"/>
          <w:szCs w:val="12"/>
        </w:rPr>
      </w:pPr>
    </w:p>
    <w:p w:rsidR="009B0757" w:rsidRPr="008404E2" w:rsidRDefault="009B0757" w:rsidP="00610E67">
      <w:pPr>
        <w:pStyle w:val="Vbornzevusnesen"/>
        <w:spacing w:before="80"/>
        <w:ind w:left="2265" w:hanging="2265"/>
      </w:pPr>
      <w:r w:rsidRPr="008404E2">
        <w:t>UVR/</w:t>
      </w:r>
      <w:r w:rsidR="00C51E53" w:rsidRPr="008404E2">
        <w:t>1</w:t>
      </w:r>
      <w:r w:rsidR="00610E67">
        <w:t>8</w:t>
      </w:r>
      <w:r w:rsidRPr="008404E2">
        <w:t>/</w:t>
      </w:r>
      <w:r w:rsidR="004806AA">
        <w:t>2</w:t>
      </w:r>
      <w:r w:rsidRPr="008404E2">
        <w:t>/202</w:t>
      </w:r>
      <w:r w:rsidR="00EF3197">
        <w:t>4</w:t>
      </w:r>
      <w:r w:rsidRPr="008404E2">
        <w:tab/>
      </w:r>
      <w:r w:rsidR="00610E67">
        <w:tab/>
        <w:t>Strategie rozvoje územního obvodu Olomouckého kraje – vyhodnocení za rok 2023 a vstupní hodnoty monitorovacích indikátorů pro hodnocení strategie</w:t>
      </w:r>
    </w:p>
    <w:p w:rsidR="009B0757" w:rsidRPr="008404E2" w:rsidRDefault="009B0757" w:rsidP="009B0757">
      <w:pPr>
        <w:pStyle w:val="Tunproloentext"/>
        <w:rPr>
          <w:sz w:val="22"/>
          <w:szCs w:val="22"/>
        </w:rPr>
      </w:pPr>
      <w:r w:rsidRPr="008404E2">
        <w:rPr>
          <w:sz w:val="22"/>
          <w:szCs w:val="22"/>
        </w:rPr>
        <w:t xml:space="preserve">bere na vědomí </w:t>
      </w:r>
    </w:p>
    <w:p w:rsidR="000700D1" w:rsidRDefault="00610E67" w:rsidP="008C596D">
      <w:pPr>
        <w:pStyle w:val="Tunproloentext"/>
        <w:rPr>
          <w:b w:val="0"/>
          <w:bCs/>
          <w:spacing w:val="0"/>
          <w:sz w:val="22"/>
          <w:szCs w:val="22"/>
          <w:lang w:eastAsia="en-US"/>
        </w:rPr>
      </w:pPr>
      <w:r>
        <w:rPr>
          <w:b w:val="0"/>
          <w:bCs/>
          <w:spacing w:val="0"/>
          <w:sz w:val="22"/>
          <w:szCs w:val="22"/>
          <w:lang w:eastAsia="en-US"/>
        </w:rPr>
        <w:t>informace k Strategii rozvoje územního obvodu Olomouckého kraje – vyhodnocení za rok 2023 a plnění monitorovacíh indikátorů pro hodnocení strategie</w:t>
      </w:r>
    </w:p>
    <w:p w:rsidR="00610E67" w:rsidRPr="00610E67" w:rsidRDefault="00610E67" w:rsidP="008C596D">
      <w:pPr>
        <w:pStyle w:val="Tunproloentext"/>
        <w:rPr>
          <w:sz w:val="22"/>
          <w:szCs w:val="22"/>
        </w:rPr>
      </w:pPr>
      <w:r w:rsidRPr="00610E67">
        <w:rPr>
          <w:sz w:val="22"/>
          <w:szCs w:val="22"/>
        </w:rPr>
        <w:t xml:space="preserve">doporučuje Zastupitelstvu Olomouckého kraje </w:t>
      </w:r>
    </w:p>
    <w:p w:rsidR="00610E67" w:rsidRDefault="00610E67" w:rsidP="008C596D">
      <w:pPr>
        <w:pStyle w:val="Tunproloentext"/>
        <w:rPr>
          <w:b w:val="0"/>
          <w:bCs/>
          <w:spacing w:val="0"/>
          <w:sz w:val="22"/>
          <w:szCs w:val="22"/>
          <w:lang w:eastAsia="en-US"/>
        </w:rPr>
      </w:pPr>
      <w:r>
        <w:rPr>
          <w:b w:val="0"/>
          <w:bCs/>
          <w:spacing w:val="0"/>
          <w:sz w:val="22"/>
          <w:szCs w:val="22"/>
          <w:lang w:eastAsia="en-US"/>
        </w:rPr>
        <w:t>vzít na vědomí Z</w:t>
      </w:r>
      <w:r w:rsidR="002F12ED">
        <w:rPr>
          <w:b w:val="0"/>
          <w:bCs/>
          <w:spacing w:val="0"/>
          <w:sz w:val="22"/>
          <w:szCs w:val="22"/>
          <w:lang w:eastAsia="en-US"/>
        </w:rPr>
        <w:t>právu o plně</w:t>
      </w:r>
      <w:r>
        <w:rPr>
          <w:b w:val="0"/>
          <w:bCs/>
          <w:spacing w:val="0"/>
          <w:sz w:val="22"/>
          <w:szCs w:val="22"/>
          <w:lang w:eastAsia="en-US"/>
        </w:rPr>
        <w:t>ní cílů Strategie rozvoje územního obvodu Olomouckého kraje za rok 2023</w:t>
      </w:r>
    </w:p>
    <w:p w:rsidR="00610E67" w:rsidRPr="00610E67" w:rsidRDefault="00610E67" w:rsidP="008C596D">
      <w:pPr>
        <w:pStyle w:val="Tunproloentext"/>
        <w:rPr>
          <w:sz w:val="22"/>
          <w:szCs w:val="22"/>
        </w:rPr>
      </w:pPr>
      <w:r w:rsidRPr="00610E67">
        <w:rPr>
          <w:sz w:val="22"/>
          <w:szCs w:val="22"/>
        </w:rPr>
        <w:t>doporučuje Zastupitelstvu Olomouckého kraje</w:t>
      </w:r>
    </w:p>
    <w:p w:rsidR="00610E67" w:rsidRDefault="00610E67" w:rsidP="008C596D">
      <w:pPr>
        <w:pStyle w:val="Tunproloentext"/>
        <w:rPr>
          <w:b w:val="0"/>
          <w:bCs/>
          <w:spacing w:val="0"/>
          <w:sz w:val="22"/>
          <w:szCs w:val="22"/>
          <w:lang w:eastAsia="en-US"/>
        </w:rPr>
      </w:pPr>
      <w:r>
        <w:rPr>
          <w:b w:val="0"/>
          <w:bCs/>
          <w:spacing w:val="0"/>
          <w:sz w:val="22"/>
          <w:szCs w:val="22"/>
          <w:lang w:eastAsia="en-US"/>
        </w:rPr>
        <w:t xml:space="preserve">schválit Akční plán pro vlajkové projekty Strategie rozvoje územnního obvodu na období </w:t>
      </w:r>
      <w:r w:rsidR="002F12ED">
        <w:rPr>
          <w:b w:val="0"/>
          <w:bCs/>
          <w:spacing w:val="0"/>
          <w:sz w:val="22"/>
          <w:szCs w:val="22"/>
          <w:lang w:eastAsia="en-US"/>
        </w:rPr>
        <w:t xml:space="preserve">                 </w:t>
      </w:r>
      <w:bookmarkStart w:id="0" w:name="_GoBack"/>
      <w:bookmarkEnd w:id="0"/>
      <w:r>
        <w:rPr>
          <w:b w:val="0"/>
          <w:bCs/>
          <w:spacing w:val="0"/>
          <w:sz w:val="22"/>
          <w:szCs w:val="22"/>
          <w:lang w:eastAsia="en-US"/>
        </w:rPr>
        <w:t>2024 – 2026</w:t>
      </w:r>
    </w:p>
    <w:p w:rsidR="00610E67" w:rsidRPr="008404E2" w:rsidRDefault="00610E67" w:rsidP="008C596D">
      <w:pPr>
        <w:pStyle w:val="Tunproloentext"/>
        <w:rPr>
          <w:b w:val="0"/>
          <w:bCs/>
          <w:spacing w:val="0"/>
          <w:sz w:val="22"/>
          <w:szCs w:val="22"/>
          <w:lang w:eastAsia="en-US"/>
        </w:rPr>
      </w:pPr>
    </w:p>
    <w:p w:rsidR="008C596D" w:rsidRPr="008404E2" w:rsidRDefault="008C596D" w:rsidP="008C596D">
      <w:pPr>
        <w:pStyle w:val="Vborhlasovn"/>
        <w:rPr>
          <w:rStyle w:val="Tunznak"/>
          <w:sz w:val="22"/>
        </w:rPr>
      </w:pPr>
      <w:r w:rsidRPr="008404E2">
        <w:rPr>
          <w:sz w:val="22"/>
        </w:rPr>
        <w:t xml:space="preserve">Výsledek hlasování: </w:t>
      </w:r>
      <w:r w:rsidRPr="008404E2">
        <w:rPr>
          <w:rStyle w:val="Tunznak"/>
          <w:sz w:val="22"/>
        </w:rPr>
        <w:t>Pro</w:t>
      </w:r>
      <w:r w:rsidRPr="00AE27AF">
        <w:rPr>
          <w:rStyle w:val="Tunznak"/>
          <w:sz w:val="22"/>
        </w:rPr>
        <w:t>/</w:t>
      </w:r>
      <w:r w:rsidR="005442D2" w:rsidRPr="00AE27AF">
        <w:rPr>
          <w:rStyle w:val="Tunznak"/>
          <w:sz w:val="22"/>
        </w:rPr>
        <w:t>1</w:t>
      </w:r>
      <w:r w:rsidR="00610E67">
        <w:rPr>
          <w:rStyle w:val="Tunznak"/>
          <w:sz w:val="22"/>
        </w:rPr>
        <w:t>5</w:t>
      </w:r>
      <w:r w:rsidR="008B21EA" w:rsidRPr="008404E2">
        <w:rPr>
          <w:rStyle w:val="Tunznak"/>
          <w:sz w:val="22"/>
        </w:rPr>
        <w:t>, Proti/0, Zdržel se/0</w:t>
      </w:r>
    </w:p>
    <w:p w:rsidR="008C596D" w:rsidRPr="008404E2" w:rsidRDefault="008C596D" w:rsidP="008C596D">
      <w:pPr>
        <w:pStyle w:val="Podtren"/>
        <w:rPr>
          <w:sz w:val="12"/>
          <w:szCs w:val="12"/>
        </w:rPr>
      </w:pPr>
    </w:p>
    <w:p w:rsidR="008C596D" w:rsidRPr="008404E2" w:rsidRDefault="008C596D" w:rsidP="00296D5D">
      <w:pPr>
        <w:pStyle w:val="Vbornzevusnesen"/>
        <w:spacing w:before="80" w:line="276" w:lineRule="auto"/>
        <w:ind w:left="2265" w:hanging="2265"/>
      </w:pPr>
      <w:r w:rsidRPr="008404E2">
        <w:t>UVR/</w:t>
      </w:r>
      <w:r w:rsidR="00C51E53" w:rsidRPr="008404E2">
        <w:t>1</w:t>
      </w:r>
      <w:r w:rsidR="00296D5D">
        <w:t>8</w:t>
      </w:r>
      <w:r w:rsidRPr="008404E2">
        <w:t>/</w:t>
      </w:r>
      <w:r w:rsidR="004806AA">
        <w:t>3</w:t>
      </w:r>
      <w:r w:rsidRPr="008404E2">
        <w:t>/202</w:t>
      </w:r>
      <w:r w:rsidR="00EF3197">
        <w:t>4</w:t>
      </w:r>
      <w:r w:rsidRPr="008404E2">
        <w:tab/>
      </w:r>
      <w:r w:rsidRPr="008404E2">
        <w:tab/>
      </w:r>
      <w:r w:rsidR="00296D5D">
        <w:t>Aktuální stav projektu Digitální technická mapa Olomouckého kraje</w:t>
      </w:r>
    </w:p>
    <w:p w:rsidR="008C596D" w:rsidRPr="008404E2" w:rsidRDefault="008C596D" w:rsidP="008C596D">
      <w:pPr>
        <w:pStyle w:val="Tunproloentext"/>
        <w:rPr>
          <w:sz w:val="22"/>
          <w:szCs w:val="22"/>
        </w:rPr>
      </w:pPr>
      <w:r w:rsidRPr="008404E2">
        <w:rPr>
          <w:sz w:val="22"/>
          <w:szCs w:val="22"/>
        </w:rPr>
        <w:t xml:space="preserve">bere na vědomí </w:t>
      </w:r>
    </w:p>
    <w:p w:rsidR="008B21EA" w:rsidRDefault="00EF3197" w:rsidP="008C596D">
      <w:pPr>
        <w:pStyle w:val="Tunproloentext"/>
        <w:rPr>
          <w:b w:val="0"/>
          <w:bCs/>
          <w:spacing w:val="0"/>
          <w:sz w:val="22"/>
          <w:szCs w:val="22"/>
          <w:lang w:eastAsia="en-US"/>
        </w:rPr>
      </w:pPr>
      <w:r>
        <w:rPr>
          <w:b w:val="0"/>
          <w:bCs/>
          <w:spacing w:val="0"/>
          <w:sz w:val="22"/>
          <w:szCs w:val="22"/>
          <w:lang w:eastAsia="en-US"/>
        </w:rPr>
        <w:t xml:space="preserve">informace o </w:t>
      </w:r>
      <w:r w:rsidR="00296D5D">
        <w:rPr>
          <w:b w:val="0"/>
          <w:bCs/>
          <w:spacing w:val="0"/>
          <w:sz w:val="22"/>
          <w:szCs w:val="22"/>
          <w:lang w:eastAsia="en-US"/>
        </w:rPr>
        <w:t>Aktuálním stavu projektu Digitální technická mapa Olomouckého kraje</w:t>
      </w:r>
    </w:p>
    <w:p w:rsidR="00296D5D" w:rsidRPr="008404E2" w:rsidRDefault="00296D5D" w:rsidP="008C596D">
      <w:pPr>
        <w:pStyle w:val="Tunproloentext"/>
        <w:rPr>
          <w:b w:val="0"/>
          <w:bCs/>
          <w:spacing w:val="0"/>
          <w:sz w:val="22"/>
          <w:szCs w:val="22"/>
          <w:lang w:eastAsia="en-US"/>
        </w:rPr>
      </w:pPr>
    </w:p>
    <w:p w:rsidR="008C596D" w:rsidRDefault="008C596D" w:rsidP="008C596D">
      <w:pPr>
        <w:pStyle w:val="Vborhlasovn"/>
        <w:rPr>
          <w:rStyle w:val="Tunznak"/>
          <w:sz w:val="22"/>
        </w:rPr>
      </w:pPr>
      <w:r w:rsidRPr="008404E2">
        <w:rPr>
          <w:sz w:val="22"/>
        </w:rPr>
        <w:t xml:space="preserve">Výsledek hlasování: </w:t>
      </w:r>
      <w:r w:rsidRPr="008404E2">
        <w:rPr>
          <w:rStyle w:val="Tunznak"/>
          <w:sz w:val="22"/>
        </w:rPr>
        <w:t>Pro</w:t>
      </w:r>
      <w:r w:rsidRPr="00AE27AF">
        <w:rPr>
          <w:rStyle w:val="Tunznak"/>
          <w:sz w:val="22"/>
        </w:rPr>
        <w:t>/</w:t>
      </w:r>
      <w:r w:rsidR="005442D2" w:rsidRPr="00AE27AF">
        <w:rPr>
          <w:rStyle w:val="Tunznak"/>
          <w:sz w:val="22"/>
        </w:rPr>
        <w:t>14</w:t>
      </w:r>
      <w:r w:rsidR="008B21EA" w:rsidRPr="00AE27AF">
        <w:rPr>
          <w:rStyle w:val="Tunznak"/>
          <w:sz w:val="22"/>
        </w:rPr>
        <w:t>,</w:t>
      </w:r>
      <w:r w:rsidR="008B21EA" w:rsidRPr="008404E2">
        <w:rPr>
          <w:rStyle w:val="Tunznak"/>
          <w:sz w:val="22"/>
        </w:rPr>
        <w:t xml:space="preserve"> Proti/0 , Zdržel se/0</w:t>
      </w:r>
      <w:r w:rsidR="008B21EA">
        <w:rPr>
          <w:rStyle w:val="Tunznak"/>
          <w:sz w:val="22"/>
        </w:rPr>
        <w:t xml:space="preserve"> </w:t>
      </w:r>
    </w:p>
    <w:p w:rsidR="00134722" w:rsidRPr="0039535C" w:rsidRDefault="00134722" w:rsidP="00134722">
      <w:pPr>
        <w:pStyle w:val="Podtren"/>
        <w:rPr>
          <w:sz w:val="12"/>
          <w:szCs w:val="12"/>
        </w:rPr>
      </w:pPr>
    </w:p>
    <w:p w:rsidR="000A1FB8" w:rsidRDefault="000A1FB8" w:rsidP="00EF3197">
      <w:pPr>
        <w:pStyle w:val="Vbornzevusnesen"/>
        <w:spacing w:before="80" w:line="276" w:lineRule="auto"/>
        <w:ind w:left="2265" w:hanging="2265"/>
      </w:pPr>
    </w:p>
    <w:p w:rsidR="000A1FB8" w:rsidRDefault="000A1FB8" w:rsidP="00EF3197">
      <w:pPr>
        <w:pStyle w:val="Vbornzevusnesen"/>
        <w:spacing w:before="80" w:line="276" w:lineRule="auto"/>
        <w:ind w:left="2265" w:hanging="2265"/>
      </w:pPr>
    </w:p>
    <w:p w:rsidR="00EF3197" w:rsidRPr="008404E2" w:rsidRDefault="00EF3197" w:rsidP="00EF3197">
      <w:pPr>
        <w:pStyle w:val="Vbornzevusnesen"/>
        <w:spacing w:before="80" w:line="276" w:lineRule="auto"/>
        <w:ind w:left="2265" w:hanging="2265"/>
      </w:pPr>
      <w:r w:rsidRPr="008404E2">
        <w:lastRenderedPageBreak/>
        <w:t>UVR/1</w:t>
      </w:r>
      <w:r w:rsidR="00296D5D">
        <w:t>8</w:t>
      </w:r>
      <w:r w:rsidRPr="008404E2">
        <w:t>/</w:t>
      </w:r>
      <w:r>
        <w:t>4</w:t>
      </w:r>
      <w:r w:rsidRPr="008404E2">
        <w:t>/202</w:t>
      </w:r>
      <w:r>
        <w:t>4</w:t>
      </w:r>
      <w:r w:rsidRPr="008404E2">
        <w:tab/>
      </w:r>
      <w:r>
        <w:tab/>
      </w:r>
      <w:r w:rsidR="00296D5D">
        <w:t xml:space="preserve">Individuální dotace v oblasti strategického rozvoje </w:t>
      </w:r>
    </w:p>
    <w:p w:rsidR="00EF3197" w:rsidRPr="008404E2" w:rsidRDefault="00EF3197" w:rsidP="00EF3197">
      <w:pPr>
        <w:pStyle w:val="Tunproloentext"/>
        <w:rPr>
          <w:sz w:val="22"/>
          <w:szCs w:val="22"/>
        </w:rPr>
      </w:pPr>
      <w:r w:rsidRPr="008404E2">
        <w:rPr>
          <w:sz w:val="22"/>
          <w:szCs w:val="22"/>
        </w:rPr>
        <w:t xml:space="preserve">bere na vědomí </w:t>
      </w:r>
    </w:p>
    <w:p w:rsidR="00EF3197" w:rsidRPr="008404E2" w:rsidRDefault="00296D5D" w:rsidP="00EF3197">
      <w:pPr>
        <w:pStyle w:val="Tunproloentext"/>
        <w:rPr>
          <w:b w:val="0"/>
          <w:bCs/>
          <w:spacing w:val="0"/>
          <w:sz w:val="22"/>
          <w:szCs w:val="22"/>
          <w:lang w:eastAsia="en-US"/>
        </w:rPr>
      </w:pPr>
      <w:r>
        <w:rPr>
          <w:b w:val="0"/>
          <w:bCs/>
          <w:spacing w:val="0"/>
          <w:sz w:val="22"/>
          <w:szCs w:val="22"/>
          <w:lang w:eastAsia="en-US"/>
        </w:rPr>
        <w:t xml:space="preserve">informace o schválení dotace z rozpočtu Olomouckého kraje spolku Český zavináč, z. s., IČO 70837457, se sídlem U Svobodárny 1110/12, Praha 9, 190 00, na zajištění výdajů spojených s konferencí 59. Den malých obcí ve výši 60 000 Kč, dle přílohy </w:t>
      </w:r>
    </w:p>
    <w:p w:rsidR="000A1FB8" w:rsidRDefault="000A1FB8" w:rsidP="00EF3197">
      <w:pPr>
        <w:pStyle w:val="Vborhlasovn"/>
        <w:rPr>
          <w:sz w:val="22"/>
        </w:rPr>
      </w:pPr>
    </w:p>
    <w:p w:rsidR="00EF3197" w:rsidRPr="008404E2" w:rsidRDefault="00EF3197" w:rsidP="00EF3197">
      <w:pPr>
        <w:pStyle w:val="Vborhlasovn"/>
        <w:rPr>
          <w:rStyle w:val="Tunznak"/>
          <w:sz w:val="22"/>
        </w:rPr>
      </w:pPr>
      <w:r w:rsidRPr="008404E2">
        <w:rPr>
          <w:sz w:val="22"/>
        </w:rPr>
        <w:t xml:space="preserve">Výsledek hlasování: </w:t>
      </w:r>
      <w:r w:rsidRPr="008404E2">
        <w:rPr>
          <w:rStyle w:val="Tunznak"/>
          <w:sz w:val="22"/>
        </w:rPr>
        <w:t>Pro/1</w:t>
      </w:r>
      <w:r w:rsidR="00AE27AF">
        <w:rPr>
          <w:rStyle w:val="Tunznak"/>
          <w:sz w:val="22"/>
        </w:rPr>
        <w:t>4</w:t>
      </w:r>
      <w:r w:rsidRPr="008404E2">
        <w:rPr>
          <w:rStyle w:val="Tunznak"/>
          <w:sz w:val="22"/>
        </w:rPr>
        <w:t>, Proti/0, Zdržel se/0</w:t>
      </w:r>
    </w:p>
    <w:p w:rsidR="00EF3197" w:rsidRPr="008404E2" w:rsidRDefault="00EF3197" w:rsidP="00EF3197">
      <w:pPr>
        <w:pStyle w:val="Podtren"/>
        <w:rPr>
          <w:sz w:val="12"/>
          <w:szCs w:val="12"/>
        </w:rPr>
      </w:pPr>
    </w:p>
    <w:p w:rsidR="000F3555" w:rsidRDefault="000F3555" w:rsidP="005930F7">
      <w:pPr>
        <w:pStyle w:val="Vbornzevusnesen"/>
        <w:spacing w:before="80" w:line="276" w:lineRule="auto"/>
        <w:ind w:left="2265" w:hanging="2265"/>
      </w:pPr>
    </w:p>
    <w:p w:rsidR="000F3555" w:rsidRDefault="000F3555" w:rsidP="005930F7">
      <w:pPr>
        <w:pStyle w:val="Vbornzevusnesen"/>
        <w:spacing w:before="80" w:line="276" w:lineRule="auto"/>
        <w:ind w:left="2265" w:hanging="2265"/>
      </w:pPr>
    </w:p>
    <w:p w:rsidR="000F3555" w:rsidRDefault="000F3555" w:rsidP="005930F7">
      <w:pPr>
        <w:pStyle w:val="Vbornzevusnesen"/>
        <w:spacing w:before="80" w:line="276" w:lineRule="auto"/>
        <w:ind w:left="2265" w:hanging="2265"/>
      </w:pPr>
    </w:p>
    <w:p w:rsidR="00EF3197" w:rsidRDefault="00EF3197" w:rsidP="0039535C">
      <w:pPr>
        <w:pStyle w:val="Mstoadatumvlevo"/>
        <w:spacing w:before="120"/>
        <w:rPr>
          <w:sz w:val="22"/>
          <w:szCs w:val="22"/>
        </w:rPr>
      </w:pPr>
    </w:p>
    <w:p w:rsidR="0039535C" w:rsidRDefault="005A625C" w:rsidP="0039535C">
      <w:pPr>
        <w:pStyle w:val="Mstoadatumvlevo"/>
        <w:spacing w:before="120"/>
        <w:rPr>
          <w:sz w:val="22"/>
          <w:szCs w:val="22"/>
        </w:rPr>
      </w:pPr>
      <w:r w:rsidRPr="00726D7D">
        <w:rPr>
          <w:sz w:val="22"/>
          <w:szCs w:val="22"/>
        </w:rPr>
        <w:t xml:space="preserve">V Olomouci dne: </w:t>
      </w:r>
      <w:r w:rsidR="00EF3197">
        <w:rPr>
          <w:sz w:val="22"/>
          <w:szCs w:val="22"/>
        </w:rPr>
        <w:t>8</w:t>
      </w:r>
      <w:r w:rsidR="00C51E53">
        <w:rPr>
          <w:sz w:val="22"/>
          <w:szCs w:val="22"/>
        </w:rPr>
        <w:t xml:space="preserve">. </w:t>
      </w:r>
      <w:r w:rsidR="000A1FB8">
        <w:rPr>
          <w:sz w:val="22"/>
          <w:szCs w:val="22"/>
        </w:rPr>
        <w:t>4</w:t>
      </w:r>
      <w:r w:rsidR="00EF3197">
        <w:rPr>
          <w:sz w:val="22"/>
          <w:szCs w:val="22"/>
        </w:rPr>
        <w:t>. 2024</w:t>
      </w:r>
    </w:p>
    <w:p w:rsidR="000F3555" w:rsidRPr="00726D7D" w:rsidRDefault="000F3555" w:rsidP="0039535C">
      <w:pPr>
        <w:pStyle w:val="Mstoadatumvlevo"/>
        <w:spacing w:before="120"/>
        <w:rPr>
          <w:sz w:val="22"/>
          <w:szCs w:val="22"/>
        </w:rPr>
      </w:pPr>
    </w:p>
    <w:p w:rsidR="005A625C" w:rsidRPr="00726D7D" w:rsidRDefault="005A625C">
      <w:pPr>
        <w:pStyle w:val="Podpis"/>
        <w:rPr>
          <w:sz w:val="22"/>
          <w:szCs w:val="22"/>
        </w:rPr>
      </w:pPr>
      <w:r w:rsidRPr="00726D7D">
        <w:rPr>
          <w:sz w:val="22"/>
          <w:szCs w:val="22"/>
        </w:rPr>
        <w:t>...……………………..….</w:t>
      </w:r>
    </w:p>
    <w:p w:rsidR="005A625C" w:rsidRPr="008C596D" w:rsidRDefault="008C596D">
      <w:pPr>
        <w:pStyle w:val="Podpis"/>
        <w:rPr>
          <w:sz w:val="22"/>
          <w:szCs w:val="22"/>
        </w:rPr>
      </w:pPr>
      <w:r w:rsidRPr="008C596D">
        <w:rPr>
          <w:sz w:val="22"/>
          <w:szCs w:val="22"/>
        </w:rPr>
        <w:t>Mgr. Roman Šťastný</w:t>
      </w:r>
    </w:p>
    <w:p w:rsidR="005A625C" w:rsidRPr="008C596D" w:rsidRDefault="005A625C" w:rsidP="008C596D">
      <w:pPr>
        <w:pStyle w:val="Podpis"/>
        <w:rPr>
          <w:sz w:val="22"/>
          <w:szCs w:val="22"/>
        </w:rPr>
      </w:pPr>
      <w:r w:rsidRPr="00726D7D">
        <w:rPr>
          <w:sz w:val="22"/>
          <w:szCs w:val="22"/>
        </w:rPr>
        <w:t xml:space="preserve">předseda </w:t>
      </w:r>
      <w:r w:rsidR="008C596D">
        <w:rPr>
          <w:sz w:val="22"/>
          <w:szCs w:val="22"/>
        </w:rPr>
        <w:t>V</w:t>
      </w:r>
      <w:r w:rsidRPr="00726D7D">
        <w:rPr>
          <w:sz w:val="22"/>
          <w:szCs w:val="22"/>
        </w:rPr>
        <w:t>ýboru</w:t>
      </w:r>
    </w:p>
    <w:sectPr w:rsidR="005A625C" w:rsidRPr="008C596D">
      <w:foot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B59" w:rsidRDefault="00066B59">
      <w:r>
        <w:separator/>
      </w:r>
    </w:p>
  </w:endnote>
  <w:endnote w:type="continuationSeparator" w:id="0">
    <w:p w:rsidR="00066B59" w:rsidRDefault="0006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2F12ED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2F12ED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B59" w:rsidRDefault="00066B59">
      <w:r>
        <w:separator/>
      </w:r>
    </w:p>
  </w:footnote>
  <w:footnote w:type="continuationSeparator" w:id="0">
    <w:p w:rsidR="00066B59" w:rsidRDefault="00066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5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4"/>
  </w:num>
  <w:num w:numId="4">
    <w:abstractNumId w:val="1"/>
  </w:num>
  <w:num w:numId="5">
    <w:abstractNumId w:val="7"/>
  </w:num>
  <w:num w:numId="6">
    <w:abstractNumId w:val="21"/>
  </w:num>
  <w:num w:numId="7">
    <w:abstractNumId w:val="4"/>
  </w:num>
  <w:num w:numId="8">
    <w:abstractNumId w:val="11"/>
  </w:num>
  <w:num w:numId="9">
    <w:abstractNumId w:val="18"/>
  </w:num>
  <w:num w:numId="10">
    <w:abstractNumId w:val="2"/>
  </w:num>
  <w:num w:numId="11">
    <w:abstractNumId w:val="20"/>
  </w:num>
  <w:num w:numId="12">
    <w:abstractNumId w:val="23"/>
  </w:num>
  <w:num w:numId="13">
    <w:abstractNumId w:val="19"/>
  </w:num>
  <w:num w:numId="14">
    <w:abstractNumId w:val="22"/>
  </w:num>
  <w:num w:numId="15">
    <w:abstractNumId w:val="6"/>
  </w:num>
  <w:num w:numId="16">
    <w:abstractNumId w:val="12"/>
  </w:num>
  <w:num w:numId="17">
    <w:abstractNumId w:val="15"/>
  </w:num>
  <w:num w:numId="18">
    <w:abstractNumId w:val="14"/>
  </w:num>
  <w:num w:numId="19">
    <w:abstractNumId w:val="10"/>
  </w:num>
  <w:num w:numId="20">
    <w:abstractNumId w:val="3"/>
  </w:num>
  <w:num w:numId="21">
    <w:abstractNumId w:val="17"/>
  </w:num>
  <w:num w:numId="22">
    <w:abstractNumId w:val="0"/>
  </w:num>
  <w:num w:numId="23">
    <w:abstractNumId w:val="5"/>
  </w:num>
  <w:num w:numId="24">
    <w:abstractNumId w:val="13"/>
  </w:num>
  <w:num w:numId="25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33719"/>
    <w:rsid w:val="0005114A"/>
    <w:rsid w:val="00055E73"/>
    <w:rsid w:val="00066B59"/>
    <w:rsid w:val="000700D1"/>
    <w:rsid w:val="000A1FB8"/>
    <w:rsid w:val="000B5652"/>
    <w:rsid w:val="000F3555"/>
    <w:rsid w:val="00134722"/>
    <w:rsid w:val="00296D5D"/>
    <w:rsid w:val="002F12ED"/>
    <w:rsid w:val="003412DE"/>
    <w:rsid w:val="0039535C"/>
    <w:rsid w:val="004806AA"/>
    <w:rsid w:val="00484BFC"/>
    <w:rsid w:val="004B46ED"/>
    <w:rsid w:val="00515054"/>
    <w:rsid w:val="005442D2"/>
    <w:rsid w:val="005930F7"/>
    <w:rsid w:val="005A625C"/>
    <w:rsid w:val="005D5EFD"/>
    <w:rsid w:val="00610E67"/>
    <w:rsid w:val="00705B98"/>
    <w:rsid w:val="00726D7D"/>
    <w:rsid w:val="00737E76"/>
    <w:rsid w:val="00793C41"/>
    <w:rsid w:val="007D5AA9"/>
    <w:rsid w:val="0083529B"/>
    <w:rsid w:val="008404E2"/>
    <w:rsid w:val="00841083"/>
    <w:rsid w:val="00880DFC"/>
    <w:rsid w:val="008B21EA"/>
    <w:rsid w:val="008C596D"/>
    <w:rsid w:val="009953C1"/>
    <w:rsid w:val="009B0757"/>
    <w:rsid w:val="009C04D4"/>
    <w:rsid w:val="009F4066"/>
    <w:rsid w:val="00A057EC"/>
    <w:rsid w:val="00A170A6"/>
    <w:rsid w:val="00A656D1"/>
    <w:rsid w:val="00AE27AF"/>
    <w:rsid w:val="00B17D07"/>
    <w:rsid w:val="00BD7C54"/>
    <w:rsid w:val="00BF7788"/>
    <w:rsid w:val="00C23EC2"/>
    <w:rsid w:val="00C24DF6"/>
    <w:rsid w:val="00C51E53"/>
    <w:rsid w:val="00C83536"/>
    <w:rsid w:val="00CC2472"/>
    <w:rsid w:val="00CF259C"/>
    <w:rsid w:val="00D04E30"/>
    <w:rsid w:val="00D5389E"/>
    <w:rsid w:val="00D94868"/>
    <w:rsid w:val="00E048B5"/>
    <w:rsid w:val="00E5323F"/>
    <w:rsid w:val="00EF3197"/>
    <w:rsid w:val="00F05BE4"/>
    <w:rsid w:val="00F06920"/>
    <w:rsid w:val="00FC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B21DEDC"/>
  <w15:chartTrackingRefBased/>
  <w15:docId w15:val="{3BCC21BF-5D6A-49AC-AB3D-F541FC35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AE27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Husaříková Simona</cp:lastModifiedBy>
  <cp:revision>28</cp:revision>
  <cp:lastPrinted>2009-01-21T08:09:00Z</cp:lastPrinted>
  <dcterms:created xsi:type="dcterms:W3CDTF">2023-03-29T12:35:00Z</dcterms:created>
  <dcterms:modified xsi:type="dcterms:W3CDTF">2024-04-05T08:35:00Z</dcterms:modified>
</cp:coreProperties>
</file>