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FE7651" w14:textId="49F7FA0D" w:rsidR="00A97BE7" w:rsidRDefault="009A3DA5" w:rsidP="00A97BE7">
      <w:pPr>
        <w:spacing w:before="120" w:after="60"/>
        <w:ind w:left="0" w:firstLine="0"/>
        <w:jc w:val="center"/>
        <w:rPr>
          <w:rFonts w:ascii="Arial" w:eastAsia="Times New Roman" w:hAnsi="Arial" w:cs="Arial"/>
          <w:b/>
          <w:bCs/>
          <w:caps/>
          <w:sz w:val="28"/>
          <w:szCs w:val="28"/>
          <w:lang w:eastAsia="cs-CZ"/>
        </w:rPr>
      </w:pPr>
      <w:r>
        <w:rPr>
          <w:rFonts w:ascii="Arial" w:eastAsia="Times New Roman" w:hAnsi="Arial" w:cs="Arial"/>
          <w:b/>
          <w:bCs/>
          <w:caps/>
          <w:sz w:val="28"/>
          <w:szCs w:val="28"/>
          <w:lang w:eastAsia="cs-CZ"/>
        </w:rPr>
        <w:t>vzor</w:t>
      </w:r>
      <w:r w:rsidR="00C10DE5">
        <w:rPr>
          <w:rFonts w:ascii="Arial" w:eastAsia="Times New Roman" w:hAnsi="Arial" w:cs="Arial"/>
          <w:b/>
          <w:bCs/>
          <w:caps/>
          <w:sz w:val="28"/>
          <w:szCs w:val="28"/>
          <w:lang w:eastAsia="cs-CZ"/>
        </w:rPr>
        <w:t>ová veřejnoprávní smlouva</w:t>
      </w:r>
      <w:r w:rsidR="001553D3">
        <w:rPr>
          <w:rFonts w:ascii="Arial" w:eastAsia="Times New Roman" w:hAnsi="Arial" w:cs="Arial"/>
          <w:b/>
          <w:bCs/>
          <w:caps/>
          <w:sz w:val="28"/>
          <w:szCs w:val="28"/>
          <w:lang w:eastAsia="cs-CZ"/>
        </w:rPr>
        <w:br/>
      </w:r>
      <w:r>
        <w:rPr>
          <w:rFonts w:ascii="Arial" w:eastAsia="Times New Roman" w:hAnsi="Arial" w:cs="Arial"/>
          <w:b/>
          <w:bCs/>
          <w:caps/>
          <w:sz w:val="28"/>
          <w:szCs w:val="28"/>
          <w:lang w:eastAsia="cs-CZ"/>
        </w:rPr>
        <w:t>o poskytnutí dotace</w:t>
      </w:r>
      <w:r w:rsidR="009D7B35">
        <w:rPr>
          <w:rFonts w:ascii="Arial" w:eastAsia="Times New Roman" w:hAnsi="Arial" w:cs="Arial"/>
          <w:b/>
          <w:bCs/>
          <w:caps/>
          <w:sz w:val="28"/>
          <w:szCs w:val="28"/>
          <w:lang w:eastAsia="cs-CZ"/>
        </w:rPr>
        <w:t xml:space="preserve"> </w:t>
      </w:r>
      <w:r>
        <w:rPr>
          <w:rFonts w:ascii="Arial" w:eastAsia="Times New Roman" w:hAnsi="Arial" w:cs="Arial"/>
          <w:b/>
          <w:bCs/>
          <w:caps/>
          <w:sz w:val="28"/>
          <w:szCs w:val="28"/>
          <w:lang w:eastAsia="cs-CZ"/>
        </w:rPr>
        <w:t>na</w:t>
      </w:r>
      <w:r w:rsidR="009D7B35">
        <w:rPr>
          <w:rFonts w:ascii="Arial" w:eastAsia="Times New Roman" w:hAnsi="Arial" w:cs="Arial"/>
          <w:b/>
          <w:bCs/>
          <w:caps/>
          <w:sz w:val="28"/>
          <w:szCs w:val="28"/>
          <w:lang w:eastAsia="cs-CZ"/>
        </w:rPr>
        <w:t> </w:t>
      </w:r>
      <w:r>
        <w:rPr>
          <w:rFonts w:ascii="Arial" w:eastAsia="Times New Roman" w:hAnsi="Arial" w:cs="Arial"/>
          <w:b/>
          <w:bCs/>
          <w:caps/>
          <w:sz w:val="28"/>
          <w:szCs w:val="28"/>
          <w:lang w:eastAsia="cs-CZ"/>
        </w:rPr>
        <w:t>akci</w:t>
      </w:r>
      <w:r w:rsidR="00F36CBB">
        <w:rPr>
          <w:rFonts w:ascii="Arial" w:eastAsia="Times New Roman" w:hAnsi="Arial" w:cs="Arial"/>
          <w:b/>
          <w:bCs/>
          <w:caps/>
          <w:sz w:val="28"/>
          <w:szCs w:val="28"/>
          <w:lang w:eastAsia="cs-CZ"/>
        </w:rPr>
        <w:t xml:space="preserve"> </w:t>
      </w:r>
      <w:r w:rsidR="009013B8">
        <w:rPr>
          <w:rFonts w:ascii="Arial" w:eastAsia="Times New Roman" w:hAnsi="Arial" w:cs="Arial"/>
          <w:b/>
          <w:bCs/>
          <w:caps/>
          <w:sz w:val="28"/>
          <w:szCs w:val="28"/>
          <w:lang w:eastAsia="cs-CZ"/>
        </w:rPr>
        <w:t>p</w:t>
      </w:r>
      <w:r w:rsidR="00F36CBB">
        <w:rPr>
          <w:rFonts w:ascii="Arial" w:eastAsia="Times New Roman" w:hAnsi="Arial" w:cs="Arial"/>
          <w:b/>
          <w:bCs/>
          <w:caps/>
          <w:sz w:val="28"/>
          <w:szCs w:val="28"/>
          <w:lang w:eastAsia="cs-CZ"/>
        </w:rPr>
        <w:t>RÁVNICKÝ</w:t>
      </w:r>
      <w:r w:rsidR="00284D2B">
        <w:rPr>
          <w:rFonts w:ascii="Arial" w:eastAsia="Times New Roman" w:hAnsi="Arial" w:cs="Arial"/>
          <w:b/>
          <w:bCs/>
          <w:caps/>
          <w:sz w:val="28"/>
          <w:szCs w:val="28"/>
          <w:lang w:eastAsia="cs-CZ"/>
        </w:rPr>
        <w:t>m o</w:t>
      </w:r>
      <w:r w:rsidR="00F36CBB">
        <w:rPr>
          <w:rFonts w:ascii="Arial" w:eastAsia="Times New Roman" w:hAnsi="Arial" w:cs="Arial"/>
          <w:b/>
          <w:bCs/>
          <w:caps/>
          <w:sz w:val="28"/>
          <w:szCs w:val="28"/>
          <w:lang w:eastAsia="cs-CZ"/>
        </w:rPr>
        <w:t>SOBÁM</w:t>
      </w:r>
    </w:p>
    <w:p w14:paraId="3C9258B7" w14:textId="61B70961" w:rsidR="009A3DA5" w:rsidRPr="00085C7B" w:rsidRDefault="00085C7B" w:rsidP="009A3DA5">
      <w:pPr>
        <w:spacing w:after="120"/>
        <w:ind w:left="0" w:firstLine="0"/>
        <w:jc w:val="center"/>
        <w:rPr>
          <w:rFonts w:ascii="Arial" w:eastAsia="Times New Roman" w:hAnsi="Arial" w:cs="Arial"/>
          <w:b/>
          <w:bCs/>
          <w:caps/>
          <w:sz w:val="24"/>
          <w:szCs w:val="24"/>
          <w:lang w:eastAsia="cs-CZ"/>
        </w:rPr>
      </w:pPr>
      <w:r w:rsidRPr="00085C7B">
        <w:rPr>
          <w:rFonts w:ascii="Arial" w:eastAsia="Times New Roman" w:hAnsi="Arial" w:cs="Arial"/>
          <w:b/>
          <w:sz w:val="24"/>
          <w:szCs w:val="24"/>
          <w:lang w:eastAsia="cs-CZ"/>
        </w:rPr>
        <w:t>(</w:t>
      </w:r>
      <w:r w:rsidR="00F36CBB">
        <w:rPr>
          <w:rFonts w:ascii="Arial" w:eastAsia="Times New Roman" w:hAnsi="Arial" w:cs="Arial"/>
          <w:b/>
          <w:sz w:val="24"/>
          <w:szCs w:val="24"/>
          <w:lang w:eastAsia="cs-CZ"/>
        </w:rPr>
        <w:t>mimo obce a příspěvkové organizace</w:t>
      </w:r>
      <w:r w:rsidRPr="00085C7B">
        <w:rPr>
          <w:rFonts w:ascii="Arial" w:eastAsia="Times New Roman" w:hAnsi="Arial" w:cs="Arial"/>
          <w:b/>
          <w:sz w:val="24"/>
          <w:szCs w:val="24"/>
          <w:lang w:eastAsia="cs-CZ"/>
        </w:rPr>
        <w:t>)</w:t>
      </w:r>
    </w:p>
    <w:p w14:paraId="48DE2C6A" w14:textId="77777777" w:rsidR="00085C7B" w:rsidRDefault="00085C7B" w:rsidP="0048495B">
      <w:pPr>
        <w:spacing w:after="60"/>
        <w:ind w:left="0" w:firstLine="0"/>
        <w:jc w:val="center"/>
        <w:outlineLvl w:val="0"/>
        <w:rPr>
          <w:rFonts w:ascii="Arial" w:eastAsia="Times New Roman" w:hAnsi="Arial" w:cs="Arial"/>
          <w:b/>
          <w:bCs/>
          <w:sz w:val="28"/>
          <w:szCs w:val="28"/>
          <w:lang w:eastAsia="cs-CZ"/>
        </w:rPr>
      </w:pPr>
    </w:p>
    <w:p w14:paraId="3C9258B8" w14:textId="77777777" w:rsidR="009A3DA5" w:rsidRDefault="009A3DA5" w:rsidP="0048495B">
      <w:pPr>
        <w:spacing w:after="60"/>
        <w:ind w:left="0" w:firstLine="0"/>
        <w:jc w:val="center"/>
        <w:outlineLvl w:val="0"/>
        <w:rPr>
          <w:rFonts w:ascii="Arial" w:eastAsia="Times New Roman" w:hAnsi="Arial" w:cs="Arial"/>
          <w:b/>
          <w:bCs/>
          <w:sz w:val="28"/>
          <w:szCs w:val="28"/>
          <w:lang w:eastAsia="cs-CZ"/>
        </w:rPr>
      </w:pPr>
      <w:r>
        <w:rPr>
          <w:rFonts w:ascii="Arial" w:eastAsia="Times New Roman" w:hAnsi="Arial" w:cs="Arial"/>
          <w:b/>
          <w:bCs/>
          <w:sz w:val="28"/>
          <w:szCs w:val="28"/>
          <w:lang w:eastAsia="cs-CZ"/>
        </w:rPr>
        <w:t>Smlouva o poskytnutí dotace</w:t>
      </w:r>
    </w:p>
    <w:p w14:paraId="3C9258B9" w14:textId="32D48C40" w:rsidR="009A3DA5" w:rsidRDefault="00BA4E35" w:rsidP="009A3DA5">
      <w:pPr>
        <w:spacing w:after="120"/>
        <w:ind w:left="0" w:firstLine="0"/>
        <w:jc w:val="center"/>
        <w:rPr>
          <w:rFonts w:ascii="Arial" w:eastAsia="Times New Roman" w:hAnsi="Arial" w:cs="Arial"/>
          <w:i/>
          <w:lang w:eastAsia="cs-CZ"/>
        </w:rPr>
      </w:pPr>
      <w:r>
        <w:rPr>
          <w:rFonts w:ascii="Arial" w:eastAsia="Times New Roman" w:hAnsi="Arial" w:cs="Arial"/>
          <w:lang w:eastAsia="cs-CZ"/>
        </w:rPr>
        <w:t>uzavřená v souladu s § 159 a násl. zákona č. </w:t>
      </w:r>
      <w:r w:rsidR="009A3DA5">
        <w:rPr>
          <w:rFonts w:ascii="Arial" w:eastAsia="Times New Roman" w:hAnsi="Arial" w:cs="Arial"/>
          <w:lang w:eastAsia="cs-CZ"/>
        </w:rPr>
        <w:t>500/2004</w:t>
      </w:r>
      <w:r>
        <w:rPr>
          <w:rFonts w:ascii="Arial" w:eastAsia="Times New Roman" w:hAnsi="Arial" w:cs="Arial"/>
          <w:lang w:eastAsia="cs-CZ"/>
        </w:rPr>
        <w:t> </w:t>
      </w:r>
      <w:r w:rsidR="009A3DA5">
        <w:rPr>
          <w:rFonts w:ascii="Arial" w:eastAsia="Times New Roman" w:hAnsi="Arial" w:cs="Arial"/>
          <w:lang w:eastAsia="cs-CZ"/>
        </w:rPr>
        <w:t>Sb., správní řád, ve znění pozdějších právních předpisů, a se zákonem č. 250/2000 Sb., o rozpočtových pravidlech územních rozpočtů, ve zně</w:t>
      </w:r>
      <w:r>
        <w:rPr>
          <w:rFonts w:ascii="Arial" w:eastAsia="Times New Roman" w:hAnsi="Arial" w:cs="Arial"/>
          <w:lang w:eastAsia="cs-CZ"/>
        </w:rPr>
        <w:t>ní pozdějších právních předpisů</w:t>
      </w:r>
    </w:p>
    <w:p w14:paraId="3C9258BA" w14:textId="77777777" w:rsidR="009A3DA5" w:rsidRDefault="009A3DA5" w:rsidP="009A3DA5">
      <w:pPr>
        <w:ind w:left="0" w:firstLine="0"/>
        <w:jc w:val="center"/>
        <w:outlineLvl w:val="0"/>
        <w:rPr>
          <w:rFonts w:ascii="Arial" w:eastAsia="Times New Roman" w:hAnsi="Arial" w:cs="Arial"/>
          <w:b/>
          <w:bCs/>
          <w:sz w:val="28"/>
          <w:szCs w:val="28"/>
          <w:lang w:eastAsia="cs-CZ"/>
        </w:rPr>
      </w:pPr>
    </w:p>
    <w:p w14:paraId="3C9258BB" w14:textId="77777777" w:rsidR="009A3DA5" w:rsidRDefault="009A3DA5" w:rsidP="009A3DA5">
      <w:pPr>
        <w:ind w:left="0" w:firstLine="0"/>
        <w:jc w:val="center"/>
        <w:outlineLvl w:val="0"/>
        <w:rPr>
          <w:rFonts w:ascii="Arial" w:eastAsia="Times New Roman" w:hAnsi="Arial" w:cs="Arial"/>
          <w:b/>
          <w:bCs/>
          <w:sz w:val="28"/>
          <w:szCs w:val="28"/>
          <w:lang w:eastAsia="cs-CZ"/>
        </w:rPr>
      </w:pPr>
    </w:p>
    <w:p w14:paraId="3C9258BC" w14:textId="77777777" w:rsidR="009A3DA5" w:rsidRDefault="009A3DA5" w:rsidP="009A3DA5">
      <w:pPr>
        <w:spacing w:after="120"/>
        <w:ind w:left="0" w:firstLine="0"/>
        <w:outlineLvl w:val="0"/>
        <w:rPr>
          <w:rFonts w:ascii="Arial" w:eastAsia="Times New Roman" w:hAnsi="Arial" w:cs="Arial"/>
          <w:b/>
          <w:bCs/>
          <w:sz w:val="24"/>
          <w:szCs w:val="24"/>
          <w:lang w:eastAsia="cs-CZ"/>
        </w:rPr>
      </w:pPr>
      <w:r>
        <w:rPr>
          <w:rFonts w:ascii="Arial" w:eastAsia="Times New Roman" w:hAnsi="Arial" w:cs="Arial"/>
          <w:b/>
          <w:bCs/>
          <w:sz w:val="24"/>
          <w:szCs w:val="24"/>
          <w:lang w:eastAsia="cs-CZ"/>
        </w:rPr>
        <w:t>Olomoucký kraj</w:t>
      </w:r>
    </w:p>
    <w:p w14:paraId="3C9258BD" w14:textId="77777777" w:rsidR="009A3DA5" w:rsidRDefault="009A3DA5" w:rsidP="009A3DA5">
      <w:pPr>
        <w:spacing w:after="120"/>
        <w:ind w:left="0" w:firstLine="0"/>
        <w:outlineLvl w:val="0"/>
        <w:rPr>
          <w:rFonts w:ascii="Arial" w:eastAsia="Times New Roman" w:hAnsi="Arial" w:cs="Arial"/>
          <w:sz w:val="24"/>
          <w:szCs w:val="24"/>
          <w:lang w:eastAsia="cs-CZ"/>
        </w:rPr>
      </w:pPr>
      <w:r>
        <w:rPr>
          <w:rFonts w:ascii="Arial" w:eastAsia="Times New Roman" w:hAnsi="Arial" w:cs="Arial"/>
          <w:sz w:val="24"/>
          <w:szCs w:val="24"/>
          <w:lang w:eastAsia="cs-CZ"/>
        </w:rPr>
        <w:t>Jeremenkova 40a, 779 11 Olomouc</w:t>
      </w:r>
    </w:p>
    <w:p w14:paraId="3C9258BE" w14:textId="77777777" w:rsidR="009A3DA5" w:rsidRPr="00AC73AC" w:rsidRDefault="009A3DA5" w:rsidP="009A3DA5">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 xml:space="preserve">IČ: </w:t>
      </w:r>
      <w:r w:rsidRPr="00AC73AC">
        <w:rPr>
          <w:rFonts w:ascii="Arial" w:eastAsia="Times New Roman" w:hAnsi="Arial" w:cs="Arial"/>
          <w:sz w:val="24"/>
          <w:szCs w:val="24"/>
          <w:lang w:eastAsia="cs-CZ"/>
        </w:rPr>
        <w:t>60609460</w:t>
      </w:r>
    </w:p>
    <w:p w14:paraId="3C9258BF" w14:textId="77777777" w:rsidR="009A3DA5" w:rsidRPr="00AC73AC" w:rsidRDefault="009A3DA5" w:rsidP="009A3DA5">
      <w:pPr>
        <w:spacing w:after="120"/>
        <w:ind w:left="0" w:firstLine="0"/>
        <w:rPr>
          <w:rFonts w:ascii="Arial" w:eastAsia="Times New Roman" w:hAnsi="Arial" w:cs="Arial"/>
          <w:sz w:val="24"/>
          <w:szCs w:val="24"/>
          <w:lang w:eastAsia="cs-CZ"/>
        </w:rPr>
      </w:pPr>
      <w:r w:rsidRPr="00AC73AC">
        <w:rPr>
          <w:rFonts w:ascii="Arial" w:eastAsia="Times New Roman" w:hAnsi="Arial" w:cs="Arial"/>
          <w:sz w:val="24"/>
          <w:szCs w:val="24"/>
          <w:lang w:eastAsia="cs-CZ"/>
        </w:rPr>
        <w:t>DIČ: CZ60609460</w:t>
      </w:r>
    </w:p>
    <w:p w14:paraId="3C9258C0" w14:textId="20D50193" w:rsidR="009A3DA5" w:rsidRPr="00392C1B" w:rsidRDefault="009A3DA5" w:rsidP="009A3DA5">
      <w:pPr>
        <w:spacing w:after="120"/>
        <w:ind w:left="0" w:firstLine="0"/>
        <w:rPr>
          <w:rFonts w:ascii="Arial" w:eastAsia="Times New Roman" w:hAnsi="Arial" w:cs="Arial"/>
          <w:sz w:val="24"/>
          <w:szCs w:val="24"/>
          <w:lang w:eastAsia="cs-CZ"/>
        </w:rPr>
      </w:pPr>
      <w:r w:rsidRPr="00392C1B">
        <w:rPr>
          <w:rFonts w:ascii="Arial" w:eastAsia="Times New Roman" w:hAnsi="Arial" w:cs="Arial"/>
          <w:sz w:val="24"/>
          <w:szCs w:val="24"/>
          <w:lang w:eastAsia="cs-CZ"/>
        </w:rPr>
        <w:t xml:space="preserve">Zastoupený: </w:t>
      </w:r>
      <w:r w:rsidR="00184089" w:rsidRPr="00392C1B">
        <w:rPr>
          <w:rFonts w:ascii="Arial" w:eastAsia="Times New Roman" w:hAnsi="Arial" w:cs="Arial"/>
          <w:sz w:val="24"/>
          <w:szCs w:val="24"/>
          <w:lang w:eastAsia="cs-CZ"/>
        </w:rPr>
        <w:t>Ladislavem Hynkem, náměstkem hejtmana</w:t>
      </w:r>
      <w:r w:rsidR="00AC73AC" w:rsidRPr="00392C1B">
        <w:rPr>
          <w:rFonts w:ascii="Arial" w:eastAsia="Times New Roman" w:hAnsi="Arial" w:cs="Arial"/>
          <w:sz w:val="24"/>
          <w:szCs w:val="24"/>
          <w:lang w:eastAsia="cs-CZ"/>
        </w:rPr>
        <w:t>, na základě pověření hejtmana ze dne 8. 11. 2016</w:t>
      </w:r>
      <w:r w:rsidRPr="00392C1B">
        <w:rPr>
          <w:rFonts w:ascii="Arial" w:eastAsia="Times New Roman" w:hAnsi="Arial" w:cs="Arial"/>
          <w:sz w:val="24"/>
          <w:szCs w:val="24"/>
          <w:lang w:eastAsia="cs-CZ"/>
        </w:rPr>
        <w:t xml:space="preserve"> </w:t>
      </w:r>
    </w:p>
    <w:p w14:paraId="253D0155" w14:textId="01E9615F" w:rsidR="00184089" w:rsidRPr="00AC73AC" w:rsidRDefault="009A3DA5" w:rsidP="00184089">
      <w:pPr>
        <w:ind w:left="0" w:firstLine="0"/>
      </w:pPr>
      <w:r w:rsidRPr="00392C1B">
        <w:rPr>
          <w:rFonts w:ascii="Arial" w:eastAsia="Times New Roman" w:hAnsi="Arial" w:cs="Arial"/>
          <w:sz w:val="24"/>
          <w:szCs w:val="24"/>
          <w:lang w:eastAsia="cs-CZ"/>
        </w:rPr>
        <w:t>Bankovní spojení:</w:t>
      </w:r>
      <w:r w:rsidR="00184089" w:rsidRPr="00392C1B">
        <w:rPr>
          <w:rFonts w:ascii="Arial" w:eastAsia="Times New Roman" w:hAnsi="Arial" w:cs="Arial"/>
          <w:sz w:val="24"/>
          <w:szCs w:val="24"/>
          <w:lang w:eastAsia="cs-CZ"/>
        </w:rPr>
        <w:t xml:space="preserve"> </w:t>
      </w:r>
      <w:r w:rsidR="00184089" w:rsidRPr="00392C1B">
        <w:rPr>
          <w:rFonts w:ascii="Arial" w:hAnsi="Arial" w:cs="Arial"/>
          <w:sz w:val="24"/>
          <w:szCs w:val="24"/>
        </w:rPr>
        <w:t>27-4228330207/0100, Komerční banka, a.s. Olomouc</w:t>
      </w:r>
    </w:p>
    <w:p w14:paraId="3C9258C1" w14:textId="7A262A98" w:rsidR="009A3DA5" w:rsidRDefault="009A3DA5" w:rsidP="009A3DA5">
      <w:pPr>
        <w:spacing w:after="120"/>
        <w:ind w:left="0" w:firstLine="0"/>
        <w:rPr>
          <w:rFonts w:ascii="Arial" w:eastAsia="Times New Roman" w:hAnsi="Arial" w:cs="Arial"/>
          <w:sz w:val="24"/>
          <w:szCs w:val="24"/>
          <w:lang w:eastAsia="cs-CZ"/>
        </w:rPr>
      </w:pPr>
    </w:p>
    <w:p w14:paraId="3C9258C2" w14:textId="77777777" w:rsidR="009A3DA5" w:rsidRPr="00450A19" w:rsidRDefault="009A3DA5" w:rsidP="009A3DA5">
      <w:pPr>
        <w:ind w:left="0" w:firstLine="0"/>
        <w:rPr>
          <w:rFonts w:ascii="Arial" w:eastAsia="Times New Roman" w:hAnsi="Arial" w:cs="Arial"/>
          <w:sz w:val="24"/>
          <w:szCs w:val="24"/>
          <w:lang w:eastAsia="cs-CZ"/>
        </w:rPr>
      </w:pPr>
      <w:r w:rsidRPr="00450A19">
        <w:rPr>
          <w:rFonts w:ascii="Arial" w:eastAsia="Times New Roman" w:hAnsi="Arial" w:cs="Arial"/>
          <w:sz w:val="24"/>
          <w:szCs w:val="24"/>
          <w:lang w:eastAsia="cs-CZ"/>
        </w:rPr>
        <w:t>(dále jen „</w:t>
      </w:r>
      <w:r w:rsidRPr="00AC73AC">
        <w:rPr>
          <w:rFonts w:ascii="Arial" w:eastAsia="Times New Roman" w:hAnsi="Arial" w:cs="Arial"/>
          <w:b/>
          <w:bCs/>
          <w:sz w:val="24"/>
          <w:szCs w:val="24"/>
          <w:lang w:eastAsia="cs-CZ"/>
        </w:rPr>
        <w:t>poskytovatel</w:t>
      </w:r>
      <w:r w:rsidRPr="00450A19">
        <w:rPr>
          <w:rFonts w:ascii="Arial" w:eastAsia="Times New Roman" w:hAnsi="Arial" w:cs="Arial"/>
          <w:bCs/>
          <w:sz w:val="24"/>
          <w:szCs w:val="24"/>
          <w:lang w:eastAsia="cs-CZ"/>
        </w:rPr>
        <w:t>“</w:t>
      </w:r>
      <w:r w:rsidRPr="00450A19">
        <w:rPr>
          <w:rFonts w:ascii="Arial" w:eastAsia="Times New Roman" w:hAnsi="Arial" w:cs="Arial"/>
          <w:sz w:val="24"/>
          <w:szCs w:val="24"/>
          <w:lang w:eastAsia="cs-CZ"/>
        </w:rPr>
        <w:t>)</w:t>
      </w:r>
    </w:p>
    <w:p w14:paraId="3C9258C3" w14:textId="77777777" w:rsidR="009A3DA5" w:rsidRDefault="009A3DA5" w:rsidP="009A3DA5">
      <w:pPr>
        <w:spacing w:after="120"/>
        <w:ind w:left="0" w:firstLine="0"/>
        <w:rPr>
          <w:rFonts w:ascii="Arial" w:eastAsia="Times New Roman" w:hAnsi="Arial" w:cs="Arial"/>
          <w:sz w:val="24"/>
          <w:szCs w:val="24"/>
          <w:lang w:eastAsia="cs-CZ"/>
        </w:rPr>
      </w:pPr>
    </w:p>
    <w:p w14:paraId="3C9258C4" w14:textId="77777777" w:rsidR="009A3DA5" w:rsidRDefault="009A3DA5" w:rsidP="009A3DA5">
      <w:pPr>
        <w:spacing w:after="120"/>
        <w:ind w:left="0" w:firstLine="0"/>
        <w:rPr>
          <w:rFonts w:ascii="Arial" w:eastAsia="Times New Roman" w:hAnsi="Arial" w:cs="Arial"/>
          <w:b/>
          <w:sz w:val="24"/>
          <w:szCs w:val="24"/>
          <w:lang w:eastAsia="cs-CZ"/>
        </w:rPr>
      </w:pPr>
      <w:r>
        <w:rPr>
          <w:rFonts w:ascii="Arial" w:eastAsia="Times New Roman" w:hAnsi="Arial" w:cs="Arial"/>
          <w:b/>
          <w:sz w:val="24"/>
          <w:szCs w:val="24"/>
          <w:lang w:eastAsia="cs-CZ"/>
        </w:rPr>
        <w:t>a</w:t>
      </w:r>
    </w:p>
    <w:p w14:paraId="3C9258C5" w14:textId="77777777" w:rsidR="009A3DA5" w:rsidRDefault="009A3DA5" w:rsidP="009A3DA5">
      <w:pPr>
        <w:spacing w:after="120"/>
        <w:ind w:left="0" w:firstLine="0"/>
        <w:rPr>
          <w:rFonts w:ascii="Arial" w:eastAsia="Times New Roman" w:hAnsi="Arial" w:cs="Arial"/>
          <w:sz w:val="24"/>
          <w:szCs w:val="24"/>
          <w:lang w:eastAsia="cs-CZ"/>
        </w:rPr>
      </w:pPr>
    </w:p>
    <w:p w14:paraId="4B059883" w14:textId="097004C1" w:rsidR="00ED67FC" w:rsidRDefault="00ED67FC" w:rsidP="00ED67FC">
      <w:pPr>
        <w:spacing w:after="120"/>
        <w:ind w:left="0" w:firstLine="0"/>
        <w:outlineLvl w:val="0"/>
        <w:rPr>
          <w:rFonts w:ascii="Arial" w:eastAsia="Times New Roman" w:hAnsi="Arial" w:cs="Arial"/>
          <w:bCs/>
          <w:sz w:val="24"/>
          <w:szCs w:val="24"/>
          <w:lang w:eastAsia="cs-CZ"/>
        </w:rPr>
      </w:pPr>
      <w:r>
        <w:rPr>
          <w:rFonts w:ascii="Arial" w:eastAsia="Times New Roman" w:hAnsi="Arial" w:cs="Arial"/>
          <w:b/>
          <w:bCs/>
          <w:sz w:val="24"/>
          <w:szCs w:val="24"/>
          <w:lang w:eastAsia="cs-CZ"/>
        </w:rPr>
        <w:t>Obchodní firma/název právnické</w:t>
      </w:r>
      <w:r w:rsidR="008F6B04">
        <w:rPr>
          <w:rFonts w:ascii="Arial" w:eastAsia="Times New Roman" w:hAnsi="Arial" w:cs="Arial"/>
          <w:b/>
          <w:bCs/>
          <w:sz w:val="24"/>
          <w:szCs w:val="24"/>
          <w:lang w:eastAsia="cs-CZ"/>
        </w:rPr>
        <w:t xml:space="preserve"> </w:t>
      </w:r>
      <w:r>
        <w:rPr>
          <w:rFonts w:ascii="Arial" w:eastAsia="Times New Roman" w:hAnsi="Arial" w:cs="Arial"/>
          <w:b/>
          <w:bCs/>
          <w:sz w:val="24"/>
          <w:szCs w:val="24"/>
          <w:lang w:eastAsia="cs-CZ"/>
        </w:rPr>
        <w:t>osoby</w:t>
      </w:r>
    </w:p>
    <w:p w14:paraId="419E4D2E" w14:textId="5F4FCAE4" w:rsidR="00093D1C" w:rsidRPr="00ED793B" w:rsidRDefault="00184089" w:rsidP="009A3DA5">
      <w:pPr>
        <w:spacing w:after="120"/>
        <w:ind w:left="0" w:firstLine="0"/>
        <w:rPr>
          <w:rFonts w:ascii="Arial" w:eastAsia="Times New Roman" w:hAnsi="Arial" w:cs="Arial"/>
          <w:sz w:val="24"/>
          <w:szCs w:val="24"/>
          <w:lang w:eastAsia="cs-CZ"/>
        </w:rPr>
      </w:pPr>
      <w:r w:rsidRPr="00ED793B">
        <w:rPr>
          <w:rFonts w:ascii="Arial" w:eastAsia="Times New Roman" w:hAnsi="Arial" w:cs="Arial"/>
          <w:sz w:val="24"/>
          <w:szCs w:val="24"/>
          <w:lang w:eastAsia="cs-CZ"/>
        </w:rPr>
        <w:t>s</w:t>
      </w:r>
      <w:r w:rsidR="00093D1C" w:rsidRPr="00ED793B">
        <w:rPr>
          <w:rFonts w:ascii="Arial" w:eastAsia="Times New Roman" w:hAnsi="Arial" w:cs="Arial"/>
          <w:sz w:val="24"/>
          <w:szCs w:val="24"/>
          <w:lang w:eastAsia="cs-CZ"/>
        </w:rPr>
        <w:t>ídl</w:t>
      </w:r>
      <w:r w:rsidR="00F36CBB">
        <w:rPr>
          <w:rFonts w:ascii="Arial" w:eastAsia="Times New Roman" w:hAnsi="Arial" w:cs="Arial"/>
          <w:sz w:val="24"/>
          <w:szCs w:val="24"/>
          <w:lang w:eastAsia="cs-CZ"/>
        </w:rPr>
        <w:t>o:</w:t>
      </w:r>
    </w:p>
    <w:p w14:paraId="53F75443" w14:textId="122CA006" w:rsidR="000E7D2F" w:rsidRDefault="000E7D2F" w:rsidP="009A3DA5">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IČ:</w:t>
      </w:r>
      <w:r w:rsidR="00792EE9">
        <w:rPr>
          <w:rFonts w:ascii="Arial" w:eastAsia="Times New Roman" w:hAnsi="Arial" w:cs="Arial"/>
          <w:sz w:val="24"/>
          <w:szCs w:val="24"/>
          <w:lang w:eastAsia="cs-CZ"/>
        </w:rPr>
        <w:t xml:space="preserve"> </w:t>
      </w:r>
    </w:p>
    <w:p w14:paraId="543A04D6" w14:textId="31BED19D" w:rsidR="00792EE9" w:rsidRPr="004618CC" w:rsidRDefault="00792EE9" w:rsidP="00792EE9">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 xml:space="preserve">Zastoupený: </w:t>
      </w:r>
    </w:p>
    <w:p w14:paraId="3C9258C8" w14:textId="007C3EBE" w:rsidR="009A3DA5" w:rsidRPr="0087488C" w:rsidRDefault="009A3DA5" w:rsidP="009A3DA5">
      <w:pPr>
        <w:spacing w:after="120"/>
        <w:ind w:left="0" w:firstLine="0"/>
        <w:rPr>
          <w:rFonts w:ascii="Arial" w:eastAsia="Times New Roman" w:hAnsi="Arial" w:cs="Arial"/>
          <w:i/>
          <w:color w:val="0000FF"/>
          <w:sz w:val="24"/>
          <w:szCs w:val="24"/>
          <w:lang w:eastAsia="cs-CZ"/>
        </w:rPr>
      </w:pPr>
      <w:r>
        <w:rPr>
          <w:rFonts w:ascii="Arial" w:eastAsia="Times New Roman" w:hAnsi="Arial" w:cs="Arial"/>
          <w:sz w:val="24"/>
          <w:szCs w:val="24"/>
          <w:lang w:eastAsia="cs-CZ"/>
        </w:rPr>
        <w:t>Bankovní spojení:</w:t>
      </w:r>
      <w:r w:rsidR="0087488C">
        <w:rPr>
          <w:rFonts w:ascii="Arial" w:eastAsia="Times New Roman" w:hAnsi="Arial" w:cs="Arial"/>
          <w:sz w:val="24"/>
          <w:szCs w:val="24"/>
          <w:lang w:eastAsia="cs-CZ"/>
        </w:rPr>
        <w:t xml:space="preserve"> </w:t>
      </w:r>
    </w:p>
    <w:p w14:paraId="3C9258C9" w14:textId="3E6B3DC1" w:rsidR="009A3DA5" w:rsidRPr="00450A19" w:rsidRDefault="009A3DA5" w:rsidP="00D130A9">
      <w:pPr>
        <w:tabs>
          <w:tab w:val="right" w:pos="9070"/>
        </w:tabs>
        <w:spacing w:after="120"/>
        <w:ind w:left="0" w:firstLine="0"/>
        <w:rPr>
          <w:rFonts w:ascii="Arial" w:eastAsia="Times New Roman" w:hAnsi="Arial" w:cs="Arial"/>
          <w:sz w:val="24"/>
          <w:szCs w:val="24"/>
          <w:lang w:eastAsia="cs-CZ"/>
        </w:rPr>
      </w:pPr>
      <w:r w:rsidRPr="00450A19">
        <w:rPr>
          <w:rFonts w:ascii="Arial" w:eastAsia="Times New Roman" w:hAnsi="Arial" w:cs="Arial"/>
          <w:sz w:val="24"/>
          <w:szCs w:val="24"/>
          <w:lang w:eastAsia="cs-CZ"/>
        </w:rPr>
        <w:t>(dále jen „</w:t>
      </w:r>
      <w:r w:rsidRPr="00184089">
        <w:rPr>
          <w:rFonts w:ascii="Arial" w:eastAsia="Times New Roman" w:hAnsi="Arial" w:cs="Arial"/>
          <w:b/>
          <w:bCs/>
          <w:sz w:val="24"/>
          <w:szCs w:val="24"/>
          <w:lang w:eastAsia="cs-CZ"/>
        </w:rPr>
        <w:t>příjemce</w:t>
      </w:r>
      <w:r w:rsidRPr="00184089">
        <w:rPr>
          <w:rFonts w:ascii="Arial" w:eastAsia="Times New Roman" w:hAnsi="Arial" w:cs="Arial"/>
          <w:bCs/>
          <w:sz w:val="24"/>
          <w:szCs w:val="24"/>
          <w:lang w:eastAsia="cs-CZ"/>
        </w:rPr>
        <w:t>“</w:t>
      </w:r>
      <w:r w:rsidRPr="00184089">
        <w:rPr>
          <w:rFonts w:ascii="Arial" w:eastAsia="Times New Roman" w:hAnsi="Arial" w:cs="Arial"/>
          <w:sz w:val="24"/>
          <w:szCs w:val="24"/>
          <w:lang w:eastAsia="cs-CZ"/>
        </w:rPr>
        <w:t>)</w:t>
      </w:r>
      <w:r w:rsidR="00D130A9">
        <w:rPr>
          <w:rFonts w:ascii="Arial" w:eastAsia="Times New Roman" w:hAnsi="Arial" w:cs="Arial"/>
          <w:sz w:val="24"/>
          <w:szCs w:val="24"/>
          <w:lang w:eastAsia="cs-CZ"/>
        </w:rPr>
        <w:tab/>
      </w:r>
    </w:p>
    <w:p w14:paraId="3C9258CA" w14:textId="77777777" w:rsidR="009A3DA5" w:rsidRDefault="009A3DA5" w:rsidP="009A3DA5">
      <w:pPr>
        <w:spacing w:after="120"/>
        <w:ind w:left="0" w:firstLine="0"/>
        <w:rPr>
          <w:rFonts w:ascii="Arial" w:eastAsia="Times New Roman" w:hAnsi="Arial" w:cs="Arial"/>
          <w:sz w:val="24"/>
          <w:szCs w:val="24"/>
          <w:lang w:eastAsia="cs-CZ"/>
        </w:rPr>
      </w:pPr>
    </w:p>
    <w:p w14:paraId="3C9258CC" w14:textId="2D8CF3E3" w:rsidR="009A3DA5" w:rsidRDefault="009A3DA5" w:rsidP="0048495B">
      <w:pPr>
        <w:snapToGrid w:val="0"/>
        <w:spacing w:before="120" w:after="60"/>
        <w:ind w:left="0" w:firstLine="0"/>
        <w:jc w:val="center"/>
        <w:rPr>
          <w:rFonts w:ascii="Arial" w:eastAsia="Times New Roman" w:hAnsi="Arial" w:cs="Arial"/>
          <w:b/>
          <w:bCs/>
          <w:sz w:val="24"/>
          <w:szCs w:val="24"/>
          <w:lang w:eastAsia="cs-CZ"/>
        </w:rPr>
      </w:pPr>
      <w:r>
        <w:rPr>
          <w:rFonts w:ascii="Arial" w:eastAsia="Times New Roman" w:hAnsi="Arial" w:cs="Arial"/>
          <w:b/>
          <w:bCs/>
          <w:sz w:val="24"/>
          <w:szCs w:val="24"/>
          <w:lang w:eastAsia="cs-CZ"/>
        </w:rPr>
        <w:t>uzavírají níže uvedeného dne, měsíce a roku</w:t>
      </w:r>
      <w:r w:rsidR="0048495B">
        <w:rPr>
          <w:rFonts w:ascii="Arial" w:eastAsia="Times New Roman" w:hAnsi="Arial" w:cs="Arial"/>
          <w:b/>
          <w:bCs/>
          <w:sz w:val="24"/>
          <w:szCs w:val="24"/>
          <w:lang w:eastAsia="cs-CZ"/>
        </w:rPr>
        <w:br/>
      </w:r>
      <w:r>
        <w:rPr>
          <w:rFonts w:ascii="Arial" w:eastAsia="Times New Roman" w:hAnsi="Arial" w:cs="Arial"/>
          <w:b/>
          <w:bCs/>
          <w:sz w:val="24"/>
          <w:szCs w:val="24"/>
          <w:lang w:eastAsia="cs-CZ"/>
        </w:rPr>
        <w:t>tuto smlouvu o poskytnutí dotace:</w:t>
      </w:r>
    </w:p>
    <w:p w14:paraId="3C9258CD" w14:textId="77777777" w:rsidR="009A3DA5" w:rsidRDefault="009A3DA5" w:rsidP="009A3DA5">
      <w:pPr>
        <w:spacing w:before="360" w:after="360"/>
        <w:ind w:left="0" w:firstLine="0"/>
        <w:jc w:val="center"/>
        <w:rPr>
          <w:rFonts w:ascii="Arial" w:eastAsia="Times New Roman" w:hAnsi="Arial" w:cs="Arial"/>
          <w:b/>
          <w:bCs/>
          <w:sz w:val="24"/>
          <w:szCs w:val="24"/>
          <w:lang w:eastAsia="cs-CZ"/>
        </w:rPr>
      </w:pPr>
      <w:r>
        <w:rPr>
          <w:rFonts w:ascii="Arial" w:eastAsia="Times New Roman" w:hAnsi="Arial" w:cs="Arial"/>
          <w:b/>
          <w:bCs/>
          <w:sz w:val="24"/>
          <w:szCs w:val="24"/>
          <w:lang w:eastAsia="cs-CZ"/>
        </w:rPr>
        <w:t>I.</w:t>
      </w:r>
    </w:p>
    <w:p w14:paraId="3C9258CE" w14:textId="2E1E2FC0" w:rsidR="009A3DA5" w:rsidRPr="00ED793B" w:rsidRDefault="009A3DA5" w:rsidP="009A3DA5">
      <w:pPr>
        <w:numPr>
          <w:ilvl w:val="0"/>
          <w:numId w:val="16"/>
        </w:numPr>
        <w:spacing w:after="120"/>
        <w:rPr>
          <w:rFonts w:ascii="Arial" w:eastAsia="Times New Roman" w:hAnsi="Arial" w:cs="Arial"/>
          <w:sz w:val="24"/>
          <w:szCs w:val="24"/>
          <w:lang w:eastAsia="cs-CZ"/>
        </w:rPr>
      </w:pPr>
      <w:r w:rsidRPr="00ED793B">
        <w:rPr>
          <w:rFonts w:ascii="Arial" w:eastAsia="Times New Roman" w:hAnsi="Arial" w:cs="Arial"/>
          <w:sz w:val="24"/>
          <w:szCs w:val="24"/>
          <w:lang w:eastAsia="cs-CZ"/>
        </w:rPr>
        <w:t xml:space="preserve">Poskytovatel se na základě této smlouvy zavazuje poskytnout příjemci dotaci </w:t>
      </w:r>
      <w:r w:rsidR="00184089" w:rsidRPr="00ED793B">
        <w:rPr>
          <w:rFonts w:ascii="Arial" w:eastAsia="Times New Roman" w:hAnsi="Arial" w:cs="Arial"/>
          <w:sz w:val="24"/>
          <w:szCs w:val="24"/>
          <w:lang w:eastAsia="cs-CZ"/>
        </w:rPr>
        <w:t>v rámci dotačního programu Program na podporu e</w:t>
      </w:r>
      <w:r w:rsidR="00184089" w:rsidRPr="00ED793B">
        <w:rPr>
          <w:rFonts w:ascii="Arial" w:hAnsi="Arial" w:cs="Arial"/>
          <w:sz w:val="24"/>
          <w:szCs w:val="24"/>
        </w:rPr>
        <w:t>nvironmentální</w:t>
      </w:r>
      <w:r w:rsidR="00ED793B" w:rsidRPr="00ED793B">
        <w:rPr>
          <w:rFonts w:ascii="Arial" w:hAnsi="Arial" w:cs="Arial"/>
          <w:sz w:val="24"/>
          <w:szCs w:val="24"/>
        </w:rPr>
        <w:t>ho</w:t>
      </w:r>
      <w:r w:rsidR="00184089" w:rsidRPr="00ED793B">
        <w:rPr>
          <w:rFonts w:ascii="Arial" w:hAnsi="Arial" w:cs="Arial"/>
          <w:sz w:val="24"/>
          <w:szCs w:val="24"/>
        </w:rPr>
        <w:t xml:space="preserve"> vzdělávání, výchovy a osvěty v Olomouckém kraji v roce 2017 </w:t>
      </w:r>
      <w:r w:rsidRPr="00ED793B">
        <w:rPr>
          <w:rFonts w:ascii="Arial" w:eastAsia="Times New Roman" w:hAnsi="Arial" w:cs="Arial"/>
          <w:sz w:val="24"/>
          <w:szCs w:val="24"/>
          <w:lang w:eastAsia="cs-CZ"/>
        </w:rPr>
        <w:t>ve výši ......... Kč, slovy: ......... korun českých (dále jen „dotace“) za účelem …..</w:t>
      </w:r>
      <w:r w:rsidR="00F73535" w:rsidRPr="00ED793B">
        <w:rPr>
          <w:rFonts w:ascii="Arial" w:eastAsia="Times New Roman" w:hAnsi="Arial" w:cs="Arial"/>
          <w:sz w:val="24"/>
          <w:szCs w:val="24"/>
          <w:lang w:eastAsia="cs-CZ"/>
        </w:rPr>
        <w:t>…</w:t>
      </w:r>
    </w:p>
    <w:p w14:paraId="3C9258CF" w14:textId="571A9810" w:rsidR="009A3DA5" w:rsidRPr="00ED793B" w:rsidRDefault="009A3DA5" w:rsidP="009A3DA5">
      <w:pPr>
        <w:numPr>
          <w:ilvl w:val="0"/>
          <w:numId w:val="16"/>
        </w:numPr>
        <w:spacing w:after="120"/>
        <w:rPr>
          <w:rFonts w:ascii="Arial" w:eastAsia="Times New Roman" w:hAnsi="Arial" w:cs="Arial"/>
          <w:sz w:val="24"/>
          <w:szCs w:val="24"/>
          <w:lang w:eastAsia="cs-CZ"/>
        </w:rPr>
      </w:pPr>
      <w:r w:rsidRPr="00ED793B">
        <w:rPr>
          <w:rFonts w:ascii="Arial" w:eastAsia="Times New Roman" w:hAnsi="Arial" w:cs="Arial"/>
          <w:sz w:val="24"/>
          <w:szCs w:val="24"/>
          <w:lang w:eastAsia="cs-CZ"/>
        </w:rPr>
        <w:lastRenderedPageBreak/>
        <w:t>Účelem poskytnutí dotace je</w:t>
      </w:r>
      <w:r w:rsidRPr="00ED793B">
        <w:rPr>
          <w:rFonts w:ascii="Arial" w:eastAsia="Times New Roman" w:hAnsi="Arial" w:cs="Arial"/>
          <w:b/>
          <w:bCs/>
          <w:sz w:val="24"/>
          <w:szCs w:val="24"/>
          <w:lang w:eastAsia="cs-CZ"/>
        </w:rPr>
        <w:t xml:space="preserve"> </w:t>
      </w:r>
      <w:r w:rsidRPr="00ED793B">
        <w:rPr>
          <w:rFonts w:ascii="Arial" w:eastAsia="Times New Roman" w:hAnsi="Arial" w:cs="Arial"/>
          <w:sz w:val="24"/>
          <w:szCs w:val="24"/>
          <w:lang w:eastAsia="cs-CZ"/>
        </w:rPr>
        <w:t xml:space="preserve">úhrada </w:t>
      </w:r>
      <w:r w:rsidR="003D1870" w:rsidRPr="00ED793B">
        <w:rPr>
          <w:rFonts w:ascii="Arial" w:eastAsia="Times New Roman" w:hAnsi="Arial" w:cs="Arial"/>
          <w:sz w:val="24"/>
          <w:szCs w:val="24"/>
          <w:lang w:eastAsia="cs-CZ"/>
        </w:rPr>
        <w:t>výdajů</w:t>
      </w:r>
      <w:r w:rsidRPr="00ED793B">
        <w:rPr>
          <w:rFonts w:ascii="Arial" w:eastAsia="Times New Roman" w:hAnsi="Arial" w:cs="Arial"/>
          <w:sz w:val="24"/>
          <w:szCs w:val="24"/>
          <w:lang w:eastAsia="cs-CZ"/>
        </w:rPr>
        <w:t xml:space="preserve"> na</w:t>
      </w:r>
      <w:r w:rsidR="00F73535" w:rsidRPr="00ED793B">
        <w:rPr>
          <w:rFonts w:ascii="Arial" w:eastAsia="Times New Roman" w:hAnsi="Arial" w:cs="Arial"/>
          <w:sz w:val="24"/>
          <w:szCs w:val="24"/>
          <w:lang w:eastAsia="cs-CZ"/>
        </w:rPr>
        <w:t xml:space="preserve"> </w:t>
      </w:r>
      <w:r w:rsidR="00184089" w:rsidRPr="00ED793B">
        <w:rPr>
          <w:rFonts w:ascii="Arial" w:eastAsia="Times New Roman" w:hAnsi="Arial" w:cs="Arial"/>
          <w:sz w:val="24"/>
          <w:szCs w:val="24"/>
          <w:lang w:eastAsia="cs-CZ"/>
        </w:rPr>
        <w:t xml:space="preserve">projekt </w:t>
      </w:r>
      <w:r w:rsidR="00F73535" w:rsidRPr="00ED793B">
        <w:rPr>
          <w:rFonts w:ascii="Arial" w:eastAsia="Times New Roman" w:hAnsi="Arial" w:cs="Arial"/>
          <w:sz w:val="24"/>
          <w:szCs w:val="24"/>
          <w:lang w:eastAsia="cs-CZ"/>
        </w:rPr>
        <w:t>………</w:t>
      </w:r>
      <w:r w:rsidRPr="00ED793B">
        <w:rPr>
          <w:rFonts w:ascii="Arial" w:eastAsia="Times New Roman" w:hAnsi="Arial" w:cs="Arial"/>
          <w:sz w:val="24"/>
          <w:szCs w:val="24"/>
          <w:lang w:eastAsia="cs-CZ"/>
        </w:rPr>
        <w:t>......... (dále také „akce“).</w:t>
      </w:r>
    </w:p>
    <w:p w14:paraId="71C2CE31" w14:textId="365E5A4E" w:rsidR="002616F0" w:rsidRPr="002616F0" w:rsidRDefault="00FC4C12" w:rsidP="002616F0">
      <w:pPr>
        <w:numPr>
          <w:ilvl w:val="0"/>
          <w:numId w:val="16"/>
        </w:numPr>
        <w:spacing w:after="120"/>
        <w:rPr>
          <w:rFonts w:ascii="Arial" w:hAnsi="Arial" w:cs="Arial"/>
          <w:i/>
          <w:iCs/>
          <w:color w:val="0000FF"/>
          <w:sz w:val="24"/>
          <w:szCs w:val="24"/>
          <w:lang w:eastAsia="cs-CZ"/>
        </w:rPr>
      </w:pPr>
      <w:r w:rsidRPr="002616F0">
        <w:rPr>
          <w:rFonts w:ascii="Arial" w:eastAsia="Times New Roman" w:hAnsi="Arial" w:cs="Arial"/>
          <w:sz w:val="24"/>
          <w:szCs w:val="24"/>
          <w:lang w:eastAsia="cs-CZ"/>
        </w:rPr>
        <w:t xml:space="preserve">Dotace </w:t>
      </w:r>
      <w:r w:rsidR="00FF46DA">
        <w:rPr>
          <w:rFonts w:ascii="Arial" w:eastAsia="Times New Roman" w:hAnsi="Arial" w:cs="Arial"/>
          <w:sz w:val="24"/>
          <w:szCs w:val="24"/>
          <w:lang w:eastAsia="cs-CZ"/>
        </w:rPr>
        <w:t>bude poskytnuta převodem na bankovní účet příjemce uvedený v záhlaví této smlouvy do 21 dnů ode dne nabytí účinnosti této smlouvy</w:t>
      </w:r>
      <w:r w:rsidR="00FF46DA">
        <w:rPr>
          <w:rFonts w:ascii="Arial" w:eastAsia="Times New Roman" w:hAnsi="Arial" w:cs="Arial"/>
          <w:i/>
          <w:iCs/>
          <w:sz w:val="24"/>
          <w:szCs w:val="24"/>
          <w:lang w:eastAsia="cs-CZ"/>
        </w:rPr>
        <w:t>.</w:t>
      </w:r>
      <w:r w:rsidR="00FF46DA">
        <w:rPr>
          <w:rFonts w:ascii="Arial" w:eastAsia="Times New Roman" w:hAnsi="Arial" w:cs="Arial"/>
          <w:sz w:val="24"/>
          <w:szCs w:val="24"/>
          <w:lang w:eastAsia="cs-CZ"/>
        </w:rPr>
        <w:t xml:space="preserve"> Za den poskytnutí dotace se pro účely této smlouvy považuje den odepsání finančních prostředků z účtu poskytovatele ve prospěch účtu příjemce.</w:t>
      </w:r>
      <w:r w:rsidR="00FF46DA">
        <w:rPr>
          <w:rFonts w:ascii="Arial" w:eastAsia="Times New Roman" w:hAnsi="Arial" w:cs="Arial"/>
          <w:i/>
          <w:color w:val="0000FF"/>
          <w:sz w:val="24"/>
          <w:szCs w:val="24"/>
          <w:lang w:eastAsia="cs-CZ"/>
        </w:rPr>
        <w:t xml:space="preserve">  </w:t>
      </w:r>
      <w:r w:rsidR="002616F0" w:rsidRPr="002616F0">
        <w:rPr>
          <w:rFonts w:ascii="Arial" w:hAnsi="Arial" w:cs="Arial"/>
          <w:i/>
          <w:iCs/>
          <w:color w:val="0000FF"/>
          <w:sz w:val="24"/>
          <w:szCs w:val="24"/>
          <w:lang w:eastAsia="cs-CZ"/>
        </w:rPr>
        <w:t xml:space="preserve"> </w:t>
      </w:r>
    </w:p>
    <w:p w14:paraId="3C9258D1" w14:textId="2FBA13CB" w:rsidR="009A3DA5" w:rsidRDefault="009A3DA5" w:rsidP="00B6248B">
      <w:pPr>
        <w:numPr>
          <w:ilvl w:val="0"/>
          <w:numId w:val="16"/>
        </w:numPr>
        <w:spacing w:after="120"/>
        <w:rPr>
          <w:rFonts w:ascii="Arial" w:eastAsia="Times New Roman" w:hAnsi="Arial" w:cs="Arial"/>
          <w:b/>
          <w:sz w:val="24"/>
          <w:szCs w:val="24"/>
          <w:lang w:eastAsia="cs-CZ"/>
        </w:rPr>
      </w:pPr>
      <w:r>
        <w:rPr>
          <w:rFonts w:ascii="Arial" w:eastAsia="Times New Roman" w:hAnsi="Arial" w:cs="Arial"/>
          <w:sz w:val="24"/>
          <w:szCs w:val="24"/>
          <w:lang w:eastAsia="cs-CZ"/>
        </w:rPr>
        <w:t>Dotace se poskytuje na účel stanovený v čl. I odst. 2 této smlouvy jako</w:t>
      </w:r>
      <w:r w:rsidRPr="00476A88">
        <w:rPr>
          <w:rFonts w:ascii="Arial" w:eastAsia="Times New Roman" w:hAnsi="Arial" w:cs="Arial"/>
          <w:b/>
          <w:sz w:val="24"/>
          <w:szCs w:val="24"/>
          <w:lang w:eastAsia="cs-CZ"/>
        </w:rPr>
        <w:t xml:space="preserve"> dotace</w:t>
      </w:r>
      <w:r w:rsidRPr="00476A88">
        <w:rPr>
          <w:rFonts w:ascii="Arial" w:eastAsia="Times New Roman" w:hAnsi="Arial" w:cs="Arial"/>
          <w:sz w:val="24"/>
          <w:szCs w:val="24"/>
          <w:lang w:eastAsia="cs-CZ"/>
        </w:rPr>
        <w:t xml:space="preserve"> </w:t>
      </w:r>
      <w:r w:rsidRPr="00792C47">
        <w:rPr>
          <w:rFonts w:ascii="Arial" w:eastAsia="Times New Roman" w:hAnsi="Arial" w:cs="Arial"/>
          <w:b/>
          <w:sz w:val="24"/>
          <w:szCs w:val="24"/>
          <w:lang w:eastAsia="cs-CZ"/>
        </w:rPr>
        <w:t>neinvestiční</w:t>
      </w:r>
      <w:r w:rsidRPr="00792C47">
        <w:rPr>
          <w:rFonts w:ascii="Arial" w:eastAsia="Times New Roman" w:hAnsi="Arial" w:cs="Arial"/>
          <w:b/>
          <w:i/>
          <w:iCs/>
          <w:sz w:val="24"/>
          <w:szCs w:val="24"/>
          <w:lang w:eastAsia="cs-CZ"/>
        </w:rPr>
        <w:t>.</w:t>
      </w:r>
    </w:p>
    <w:p w14:paraId="3C9258D3" w14:textId="77777777" w:rsidR="009A3DA5" w:rsidRDefault="009A3DA5" w:rsidP="004133CB">
      <w:pPr>
        <w:spacing w:after="120"/>
        <w:ind w:left="567" w:firstLine="0"/>
        <w:rPr>
          <w:rFonts w:ascii="Arial" w:eastAsia="Times New Roman" w:hAnsi="Arial" w:cs="Arial"/>
          <w:sz w:val="24"/>
          <w:szCs w:val="24"/>
          <w:lang w:eastAsia="cs-CZ"/>
        </w:rPr>
      </w:pPr>
      <w:r>
        <w:rPr>
          <w:rFonts w:ascii="Arial" w:eastAsia="Times New Roman" w:hAnsi="Arial" w:cs="Arial"/>
          <w:sz w:val="24"/>
          <w:szCs w:val="24"/>
          <w:lang w:eastAsia="cs-CZ"/>
        </w:rPr>
        <w:t>Pro účely této smlouvy se neinvestiční dotací rozumí dotace, která musí být použita na úhradu jiných výdajů než:</w:t>
      </w:r>
    </w:p>
    <w:p w14:paraId="3C9258D4" w14:textId="1D0203A1" w:rsidR="009A3DA5" w:rsidRDefault="009A3DA5" w:rsidP="005A5A90">
      <w:pPr>
        <w:numPr>
          <w:ilvl w:val="0"/>
          <w:numId w:val="17"/>
        </w:numPr>
        <w:tabs>
          <w:tab w:val="clear" w:pos="360"/>
        </w:tabs>
        <w:spacing w:after="120"/>
        <w:ind w:left="993" w:hanging="426"/>
        <w:rPr>
          <w:rFonts w:ascii="Arial" w:eastAsia="Times New Roman" w:hAnsi="Arial" w:cs="Arial"/>
          <w:sz w:val="24"/>
          <w:szCs w:val="24"/>
          <w:lang w:eastAsia="cs-CZ"/>
        </w:rPr>
      </w:pPr>
      <w:r>
        <w:rPr>
          <w:rFonts w:ascii="Arial" w:eastAsia="Times New Roman" w:hAnsi="Arial" w:cs="Arial"/>
          <w:sz w:val="24"/>
          <w:szCs w:val="24"/>
          <w:lang w:eastAsia="cs-CZ"/>
        </w:rPr>
        <w:t>výdajů spojených s pořízením hmotného majetku dle §</w:t>
      </w:r>
      <w:r w:rsidR="00AF584A">
        <w:rPr>
          <w:rFonts w:ascii="Arial" w:eastAsia="Times New Roman" w:hAnsi="Arial" w:cs="Arial"/>
          <w:sz w:val="24"/>
          <w:szCs w:val="24"/>
          <w:lang w:eastAsia="cs-CZ"/>
        </w:rPr>
        <w:t> </w:t>
      </w:r>
      <w:r>
        <w:rPr>
          <w:rFonts w:ascii="Arial" w:eastAsia="Times New Roman" w:hAnsi="Arial" w:cs="Arial"/>
          <w:sz w:val="24"/>
          <w:szCs w:val="24"/>
          <w:lang w:eastAsia="cs-CZ"/>
        </w:rPr>
        <w:t>26 odst. 2 zákona č. 586/1992 Sb., o daních z příjmů, ve znění pozdějších předpisů (dále jen „cit. zákona“),</w:t>
      </w:r>
    </w:p>
    <w:p w14:paraId="3C9258D5" w14:textId="70BDDFBC" w:rsidR="009A3DA5" w:rsidRDefault="009A3DA5" w:rsidP="005A5A90">
      <w:pPr>
        <w:numPr>
          <w:ilvl w:val="0"/>
          <w:numId w:val="17"/>
        </w:numPr>
        <w:tabs>
          <w:tab w:val="clear" w:pos="360"/>
        </w:tabs>
        <w:spacing w:after="120"/>
        <w:ind w:left="993" w:hanging="426"/>
        <w:rPr>
          <w:rFonts w:ascii="Arial" w:eastAsia="Times New Roman" w:hAnsi="Arial" w:cs="Arial"/>
          <w:sz w:val="24"/>
          <w:szCs w:val="24"/>
          <w:lang w:eastAsia="cs-CZ"/>
        </w:rPr>
      </w:pPr>
      <w:r>
        <w:rPr>
          <w:rFonts w:ascii="Arial" w:eastAsia="Times New Roman" w:hAnsi="Arial" w:cs="Arial"/>
          <w:sz w:val="24"/>
          <w:szCs w:val="24"/>
          <w:lang w:eastAsia="cs-CZ"/>
        </w:rPr>
        <w:t>výdajů spojených s pořízením nehmotného majetku dle §</w:t>
      </w:r>
      <w:r w:rsidR="00AF584A">
        <w:rPr>
          <w:rFonts w:ascii="Arial" w:eastAsia="Times New Roman" w:hAnsi="Arial" w:cs="Arial"/>
          <w:sz w:val="24"/>
          <w:szCs w:val="24"/>
          <w:lang w:eastAsia="cs-CZ"/>
        </w:rPr>
        <w:t> </w:t>
      </w:r>
      <w:r>
        <w:rPr>
          <w:rFonts w:ascii="Arial" w:eastAsia="Times New Roman" w:hAnsi="Arial" w:cs="Arial"/>
          <w:sz w:val="24"/>
          <w:szCs w:val="24"/>
          <w:lang w:eastAsia="cs-CZ"/>
        </w:rPr>
        <w:t>32a odst. 1 a 2 cit. zákona,</w:t>
      </w:r>
    </w:p>
    <w:p w14:paraId="3C9258D6" w14:textId="257CFF7A" w:rsidR="009A3DA5" w:rsidRDefault="009A3DA5" w:rsidP="005A5A90">
      <w:pPr>
        <w:numPr>
          <w:ilvl w:val="0"/>
          <w:numId w:val="17"/>
        </w:numPr>
        <w:tabs>
          <w:tab w:val="clear" w:pos="360"/>
        </w:tabs>
        <w:spacing w:after="120"/>
        <w:ind w:left="993" w:hanging="426"/>
        <w:rPr>
          <w:rFonts w:ascii="Arial" w:eastAsia="Times New Roman" w:hAnsi="Arial" w:cs="Arial"/>
          <w:sz w:val="24"/>
          <w:szCs w:val="24"/>
          <w:lang w:eastAsia="cs-CZ"/>
        </w:rPr>
      </w:pPr>
      <w:r>
        <w:rPr>
          <w:rFonts w:ascii="Arial" w:eastAsia="Times New Roman" w:hAnsi="Arial" w:cs="Arial"/>
          <w:sz w:val="24"/>
          <w:szCs w:val="24"/>
          <w:lang w:eastAsia="cs-CZ"/>
        </w:rPr>
        <w:t>výdajů spojených s technickým zhodnocením, rekonstrukcí a modernizací ve smyslu §</w:t>
      </w:r>
      <w:r w:rsidR="00AF584A">
        <w:rPr>
          <w:rFonts w:ascii="Arial" w:eastAsia="Times New Roman" w:hAnsi="Arial" w:cs="Arial"/>
          <w:sz w:val="24"/>
          <w:szCs w:val="24"/>
          <w:lang w:eastAsia="cs-CZ"/>
        </w:rPr>
        <w:t> </w:t>
      </w:r>
      <w:r>
        <w:rPr>
          <w:rFonts w:ascii="Arial" w:eastAsia="Times New Roman" w:hAnsi="Arial" w:cs="Arial"/>
          <w:sz w:val="24"/>
          <w:szCs w:val="24"/>
          <w:lang w:eastAsia="cs-CZ"/>
        </w:rPr>
        <w:t>33 cit. zákona.</w:t>
      </w:r>
    </w:p>
    <w:p w14:paraId="3C9258D8" w14:textId="77777777" w:rsidR="009A3DA5" w:rsidRDefault="009A3DA5" w:rsidP="009A3DA5">
      <w:pPr>
        <w:keepNext/>
        <w:spacing w:before="360" w:after="360"/>
        <w:ind w:left="0" w:firstLine="0"/>
        <w:jc w:val="center"/>
        <w:outlineLvl w:val="0"/>
        <w:rPr>
          <w:rFonts w:ascii="Arial" w:eastAsia="Times New Roman" w:hAnsi="Arial" w:cs="Arial"/>
          <w:b/>
          <w:bCs/>
          <w:sz w:val="24"/>
          <w:szCs w:val="24"/>
          <w:lang w:eastAsia="cs-CZ"/>
        </w:rPr>
      </w:pPr>
      <w:r>
        <w:rPr>
          <w:rFonts w:ascii="Arial" w:eastAsia="Times New Roman" w:hAnsi="Arial" w:cs="Arial"/>
          <w:b/>
          <w:bCs/>
          <w:sz w:val="24"/>
          <w:szCs w:val="24"/>
          <w:lang w:eastAsia="cs-CZ"/>
        </w:rPr>
        <w:t>II.</w:t>
      </w:r>
    </w:p>
    <w:p w14:paraId="3C9258D9" w14:textId="288A8E1D" w:rsidR="009A3DA5" w:rsidRDefault="009A3DA5" w:rsidP="00D205D2">
      <w:pPr>
        <w:numPr>
          <w:ilvl w:val="0"/>
          <w:numId w:val="34"/>
        </w:numPr>
        <w:tabs>
          <w:tab w:val="left" w:pos="8100"/>
        </w:tabs>
        <w:spacing w:after="120"/>
        <w:rPr>
          <w:rFonts w:ascii="Arial" w:eastAsia="Times New Roman" w:hAnsi="Arial" w:cs="Arial"/>
          <w:iCs/>
          <w:sz w:val="24"/>
          <w:szCs w:val="24"/>
          <w:lang w:eastAsia="cs-CZ"/>
        </w:rPr>
      </w:pPr>
      <w:r>
        <w:rPr>
          <w:rFonts w:ascii="Arial" w:eastAsia="Times New Roman" w:hAnsi="Arial" w:cs="Arial"/>
          <w:sz w:val="24"/>
          <w:szCs w:val="24"/>
          <w:lang w:eastAsia="cs-CZ"/>
        </w:rPr>
        <w:t xml:space="preserve">Příjemce dotaci přijímá a zavazuje se ji použít výlučně v souladu s účelem poskytnutí dotace dle čl. I odst. 2 a 4 této smlouvy, v souladu s podmínkami stanovenými v této smlouvě </w:t>
      </w:r>
      <w:r w:rsidRPr="004D0298">
        <w:rPr>
          <w:rFonts w:ascii="Arial" w:eastAsia="Times New Roman" w:hAnsi="Arial" w:cs="Arial"/>
          <w:sz w:val="24"/>
          <w:szCs w:val="24"/>
          <w:lang w:eastAsia="cs-CZ"/>
        </w:rPr>
        <w:t>a v souladu s</w:t>
      </w:r>
      <w:r w:rsidR="00D205D2" w:rsidRPr="004D0298">
        <w:rPr>
          <w:rFonts w:ascii="Arial" w:eastAsia="Times New Roman" w:hAnsi="Arial" w:cs="Arial"/>
          <w:sz w:val="24"/>
          <w:szCs w:val="24"/>
          <w:lang w:eastAsia="cs-CZ"/>
        </w:rPr>
        <w:t xml:space="preserve"> pravidly Dotačního programu </w:t>
      </w:r>
      <w:r w:rsidR="00476A88" w:rsidRPr="004D0298">
        <w:rPr>
          <w:rFonts w:ascii="Arial" w:eastAsia="Times New Roman" w:hAnsi="Arial" w:cs="Arial"/>
          <w:sz w:val="24"/>
          <w:szCs w:val="24"/>
          <w:lang w:eastAsia="cs-CZ"/>
        </w:rPr>
        <w:t>Program na podporu e</w:t>
      </w:r>
      <w:r w:rsidR="00476A88" w:rsidRPr="004D0298">
        <w:rPr>
          <w:rFonts w:ascii="Arial" w:hAnsi="Arial" w:cs="Arial"/>
          <w:sz w:val="24"/>
          <w:szCs w:val="24"/>
        </w:rPr>
        <w:t>nvironmentální</w:t>
      </w:r>
      <w:r w:rsidR="002616F0" w:rsidRPr="004D0298">
        <w:rPr>
          <w:rFonts w:ascii="Arial" w:hAnsi="Arial" w:cs="Arial"/>
          <w:sz w:val="24"/>
          <w:szCs w:val="24"/>
        </w:rPr>
        <w:t>ho</w:t>
      </w:r>
      <w:r w:rsidR="00476A88" w:rsidRPr="004D0298">
        <w:rPr>
          <w:rFonts w:ascii="Arial" w:hAnsi="Arial" w:cs="Arial"/>
          <w:sz w:val="24"/>
          <w:szCs w:val="24"/>
        </w:rPr>
        <w:t xml:space="preserve"> vzdělávání, výchovy a osvěty v Olomouckém kraji v roce 2017 </w:t>
      </w:r>
      <w:r w:rsidR="00C524A4" w:rsidRPr="004D0298">
        <w:rPr>
          <w:rFonts w:ascii="Arial" w:eastAsia="Times New Roman" w:hAnsi="Arial" w:cs="Arial"/>
          <w:iCs/>
          <w:sz w:val="24"/>
          <w:szCs w:val="24"/>
          <w:lang w:eastAsia="cs-CZ"/>
        </w:rPr>
        <w:t xml:space="preserve">(dále také </w:t>
      </w:r>
      <w:r w:rsidR="00C524A4" w:rsidRPr="001235B9">
        <w:rPr>
          <w:rFonts w:ascii="Arial" w:eastAsia="Times New Roman" w:hAnsi="Arial" w:cs="Arial"/>
          <w:iCs/>
          <w:sz w:val="24"/>
          <w:szCs w:val="24"/>
          <w:lang w:eastAsia="cs-CZ"/>
        </w:rPr>
        <w:t>jen „Pravidla“)</w:t>
      </w:r>
      <w:r w:rsidR="00AC34BB" w:rsidRPr="001235B9">
        <w:rPr>
          <w:rFonts w:ascii="Arial" w:eastAsia="Times New Roman" w:hAnsi="Arial" w:cs="Arial"/>
          <w:iCs/>
          <w:sz w:val="24"/>
          <w:szCs w:val="24"/>
          <w:lang w:eastAsia="cs-CZ"/>
        </w:rPr>
        <w:t>.</w:t>
      </w:r>
      <w:r w:rsidRPr="001235B9">
        <w:rPr>
          <w:rFonts w:ascii="Arial" w:eastAsia="Times New Roman" w:hAnsi="Arial" w:cs="Arial"/>
          <w:iCs/>
          <w:sz w:val="24"/>
          <w:szCs w:val="24"/>
          <w:lang w:eastAsia="cs-CZ"/>
        </w:rPr>
        <w:t xml:space="preserve"> </w:t>
      </w:r>
      <w:r w:rsidRPr="001235B9">
        <w:rPr>
          <w:rFonts w:ascii="Arial" w:eastAsia="Times New Roman" w:hAnsi="Arial" w:cs="Arial"/>
          <w:sz w:val="24"/>
          <w:szCs w:val="24"/>
          <w:lang w:eastAsia="cs-CZ"/>
        </w:rPr>
        <w:t xml:space="preserve">Dotace musí </w:t>
      </w:r>
      <w:r>
        <w:rPr>
          <w:rFonts w:ascii="Arial" w:eastAsia="Times New Roman" w:hAnsi="Arial" w:cs="Arial"/>
          <w:sz w:val="24"/>
          <w:szCs w:val="24"/>
          <w:lang w:eastAsia="cs-CZ"/>
        </w:rPr>
        <w:t>být použita hospodárně. Příjemce je oprávněn dotaci použít pouze na ..........</w:t>
      </w:r>
      <w:r w:rsidR="00476A88">
        <w:rPr>
          <w:rFonts w:ascii="Arial" w:eastAsia="Times New Roman" w:hAnsi="Arial" w:cs="Arial"/>
          <w:sz w:val="24"/>
          <w:szCs w:val="24"/>
          <w:lang w:eastAsia="cs-CZ"/>
        </w:rPr>
        <w:t>……………</w:t>
      </w:r>
    </w:p>
    <w:p w14:paraId="3C9258DA" w14:textId="1D6B30A7" w:rsidR="009A3DA5" w:rsidRDefault="00737DD2" w:rsidP="009A3DA5">
      <w:pPr>
        <w:tabs>
          <w:tab w:val="left" w:pos="8100"/>
        </w:tabs>
        <w:spacing w:after="120"/>
        <w:ind w:left="567" w:firstLine="0"/>
        <w:rPr>
          <w:rFonts w:ascii="Arial" w:eastAsia="Times New Roman" w:hAnsi="Arial" w:cs="Arial"/>
          <w:iCs/>
          <w:sz w:val="24"/>
          <w:szCs w:val="24"/>
          <w:lang w:eastAsia="cs-CZ"/>
        </w:rPr>
      </w:pPr>
      <w:r>
        <w:rPr>
          <w:rFonts w:ascii="Arial" w:eastAsia="Times New Roman" w:hAnsi="Arial" w:cs="Arial"/>
          <w:iCs/>
          <w:sz w:val="24"/>
          <w:szCs w:val="24"/>
          <w:lang w:eastAsia="cs-CZ"/>
        </w:rPr>
        <w:t>Je-li příjemce plátce daně z přidané hodnoty (dále jen „DPH“) a může uplatnit odpočet DPH ve vazbě na ekonomickou činnost, která zakládá nárok na odpočet daně podle § 72 odst. 1 zákona č. 235/2004 Sb., o dani z přidané hodnoty, v platném znění (dále jen „ZDPH“), a to v plné nebo částečné výši (tj. v poměrné výši podle § 75 ZDPH nebo krácené výši podle § 76 ZDPH, popř. kombinací obou způsobů), nelze z dotace uhradit DPH ve výši tohoto odpočtu DPH, na který příjemci vznikl nárok. V případě, že si příjemce – plátce DPH bude uplatňovat nárok na odpočet daně z přijatých zdanitelných plnění v souvislosti s realizací akce, na kterou byla dotace poskytnuta, a to nárok na odpočet v plné či částečné výši, uvádí na veškerých vyúčtovacích dokladech finanční částky bez DPH odpovídající výši, která mohla být uplatněna v odpočtu daně  na základě daňového přiznání k DPH. Příjemce – neplátce DPH uvádí na veškerých vyúčtovacích dokladech finanční částky včetně DPH.</w:t>
      </w:r>
    </w:p>
    <w:p w14:paraId="3C9258E0" w14:textId="198822C6" w:rsidR="009A3DA5" w:rsidRPr="00206410" w:rsidRDefault="009A3DA5" w:rsidP="009A3DA5">
      <w:pPr>
        <w:spacing w:after="120"/>
        <w:ind w:left="567" w:firstLine="0"/>
        <w:rPr>
          <w:rFonts w:ascii="Arial" w:eastAsia="Times New Roman" w:hAnsi="Arial" w:cs="Arial"/>
          <w:iCs/>
          <w:sz w:val="24"/>
          <w:szCs w:val="24"/>
          <w:lang w:eastAsia="cs-CZ"/>
        </w:rPr>
      </w:pPr>
      <w:r>
        <w:rPr>
          <w:rFonts w:ascii="Arial" w:eastAsia="Times New Roman" w:hAnsi="Arial" w:cs="Arial"/>
          <w:iCs/>
          <w:sz w:val="24"/>
          <w:szCs w:val="24"/>
          <w:lang w:eastAsia="cs-CZ"/>
        </w:rPr>
        <w:t xml:space="preserve">Dotaci nelze rovněž </w:t>
      </w:r>
      <w:r w:rsidRPr="00206410">
        <w:rPr>
          <w:rFonts w:ascii="Arial" w:eastAsia="Times New Roman" w:hAnsi="Arial" w:cs="Arial"/>
          <w:iCs/>
          <w:sz w:val="24"/>
          <w:szCs w:val="24"/>
          <w:lang w:eastAsia="cs-CZ"/>
        </w:rPr>
        <w:t>p</w:t>
      </w:r>
      <w:r w:rsidR="00632D35" w:rsidRPr="00206410">
        <w:rPr>
          <w:rFonts w:ascii="Arial" w:eastAsia="Times New Roman" w:hAnsi="Arial" w:cs="Arial"/>
          <w:iCs/>
          <w:sz w:val="24"/>
          <w:szCs w:val="24"/>
          <w:lang w:eastAsia="cs-CZ"/>
        </w:rPr>
        <w:t>oužít na úhradu ostatních daní.</w:t>
      </w:r>
    </w:p>
    <w:p w14:paraId="3C9258E1" w14:textId="7D910089" w:rsidR="009A3DA5" w:rsidRPr="00206410" w:rsidRDefault="009A3DA5" w:rsidP="009A3DA5">
      <w:pPr>
        <w:spacing w:after="120"/>
        <w:ind w:left="567" w:firstLine="0"/>
        <w:rPr>
          <w:rFonts w:ascii="Arial" w:eastAsia="Times New Roman" w:hAnsi="Arial" w:cs="Arial"/>
          <w:iCs/>
          <w:sz w:val="24"/>
          <w:szCs w:val="24"/>
          <w:lang w:eastAsia="cs-CZ"/>
        </w:rPr>
      </w:pPr>
      <w:r w:rsidRPr="00206410">
        <w:rPr>
          <w:rFonts w:ascii="Arial" w:eastAsia="Times New Roman" w:hAnsi="Arial" w:cs="Arial"/>
          <w:sz w:val="24"/>
          <w:szCs w:val="24"/>
          <w:lang w:eastAsia="cs-CZ"/>
        </w:rPr>
        <w:t xml:space="preserve">Příjemce nesmí </w:t>
      </w:r>
      <w:r w:rsidRPr="00206410">
        <w:rPr>
          <w:rFonts w:ascii="Arial" w:eastAsia="Times New Roman" w:hAnsi="Arial" w:cs="Arial"/>
          <w:iCs/>
          <w:sz w:val="24"/>
          <w:szCs w:val="24"/>
          <w:lang w:eastAsia="cs-CZ"/>
        </w:rPr>
        <w:t>dotaci</w:t>
      </w:r>
      <w:r w:rsidRPr="00206410">
        <w:rPr>
          <w:rFonts w:ascii="Arial" w:eastAsia="Times New Roman" w:hAnsi="Arial" w:cs="Arial"/>
          <w:sz w:val="24"/>
          <w:szCs w:val="24"/>
          <w:lang w:eastAsia="cs-CZ"/>
        </w:rPr>
        <w:t xml:space="preserve"> použít zejména na </w:t>
      </w:r>
      <w:r w:rsidR="00AA2EC8" w:rsidRPr="00206410">
        <w:rPr>
          <w:rFonts w:ascii="Arial" w:eastAsia="Times New Roman" w:hAnsi="Arial" w:cs="Arial"/>
          <w:sz w:val="24"/>
          <w:szCs w:val="24"/>
          <w:lang w:eastAsia="cs-CZ"/>
        </w:rPr>
        <w:t>neuznatelné v</w:t>
      </w:r>
      <w:r w:rsidR="00B261B6" w:rsidRPr="00206410">
        <w:rPr>
          <w:rFonts w:ascii="Arial" w:eastAsia="Times New Roman" w:hAnsi="Arial" w:cs="Arial"/>
          <w:sz w:val="24"/>
          <w:szCs w:val="24"/>
          <w:lang w:eastAsia="cs-CZ"/>
        </w:rPr>
        <w:t xml:space="preserve">ýdaje uvedené v odstavci 9.4 </w:t>
      </w:r>
      <w:r w:rsidR="00136F37" w:rsidRPr="00206410">
        <w:rPr>
          <w:rFonts w:ascii="Arial" w:eastAsia="Times New Roman" w:hAnsi="Arial" w:cs="Arial"/>
          <w:sz w:val="24"/>
          <w:szCs w:val="24"/>
          <w:lang w:eastAsia="cs-CZ"/>
        </w:rPr>
        <w:t>P</w:t>
      </w:r>
      <w:r w:rsidR="00AA2EC8" w:rsidRPr="00206410">
        <w:rPr>
          <w:rFonts w:ascii="Arial" w:eastAsia="Times New Roman" w:hAnsi="Arial" w:cs="Arial"/>
          <w:sz w:val="24"/>
          <w:szCs w:val="24"/>
          <w:lang w:eastAsia="cs-CZ"/>
        </w:rPr>
        <w:t>ravidel</w:t>
      </w:r>
      <w:r w:rsidR="00136F37" w:rsidRPr="00206410">
        <w:rPr>
          <w:rFonts w:ascii="Arial" w:eastAsia="Times New Roman" w:hAnsi="Arial" w:cs="Arial"/>
          <w:iCs/>
          <w:sz w:val="24"/>
          <w:szCs w:val="24"/>
          <w:lang w:eastAsia="cs-CZ"/>
        </w:rPr>
        <w:t>.</w:t>
      </w:r>
    </w:p>
    <w:p w14:paraId="3C9258E2" w14:textId="77777777" w:rsidR="009A3DA5" w:rsidRDefault="009A3DA5" w:rsidP="009A3DA5">
      <w:pPr>
        <w:spacing w:after="120"/>
        <w:ind w:left="567" w:firstLine="0"/>
        <w:rPr>
          <w:rFonts w:ascii="Arial" w:eastAsia="Times New Roman" w:hAnsi="Arial" w:cs="Arial"/>
          <w:sz w:val="24"/>
          <w:szCs w:val="24"/>
          <w:lang w:eastAsia="cs-CZ"/>
        </w:rPr>
      </w:pPr>
      <w:r>
        <w:rPr>
          <w:rFonts w:ascii="Arial" w:eastAsia="Times New Roman" w:hAnsi="Arial" w:cs="Arial"/>
          <w:sz w:val="24"/>
          <w:szCs w:val="24"/>
          <w:lang w:eastAsia="cs-CZ"/>
        </w:rPr>
        <w:t>Bez předchozího písemného souhlasu poskytovatele nesmí příjemce dotaci nebo její část poskytnout třetí osobě, není-li touto smlouvou stanoveno jinak.</w:t>
      </w:r>
    </w:p>
    <w:p w14:paraId="3C9258E3" w14:textId="0F9D8C49" w:rsidR="009A3DA5" w:rsidRPr="007522C8" w:rsidRDefault="009A3DA5" w:rsidP="009A3DA5">
      <w:pPr>
        <w:spacing w:after="120"/>
        <w:ind w:left="567" w:firstLine="0"/>
        <w:rPr>
          <w:rFonts w:ascii="Arial" w:eastAsia="Times New Roman" w:hAnsi="Arial" w:cs="Arial"/>
          <w:i/>
          <w:sz w:val="24"/>
          <w:szCs w:val="24"/>
          <w:lang w:eastAsia="cs-CZ"/>
        </w:rPr>
      </w:pPr>
      <w:r>
        <w:rPr>
          <w:rFonts w:ascii="Arial" w:eastAsia="Times New Roman" w:hAnsi="Arial" w:cs="Arial"/>
          <w:sz w:val="24"/>
          <w:szCs w:val="24"/>
          <w:lang w:eastAsia="cs-CZ"/>
        </w:rPr>
        <w:t>Příjemce je povinen vést dotaci ve svém účetnictví odděleně.</w:t>
      </w:r>
    </w:p>
    <w:p w14:paraId="6584E7E8" w14:textId="59EE0E3F" w:rsidR="00B017E2" w:rsidRPr="00737DD2" w:rsidRDefault="00B017E2" w:rsidP="00B017E2">
      <w:pPr>
        <w:numPr>
          <w:ilvl w:val="0"/>
          <w:numId w:val="34"/>
        </w:numPr>
        <w:spacing w:after="120"/>
        <w:jc w:val="left"/>
        <w:rPr>
          <w:rFonts w:ascii="Arial" w:eastAsia="Times New Roman" w:hAnsi="Arial" w:cs="Arial"/>
          <w:i/>
          <w:iCs/>
          <w:sz w:val="24"/>
          <w:szCs w:val="24"/>
          <w:lang w:eastAsia="cs-CZ"/>
        </w:rPr>
      </w:pPr>
      <w:r>
        <w:rPr>
          <w:rFonts w:ascii="Arial" w:eastAsia="Times New Roman" w:hAnsi="Arial" w:cs="Arial"/>
          <w:sz w:val="24"/>
          <w:szCs w:val="24"/>
          <w:lang w:eastAsia="cs-CZ"/>
        </w:rPr>
        <w:t>Příjemce je povinen použít poskytnutou dotaci nejpo</w:t>
      </w:r>
      <w:r w:rsidRPr="00737DD2">
        <w:rPr>
          <w:rFonts w:ascii="Arial" w:eastAsia="Times New Roman" w:hAnsi="Arial" w:cs="Arial"/>
          <w:sz w:val="24"/>
          <w:szCs w:val="24"/>
          <w:lang w:eastAsia="cs-CZ"/>
        </w:rPr>
        <w:t xml:space="preserve">zději do </w:t>
      </w:r>
      <w:r w:rsidR="00206410" w:rsidRPr="00737DD2">
        <w:rPr>
          <w:rFonts w:ascii="Arial" w:eastAsia="Times New Roman" w:hAnsi="Arial" w:cs="Arial"/>
          <w:b/>
          <w:sz w:val="24"/>
          <w:szCs w:val="24"/>
          <w:lang w:eastAsia="cs-CZ"/>
        </w:rPr>
        <w:t>31. 12. 2017.</w:t>
      </w:r>
      <w:r w:rsidRPr="00737DD2">
        <w:rPr>
          <w:rFonts w:ascii="Arial" w:eastAsia="Times New Roman" w:hAnsi="Arial" w:cs="Arial"/>
          <w:i/>
          <w:iCs/>
          <w:sz w:val="24"/>
          <w:szCs w:val="24"/>
          <w:lang w:eastAsia="cs-CZ"/>
        </w:rPr>
        <w:t xml:space="preserve"> </w:t>
      </w:r>
    </w:p>
    <w:p w14:paraId="3B2ECAFE" w14:textId="6D241F34" w:rsidR="00B017E2" w:rsidRPr="00737DD2" w:rsidRDefault="00B017E2" w:rsidP="00B017E2">
      <w:pPr>
        <w:spacing w:after="120"/>
        <w:ind w:left="567" w:firstLine="0"/>
        <w:rPr>
          <w:rFonts w:ascii="Arial" w:eastAsia="Times New Roman" w:hAnsi="Arial" w:cs="Arial"/>
          <w:i/>
          <w:iCs/>
          <w:sz w:val="24"/>
          <w:szCs w:val="24"/>
          <w:lang w:eastAsia="cs-CZ"/>
        </w:rPr>
      </w:pPr>
      <w:r w:rsidRPr="00737DD2">
        <w:rPr>
          <w:rFonts w:ascii="Arial" w:eastAsia="Times New Roman" w:hAnsi="Arial" w:cs="Arial"/>
          <w:iCs/>
          <w:sz w:val="24"/>
          <w:szCs w:val="24"/>
          <w:lang w:eastAsia="cs-CZ"/>
        </w:rPr>
        <w:t xml:space="preserve">Příjemce je oprávněn použít dotaci také na úhradu výdajů vynaložených příjemcem v souladu s účelem poskytnutí dotace dle čl. I odst. 2 a 4 této smlouvy a podmínkami použití dotace dle čl. II odst. 1 této smlouvy v období od </w:t>
      </w:r>
      <w:r w:rsidR="00206410" w:rsidRPr="00737DD2">
        <w:rPr>
          <w:rFonts w:ascii="Arial" w:eastAsia="Times New Roman" w:hAnsi="Arial" w:cs="Arial"/>
          <w:b/>
          <w:iCs/>
          <w:sz w:val="24"/>
          <w:szCs w:val="24"/>
          <w:lang w:eastAsia="cs-CZ"/>
        </w:rPr>
        <w:t>1. 1. 2017</w:t>
      </w:r>
      <w:r w:rsidR="00206410" w:rsidRPr="00737DD2">
        <w:rPr>
          <w:rFonts w:ascii="Arial" w:eastAsia="Times New Roman" w:hAnsi="Arial" w:cs="Arial"/>
          <w:iCs/>
          <w:sz w:val="24"/>
          <w:szCs w:val="24"/>
          <w:lang w:eastAsia="cs-CZ"/>
        </w:rPr>
        <w:t xml:space="preserve"> </w:t>
      </w:r>
      <w:r w:rsidRPr="00737DD2">
        <w:rPr>
          <w:rFonts w:ascii="Arial" w:eastAsia="Times New Roman" w:hAnsi="Arial" w:cs="Arial"/>
          <w:iCs/>
          <w:sz w:val="24"/>
          <w:szCs w:val="24"/>
          <w:lang w:eastAsia="cs-CZ"/>
        </w:rPr>
        <w:t>do uzavření této smlouvy.</w:t>
      </w:r>
    </w:p>
    <w:p w14:paraId="12B3E206" w14:textId="77777777" w:rsidR="00B017E2" w:rsidRDefault="00B017E2" w:rsidP="00B017E2">
      <w:pPr>
        <w:numPr>
          <w:ilvl w:val="0"/>
          <w:numId w:val="34"/>
        </w:numPr>
        <w:spacing w:after="120"/>
        <w:rPr>
          <w:rFonts w:ascii="Arial" w:eastAsia="Times New Roman" w:hAnsi="Arial" w:cs="Arial"/>
          <w:sz w:val="24"/>
          <w:szCs w:val="24"/>
          <w:lang w:eastAsia="cs-CZ"/>
        </w:rPr>
      </w:pPr>
      <w:r>
        <w:rPr>
          <w:rFonts w:ascii="Arial" w:eastAsia="Times New Roman" w:hAnsi="Arial" w:cs="Arial"/>
          <w:sz w:val="24"/>
          <w:szCs w:val="24"/>
          <w:lang w:eastAsia="cs-CZ"/>
        </w:rPr>
        <w:t>Příjemce je povinen umožnit poskytovateli provedení kontroly dodržení účelu a podmínek použití poskytnuté dotace. Při této kontrole je příjemce povinen vyvíjet veškerou poskytovatelem požadovanou součinnost.</w:t>
      </w:r>
    </w:p>
    <w:p w14:paraId="19F2AEB6" w14:textId="15F62C6E" w:rsidR="00B017E2" w:rsidRPr="00935CA8" w:rsidRDefault="00B017E2" w:rsidP="00B017E2">
      <w:pPr>
        <w:numPr>
          <w:ilvl w:val="0"/>
          <w:numId w:val="34"/>
        </w:numPr>
        <w:tabs>
          <w:tab w:val="left" w:pos="540"/>
        </w:tabs>
        <w:spacing w:after="120"/>
        <w:rPr>
          <w:rFonts w:ascii="Arial" w:eastAsia="Times New Roman" w:hAnsi="Arial" w:cs="Arial"/>
          <w:sz w:val="24"/>
          <w:szCs w:val="24"/>
          <w:lang w:eastAsia="cs-CZ"/>
        </w:rPr>
      </w:pPr>
      <w:r>
        <w:rPr>
          <w:rFonts w:ascii="Arial" w:eastAsia="Times New Roman" w:hAnsi="Arial" w:cs="Arial"/>
          <w:sz w:val="24"/>
          <w:szCs w:val="24"/>
          <w:lang w:eastAsia="cs-CZ"/>
        </w:rPr>
        <w:t>Pří</w:t>
      </w:r>
      <w:r w:rsidR="00206410">
        <w:rPr>
          <w:rFonts w:ascii="Arial" w:eastAsia="Times New Roman" w:hAnsi="Arial" w:cs="Arial"/>
          <w:sz w:val="24"/>
          <w:szCs w:val="24"/>
          <w:lang w:eastAsia="cs-CZ"/>
        </w:rPr>
        <w:t xml:space="preserve">jemce je povinen nejpozději </w:t>
      </w:r>
      <w:r w:rsidR="00206410" w:rsidRPr="00737DD2">
        <w:rPr>
          <w:rFonts w:ascii="Arial" w:eastAsia="Times New Roman" w:hAnsi="Arial" w:cs="Arial"/>
          <w:sz w:val="24"/>
          <w:szCs w:val="24"/>
          <w:lang w:eastAsia="cs-CZ"/>
        </w:rPr>
        <w:t xml:space="preserve">do </w:t>
      </w:r>
      <w:r w:rsidR="00206410" w:rsidRPr="00737DD2">
        <w:rPr>
          <w:rFonts w:ascii="Arial" w:eastAsia="Times New Roman" w:hAnsi="Arial" w:cs="Arial"/>
          <w:b/>
          <w:sz w:val="24"/>
          <w:szCs w:val="24"/>
          <w:lang w:eastAsia="cs-CZ"/>
        </w:rPr>
        <w:t>15. 1. 2018</w:t>
      </w:r>
      <w:r w:rsidRPr="00737DD2">
        <w:rPr>
          <w:rFonts w:ascii="Arial" w:eastAsia="Times New Roman" w:hAnsi="Arial" w:cs="Arial"/>
          <w:sz w:val="24"/>
          <w:szCs w:val="24"/>
          <w:lang w:eastAsia="cs-CZ"/>
        </w:rPr>
        <w:t xml:space="preserve"> předložit poskytovateli vyúčtování poskytnuté dotace (dále jen „vyúčtování“).</w:t>
      </w:r>
    </w:p>
    <w:p w14:paraId="0E254E3E" w14:textId="77777777" w:rsidR="00B017E2" w:rsidRPr="00A9730D" w:rsidRDefault="00B017E2" w:rsidP="00B017E2">
      <w:pPr>
        <w:tabs>
          <w:tab w:val="left" w:pos="540"/>
        </w:tabs>
        <w:spacing w:after="120"/>
        <w:ind w:left="540" w:firstLine="0"/>
        <w:rPr>
          <w:rFonts w:ascii="Arial" w:eastAsia="Times New Roman" w:hAnsi="Arial" w:cs="Arial"/>
          <w:sz w:val="24"/>
          <w:szCs w:val="24"/>
          <w:lang w:eastAsia="cs-CZ"/>
        </w:rPr>
      </w:pPr>
      <w:r w:rsidRPr="00A9730D">
        <w:rPr>
          <w:rFonts w:ascii="Arial" w:eastAsia="Times New Roman" w:hAnsi="Arial" w:cs="Arial"/>
          <w:sz w:val="24"/>
          <w:szCs w:val="24"/>
          <w:lang w:eastAsia="cs-CZ"/>
        </w:rPr>
        <w:t>Vyúčtování musí obsahovat:</w:t>
      </w:r>
    </w:p>
    <w:p w14:paraId="483756FF" w14:textId="734132B3" w:rsidR="00B017E2" w:rsidRPr="00A9730D" w:rsidRDefault="00B017E2" w:rsidP="00B017E2">
      <w:pPr>
        <w:spacing w:after="120"/>
        <w:ind w:left="1287" w:hanging="720"/>
        <w:rPr>
          <w:rFonts w:ascii="Arial" w:eastAsia="Times New Roman" w:hAnsi="Arial" w:cs="Arial"/>
          <w:sz w:val="24"/>
          <w:szCs w:val="24"/>
          <w:lang w:eastAsia="cs-CZ"/>
        </w:rPr>
      </w:pPr>
      <w:r w:rsidRPr="00A9730D">
        <w:rPr>
          <w:rFonts w:ascii="Arial" w:eastAsia="Times New Roman" w:hAnsi="Arial" w:cs="Arial"/>
          <w:sz w:val="24"/>
          <w:szCs w:val="24"/>
          <w:lang w:eastAsia="cs-CZ"/>
        </w:rPr>
        <w:t>4.1.</w:t>
      </w:r>
      <w:r w:rsidRPr="00A9730D">
        <w:rPr>
          <w:rFonts w:ascii="Arial" w:eastAsia="Times New Roman" w:hAnsi="Arial" w:cs="Arial"/>
          <w:sz w:val="24"/>
          <w:szCs w:val="24"/>
          <w:lang w:eastAsia="cs-CZ"/>
        </w:rPr>
        <w:tab/>
      </w:r>
      <w:r w:rsidR="00206410" w:rsidRPr="00803A28">
        <w:rPr>
          <w:rFonts w:ascii="Arial" w:eastAsia="Times New Roman" w:hAnsi="Arial" w:cs="Arial"/>
          <w:sz w:val="24"/>
          <w:szCs w:val="24"/>
          <w:lang w:eastAsia="cs-CZ"/>
        </w:rPr>
        <w:t>soupis všech příjmů, které příjemce obdržel v souvislosti s realizací akce, na niž byla poskytnuta dotace dle této smlouvy, a to v rozsahu uvedeném v příloze č</w:t>
      </w:r>
      <w:r w:rsidR="00206410" w:rsidRPr="00737DD2">
        <w:rPr>
          <w:rFonts w:ascii="Arial" w:eastAsia="Times New Roman" w:hAnsi="Arial" w:cs="Arial"/>
          <w:sz w:val="24"/>
          <w:szCs w:val="24"/>
          <w:lang w:eastAsia="cs-CZ"/>
        </w:rPr>
        <w:t>. 1 „</w:t>
      </w:r>
      <w:r w:rsidR="00206410" w:rsidRPr="00737DD2">
        <w:rPr>
          <w:rFonts w:ascii="Arial" w:hAnsi="Arial" w:cs="Arial"/>
          <w:sz w:val="24"/>
          <w:szCs w:val="24"/>
        </w:rPr>
        <w:t>F</w:t>
      </w:r>
      <w:r w:rsidR="00A67CD5" w:rsidRPr="00737DD2">
        <w:rPr>
          <w:rFonts w:ascii="Arial" w:hAnsi="Arial" w:cs="Arial"/>
          <w:sz w:val="24"/>
          <w:szCs w:val="24"/>
        </w:rPr>
        <w:t>inanční</w:t>
      </w:r>
      <w:r w:rsidR="00206410" w:rsidRPr="00737DD2">
        <w:rPr>
          <w:rFonts w:ascii="Arial" w:hAnsi="Arial" w:cs="Arial"/>
          <w:sz w:val="24"/>
          <w:szCs w:val="24"/>
        </w:rPr>
        <w:t xml:space="preserve"> vyúčtování dotace</w:t>
      </w:r>
      <w:r w:rsidR="00206410" w:rsidRPr="00737DD2">
        <w:rPr>
          <w:rFonts w:ascii="Arial" w:eastAsia="Times New Roman" w:hAnsi="Arial" w:cs="Arial"/>
          <w:sz w:val="24"/>
          <w:szCs w:val="24"/>
          <w:lang w:eastAsia="cs-CZ"/>
        </w:rPr>
        <w:t>“.</w:t>
      </w:r>
      <w:r w:rsidR="00206410" w:rsidRPr="00737DD2">
        <w:rPr>
          <w:rFonts w:ascii="Arial" w:eastAsia="Times New Roman" w:hAnsi="Arial" w:cs="Arial"/>
          <w:i/>
          <w:sz w:val="24"/>
          <w:szCs w:val="24"/>
          <w:lang w:eastAsia="cs-CZ"/>
        </w:rPr>
        <w:t xml:space="preserve"> </w:t>
      </w:r>
      <w:r w:rsidR="00206410" w:rsidRPr="00737DD2">
        <w:rPr>
          <w:rFonts w:ascii="Arial" w:eastAsia="Times New Roman" w:hAnsi="Arial" w:cs="Arial"/>
          <w:b/>
          <w:sz w:val="24"/>
          <w:szCs w:val="24"/>
          <w:lang w:eastAsia="cs-CZ"/>
        </w:rPr>
        <w:t xml:space="preserve">Příloha č. 1 je pro příjemce k dispozici v elektronické formě na webu poskytovatele </w:t>
      </w:r>
      <w:hyperlink r:id="rId9" w:history="1">
        <w:r w:rsidR="004718E1" w:rsidRPr="009630DD">
          <w:rPr>
            <w:rStyle w:val="Hypertextovodkaz"/>
            <w:rFonts w:ascii="Arial" w:eastAsia="Times New Roman" w:hAnsi="Arial" w:cs="Arial"/>
            <w:b/>
            <w:sz w:val="24"/>
            <w:szCs w:val="24"/>
            <w:lang w:eastAsia="cs-CZ"/>
          </w:rPr>
          <w:t>https://www.kr-olomoucky.cz/vyuctovani-prispevku-dotace-cl-3802.html</w:t>
        </w:r>
      </w:hyperlink>
      <w:r w:rsidR="00206410" w:rsidRPr="00737DD2">
        <w:rPr>
          <w:rFonts w:ascii="Arial" w:eastAsia="Times New Roman" w:hAnsi="Arial" w:cs="Arial"/>
          <w:i/>
          <w:sz w:val="24"/>
          <w:szCs w:val="24"/>
          <w:lang w:eastAsia="cs-CZ"/>
        </w:rPr>
        <w:t xml:space="preserve">. </w:t>
      </w:r>
      <w:r w:rsidR="00206410" w:rsidRPr="00737DD2">
        <w:rPr>
          <w:rFonts w:ascii="Arial" w:eastAsia="Times New Roman" w:hAnsi="Arial" w:cs="Arial"/>
          <w:sz w:val="24"/>
          <w:szCs w:val="24"/>
          <w:lang w:eastAsia="cs-CZ"/>
        </w:rPr>
        <w:t>Soupis příjmů doloží příjemce čestným prohlášením, že všechny příjmy uvedené v soupisu jsou pravdivé a úplné</w:t>
      </w:r>
      <w:r w:rsidR="00206410" w:rsidRPr="00737DD2">
        <w:rPr>
          <w:rFonts w:ascii="Arial" w:hAnsi="Arial" w:cs="Arial"/>
          <w:iCs/>
          <w:sz w:val="24"/>
          <w:szCs w:val="24"/>
        </w:rPr>
        <w:t xml:space="preserve"> </w:t>
      </w:r>
      <w:r w:rsidR="00737DD2" w:rsidRPr="004718E1">
        <w:rPr>
          <w:rFonts w:ascii="Arial" w:eastAsia="Times New Roman" w:hAnsi="Arial" w:cs="Arial"/>
          <w:i/>
          <w:color w:val="0000FF"/>
          <w:sz w:val="24"/>
          <w:szCs w:val="24"/>
          <w:lang w:eastAsia="cs-CZ"/>
        </w:rPr>
        <w:t>(čestné prohlášení je zapracováno v textu přílohy č. 1</w:t>
      </w:r>
      <w:r w:rsidR="00737DD2" w:rsidRPr="00737DD2">
        <w:rPr>
          <w:rFonts w:ascii="Arial" w:eastAsia="Times New Roman" w:hAnsi="Arial" w:cs="Arial"/>
          <w:i/>
          <w:color w:val="0000FF"/>
          <w:sz w:val="24"/>
          <w:szCs w:val="24"/>
          <w:lang w:eastAsia="cs-CZ"/>
        </w:rPr>
        <w:t>)</w:t>
      </w:r>
      <w:r w:rsidR="00737DD2" w:rsidRPr="00737DD2">
        <w:rPr>
          <w:rFonts w:ascii="Arial" w:eastAsia="Times New Roman" w:hAnsi="Arial" w:cs="Arial"/>
          <w:color w:val="0000FF"/>
          <w:sz w:val="24"/>
          <w:szCs w:val="24"/>
          <w:lang w:eastAsia="cs-CZ"/>
        </w:rPr>
        <w:t>.</w:t>
      </w:r>
      <w:r w:rsidR="00737DD2" w:rsidRPr="00803A28">
        <w:rPr>
          <w:rFonts w:ascii="Arial" w:hAnsi="Arial" w:cs="Arial"/>
          <w:iCs/>
          <w:sz w:val="24"/>
          <w:szCs w:val="24"/>
        </w:rPr>
        <w:t xml:space="preserve"> </w:t>
      </w:r>
      <w:r w:rsidR="00206410" w:rsidRPr="00803A28">
        <w:rPr>
          <w:rFonts w:ascii="Arial" w:eastAsia="Times New Roman" w:hAnsi="Arial" w:cs="Arial"/>
          <w:iCs/>
          <w:sz w:val="24"/>
          <w:szCs w:val="24"/>
          <w:lang w:eastAsia="cs-CZ"/>
        </w:rPr>
        <w:t xml:space="preserve">Za příjem se pro účely této smlouvy považují veškeré finanční prostředky, které příjemce obdržel v souvislosti s realizací akce, zejména vybrané vstupné, dotace od státu a jiných územních samosprávných celků, sponzorské </w:t>
      </w:r>
      <w:r w:rsidR="002616F0">
        <w:rPr>
          <w:rFonts w:ascii="Arial" w:eastAsia="Times New Roman" w:hAnsi="Arial" w:cs="Arial"/>
          <w:iCs/>
          <w:sz w:val="24"/>
          <w:szCs w:val="24"/>
          <w:lang w:eastAsia="cs-CZ"/>
        </w:rPr>
        <w:t>příspěvky</w:t>
      </w:r>
      <w:r w:rsidR="00206410" w:rsidRPr="00803A28">
        <w:rPr>
          <w:rFonts w:ascii="Arial" w:eastAsia="Times New Roman" w:hAnsi="Arial" w:cs="Arial"/>
          <w:iCs/>
          <w:sz w:val="24"/>
          <w:szCs w:val="24"/>
          <w:lang w:eastAsia="cs-CZ"/>
        </w:rPr>
        <w:t xml:space="preserve"> apod</w:t>
      </w:r>
      <w:r w:rsidR="00206410" w:rsidRPr="00803A28">
        <w:rPr>
          <w:rFonts w:ascii="Arial" w:eastAsia="Times New Roman" w:hAnsi="Arial" w:cs="Arial"/>
          <w:sz w:val="24"/>
          <w:szCs w:val="24"/>
          <w:lang w:eastAsia="cs-CZ"/>
        </w:rPr>
        <w:t>.</w:t>
      </w:r>
    </w:p>
    <w:p w14:paraId="74A95AC5" w14:textId="62C9B8F4" w:rsidR="00206410" w:rsidRDefault="00B017E2" w:rsidP="00206410">
      <w:pPr>
        <w:spacing w:after="120"/>
        <w:ind w:left="1287" w:hanging="720"/>
        <w:rPr>
          <w:rFonts w:ascii="Arial" w:eastAsia="Times New Roman" w:hAnsi="Arial" w:cs="Arial"/>
          <w:sz w:val="24"/>
          <w:szCs w:val="24"/>
          <w:lang w:eastAsia="cs-CZ"/>
        </w:rPr>
      </w:pPr>
      <w:r w:rsidRPr="00A9730D">
        <w:rPr>
          <w:rFonts w:ascii="Arial" w:eastAsia="Times New Roman" w:hAnsi="Arial" w:cs="Arial"/>
          <w:sz w:val="24"/>
          <w:szCs w:val="24"/>
          <w:lang w:eastAsia="cs-CZ"/>
        </w:rPr>
        <w:t>4.2.</w:t>
      </w:r>
      <w:r w:rsidRPr="00A9730D">
        <w:rPr>
          <w:rFonts w:ascii="Arial" w:eastAsia="Times New Roman" w:hAnsi="Arial" w:cs="Arial"/>
          <w:sz w:val="24"/>
          <w:szCs w:val="24"/>
          <w:lang w:eastAsia="cs-CZ"/>
        </w:rPr>
        <w:tab/>
      </w:r>
      <w:r w:rsidR="00206410" w:rsidRPr="00803A28">
        <w:rPr>
          <w:rFonts w:ascii="Arial" w:eastAsia="Times New Roman" w:hAnsi="Arial" w:cs="Arial"/>
          <w:sz w:val="24"/>
          <w:szCs w:val="24"/>
          <w:lang w:eastAsia="cs-CZ"/>
        </w:rPr>
        <w:t xml:space="preserve">soupis výdajů hrazených z poskytnuté dotace na akci, na jejíž realizaci byla poskytnuta dotace </w:t>
      </w:r>
      <w:r w:rsidR="00206410" w:rsidRPr="004718E1">
        <w:rPr>
          <w:rFonts w:ascii="Arial" w:eastAsia="Times New Roman" w:hAnsi="Arial" w:cs="Arial"/>
          <w:sz w:val="24"/>
          <w:szCs w:val="24"/>
          <w:lang w:eastAsia="cs-CZ"/>
        </w:rPr>
        <w:t>dle této smlouvy, a to v rozsahu uvedeném v příloze č. 1 „</w:t>
      </w:r>
      <w:r w:rsidR="00A67CD5" w:rsidRPr="004718E1">
        <w:rPr>
          <w:rFonts w:ascii="Arial" w:hAnsi="Arial" w:cs="Arial"/>
          <w:sz w:val="24"/>
          <w:szCs w:val="24"/>
        </w:rPr>
        <w:t>Finanční vyúčtování dotace</w:t>
      </w:r>
      <w:r w:rsidR="00206410" w:rsidRPr="004718E1">
        <w:rPr>
          <w:rFonts w:ascii="Arial" w:eastAsia="Times New Roman" w:hAnsi="Arial" w:cs="Arial"/>
          <w:sz w:val="24"/>
          <w:szCs w:val="24"/>
          <w:lang w:eastAsia="cs-CZ"/>
        </w:rPr>
        <w:t xml:space="preserve">“. Tento soupis bude doložen čestným prohlášením, že výdaje </w:t>
      </w:r>
      <w:r w:rsidR="00206410">
        <w:rPr>
          <w:rFonts w:ascii="Arial" w:eastAsia="Times New Roman" w:hAnsi="Arial" w:cs="Arial"/>
          <w:sz w:val="24"/>
          <w:szCs w:val="24"/>
          <w:lang w:eastAsia="cs-CZ"/>
        </w:rPr>
        <w:t xml:space="preserve">uvedené v soupisu jsou shodné s údaji na originálech účetních dokladů a jsou shodné se záznamy </w:t>
      </w:r>
      <w:r w:rsidR="00206410" w:rsidRPr="00667586">
        <w:rPr>
          <w:rFonts w:ascii="Arial" w:eastAsia="Times New Roman" w:hAnsi="Arial" w:cs="Arial"/>
          <w:sz w:val="24"/>
          <w:szCs w:val="24"/>
          <w:lang w:eastAsia="cs-CZ"/>
        </w:rPr>
        <w:t xml:space="preserve">v účetnictví příjemce </w:t>
      </w:r>
      <w:r w:rsidR="004718E1" w:rsidRPr="004718E1">
        <w:rPr>
          <w:rFonts w:ascii="Arial" w:eastAsia="Times New Roman" w:hAnsi="Arial" w:cs="Arial"/>
          <w:i/>
          <w:color w:val="0000FF"/>
          <w:sz w:val="24"/>
          <w:szCs w:val="24"/>
          <w:lang w:eastAsia="cs-CZ"/>
        </w:rPr>
        <w:t>(čestné prohlášení je zapracováno v textu přílohy č. 1</w:t>
      </w:r>
      <w:r w:rsidR="004718E1">
        <w:rPr>
          <w:rFonts w:ascii="Arial" w:eastAsia="Times New Roman" w:hAnsi="Arial" w:cs="Arial"/>
          <w:i/>
          <w:color w:val="0000FF"/>
          <w:sz w:val="24"/>
          <w:szCs w:val="24"/>
          <w:lang w:eastAsia="cs-CZ"/>
        </w:rPr>
        <w:t>).</w:t>
      </w:r>
    </w:p>
    <w:p w14:paraId="13D91655" w14:textId="77777777" w:rsidR="00B017E2" w:rsidRPr="00A9730D" w:rsidRDefault="00B017E2" w:rsidP="00B017E2">
      <w:pPr>
        <w:spacing w:after="120"/>
        <w:ind w:left="567" w:firstLine="0"/>
        <w:rPr>
          <w:rFonts w:ascii="Arial" w:eastAsia="Times New Roman" w:hAnsi="Arial" w:cs="Arial"/>
          <w:sz w:val="24"/>
          <w:szCs w:val="24"/>
          <w:lang w:eastAsia="cs-CZ"/>
        </w:rPr>
      </w:pPr>
      <w:r w:rsidRPr="00A9730D">
        <w:rPr>
          <w:rFonts w:ascii="Arial" w:eastAsia="Times New Roman" w:hAnsi="Arial" w:cs="Arial"/>
          <w:sz w:val="24"/>
          <w:szCs w:val="24"/>
          <w:lang w:eastAsia="cs-CZ"/>
        </w:rPr>
        <w:t>Společně s vyúčtováním příjemce předloží poskytovateli závěrečnou zprávu.</w:t>
      </w:r>
    </w:p>
    <w:p w14:paraId="0A3A8057" w14:textId="1195A45C" w:rsidR="00B017E2" w:rsidRPr="00F72302" w:rsidRDefault="00206410" w:rsidP="00B017E2">
      <w:pPr>
        <w:spacing w:after="120"/>
        <w:ind w:left="567" w:firstLine="0"/>
        <w:rPr>
          <w:rFonts w:ascii="Arial" w:eastAsia="Times New Roman" w:hAnsi="Arial" w:cs="Arial"/>
          <w:i/>
          <w:iCs/>
          <w:strike/>
          <w:sz w:val="24"/>
          <w:szCs w:val="24"/>
          <w:lang w:eastAsia="cs-CZ"/>
        </w:rPr>
      </w:pPr>
      <w:r w:rsidRPr="004718E1">
        <w:rPr>
          <w:rFonts w:ascii="Arial" w:eastAsia="Times New Roman" w:hAnsi="Arial" w:cs="Arial"/>
          <w:sz w:val="24"/>
          <w:szCs w:val="24"/>
          <w:lang w:eastAsia="cs-CZ"/>
        </w:rPr>
        <w:t xml:space="preserve">Závěrečná zpráva musí </w:t>
      </w:r>
      <w:r w:rsidR="00F72302" w:rsidRPr="004718E1">
        <w:rPr>
          <w:rFonts w:ascii="Arial" w:eastAsia="Times New Roman" w:hAnsi="Arial" w:cs="Arial"/>
          <w:sz w:val="24"/>
          <w:szCs w:val="24"/>
          <w:lang w:eastAsia="cs-CZ"/>
        </w:rPr>
        <w:t xml:space="preserve">být v listinné podobě a musí obsahovat </w:t>
      </w:r>
      <w:r w:rsidR="00F72302" w:rsidRPr="004718E1">
        <w:rPr>
          <w:rFonts w:ascii="Arial" w:eastAsia="Times New Roman" w:hAnsi="Arial" w:cs="Arial"/>
          <w:iCs/>
          <w:sz w:val="24"/>
          <w:szCs w:val="24"/>
          <w:lang w:eastAsia="cs-CZ"/>
        </w:rPr>
        <w:t>označení příjemce, datum konání akce/projektu</w:t>
      </w:r>
      <w:r w:rsidR="00F72302" w:rsidRPr="004718E1">
        <w:rPr>
          <w:rFonts w:ascii="Arial" w:eastAsia="Times New Roman" w:hAnsi="Arial" w:cs="Arial"/>
          <w:i/>
          <w:iCs/>
          <w:sz w:val="24"/>
          <w:szCs w:val="24"/>
          <w:lang w:eastAsia="cs-CZ"/>
        </w:rPr>
        <w:t xml:space="preserve">, </w:t>
      </w:r>
      <w:r w:rsidR="00F72302" w:rsidRPr="004718E1">
        <w:rPr>
          <w:rFonts w:ascii="Arial" w:eastAsia="Times New Roman" w:hAnsi="Arial" w:cs="Arial"/>
          <w:sz w:val="24"/>
          <w:szCs w:val="24"/>
          <w:lang w:eastAsia="cs-CZ"/>
        </w:rPr>
        <w:t>stručné zhodnocení poskytovatelem podporované akce/projektu včetně její/jeho přínosu pro Olomoucký kraj</w:t>
      </w:r>
      <w:r w:rsidR="004718E1">
        <w:rPr>
          <w:rFonts w:ascii="Arial" w:eastAsia="Times New Roman" w:hAnsi="Arial" w:cs="Arial"/>
          <w:sz w:val="24"/>
          <w:szCs w:val="24"/>
          <w:lang w:eastAsia="cs-CZ"/>
        </w:rPr>
        <w:t>.</w:t>
      </w:r>
    </w:p>
    <w:p w14:paraId="015A4BB2" w14:textId="09B097BC" w:rsidR="00B017E2" w:rsidRPr="00A9730D" w:rsidRDefault="00B017E2" w:rsidP="00B017E2">
      <w:pPr>
        <w:numPr>
          <w:ilvl w:val="0"/>
          <w:numId w:val="34"/>
        </w:numPr>
        <w:spacing w:after="120"/>
        <w:rPr>
          <w:rFonts w:ascii="Arial" w:eastAsia="Times New Roman" w:hAnsi="Arial" w:cs="Arial"/>
          <w:i/>
          <w:sz w:val="24"/>
          <w:szCs w:val="24"/>
          <w:lang w:eastAsia="cs-CZ"/>
        </w:rPr>
      </w:pPr>
      <w:r w:rsidRPr="00A9730D">
        <w:rPr>
          <w:rFonts w:ascii="Arial" w:eastAsia="Times New Roman" w:hAnsi="Arial" w:cs="Arial"/>
          <w:sz w:val="24"/>
          <w:szCs w:val="24"/>
          <w:lang w:eastAsia="cs-CZ"/>
        </w:rPr>
        <w:t>V případě, že dotace nebyla použita v celé výši ve lhůtě uvedené v čl. II odst. 2 této smlouvy</w:t>
      </w:r>
      <w:r w:rsidR="004718E1">
        <w:rPr>
          <w:rFonts w:ascii="Arial" w:eastAsia="Times New Roman" w:hAnsi="Arial" w:cs="Arial"/>
          <w:sz w:val="24"/>
          <w:szCs w:val="24"/>
          <w:lang w:eastAsia="cs-CZ"/>
        </w:rPr>
        <w:t xml:space="preserve">, </w:t>
      </w:r>
      <w:r w:rsidRPr="00A9730D">
        <w:rPr>
          <w:rFonts w:ascii="Arial" w:eastAsia="Times New Roman" w:hAnsi="Arial" w:cs="Arial"/>
          <w:sz w:val="24"/>
          <w:szCs w:val="24"/>
          <w:lang w:eastAsia="cs-CZ"/>
        </w:rPr>
        <w:t xml:space="preserve">je příjemce povinen vrátit nevyčerpanou část dotace na účet poskytovatele nejpozději do 15 dnů ode dne předložení vyúčtování poskytovateli. Nevrátí-li příjemce nevyčerpanou část dotace v této lhůtě, dopustí se porušení rozpočtové kázně ve smyslu </w:t>
      </w:r>
      <w:proofErr w:type="spellStart"/>
      <w:r w:rsidRPr="00A9730D">
        <w:rPr>
          <w:rFonts w:ascii="Arial" w:eastAsia="Times New Roman" w:hAnsi="Arial" w:cs="Arial"/>
          <w:sz w:val="24"/>
          <w:szCs w:val="24"/>
          <w:lang w:eastAsia="cs-CZ"/>
        </w:rPr>
        <w:t>ust</w:t>
      </w:r>
      <w:proofErr w:type="spellEnd"/>
      <w:r w:rsidRPr="00A9730D">
        <w:rPr>
          <w:rFonts w:ascii="Arial" w:eastAsia="Times New Roman" w:hAnsi="Arial" w:cs="Arial"/>
          <w:sz w:val="24"/>
          <w:szCs w:val="24"/>
          <w:lang w:eastAsia="cs-CZ"/>
        </w:rPr>
        <w:t xml:space="preserve">. § 22 zákona č. 250/2000 Sb., o rozpočtových </w:t>
      </w:r>
      <w:r w:rsidRPr="004718E1">
        <w:rPr>
          <w:rFonts w:ascii="Arial" w:eastAsia="Times New Roman" w:hAnsi="Arial" w:cs="Arial"/>
          <w:sz w:val="24"/>
          <w:szCs w:val="24"/>
          <w:lang w:eastAsia="cs-CZ"/>
        </w:rPr>
        <w:t>pravidlech územních rozpočtů, ve znění pozdějších předpisů. V témže termínu je příjemce povinen vrátit poskytovateli p</w:t>
      </w:r>
      <w:r w:rsidR="00226216" w:rsidRPr="004718E1">
        <w:rPr>
          <w:rFonts w:ascii="Arial" w:eastAsia="Times New Roman" w:hAnsi="Arial" w:cs="Arial"/>
          <w:sz w:val="24"/>
          <w:szCs w:val="24"/>
          <w:lang w:eastAsia="cs-CZ"/>
        </w:rPr>
        <w:t>oskytnutou dotaci v částce, o ni</w:t>
      </w:r>
      <w:r w:rsidRPr="004718E1">
        <w:rPr>
          <w:rFonts w:ascii="Arial" w:eastAsia="Times New Roman" w:hAnsi="Arial" w:cs="Arial"/>
          <w:sz w:val="24"/>
          <w:szCs w:val="24"/>
          <w:lang w:eastAsia="cs-CZ"/>
        </w:rPr>
        <w:t xml:space="preserve">ž jsou výdaje vynaložené na akci, na jejíž realizaci byla poskytnuta dotace dle této smlouvy, převýšeny příjmy, které příjemce obdržel v souvislosti s realizací akce. Nevrátí-li příjemce dotaci nebo její část v případě uvedeném v předchozí větě, dopustí se porušení rozpočtové kázně ve smyslu </w:t>
      </w:r>
      <w:proofErr w:type="spellStart"/>
      <w:r w:rsidRPr="004718E1">
        <w:rPr>
          <w:rFonts w:ascii="Arial" w:eastAsia="Times New Roman" w:hAnsi="Arial" w:cs="Arial"/>
          <w:sz w:val="24"/>
          <w:szCs w:val="24"/>
          <w:lang w:eastAsia="cs-CZ"/>
        </w:rPr>
        <w:t>ust</w:t>
      </w:r>
      <w:proofErr w:type="spellEnd"/>
      <w:r w:rsidRPr="004718E1">
        <w:rPr>
          <w:rFonts w:ascii="Arial" w:eastAsia="Times New Roman" w:hAnsi="Arial" w:cs="Arial"/>
          <w:sz w:val="24"/>
          <w:szCs w:val="24"/>
          <w:lang w:eastAsia="cs-CZ"/>
        </w:rPr>
        <w:t>. § 22 zákona č. 250/2000 Sb., o rozpočtových pravidlech územních rozpočtů, ve znění pozdějších předpisů.</w:t>
      </w:r>
      <w:r w:rsidRPr="00206410">
        <w:rPr>
          <w:rFonts w:ascii="Arial" w:eastAsia="Times New Roman" w:hAnsi="Arial" w:cs="Arial"/>
          <w:strike/>
          <w:sz w:val="24"/>
          <w:szCs w:val="24"/>
          <w:lang w:eastAsia="cs-CZ"/>
        </w:rPr>
        <w:t xml:space="preserve"> </w:t>
      </w:r>
    </w:p>
    <w:p w14:paraId="3C9258FA" w14:textId="4D04041D" w:rsidR="009A3DA5" w:rsidRDefault="009A3DA5" w:rsidP="009A3DA5">
      <w:pPr>
        <w:numPr>
          <w:ilvl w:val="0"/>
          <w:numId w:val="34"/>
        </w:numPr>
        <w:spacing w:after="120"/>
        <w:rPr>
          <w:rFonts w:ascii="Arial" w:eastAsia="Times New Roman" w:hAnsi="Arial" w:cs="Arial"/>
          <w:sz w:val="24"/>
          <w:szCs w:val="24"/>
          <w:lang w:eastAsia="cs-CZ"/>
        </w:rPr>
      </w:pPr>
      <w:r>
        <w:rPr>
          <w:rFonts w:ascii="Arial" w:eastAsia="Times New Roman" w:hAnsi="Arial" w:cs="Arial"/>
          <w:sz w:val="24"/>
          <w:szCs w:val="24"/>
          <w:lang w:eastAsia="cs-CZ"/>
        </w:rPr>
        <w:t>V </w:t>
      </w:r>
      <w:r w:rsidR="004718E1">
        <w:rPr>
          <w:rFonts w:ascii="Arial" w:eastAsia="Times New Roman" w:hAnsi="Arial" w:cs="Arial"/>
          <w:sz w:val="24"/>
          <w:szCs w:val="24"/>
          <w:lang w:eastAsia="cs-CZ"/>
        </w:rPr>
        <w:t xml:space="preserve">případě, že příjemce použije dotaci nebo její část na jiný účel než účel sjednaný touto smlouvou v čl. I odst. 2 a 4, poruší některou z jiných podmínek použití dotace, stanovených v čl. II odst. 1 této smlouvy, nebo poruší některou z povinností uvedených v této smlouvě, dopustí se porušení rozpočtové kázně ve smyslu </w:t>
      </w:r>
      <w:proofErr w:type="spellStart"/>
      <w:r w:rsidR="004718E1">
        <w:rPr>
          <w:rFonts w:ascii="Arial" w:eastAsia="Times New Roman" w:hAnsi="Arial" w:cs="Arial"/>
          <w:sz w:val="24"/>
          <w:szCs w:val="24"/>
          <w:lang w:eastAsia="cs-CZ"/>
        </w:rPr>
        <w:t>ust</w:t>
      </w:r>
      <w:proofErr w:type="spellEnd"/>
      <w:r w:rsidR="004718E1">
        <w:rPr>
          <w:rFonts w:ascii="Arial" w:eastAsia="Times New Roman" w:hAnsi="Arial" w:cs="Arial"/>
          <w:sz w:val="24"/>
          <w:szCs w:val="24"/>
          <w:lang w:eastAsia="cs-CZ"/>
        </w:rPr>
        <w:t>. § 22 zákona č. 250/2000 Sb., o rozpočtových pravidlech územních rozpočtů, ve znění pozdějších předpisů. Pokud příjemce předloží vyúčtování a závěrečnou zprávu v termínu stanoveném v čl. II odst. 4 této smlouvy, ale vyúčtování nebo závěrečná zpráva nebudou obsahovat všechny náležitosti stanovené v čl. II odst. 4 této smlouvy, dopustí se příjemce porušení rozpočtové kázně až v případě, že nedoplní nebo neopraví chybné nebo neúplné vyúčtování nebo závěrečnou zprávu ve lhůtě 15 dnů ode dne doručení výzvy poskytovatele.</w:t>
      </w:r>
    </w:p>
    <w:p w14:paraId="3C9258FB" w14:textId="77777777" w:rsidR="009A3DA5" w:rsidRDefault="009A3DA5" w:rsidP="009A3DA5">
      <w:pPr>
        <w:numPr>
          <w:ilvl w:val="0"/>
          <w:numId w:val="34"/>
        </w:numPr>
        <w:spacing w:after="120"/>
        <w:rPr>
          <w:rFonts w:ascii="Arial" w:eastAsia="Times New Roman" w:hAnsi="Arial" w:cs="Arial"/>
          <w:i/>
          <w:iCs/>
          <w:sz w:val="24"/>
          <w:szCs w:val="24"/>
          <w:lang w:eastAsia="cs-CZ"/>
        </w:rPr>
      </w:pPr>
      <w:r>
        <w:rPr>
          <w:rFonts w:ascii="Arial" w:eastAsia="Times New Roman" w:hAnsi="Arial" w:cs="Arial"/>
          <w:sz w:val="24"/>
          <w:szCs w:val="24"/>
          <w:lang w:eastAsia="cs-CZ"/>
        </w:rPr>
        <w:t>Za porušení rozpočtové kázně uloží poskytovatel příjemci odvod ve výši stanovené platnými právními předpisy. V případech porušení rozpočtové kázně specifikovaných níže v tabulce uloží poskytovatel příjemci odvod ve výši stanovené v této tabulce:</w:t>
      </w:r>
    </w:p>
    <w:tbl>
      <w:tblPr>
        <w:tblW w:w="8570" w:type="dxa"/>
        <w:tblInd w:w="675" w:type="dxa"/>
        <w:tblCellMar>
          <w:left w:w="0" w:type="dxa"/>
          <w:right w:w="0" w:type="dxa"/>
        </w:tblCellMar>
        <w:tblLook w:val="04A0" w:firstRow="1" w:lastRow="0" w:firstColumn="1" w:lastColumn="0" w:noHBand="0" w:noVBand="1"/>
      </w:tblPr>
      <w:tblGrid>
        <w:gridCol w:w="6379"/>
        <w:gridCol w:w="2191"/>
      </w:tblGrid>
      <w:tr w:rsidR="009A3DA5" w14:paraId="3C9258FE" w14:textId="77777777" w:rsidTr="009A3DA5">
        <w:trPr>
          <w:trHeight w:val="300"/>
        </w:trPr>
        <w:tc>
          <w:tcPr>
            <w:tcW w:w="637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C9258FC" w14:textId="77777777" w:rsidR="009A3DA5" w:rsidRDefault="009A3DA5">
            <w:pPr>
              <w:ind w:left="0" w:firstLine="0"/>
              <w:jc w:val="left"/>
              <w:rPr>
                <w:rFonts w:ascii="Arial" w:eastAsia="Calibri" w:hAnsi="Arial" w:cs="Arial"/>
                <w:b/>
                <w:sz w:val="24"/>
                <w:szCs w:val="24"/>
                <w:lang w:eastAsia="cs-CZ"/>
              </w:rPr>
            </w:pPr>
            <w:r>
              <w:rPr>
                <w:rFonts w:ascii="Arial" w:eastAsia="Calibri" w:hAnsi="Arial" w:cs="Arial"/>
                <w:b/>
                <w:sz w:val="24"/>
                <w:szCs w:val="24"/>
                <w:lang w:eastAsia="cs-CZ"/>
              </w:rPr>
              <w:t>Typ porušení smluvních ujednání (procentní sazba bude v případě porušení jednotlivých ujednání uplatňována kumulativně)</w:t>
            </w:r>
          </w:p>
        </w:tc>
        <w:tc>
          <w:tcPr>
            <w:tcW w:w="219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3C9258FD" w14:textId="77777777" w:rsidR="009A3DA5" w:rsidRDefault="009A3DA5">
            <w:pPr>
              <w:ind w:left="0" w:firstLine="0"/>
              <w:jc w:val="left"/>
              <w:rPr>
                <w:rFonts w:ascii="Arial" w:eastAsia="Calibri" w:hAnsi="Arial" w:cs="Arial"/>
                <w:b/>
                <w:sz w:val="24"/>
                <w:szCs w:val="24"/>
                <w:lang w:eastAsia="cs-CZ"/>
              </w:rPr>
            </w:pPr>
            <w:r>
              <w:rPr>
                <w:rFonts w:ascii="Arial" w:eastAsia="Calibri" w:hAnsi="Arial" w:cs="Arial"/>
                <w:b/>
                <w:sz w:val="24"/>
                <w:szCs w:val="24"/>
                <w:lang w:eastAsia="cs-CZ"/>
              </w:rPr>
              <w:t>Výše odvodu v % z celkově poskytnuté dotace</w:t>
            </w:r>
          </w:p>
        </w:tc>
      </w:tr>
      <w:tr w:rsidR="009A3DA5" w14:paraId="3C925901" w14:textId="77777777" w:rsidTr="009A3DA5">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C9258FF" w14:textId="77777777" w:rsidR="009A3DA5" w:rsidRDefault="009A3DA5">
            <w:pPr>
              <w:ind w:left="0" w:firstLine="0"/>
              <w:rPr>
                <w:rFonts w:ascii="Arial" w:eastAsia="Calibri" w:hAnsi="Arial" w:cs="Arial"/>
                <w:sz w:val="24"/>
                <w:szCs w:val="24"/>
                <w:lang w:eastAsia="cs-CZ"/>
              </w:rPr>
            </w:pPr>
            <w:r>
              <w:rPr>
                <w:rFonts w:ascii="Arial" w:eastAsia="Calibri" w:hAnsi="Arial" w:cs="Arial"/>
                <w:sz w:val="24"/>
                <w:szCs w:val="24"/>
                <w:lang w:eastAsia="cs-CZ"/>
              </w:rPr>
              <w:t>Nedodržení povinnosti vést dotaci v účetnictví analyticky odděleně nebo na samostatném bankovním účtu, je-li tato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C925900" w14:textId="77777777" w:rsidR="009A3DA5" w:rsidRDefault="009A3DA5">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9A3DA5" w14:paraId="3C925904" w14:textId="77777777" w:rsidTr="009A3DA5">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C925902" w14:textId="77777777" w:rsidR="009A3DA5" w:rsidRDefault="009A3DA5">
            <w:pPr>
              <w:ind w:left="0" w:firstLine="0"/>
              <w:rPr>
                <w:rFonts w:ascii="Arial" w:eastAsia="Calibri" w:hAnsi="Arial" w:cs="Arial"/>
                <w:sz w:val="24"/>
                <w:szCs w:val="24"/>
                <w:lang w:eastAsia="cs-CZ"/>
              </w:rPr>
            </w:pPr>
            <w:r>
              <w:rPr>
                <w:rFonts w:ascii="Arial" w:eastAsia="Calibri" w:hAnsi="Arial" w:cs="Arial"/>
                <w:sz w:val="24"/>
                <w:szCs w:val="24"/>
                <w:lang w:eastAsia="cs-CZ"/>
              </w:rPr>
              <w:t>Předložení vyúčtování a závěrečné zprávy o využití dotace s prodlením do 15 kalendářních dnů od data uvedeného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C925903" w14:textId="77777777" w:rsidR="009A3DA5" w:rsidRDefault="009A3DA5">
            <w:pPr>
              <w:ind w:left="0" w:firstLine="0"/>
              <w:jc w:val="center"/>
              <w:rPr>
                <w:rFonts w:ascii="Arial" w:eastAsia="Calibri" w:hAnsi="Arial" w:cs="Arial"/>
                <w:sz w:val="24"/>
                <w:szCs w:val="24"/>
                <w:lang w:eastAsia="cs-CZ"/>
              </w:rPr>
            </w:pPr>
            <w:r>
              <w:rPr>
                <w:rFonts w:ascii="Arial" w:eastAsia="Calibri" w:hAnsi="Arial" w:cs="Arial"/>
                <w:sz w:val="24"/>
                <w:szCs w:val="24"/>
                <w:lang w:eastAsia="cs-CZ"/>
              </w:rPr>
              <w:t>2%</w:t>
            </w:r>
          </w:p>
        </w:tc>
      </w:tr>
      <w:tr w:rsidR="009A3DA5" w14:paraId="3C925907" w14:textId="77777777" w:rsidTr="009A3DA5">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C925905" w14:textId="77777777" w:rsidR="009A3DA5" w:rsidRDefault="009A3DA5">
            <w:pPr>
              <w:ind w:left="0" w:firstLine="0"/>
              <w:rPr>
                <w:rFonts w:ascii="Arial" w:eastAsia="Calibri" w:hAnsi="Arial" w:cs="Arial"/>
                <w:sz w:val="24"/>
                <w:szCs w:val="24"/>
                <w:lang w:eastAsia="cs-CZ"/>
              </w:rPr>
            </w:pPr>
            <w:r>
              <w:rPr>
                <w:rFonts w:ascii="Arial" w:eastAsia="Calibri" w:hAnsi="Arial" w:cs="Arial"/>
                <w:sz w:val="24"/>
                <w:szCs w:val="24"/>
                <w:lang w:eastAsia="cs-CZ"/>
              </w:rPr>
              <w:t>Předložení vyúčtování a závěrečné zprávy o využití dotace s prodlením do 30 kalendářních dnů od data uvedeného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C925906" w14:textId="77777777" w:rsidR="009A3DA5" w:rsidRDefault="009A3DA5">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9A3DA5" w14:paraId="3C92590A" w14:textId="77777777" w:rsidTr="009A3DA5">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C925908" w14:textId="77777777" w:rsidR="009A3DA5" w:rsidRDefault="009A3DA5">
            <w:pPr>
              <w:ind w:left="0" w:firstLine="0"/>
              <w:rPr>
                <w:rFonts w:ascii="Arial" w:eastAsia="Calibri" w:hAnsi="Arial" w:cs="Arial"/>
                <w:sz w:val="24"/>
                <w:szCs w:val="24"/>
                <w:lang w:eastAsia="cs-CZ"/>
              </w:rPr>
            </w:pPr>
            <w:r>
              <w:rPr>
                <w:rFonts w:ascii="Arial" w:eastAsia="Calibri" w:hAnsi="Arial" w:cs="Arial"/>
                <w:sz w:val="24"/>
                <w:szCs w:val="24"/>
                <w:lang w:eastAsia="cs-CZ"/>
              </w:rPr>
              <w:t>Předložení doplněného vyúčtování a závěrečné zprávy o využití dotace s prodlením do 15 kalendářních dnů od marného uplynutí náhradní lhůty, uvedené ve výzvě k doplnění vyúčtování</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C925909" w14:textId="77777777" w:rsidR="009A3DA5" w:rsidRDefault="009A3DA5">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9A3DA5" w14:paraId="3C92590D" w14:textId="77777777" w:rsidTr="009A3DA5">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C92590B" w14:textId="77777777" w:rsidR="009A3DA5" w:rsidRDefault="009A3DA5">
            <w:pPr>
              <w:ind w:left="0" w:firstLine="0"/>
              <w:rPr>
                <w:rFonts w:ascii="Arial" w:eastAsia="Calibri" w:hAnsi="Arial" w:cs="Arial"/>
                <w:sz w:val="24"/>
                <w:szCs w:val="24"/>
                <w:lang w:eastAsia="cs-CZ"/>
              </w:rPr>
            </w:pPr>
            <w:r>
              <w:rPr>
                <w:rFonts w:ascii="Arial" w:eastAsia="Calibri" w:hAnsi="Arial" w:cs="Arial"/>
                <w:sz w:val="24"/>
                <w:szCs w:val="24"/>
                <w:lang w:eastAsia="cs-CZ"/>
              </w:rPr>
              <w:t>Nedodržení podmínek povinné propagace uvedených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C92590C" w14:textId="77777777" w:rsidR="009A3DA5" w:rsidRDefault="009A3DA5">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9A3DA5" w14:paraId="3C925910" w14:textId="77777777" w:rsidTr="009A3DA5">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C92590E" w14:textId="3457DFE5" w:rsidR="009A3DA5" w:rsidRDefault="009A3DA5">
            <w:pPr>
              <w:ind w:left="0" w:firstLine="0"/>
              <w:rPr>
                <w:rFonts w:ascii="Arial" w:eastAsia="Calibri" w:hAnsi="Arial" w:cs="Arial"/>
                <w:sz w:val="24"/>
                <w:szCs w:val="24"/>
                <w:lang w:eastAsia="cs-CZ"/>
              </w:rPr>
            </w:pPr>
            <w:r>
              <w:rPr>
                <w:rFonts w:ascii="Arial" w:eastAsia="Calibri" w:hAnsi="Arial" w:cs="Arial"/>
                <w:sz w:val="24"/>
                <w:szCs w:val="24"/>
                <w:lang w:eastAsia="cs-CZ"/>
              </w:rPr>
              <w:t>Porušení povinnosti informovat poskytovatele o změnách zakladatelské listiny, adresy sídla, bankovního spojení, statutárního zástupce a o jiných změnách, které mohou podstatně ovlivnit způsob finančního hospodaření příjemce a náplň jeho aktivit ve vztahu k dotaci, je-li tato povinnost u</w:t>
            </w:r>
            <w:r w:rsidR="006049AB">
              <w:rPr>
                <w:rFonts w:ascii="Arial" w:eastAsia="Calibri" w:hAnsi="Arial" w:cs="Arial"/>
                <w:sz w:val="24"/>
                <w:szCs w:val="24"/>
                <w:lang w:eastAsia="cs-CZ"/>
              </w:rPr>
              <w:t>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C92590F" w14:textId="77777777" w:rsidR="009A3DA5" w:rsidRDefault="009A3DA5">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bl>
    <w:p w14:paraId="3C925911" w14:textId="77777777" w:rsidR="009A3DA5" w:rsidRDefault="009A3DA5" w:rsidP="009A3DA5">
      <w:pPr>
        <w:spacing w:after="120"/>
        <w:ind w:left="567" w:firstLine="0"/>
        <w:rPr>
          <w:rFonts w:ascii="Arial" w:eastAsia="Times New Roman" w:hAnsi="Arial" w:cs="Arial"/>
          <w:iCs/>
          <w:sz w:val="24"/>
          <w:szCs w:val="24"/>
          <w:lang w:eastAsia="cs-CZ"/>
        </w:rPr>
      </w:pPr>
    </w:p>
    <w:p w14:paraId="61638805" w14:textId="3C4036FF" w:rsidR="004718E1" w:rsidRPr="004718E1" w:rsidRDefault="004718E1" w:rsidP="004718E1">
      <w:pPr>
        <w:numPr>
          <w:ilvl w:val="0"/>
          <w:numId w:val="34"/>
        </w:numPr>
        <w:spacing w:after="120"/>
        <w:rPr>
          <w:rFonts w:ascii="Arial" w:eastAsia="Times New Roman" w:hAnsi="Arial" w:cs="Arial"/>
          <w:color w:val="FF0000"/>
          <w:sz w:val="24"/>
          <w:szCs w:val="24"/>
          <w:lang w:eastAsia="cs-CZ"/>
        </w:rPr>
      </w:pPr>
      <w:r>
        <w:rPr>
          <w:rFonts w:ascii="Arial" w:eastAsia="Times New Roman" w:hAnsi="Arial" w:cs="Arial"/>
          <w:sz w:val="24"/>
          <w:szCs w:val="24"/>
          <w:lang w:eastAsia="cs-CZ"/>
        </w:rPr>
        <w:t>V případě, že je příjemce dle této smlouvy povinen vrátit dotaci nebo její část,</w:t>
      </w:r>
      <w:r w:rsidRPr="004718E1">
        <w:rPr>
          <w:rFonts w:ascii="Arial" w:hAnsi="Arial" w:cs="Arial"/>
          <w:sz w:val="24"/>
          <w:szCs w:val="24"/>
        </w:rPr>
        <w:t xml:space="preserve"> </w:t>
      </w:r>
      <w:r w:rsidRPr="000F46C5">
        <w:rPr>
          <w:rFonts w:ascii="Arial" w:hAnsi="Arial" w:cs="Arial"/>
          <w:sz w:val="24"/>
          <w:szCs w:val="24"/>
        </w:rPr>
        <w:t xml:space="preserve">a vratka je realizována </w:t>
      </w:r>
      <w:r w:rsidRPr="000F46C5">
        <w:rPr>
          <w:rFonts w:ascii="Arial" w:hAnsi="Arial" w:cs="Arial"/>
          <w:b/>
          <w:bCs/>
          <w:sz w:val="24"/>
          <w:szCs w:val="24"/>
        </w:rPr>
        <w:t>v roce 2017,</w:t>
      </w:r>
      <w:r w:rsidRPr="000F46C5">
        <w:rPr>
          <w:rFonts w:ascii="Arial" w:hAnsi="Arial" w:cs="Arial"/>
          <w:sz w:val="24"/>
          <w:szCs w:val="24"/>
        </w:rPr>
        <w:t xml:space="preserve"> vrátí příjemce dotaci nebo její část na účet poskytovatele </w:t>
      </w:r>
      <w:r w:rsidRPr="000F46C5">
        <w:rPr>
          <w:rFonts w:ascii="Arial" w:hAnsi="Arial" w:cs="Arial"/>
          <w:b/>
          <w:bCs/>
          <w:sz w:val="24"/>
          <w:szCs w:val="24"/>
        </w:rPr>
        <w:t>č. 27 </w:t>
      </w:r>
      <w:r w:rsidRPr="000F46C5">
        <w:rPr>
          <w:rFonts w:ascii="Arial" w:hAnsi="Arial" w:cs="Arial"/>
          <w:b/>
          <w:bCs/>
          <w:sz w:val="24"/>
          <w:szCs w:val="24"/>
        </w:rPr>
        <w:noBreakHyphen/>
        <w:t>4228330207/0100</w:t>
      </w:r>
      <w:r w:rsidRPr="000F46C5">
        <w:rPr>
          <w:rFonts w:ascii="Arial" w:hAnsi="Arial" w:cs="Arial"/>
          <w:sz w:val="24"/>
          <w:szCs w:val="24"/>
        </w:rPr>
        <w:t xml:space="preserve"> u Komerční banky, a.s., pobočka Olomouc.</w:t>
      </w:r>
      <w:r>
        <w:rPr>
          <w:rFonts w:ascii="Arial" w:eastAsia="Times New Roman" w:hAnsi="Arial" w:cs="Arial"/>
          <w:sz w:val="24"/>
          <w:szCs w:val="24"/>
          <w:lang w:eastAsia="cs-CZ"/>
        </w:rPr>
        <w:t xml:space="preserve"> </w:t>
      </w:r>
      <w:r w:rsidRPr="000F46C5">
        <w:rPr>
          <w:rFonts w:ascii="Arial" w:hAnsi="Arial" w:cs="Arial"/>
          <w:sz w:val="24"/>
          <w:szCs w:val="24"/>
        </w:rPr>
        <w:t xml:space="preserve">V případě, že je vratka realizována </w:t>
      </w:r>
      <w:r w:rsidRPr="000F46C5">
        <w:rPr>
          <w:rFonts w:ascii="Arial" w:hAnsi="Arial" w:cs="Arial"/>
          <w:b/>
          <w:bCs/>
          <w:sz w:val="24"/>
          <w:szCs w:val="24"/>
        </w:rPr>
        <w:t>v roce 2018</w:t>
      </w:r>
      <w:r w:rsidRPr="000F46C5">
        <w:rPr>
          <w:rFonts w:ascii="Arial" w:hAnsi="Arial" w:cs="Arial"/>
          <w:sz w:val="24"/>
          <w:szCs w:val="24"/>
        </w:rPr>
        <w:t xml:space="preserve"> vrátí příjemce dotaci nebo její část na účet poskytovatele </w:t>
      </w:r>
      <w:r w:rsidRPr="000F46C5">
        <w:rPr>
          <w:rFonts w:ascii="Arial" w:hAnsi="Arial" w:cs="Arial"/>
          <w:b/>
          <w:bCs/>
          <w:sz w:val="24"/>
          <w:szCs w:val="24"/>
        </w:rPr>
        <w:t>č. 27-4228320287/0100</w:t>
      </w:r>
      <w:r w:rsidRPr="000F46C5">
        <w:rPr>
          <w:rFonts w:ascii="Arial" w:hAnsi="Arial" w:cs="Arial"/>
          <w:sz w:val="24"/>
          <w:szCs w:val="24"/>
        </w:rPr>
        <w:t xml:space="preserve"> u Komerční banky, a.s., pobočka Olomouc. </w:t>
      </w:r>
      <w:r w:rsidRPr="000F46C5">
        <w:rPr>
          <w:rFonts w:ascii="Arial" w:hAnsi="Arial" w:cs="Arial"/>
          <w:b/>
          <w:bCs/>
          <w:sz w:val="24"/>
          <w:szCs w:val="24"/>
        </w:rPr>
        <w:t>Případný odvod či penále</w:t>
      </w:r>
      <w:r w:rsidRPr="000F46C5">
        <w:rPr>
          <w:rFonts w:ascii="Arial" w:hAnsi="Arial" w:cs="Arial"/>
          <w:sz w:val="24"/>
          <w:szCs w:val="24"/>
        </w:rPr>
        <w:t>, které se týká dotace, se hradí na účet poskytovatele č. </w:t>
      </w:r>
      <w:r w:rsidRPr="000F46C5">
        <w:rPr>
          <w:rFonts w:ascii="Arial" w:hAnsi="Arial" w:cs="Arial"/>
          <w:b/>
          <w:bCs/>
          <w:sz w:val="24"/>
          <w:szCs w:val="24"/>
        </w:rPr>
        <w:t>27-4228320287/0100</w:t>
      </w:r>
      <w:r w:rsidRPr="000F46C5">
        <w:rPr>
          <w:rFonts w:ascii="Arial" w:hAnsi="Arial" w:cs="Arial"/>
          <w:sz w:val="24"/>
          <w:szCs w:val="24"/>
        </w:rPr>
        <w:t xml:space="preserve"> na základě vystavené faktury.</w:t>
      </w:r>
    </w:p>
    <w:p w14:paraId="3C925913" w14:textId="3C61507D" w:rsidR="009A3DA5" w:rsidRPr="0086733B" w:rsidRDefault="008D6955" w:rsidP="009A3DA5">
      <w:pPr>
        <w:numPr>
          <w:ilvl w:val="0"/>
          <w:numId w:val="34"/>
        </w:numPr>
        <w:tabs>
          <w:tab w:val="num" w:pos="747"/>
        </w:tabs>
        <w:spacing w:after="120"/>
        <w:rPr>
          <w:rFonts w:ascii="Arial" w:eastAsia="Times New Roman" w:hAnsi="Arial" w:cs="Arial"/>
          <w:i/>
          <w:iCs/>
          <w:sz w:val="24"/>
          <w:szCs w:val="24"/>
          <w:lang w:eastAsia="cs-CZ"/>
        </w:rPr>
      </w:pPr>
      <w:r>
        <w:rPr>
          <w:rFonts w:ascii="Arial" w:eastAsia="Times New Roman" w:hAnsi="Arial" w:cs="Arial"/>
          <w:sz w:val="24"/>
          <w:szCs w:val="24"/>
          <w:lang w:eastAsia="cs-CZ"/>
        </w:rPr>
        <w:t>Příjemce se zavazuje seznámit poskytovatele, do 15 dnů od jejich vzniku, s těmito skutečnostmi: se změnami zakladatelské listiny, adresy sídla, bankovního spojení, statutárního zástupce, jakož i jinými změnami, které mohou podstatně ovlivnit způsob jeho finančního hospodaření a náplň jeho aktivit ve vztahu k poskytnuté dotaci. V případě přeměny příjemce, který je právnickou osobou, nebo jeho zrušení s likvidací, je příjemce povinen o této skutečnosti poskytovatele předem informovat.</w:t>
      </w:r>
    </w:p>
    <w:p w14:paraId="55BDF311" w14:textId="23544BB4" w:rsidR="00836AA2" w:rsidRPr="00CC0204" w:rsidRDefault="00836AA2" w:rsidP="00836AA2">
      <w:pPr>
        <w:numPr>
          <w:ilvl w:val="0"/>
          <w:numId w:val="34"/>
        </w:numPr>
        <w:tabs>
          <w:tab w:val="num" w:pos="747"/>
        </w:tabs>
        <w:spacing w:after="120"/>
        <w:rPr>
          <w:rFonts w:ascii="Arial" w:eastAsia="Times New Roman" w:hAnsi="Arial" w:cs="Arial"/>
          <w:sz w:val="24"/>
          <w:szCs w:val="24"/>
          <w:lang w:eastAsia="cs-CZ"/>
        </w:rPr>
      </w:pPr>
      <w:r w:rsidRPr="00CC0204">
        <w:rPr>
          <w:rFonts w:ascii="Arial" w:eastAsia="Times New Roman" w:hAnsi="Arial" w:cs="Arial"/>
          <w:sz w:val="24"/>
          <w:szCs w:val="24"/>
          <w:lang w:eastAsia="cs-CZ"/>
        </w:rPr>
        <w:t xml:space="preserve">Příjemce je povinen uvádět logo poskytovatele na svých </w:t>
      </w:r>
      <w:r w:rsidRPr="008D6955">
        <w:rPr>
          <w:rFonts w:ascii="Arial" w:eastAsia="Times New Roman" w:hAnsi="Arial" w:cs="Arial"/>
          <w:sz w:val="24"/>
          <w:szCs w:val="24"/>
          <w:lang w:eastAsia="cs-CZ"/>
        </w:rPr>
        <w:t xml:space="preserve">webových stránkách (jsou-li zřízeny) po dobu </w:t>
      </w:r>
      <w:r w:rsidR="00F72302" w:rsidRPr="008D6955">
        <w:rPr>
          <w:rFonts w:ascii="Arial" w:eastAsia="Times New Roman" w:hAnsi="Arial" w:cs="Arial"/>
          <w:sz w:val="24"/>
          <w:szCs w:val="24"/>
          <w:lang w:eastAsia="cs-CZ"/>
        </w:rPr>
        <w:t>jednoho roku</w:t>
      </w:r>
      <w:r w:rsidR="00304AB5" w:rsidRPr="008D6955">
        <w:rPr>
          <w:rFonts w:ascii="Arial" w:eastAsia="Times New Roman" w:hAnsi="Arial" w:cs="Arial"/>
          <w:sz w:val="24"/>
          <w:szCs w:val="24"/>
          <w:lang w:eastAsia="cs-CZ"/>
        </w:rPr>
        <w:t xml:space="preserve"> od poskytnutí dotace</w:t>
      </w:r>
      <w:r w:rsidR="00F72302" w:rsidRPr="008D6955">
        <w:rPr>
          <w:rFonts w:ascii="Arial" w:eastAsia="Times New Roman" w:hAnsi="Arial" w:cs="Arial"/>
          <w:sz w:val="24"/>
          <w:szCs w:val="24"/>
          <w:lang w:eastAsia="cs-CZ"/>
        </w:rPr>
        <w:t xml:space="preserve">, </w:t>
      </w:r>
      <w:r w:rsidRPr="008D6955">
        <w:rPr>
          <w:rFonts w:ascii="Arial" w:eastAsia="Times New Roman" w:hAnsi="Arial" w:cs="Arial"/>
          <w:sz w:val="24"/>
          <w:szCs w:val="24"/>
          <w:lang w:eastAsia="cs-CZ"/>
        </w:rPr>
        <w:t xml:space="preserve">dále </w:t>
      </w:r>
      <w:r w:rsidRPr="00CC0204">
        <w:rPr>
          <w:rFonts w:ascii="Arial" w:eastAsia="Times New Roman" w:hAnsi="Arial" w:cs="Arial"/>
          <w:sz w:val="24"/>
          <w:szCs w:val="24"/>
          <w:lang w:eastAsia="cs-CZ"/>
        </w:rPr>
        <w:t>je příjemce povinen označit propagační materiály příjemce, vztahující se k účelu dotace, logem poskytovatele</w:t>
      </w:r>
      <w:r w:rsidRPr="00CC0204">
        <w:rPr>
          <w:rFonts w:ascii="Arial" w:eastAsia="Times New Roman" w:hAnsi="Arial" w:cs="Arial"/>
          <w:color w:val="3333FF"/>
          <w:sz w:val="24"/>
          <w:szCs w:val="24"/>
          <w:lang w:eastAsia="cs-CZ"/>
        </w:rPr>
        <w:t>.</w:t>
      </w:r>
      <w:r w:rsidRPr="00CC0204">
        <w:rPr>
          <w:rFonts w:ascii="Arial" w:eastAsia="Times New Roman" w:hAnsi="Arial" w:cs="Arial"/>
          <w:i/>
          <w:color w:val="0000FF"/>
          <w:sz w:val="24"/>
          <w:szCs w:val="24"/>
          <w:lang w:eastAsia="cs-CZ"/>
        </w:rPr>
        <w:t xml:space="preserve"> </w:t>
      </w:r>
      <w:r w:rsidRPr="00CC0204">
        <w:rPr>
          <w:rFonts w:ascii="Arial" w:eastAsia="Times New Roman" w:hAnsi="Arial" w:cs="Arial"/>
          <w:sz w:val="24"/>
          <w:szCs w:val="24"/>
          <w:lang w:eastAsia="cs-CZ"/>
        </w:rPr>
        <w:t xml:space="preserve">Spolu s logem </w:t>
      </w:r>
      <w:r w:rsidR="0031285D" w:rsidRPr="00CC0204">
        <w:rPr>
          <w:rFonts w:ascii="Arial" w:eastAsia="Times New Roman" w:hAnsi="Arial" w:cs="Arial"/>
          <w:sz w:val="24"/>
          <w:szCs w:val="24"/>
          <w:lang w:eastAsia="cs-CZ"/>
        </w:rPr>
        <w:t xml:space="preserve">zde </w:t>
      </w:r>
      <w:r w:rsidRPr="00CC0204">
        <w:rPr>
          <w:rFonts w:ascii="Arial" w:eastAsia="Times New Roman" w:hAnsi="Arial" w:cs="Arial"/>
          <w:sz w:val="24"/>
          <w:szCs w:val="24"/>
          <w:lang w:eastAsia="cs-CZ"/>
        </w:rPr>
        <w:t xml:space="preserve">bude vždy uvedena informace, že </w:t>
      </w:r>
      <w:r w:rsidR="0031285D" w:rsidRPr="00CC0204">
        <w:rPr>
          <w:rFonts w:ascii="Arial" w:eastAsia="Times New Roman" w:hAnsi="Arial" w:cs="Arial"/>
          <w:sz w:val="24"/>
          <w:szCs w:val="24"/>
          <w:lang w:eastAsia="cs-CZ"/>
        </w:rPr>
        <w:t xml:space="preserve">poskytovatel akci </w:t>
      </w:r>
      <w:r w:rsidRPr="00CC0204">
        <w:rPr>
          <w:rFonts w:ascii="Arial" w:eastAsia="Times New Roman" w:hAnsi="Arial" w:cs="Arial"/>
          <w:sz w:val="24"/>
          <w:szCs w:val="24"/>
          <w:lang w:eastAsia="cs-CZ"/>
        </w:rPr>
        <w:t>finančně podpořil.</w:t>
      </w:r>
    </w:p>
    <w:p w14:paraId="3C925919" w14:textId="7758DEEE" w:rsidR="009A3DA5" w:rsidRDefault="009A3DA5" w:rsidP="009A3DA5">
      <w:pPr>
        <w:numPr>
          <w:ilvl w:val="0"/>
          <w:numId w:val="34"/>
        </w:numPr>
        <w:spacing w:after="120"/>
        <w:rPr>
          <w:rFonts w:ascii="Arial" w:eastAsia="Times New Roman" w:hAnsi="Arial" w:cs="Arial"/>
          <w:sz w:val="24"/>
          <w:szCs w:val="24"/>
          <w:lang w:eastAsia="cs-CZ"/>
        </w:rPr>
      </w:pPr>
      <w:r>
        <w:rPr>
          <w:rFonts w:ascii="Arial" w:eastAsia="Times New Roman" w:hAnsi="Arial" w:cs="Arial"/>
          <w:sz w:val="24"/>
          <w:szCs w:val="24"/>
          <w:lang w:eastAsia="cs-CZ"/>
        </w:rPr>
        <w:t>Poskytovatel uděluje příjemci souhlas s bezúplatným užitím loga Olomouckého kraje způsobem a v rozsahu uvedeném v čl. II. odst. 10 této smlouvy.</w:t>
      </w:r>
    </w:p>
    <w:p w14:paraId="3C92591A" w14:textId="39B2FA07" w:rsidR="009A3DA5" w:rsidRPr="00E614BE" w:rsidRDefault="009A3DA5" w:rsidP="009A3DA5">
      <w:pPr>
        <w:numPr>
          <w:ilvl w:val="0"/>
          <w:numId w:val="34"/>
        </w:numPr>
        <w:spacing w:after="120"/>
        <w:rPr>
          <w:rFonts w:ascii="Arial" w:eastAsia="Times New Roman" w:hAnsi="Arial" w:cs="Arial"/>
          <w:i/>
          <w:iCs/>
          <w:sz w:val="24"/>
          <w:szCs w:val="24"/>
          <w:lang w:eastAsia="cs-CZ"/>
        </w:rPr>
      </w:pPr>
      <w:r>
        <w:rPr>
          <w:rFonts w:ascii="Arial" w:eastAsia="Times New Roman" w:hAnsi="Arial" w:cs="Arial"/>
          <w:sz w:val="24"/>
          <w:szCs w:val="24"/>
          <w:lang w:eastAsia="cs-CZ"/>
        </w:rPr>
        <w:t>Pokud bude příjemce při realizaci akce, na n</w:t>
      </w:r>
      <w:r w:rsidR="00255AE2">
        <w:rPr>
          <w:rFonts w:ascii="Arial" w:eastAsia="Times New Roman" w:hAnsi="Arial" w:cs="Arial"/>
          <w:sz w:val="24"/>
          <w:szCs w:val="24"/>
          <w:lang w:eastAsia="cs-CZ"/>
        </w:rPr>
        <w:t>i</w:t>
      </w:r>
      <w:r>
        <w:rPr>
          <w:rFonts w:ascii="Arial" w:eastAsia="Times New Roman" w:hAnsi="Arial" w:cs="Arial"/>
          <w:sz w:val="24"/>
          <w:szCs w:val="24"/>
          <w:lang w:eastAsia="cs-CZ"/>
        </w:rPr>
        <w:t xml:space="preserve">ž je poskytována dotace dle této smlouvy, zadavatelem veřejné zakázky dle příslušných ustanovení zákona o </w:t>
      </w:r>
      <w:r w:rsidR="001553D3">
        <w:rPr>
          <w:rFonts w:ascii="Arial" w:eastAsia="Times New Roman" w:hAnsi="Arial" w:cs="Arial"/>
          <w:sz w:val="24"/>
          <w:szCs w:val="24"/>
          <w:lang w:eastAsia="cs-CZ"/>
        </w:rPr>
        <w:t>zadávání veřejných zakázek</w:t>
      </w:r>
      <w:r>
        <w:rPr>
          <w:rFonts w:ascii="Arial" w:eastAsia="Times New Roman" w:hAnsi="Arial" w:cs="Arial"/>
          <w:sz w:val="24"/>
          <w:szCs w:val="24"/>
          <w:lang w:eastAsia="cs-CZ"/>
        </w:rPr>
        <w:t>, je povinen při její realizaci postupovat dle tohoto zákona.</w:t>
      </w:r>
    </w:p>
    <w:p w14:paraId="02A5BEA2" w14:textId="02D6361D" w:rsidR="00E614BE" w:rsidRPr="0007343C" w:rsidRDefault="008D6955" w:rsidP="009A3DA5">
      <w:pPr>
        <w:numPr>
          <w:ilvl w:val="0"/>
          <w:numId w:val="34"/>
        </w:numPr>
        <w:spacing w:after="120"/>
        <w:rPr>
          <w:rFonts w:ascii="Arial" w:eastAsia="Times New Roman" w:hAnsi="Arial" w:cs="Arial"/>
          <w:i/>
          <w:iCs/>
          <w:sz w:val="24"/>
          <w:szCs w:val="24"/>
          <w:lang w:eastAsia="cs-CZ"/>
        </w:rPr>
      </w:pPr>
      <w:r w:rsidRPr="0007343C">
        <w:rPr>
          <w:rFonts w:ascii="Arial" w:eastAsia="Times New Roman" w:hAnsi="Arial" w:cs="Arial"/>
          <w:bCs/>
          <w:iCs/>
          <w:sz w:val="24"/>
          <w:szCs w:val="24"/>
          <w:lang w:eastAsia="cs-CZ"/>
        </w:rPr>
        <w:t>Příjemce prohlašuje, že ke dni podpisu této smlouvy nemá neuhrazené závazky po lhůtě splatnosti vůči orgánům veřejné spr</w:t>
      </w:r>
      <w:r w:rsidRPr="009D4F9E">
        <w:rPr>
          <w:rFonts w:ascii="Arial" w:eastAsia="Times New Roman" w:hAnsi="Arial" w:cs="Arial"/>
          <w:bCs/>
          <w:iCs/>
          <w:sz w:val="24"/>
          <w:szCs w:val="24"/>
          <w:lang w:eastAsia="cs-CZ"/>
        </w:rPr>
        <w:t>ávy České republiky (finanční úřady, orgány sociálního zabezpečení), Evropské unie nebo některého z jejích členských států, vůči zdravotním pojišťovnám a vůči orgánům poskytujícím finanční prostředky na projekty spolufinancované Evropskou unií. Příjemce současně prohlašuje, že ke dni podpisu této smlouvy nemá neuhrazené závazky po lhůtě splatnosti ani vůči poskytovateli, jím zřízeným organizacím a jiným územním samosprávným celkům. Za neuhrazený závazek po lhůtě splatnosti vůči výše uvedeným subjektům  je</w:t>
      </w:r>
      <w:r w:rsidRPr="0007343C">
        <w:rPr>
          <w:rFonts w:ascii="Arial" w:eastAsia="Times New Roman" w:hAnsi="Arial" w:cs="Arial"/>
          <w:bCs/>
          <w:iCs/>
          <w:sz w:val="24"/>
          <w:szCs w:val="24"/>
          <w:lang w:eastAsia="cs-CZ"/>
        </w:rPr>
        <w:t xml:space="preserve"> považován i závazek, na který má žadatel uzavřený splátkový kalendář nebo jiný odklad původní lhůty splatnosti. V případě nepravdivosti tohoto prohlášení se jedná o porušení rozpočtové kázně ve smyslu </w:t>
      </w:r>
      <w:proofErr w:type="spellStart"/>
      <w:r w:rsidRPr="0007343C">
        <w:rPr>
          <w:rFonts w:ascii="Arial" w:eastAsia="Times New Roman" w:hAnsi="Arial" w:cs="Arial"/>
          <w:bCs/>
          <w:iCs/>
          <w:sz w:val="24"/>
          <w:szCs w:val="24"/>
          <w:lang w:eastAsia="cs-CZ"/>
        </w:rPr>
        <w:t>ust</w:t>
      </w:r>
      <w:proofErr w:type="spellEnd"/>
      <w:r w:rsidRPr="0007343C">
        <w:rPr>
          <w:rFonts w:ascii="Arial" w:eastAsia="Times New Roman" w:hAnsi="Arial" w:cs="Arial"/>
          <w:bCs/>
          <w:iCs/>
          <w:sz w:val="24"/>
          <w:szCs w:val="24"/>
          <w:lang w:eastAsia="cs-CZ"/>
        </w:rPr>
        <w:t>. § 22 zákona č. 250/2000 Sb., o rozpočtových pravidlech územních rozpočtů, ve znění pozdějších předpisů</w:t>
      </w:r>
      <w:r w:rsidR="00E614BE" w:rsidRPr="0007343C">
        <w:rPr>
          <w:rFonts w:ascii="Arial" w:eastAsia="Times New Roman" w:hAnsi="Arial" w:cs="Arial"/>
          <w:bCs/>
          <w:iCs/>
          <w:sz w:val="24"/>
          <w:szCs w:val="24"/>
          <w:lang w:eastAsia="cs-CZ"/>
        </w:rPr>
        <w:t>.</w:t>
      </w:r>
    </w:p>
    <w:p w14:paraId="3C92591B" w14:textId="77777777" w:rsidR="009A3DA5" w:rsidRDefault="009A3DA5" w:rsidP="009A3DA5">
      <w:pPr>
        <w:spacing w:before="360" w:after="360"/>
        <w:ind w:left="0" w:firstLine="0"/>
        <w:jc w:val="center"/>
        <w:outlineLvl w:val="0"/>
        <w:rPr>
          <w:rFonts w:ascii="Arial" w:eastAsia="Times New Roman" w:hAnsi="Arial" w:cs="Arial"/>
          <w:b/>
          <w:bCs/>
          <w:sz w:val="24"/>
          <w:szCs w:val="24"/>
          <w:lang w:eastAsia="cs-CZ"/>
        </w:rPr>
      </w:pPr>
      <w:r>
        <w:rPr>
          <w:rFonts w:ascii="Arial" w:eastAsia="Times New Roman" w:hAnsi="Arial" w:cs="Arial"/>
          <w:b/>
          <w:bCs/>
          <w:sz w:val="24"/>
          <w:szCs w:val="24"/>
          <w:lang w:eastAsia="cs-CZ"/>
        </w:rPr>
        <w:t>III.</w:t>
      </w:r>
    </w:p>
    <w:p w14:paraId="3C92591C" w14:textId="2468DC6D" w:rsidR="009A3DA5" w:rsidRPr="00CC0204" w:rsidRDefault="009A3DA5" w:rsidP="009A3DA5">
      <w:pPr>
        <w:numPr>
          <w:ilvl w:val="0"/>
          <w:numId w:val="35"/>
        </w:numPr>
        <w:spacing w:after="120"/>
        <w:rPr>
          <w:rFonts w:ascii="Arial" w:eastAsia="Times New Roman" w:hAnsi="Arial" w:cs="Arial"/>
          <w:sz w:val="24"/>
          <w:szCs w:val="24"/>
          <w:lang w:eastAsia="cs-CZ"/>
        </w:rPr>
      </w:pPr>
      <w:r>
        <w:rPr>
          <w:rFonts w:ascii="Arial" w:eastAsia="Times New Roman" w:hAnsi="Arial" w:cs="Arial"/>
          <w:sz w:val="24"/>
          <w:szCs w:val="24"/>
          <w:lang w:eastAsia="cs-CZ"/>
        </w:rPr>
        <w:t>Smlouva se uzavírá v souladu s §</w:t>
      </w:r>
      <w:r w:rsidR="0063512A">
        <w:rPr>
          <w:rFonts w:ascii="Arial" w:eastAsia="Times New Roman" w:hAnsi="Arial" w:cs="Arial"/>
          <w:sz w:val="24"/>
          <w:szCs w:val="24"/>
          <w:lang w:eastAsia="cs-CZ"/>
        </w:rPr>
        <w:t> </w:t>
      </w:r>
      <w:r>
        <w:rPr>
          <w:rFonts w:ascii="Arial" w:eastAsia="Times New Roman" w:hAnsi="Arial" w:cs="Arial"/>
          <w:sz w:val="24"/>
          <w:szCs w:val="24"/>
          <w:lang w:eastAsia="cs-CZ"/>
        </w:rPr>
        <w:t xml:space="preserve">159 a násl. zákona č. 500/2004 Sb., správní řád, ve znění pozdějších právních předpisů, a se </w:t>
      </w:r>
      <w:r w:rsidRPr="00CC0204">
        <w:rPr>
          <w:rFonts w:ascii="Arial" w:eastAsia="Times New Roman" w:hAnsi="Arial" w:cs="Arial"/>
          <w:sz w:val="24"/>
          <w:szCs w:val="24"/>
          <w:lang w:eastAsia="cs-CZ"/>
        </w:rPr>
        <w:t>zákonem č. 250/2000 Sb., o rozpočtových pravidlech územních rozpočtů, ve znění pozdějších právních předpisů.</w:t>
      </w:r>
    </w:p>
    <w:p w14:paraId="41F6EA47" w14:textId="77777777" w:rsidR="004051B8" w:rsidRDefault="004051B8" w:rsidP="004051B8">
      <w:pPr>
        <w:numPr>
          <w:ilvl w:val="0"/>
          <w:numId w:val="19"/>
        </w:numPr>
        <w:spacing w:after="120"/>
        <w:rPr>
          <w:rFonts w:ascii="Arial" w:eastAsia="Times New Roman" w:hAnsi="Arial" w:cs="Arial"/>
          <w:iCs/>
          <w:sz w:val="24"/>
          <w:szCs w:val="24"/>
          <w:lang w:eastAsia="cs-CZ"/>
        </w:rPr>
      </w:pPr>
      <w:r>
        <w:rPr>
          <w:rFonts w:ascii="Arial" w:eastAsia="Times New Roman" w:hAnsi="Arial" w:cs="Arial"/>
          <w:iCs/>
          <w:sz w:val="24"/>
          <w:szCs w:val="24"/>
          <w:lang w:eastAsia="cs-CZ"/>
        </w:rPr>
        <w:t>Tato smlouva nabývá platnosti a účinnosti dnem jejího uzavření.</w:t>
      </w:r>
    </w:p>
    <w:p w14:paraId="3C92591E" w14:textId="77777777" w:rsidR="009A3DA5" w:rsidRPr="00CC0204" w:rsidRDefault="009A3DA5" w:rsidP="009A3DA5">
      <w:pPr>
        <w:numPr>
          <w:ilvl w:val="0"/>
          <w:numId w:val="35"/>
        </w:numPr>
        <w:spacing w:after="120"/>
        <w:rPr>
          <w:rFonts w:ascii="Arial" w:eastAsia="Times New Roman" w:hAnsi="Arial" w:cs="Arial"/>
          <w:sz w:val="24"/>
          <w:szCs w:val="24"/>
          <w:lang w:eastAsia="cs-CZ"/>
        </w:rPr>
      </w:pPr>
      <w:r w:rsidRPr="00CC0204">
        <w:rPr>
          <w:rFonts w:ascii="Arial" w:eastAsia="Times New Roman" w:hAnsi="Arial" w:cs="Arial"/>
          <w:sz w:val="24"/>
          <w:szCs w:val="24"/>
          <w:lang w:eastAsia="cs-CZ"/>
        </w:rPr>
        <w:t>Tuto smlouvu lze měnit pouze písemnými vzestupně číslovanými dodatky.</w:t>
      </w:r>
    </w:p>
    <w:p w14:paraId="3C92591F" w14:textId="788DEB7E" w:rsidR="009A3DA5" w:rsidRPr="00CC0204" w:rsidRDefault="009A3DA5" w:rsidP="009A3DA5">
      <w:pPr>
        <w:numPr>
          <w:ilvl w:val="0"/>
          <w:numId w:val="35"/>
        </w:numPr>
        <w:spacing w:after="120"/>
        <w:rPr>
          <w:rFonts w:ascii="Arial" w:eastAsia="Times New Roman" w:hAnsi="Arial" w:cs="Arial"/>
          <w:sz w:val="24"/>
          <w:szCs w:val="24"/>
          <w:lang w:eastAsia="cs-CZ"/>
        </w:rPr>
      </w:pPr>
      <w:r w:rsidRPr="00CC0204">
        <w:rPr>
          <w:rFonts w:ascii="Arial" w:eastAsia="Times New Roman" w:hAnsi="Arial" w:cs="Arial"/>
          <w:sz w:val="24"/>
          <w:szCs w:val="24"/>
          <w:lang w:eastAsia="cs-CZ"/>
        </w:rPr>
        <w:t>Smluvní strany prohlašují, že souhlasí s případným zveřejněním textu této smlouvy v souladu se zákonem č.</w:t>
      </w:r>
      <w:r w:rsidR="00BA4E35" w:rsidRPr="00CC0204">
        <w:rPr>
          <w:rFonts w:ascii="Arial" w:eastAsia="Times New Roman" w:hAnsi="Arial" w:cs="Arial"/>
          <w:sz w:val="24"/>
          <w:szCs w:val="24"/>
          <w:lang w:eastAsia="cs-CZ"/>
        </w:rPr>
        <w:t> </w:t>
      </w:r>
      <w:r w:rsidRPr="00CC0204">
        <w:rPr>
          <w:rFonts w:ascii="Arial" w:eastAsia="Times New Roman" w:hAnsi="Arial" w:cs="Arial"/>
          <w:sz w:val="24"/>
          <w:szCs w:val="24"/>
          <w:lang w:eastAsia="cs-CZ"/>
        </w:rPr>
        <w:t>106/1999</w:t>
      </w:r>
      <w:r w:rsidR="00BA4E35" w:rsidRPr="00CC0204">
        <w:rPr>
          <w:rFonts w:ascii="Arial" w:eastAsia="Times New Roman" w:hAnsi="Arial" w:cs="Arial"/>
          <w:sz w:val="24"/>
          <w:szCs w:val="24"/>
          <w:lang w:eastAsia="cs-CZ"/>
        </w:rPr>
        <w:t> </w:t>
      </w:r>
      <w:r w:rsidRPr="00CC0204">
        <w:rPr>
          <w:rFonts w:ascii="Arial" w:eastAsia="Times New Roman" w:hAnsi="Arial" w:cs="Arial"/>
          <w:sz w:val="24"/>
          <w:szCs w:val="24"/>
          <w:lang w:eastAsia="cs-CZ"/>
        </w:rPr>
        <w:t>Sb., o svobodném přístupu k informacím, ve znění pozdějších předpisů.</w:t>
      </w:r>
    </w:p>
    <w:p w14:paraId="24461963" w14:textId="1E24885D" w:rsidR="00C17071" w:rsidRPr="007B4F6D" w:rsidRDefault="009A3DA5" w:rsidP="00C17071">
      <w:pPr>
        <w:numPr>
          <w:ilvl w:val="0"/>
          <w:numId w:val="35"/>
        </w:numPr>
        <w:spacing w:after="120"/>
        <w:rPr>
          <w:rFonts w:ascii="Arial" w:eastAsia="Times New Roman" w:hAnsi="Arial" w:cs="Arial"/>
          <w:sz w:val="24"/>
          <w:szCs w:val="24"/>
          <w:lang w:eastAsia="cs-CZ"/>
        </w:rPr>
      </w:pPr>
      <w:r w:rsidRPr="00CC0204">
        <w:rPr>
          <w:rFonts w:ascii="Arial" w:eastAsia="Times New Roman" w:hAnsi="Arial" w:cs="Arial"/>
          <w:sz w:val="24"/>
          <w:szCs w:val="24"/>
          <w:lang w:eastAsia="cs-CZ"/>
        </w:rPr>
        <w:t xml:space="preserve">Poskytnutí </w:t>
      </w:r>
      <w:r w:rsidRPr="007B4F6D">
        <w:rPr>
          <w:rFonts w:ascii="Arial" w:eastAsia="Times New Roman" w:hAnsi="Arial" w:cs="Arial"/>
          <w:sz w:val="24"/>
          <w:szCs w:val="24"/>
          <w:lang w:eastAsia="cs-CZ"/>
        </w:rPr>
        <w:t>dotace a uzavření této smlouv</w:t>
      </w:r>
      <w:r w:rsidR="007B4F6D" w:rsidRPr="007B4F6D">
        <w:rPr>
          <w:rFonts w:ascii="Arial" w:eastAsia="Times New Roman" w:hAnsi="Arial" w:cs="Arial"/>
          <w:sz w:val="24"/>
          <w:szCs w:val="24"/>
          <w:lang w:eastAsia="cs-CZ"/>
        </w:rPr>
        <w:t>y bylo schváleno usnesením Rady</w:t>
      </w:r>
      <w:r w:rsidRPr="007B4F6D">
        <w:rPr>
          <w:rFonts w:ascii="Arial" w:eastAsia="Times New Roman" w:hAnsi="Arial" w:cs="Arial"/>
          <w:sz w:val="24"/>
          <w:szCs w:val="24"/>
          <w:lang w:eastAsia="cs-CZ"/>
        </w:rPr>
        <w:t xml:space="preserve"> Olomouckého kraje č ......... ze dne .........</w:t>
      </w:r>
      <w:r w:rsidR="00C17071" w:rsidRPr="007B4F6D">
        <w:rPr>
          <w:rFonts w:ascii="Arial" w:eastAsia="Times New Roman" w:hAnsi="Arial" w:cs="Arial"/>
          <w:sz w:val="24"/>
          <w:szCs w:val="24"/>
          <w:lang w:eastAsia="cs-CZ"/>
        </w:rPr>
        <w:t xml:space="preserve"> </w:t>
      </w:r>
    </w:p>
    <w:p w14:paraId="3C925923" w14:textId="644B2C88" w:rsidR="009A3DA5" w:rsidRPr="007B4F6D" w:rsidRDefault="009A3DA5" w:rsidP="009A3DA5">
      <w:pPr>
        <w:numPr>
          <w:ilvl w:val="0"/>
          <w:numId w:val="35"/>
        </w:numPr>
        <w:spacing w:after="120"/>
        <w:rPr>
          <w:rFonts w:ascii="Arial" w:eastAsia="Times New Roman" w:hAnsi="Arial" w:cs="Arial"/>
          <w:sz w:val="24"/>
          <w:szCs w:val="24"/>
          <w:lang w:eastAsia="cs-CZ"/>
        </w:rPr>
      </w:pPr>
      <w:r w:rsidRPr="007B4F6D">
        <w:rPr>
          <w:rFonts w:ascii="Arial" w:eastAsia="Times New Roman" w:hAnsi="Arial" w:cs="Arial"/>
          <w:sz w:val="24"/>
          <w:szCs w:val="24"/>
          <w:lang w:eastAsia="cs-CZ"/>
        </w:rPr>
        <w:t xml:space="preserve">Tato smlouva je sepsána ve </w:t>
      </w:r>
      <w:r w:rsidR="0025523F" w:rsidRPr="007B4F6D">
        <w:rPr>
          <w:rFonts w:ascii="Arial" w:eastAsia="Times New Roman" w:hAnsi="Arial" w:cs="Arial"/>
          <w:sz w:val="24"/>
          <w:szCs w:val="24"/>
          <w:lang w:eastAsia="cs-CZ"/>
        </w:rPr>
        <w:t xml:space="preserve"> 3 </w:t>
      </w:r>
      <w:r w:rsidRPr="007B4F6D">
        <w:rPr>
          <w:rFonts w:ascii="Arial" w:eastAsia="Times New Roman" w:hAnsi="Arial" w:cs="Arial"/>
          <w:sz w:val="24"/>
          <w:szCs w:val="24"/>
          <w:lang w:eastAsia="cs-CZ"/>
        </w:rPr>
        <w:t xml:space="preserve">vyhotoveních, z nichž </w:t>
      </w:r>
      <w:r w:rsidR="0025523F" w:rsidRPr="007B4F6D">
        <w:rPr>
          <w:rFonts w:ascii="Arial" w:hAnsi="Arial" w:cs="Arial"/>
          <w:sz w:val="24"/>
          <w:szCs w:val="24"/>
        </w:rPr>
        <w:t>jedno obdrží příjemce a dvě vyhotovení obdrží poskytovatel.</w:t>
      </w:r>
    </w:p>
    <w:p w14:paraId="3C925924" w14:textId="77777777" w:rsidR="009A3DA5" w:rsidRPr="007B4F6D" w:rsidRDefault="009A3DA5" w:rsidP="009A3DA5">
      <w:pPr>
        <w:spacing w:before="600" w:after="600"/>
        <w:ind w:left="0" w:firstLine="0"/>
        <w:rPr>
          <w:rFonts w:ascii="Arial" w:eastAsia="Times New Roman" w:hAnsi="Arial" w:cs="Arial"/>
          <w:sz w:val="24"/>
          <w:szCs w:val="24"/>
          <w:lang w:eastAsia="cs-CZ"/>
        </w:rPr>
      </w:pPr>
      <w:r w:rsidRPr="007B4F6D">
        <w:rPr>
          <w:rFonts w:ascii="Arial" w:eastAsia="Times New Roman" w:hAnsi="Arial" w:cs="Arial"/>
          <w:sz w:val="24"/>
          <w:szCs w:val="24"/>
          <w:lang w:eastAsia="cs-CZ"/>
        </w:rPr>
        <w:t>V Olomouci dne .......................</w:t>
      </w:r>
      <w:r w:rsidRPr="007B4F6D">
        <w:rPr>
          <w:rFonts w:ascii="Arial" w:eastAsia="Times New Roman" w:hAnsi="Arial" w:cs="Arial"/>
          <w:sz w:val="24"/>
          <w:szCs w:val="24"/>
          <w:lang w:eastAsia="cs-CZ"/>
        </w:rPr>
        <w:tab/>
      </w:r>
      <w:r w:rsidRPr="007B4F6D">
        <w:rPr>
          <w:rFonts w:ascii="Arial" w:eastAsia="Times New Roman" w:hAnsi="Arial" w:cs="Arial"/>
          <w:sz w:val="24"/>
          <w:szCs w:val="24"/>
          <w:lang w:eastAsia="cs-CZ"/>
        </w:rPr>
        <w:tab/>
        <w:t xml:space="preserve">     V ................................ dne ......................</w:t>
      </w:r>
    </w:p>
    <w:tbl>
      <w:tblPr>
        <w:tblW w:w="0" w:type="auto"/>
        <w:tblCellMar>
          <w:left w:w="0" w:type="dxa"/>
          <w:right w:w="0" w:type="dxa"/>
        </w:tblCellMar>
        <w:tblLook w:val="04A0" w:firstRow="1" w:lastRow="0" w:firstColumn="1" w:lastColumn="0" w:noHBand="0" w:noVBand="1"/>
      </w:tblPr>
      <w:tblGrid>
        <w:gridCol w:w="4605"/>
        <w:gridCol w:w="4605"/>
      </w:tblGrid>
      <w:tr w:rsidR="007B4F6D" w:rsidRPr="007B4F6D" w14:paraId="3C92592A" w14:textId="77777777" w:rsidTr="009A3DA5">
        <w:tc>
          <w:tcPr>
            <w:tcW w:w="4606" w:type="dxa"/>
            <w:tcMar>
              <w:top w:w="0" w:type="dxa"/>
              <w:left w:w="70" w:type="dxa"/>
              <w:bottom w:w="0" w:type="dxa"/>
              <w:right w:w="70" w:type="dxa"/>
            </w:tcMar>
          </w:tcPr>
          <w:p w14:paraId="3C925925" w14:textId="77777777" w:rsidR="009A3DA5" w:rsidRPr="007B4F6D" w:rsidRDefault="009A3DA5">
            <w:pPr>
              <w:spacing w:before="40" w:after="40"/>
              <w:ind w:left="0" w:firstLine="0"/>
              <w:rPr>
                <w:rFonts w:ascii="Arial" w:eastAsia="Times New Roman" w:hAnsi="Arial" w:cs="Arial"/>
                <w:sz w:val="24"/>
                <w:szCs w:val="24"/>
                <w:lang w:eastAsia="cs-CZ"/>
              </w:rPr>
            </w:pPr>
            <w:r w:rsidRPr="007B4F6D">
              <w:rPr>
                <w:rFonts w:ascii="Arial" w:eastAsia="Times New Roman" w:hAnsi="Arial" w:cs="Arial"/>
                <w:sz w:val="24"/>
                <w:szCs w:val="24"/>
                <w:lang w:eastAsia="cs-CZ"/>
              </w:rPr>
              <w:t>Za poskytovatele:</w:t>
            </w:r>
          </w:p>
          <w:p w14:paraId="3C925926" w14:textId="77777777" w:rsidR="009A3DA5" w:rsidRPr="007B4F6D" w:rsidRDefault="009A3DA5">
            <w:pPr>
              <w:spacing w:before="40" w:after="40"/>
              <w:ind w:left="0" w:firstLine="0"/>
              <w:rPr>
                <w:rFonts w:ascii="Arial" w:eastAsia="Times New Roman" w:hAnsi="Arial" w:cs="Arial"/>
                <w:sz w:val="24"/>
                <w:szCs w:val="24"/>
                <w:lang w:eastAsia="cs-CZ"/>
              </w:rPr>
            </w:pPr>
          </w:p>
          <w:p w14:paraId="3C925927" w14:textId="77777777" w:rsidR="009A3DA5" w:rsidRPr="007B4F6D" w:rsidRDefault="009A3DA5">
            <w:pPr>
              <w:spacing w:before="40" w:after="40"/>
              <w:ind w:left="0" w:firstLine="0"/>
              <w:rPr>
                <w:rFonts w:ascii="Arial" w:eastAsia="Times New Roman" w:hAnsi="Arial" w:cs="Arial"/>
                <w:sz w:val="24"/>
                <w:szCs w:val="24"/>
                <w:lang w:eastAsia="cs-CZ"/>
              </w:rPr>
            </w:pPr>
          </w:p>
          <w:p w14:paraId="3C925928" w14:textId="77777777" w:rsidR="009A3DA5" w:rsidRPr="007B4F6D" w:rsidRDefault="009A3DA5">
            <w:pPr>
              <w:spacing w:before="40" w:after="40"/>
              <w:ind w:left="0" w:firstLine="0"/>
              <w:rPr>
                <w:rFonts w:ascii="Arial" w:eastAsia="Times New Roman" w:hAnsi="Arial" w:cs="Arial"/>
                <w:sz w:val="24"/>
                <w:szCs w:val="24"/>
                <w:lang w:eastAsia="cs-CZ"/>
              </w:rPr>
            </w:pPr>
          </w:p>
        </w:tc>
        <w:tc>
          <w:tcPr>
            <w:tcW w:w="4606" w:type="dxa"/>
            <w:tcMar>
              <w:top w:w="0" w:type="dxa"/>
              <w:left w:w="70" w:type="dxa"/>
              <w:bottom w:w="0" w:type="dxa"/>
              <w:right w:w="70" w:type="dxa"/>
            </w:tcMar>
            <w:hideMark/>
          </w:tcPr>
          <w:p w14:paraId="3C925929" w14:textId="77777777" w:rsidR="009A3DA5" w:rsidRPr="007B4F6D" w:rsidRDefault="009A3DA5">
            <w:pPr>
              <w:spacing w:before="40" w:after="40"/>
              <w:ind w:left="0" w:firstLine="0"/>
              <w:rPr>
                <w:rFonts w:ascii="Arial" w:eastAsia="Times New Roman" w:hAnsi="Arial" w:cs="Arial"/>
                <w:sz w:val="24"/>
                <w:szCs w:val="24"/>
                <w:lang w:eastAsia="cs-CZ"/>
              </w:rPr>
            </w:pPr>
            <w:r w:rsidRPr="007B4F6D">
              <w:rPr>
                <w:rFonts w:ascii="Arial" w:eastAsia="Times New Roman" w:hAnsi="Arial" w:cs="Arial"/>
                <w:sz w:val="24"/>
                <w:szCs w:val="24"/>
                <w:lang w:eastAsia="cs-CZ"/>
              </w:rPr>
              <w:t>Za příjemce:</w:t>
            </w:r>
          </w:p>
        </w:tc>
      </w:tr>
      <w:tr w:rsidR="007B4F6D" w:rsidRPr="007B4F6D" w14:paraId="3C92592F" w14:textId="77777777" w:rsidTr="009A3DA5">
        <w:tc>
          <w:tcPr>
            <w:tcW w:w="4606" w:type="dxa"/>
            <w:tcMar>
              <w:top w:w="0" w:type="dxa"/>
              <w:left w:w="70" w:type="dxa"/>
              <w:bottom w:w="0" w:type="dxa"/>
              <w:right w:w="70" w:type="dxa"/>
            </w:tcMar>
          </w:tcPr>
          <w:p w14:paraId="3C92592B" w14:textId="77777777" w:rsidR="009A3DA5" w:rsidRPr="007B4F6D" w:rsidRDefault="009A3DA5">
            <w:pPr>
              <w:ind w:left="0" w:firstLine="0"/>
              <w:jc w:val="center"/>
              <w:rPr>
                <w:rFonts w:ascii="Arial" w:eastAsia="Times New Roman" w:hAnsi="Arial" w:cs="Arial"/>
                <w:sz w:val="24"/>
                <w:szCs w:val="24"/>
                <w:lang w:eastAsia="cs-CZ"/>
              </w:rPr>
            </w:pPr>
            <w:r w:rsidRPr="007B4F6D">
              <w:rPr>
                <w:rFonts w:ascii="Arial" w:eastAsia="Times New Roman" w:hAnsi="Arial" w:cs="Arial"/>
                <w:sz w:val="24"/>
                <w:szCs w:val="24"/>
                <w:lang w:eastAsia="cs-CZ"/>
              </w:rPr>
              <w:t>……………………………..</w:t>
            </w:r>
          </w:p>
          <w:p w14:paraId="3C92592D" w14:textId="702723E4" w:rsidR="009A3DA5" w:rsidRPr="007B4F6D" w:rsidRDefault="00206410" w:rsidP="00206410">
            <w:pPr>
              <w:ind w:left="0" w:firstLine="0"/>
              <w:jc w:val="center"/>
              <w:rPr>
                <w:rFonts w:ascii="Arial" w:eastAsia="Times New Roman" w:hAnsi="Arial" w:cs="Arial"/>
                <w:i/>
                <w:iCs/>
                <w:sz w:val="24"/>
                <w:szCs w:val="24"/>
                <w:lang w:eastAsia="cs-CZ"/>
              </w:rPr>
            </w:pPr>
            <w:r w:rsidRPr="007B4F6D">
              <w:rPr>
                <w:rFonts w:ascii="Arial" w:eastAsia="Times New Roman" w:hAnsi="Arial" w:cs="Arial"/>
                <w:sz w:val="24"/>
                <w:szCs w:val="24"/>
                <w:lang w:eastAsia="cs-CZ"/>
              </w:rPr>
              <w:t>Ladislav Hynek</w:t>
            </w:r>
          </w:p>
        </w:tc>
        <w:tc>
          <w:tcPr>
            <w:tcW w:w="4606" w:type="dxa"/>
            <w:tcMar>
              <w:top w:w="0" w:type="dxa"/>
              <w:left w:w="70" w:type="dxa"/>
              <w:bottom w:w="0" w:type="dxa"/>
              <w:right w:w="70" w:type="dxa"/>
            </w:tcMar>
            <w:hideMark/>
          </w:tcPr>
          <w:p w14:paraId="3C92592E" w14:textId="31886C3F" w:rsidR="0025523F" w:rsidRPr="007B4F6D" w:rsidRDefault="009A3DA5">
            <w:pPr>
              <w:ind w:left="0" w:firstLine="0"/>
              <w:jc w:val="center"/>
              <w:rPr>
                <w:rFonts w:ascii="Arial" w:eastAsia="Times New Roman" w:hAnsi="Arial" w:cs="Arial"/>
                <w:sz w:val="24"/>
                <w:szCs w:val="24"/>
                <w:lang w:eastAsia="cs-CZ"/>
              </w:rPr>
            </w:pPr>
            <w:r w:rsidRPr="007B4F6D">
              <w:rPr>
                <w:rFonts w:ascii="Arial" w:eastAsia="Times New Roman" w:hAnsi="Arial" w:cs="Arial"/>
                <w:sz w:val="24"/>
                <w:szCs w:val="24"/>
                <w:lang w:eastAsia="cs-CZ"/>
              </w:rPr>
              <w:t>…………………………..</w:t>
            </w:r>
          </w:p>
          <w:p w14:paraId="59AD8261" w14:textId="706FA6BE" w:rsidR="009A3DA5" w:rsidRPr="007B4F6D" w:rsidRDefault="0025523F" w:rsidP="0025523F">
            <w:pPr>
              <w:jc w:val="center"/>
              <w:rPr>
                <w:rFonts w:ascii="Arial" w:eastAsia="Times New Roman" w:hAnsi="Arial" w:cs="Arial"/>
                <w:sz w:val="24"/>
                <w:szCs w:val="24"/>
                <w:lang w:eastAsia="cs-CZ"/>
              </w:rPr>
            </w:pPr>
            <w:r w:rsidRPr="007B4F6D">
              <w:rPr>
                <w:rFonts w:ascii="Arial" w:eastAsia="Times New Roman" w:hAnsi="Arial" w:cs="Arial"/>
                <w:sz w:val="24"/>
                <w:szCs w:val="24"/>
                <w:lang w:eastAsia="cs-CZ"/>
              </w:rPr>
              <w:t>jméno, funkce</w:t>
            </w:r>
          </w:p>
        </w:tc>
      </w:tr>
    </w:tbl>
    <w:p w14:paraId="41220138" w14:textId="367B0CD9" w:rsidR="00610FE5" w:rsidRDefault="00206410" w:rsidP="008C32B0">
      <w:pPr>
        <w:ind w:left="0" w:firstLine="0"/>
        <w:rPr>
          <w:rFonts w:ascii="Arial" w:hAnsi="Arial" w:cs="Arial"/>
          <w:bCs/>
          <w:sz w:val="24"/>
          <w:szCs w:val="24"/>
        </w:rPr>
      </w:pPr>
      <w:r w:rsidRPr="007B4F6D">
        <w:rPr>
          <w:rFonts w:ascii="Arial" w:hAnsi="Arial" w:cs="Arial"/>
          <w:bCs/>
          <w:sz w:val="24"/>
          <w:szCs w:val="24"/>
        </w:rPr>
        <w:t xml:space="preserve">                 náměstek hejtmana</w:t>
      </w:r>
    </w:p>
    <w:p w14:paraId="5945B4B6" w14:textId="77777777" w:rsidR="00610FE5" w:rsidRPr="00610FE5" w:rsidRDefault="00610FE5" w:rsidP="00610FE5">
      <w:pPr>
        <w:rPr>
          <w:rFonts w:ascii="Arial" w:hAnsi="Arial" w:cs="Arial"/>
          <w:sz w:val="24"/>
          <w:szCs w:val="24"/>
        </w:rPr>
      </w:pPr>
    </w:p>
    <w:p w14:paraId="4A2D7AF2" w14:textId="77777777" w:rsidR="00610FE5" w:rsidRPr="00610FE5" w:rsidRDefault="00610FE5" w:rsidP="00610FE5">
      <w:pPr>
        <w:rPr>
          <w:rFonts w:ascii="Arial" w:hAnsi="Arial" w:cs="Arial"/>
          <w:sz w:val="24"/>
          <w:szCs w:val="24"/>
        </w:rPr>
      </w:pPr>
    </w:p>
    <w:p w14:paraId="1FD930F9" w14:textId="77777777" w:rsidR="00610FE5" w:rsidRPr="00610FE5" w:rsidRDefault="00610FE5" w:rsidP="00610FE5">
      <w:pPr>
        <w:rPr>
          <w:rFonts w:ascii="Arial" w:hAnsi="Arial" w:cs="Arial"/>
          <w:sz w:val="24"/>
          <w:szCs w:val="24"/>
        </w:rPr>
      </w:pPr>
    </w:p>
    <w:p w14:paraId="16004441" w14:textId="77777777" w:rsidR="00610FE5" w:rsidRPr="00610FE5" w:rsidRDefault="00610FE5" w:rsidP="00610FE5">
      <w:pPr>
        <w:rPr>
          <w:rFonts w:ascii="Arial" w:hAnsi="Arial" w:cs="Arial"/>
          <w:sz w:val="24"/>
          <w:szCs w:val="24"/>
        </w:rPr>
      </w:pPr>
    </w:p>
    <w:p w14:paraId="7BB171A9" w14:textId="77777777" w:rsidR="00610FE5" w:rsidRPr="00610FE5" w:rsidRDefault="00610FE5" w:rsidP="00610FE5">
      <w:pPr>
        <w:rPr>
          <w:rFonts w:ascii="Arial" w:hAnsi="Arial" w:cs="Arial"/>
          <w:sz w:val="24"/>
          <w:szCs w:val="24"/>
        </w:rPr>
      </w:pPr>
    </w:p>
    <w:p w14:paraId="29A8B1E8" w14:textId="61626817" w:rsidR="00610FE5" w:rsidRDefault="00610FE5" w:rsidP="00610FE5">
      <w:pPr>
        <w:rPr>
          <w:rFonts w:ascii="Arial" w:hAnsi="Arial" w:cs="Arial"/>
          <w:sz w:val="24"/>
          <w:szCs w:val="24"/>
        </w:rPr>
      </w:pPr>
    </w:p>
    <w:p w14:paraId="17401266" w14:textId="100E96F1" w:rsidR="00610FE5" w:rsidRDefault="00610FE5" w:rsidP="00610FE5">
      <w:pPr>
        <w:rPr>
          <w:rFonts w:ascii="Arial" w:hAnsi="Arial" w:cs="Arial"/>
          <w:sz w:val="24"/>
          <w:szCs w:val="24"/>
        </w:rPr>
      </w:pPr>
    </w:p>
    <w:p w14:paraId="1AC164C2" w14:textId="13F0B8AA" w:rsidR="00B833B4" w:rsidRPr="00610FE5" w:rsidRDefault="00610FE5" w:rsidP="00610FE5">
      <w:pPr>
        <w:tabs>
          <w:tab w:val="left" w:pos="6209"/>
        </w:tabs>
        <w:rPr>
          <w:rFonts w:ascii="Arial" w:hAnsi="Arial" w:cs="Arial"/>
          <w:sz w:val="24"/>
          <w:szCs w:val="24"/>
        </w:rPr>
      </w:pPr>
      <w:r>
        <w:rPr>
          <w:rFonts w:ascii="Arial" w:hAnsi="Arial" w:cs="Arial"/>
          <w:sz w:val="24"/>
          <w:szCs w:val="24"/>
        </w:rPr>
        <w:tab/>
      </w:r>
      <w:r>
        <w:rPr>
          <w:rFonts w:ascii="Arial" w:hAnsi="Arial" w:cs="Arial"/>
          <w:sz w:val="24"/>
          <w:szCs w:val="24"/>
        </w:rPr>
        <w:tab/>
      </w:r>
      <w:bookmarkStart w:id="0" w:name="_GoBack"/>
      <w:bookmarkEnd w:id="0"/>
    </w:p>
    <w:sectPr w:rsidR="00B833B4" w:rsidRPr="00610FE5" w:rsidSect="00D130A9">
      <w:headerReference w:type="default" r:id="rId10"/>
      <w:footerReference w:type="default" r:id="rId11"/>
      <w:footerReference w:type="first" r:id="rId12"/>
      <w:pgSz w:w="11906" w:h="16838"/>
      <w:pgMar w:top="1418" w:right="1418" w:bottom="1418" w:left="1418" w:header="708" w:footer="708" w:gutter="0"/>
      <w:pgNumType w:start="3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599993" w14:textId="77777777" w:rsidR="00467D4B" w:rsidRDefault="00467D4B" w:rsidP="00D40C40">
      <w:r>
        <w:separator/>
      </w:r>
    </w:p>
  </w:endnote>
  <w:endnote w:type="continuationSeparator" w:id="0">
    <w:p w14:paraId="0BCA5B82" w14:textId="77777777" w:rsidR="00467D4B" w:rsidRDefault="00467D4B" w:rsidP="00D40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rPr>
      <w:id w:val="-1269847813"/>
      <w:docPartObj>
        <w:docPartGallery w:val="Page Numbers (Bottom of Page)"/>
        <w:docPartUnique/>
      </w:docPartObj>
    </w:sdtPr>
    <w:sdtEndPr>
      <w:rPr>
        <w:sz w:val="20"/>
        <w:szCs w:val="20"/>
      </w:rPr>
    </w:sdtEndPr>
    <w:sdtContent>
      <w:sdt>
        <w:sdtPr>
          <w:rPr>
            <w:rFonts w:ascii="Arial" w:hAnsi="Arial" w:cs="Arial"/>
            <w:sz w:val="20"/>
            <w:szCs w:val="20"/>
          </w:rPr>
          <w:id w:val="-1031720342"/>
          <w:docPartObj>
            <w:docPartGallery w:val="Page Numbers (Bottom of Page)"/>
            <w:docPartUnique/>
          </w:docPartObj>
        </w:sdtPr>
        <w:sdtEndPr/>
        <w:sdtContent>
          <w:p w14:paraId="6AD70CC9" w14:textId="45339479" w:rsidR="00CC11E6" w:rsidRPr="0085583E" w:rsidRDefault="00757BB0" w:rsidP="00CC11E6">
            <w:pPr>
              <w:pStyle w:val="Zpat"/>
              <w:pBdr>
                <w:top w:val="single" w:sz="4" w:space="1" w:color="auto"/>
              </w:pBdr>
              <w:rPr>
                <w:rFonts w:ascii="Arial" w:hAnsi="Arial" w:cs="Arial"/>
                <w:i/>
                <w:iCs/>
                <w:sz w:val="20"/>
                <w:szCs w:val="20"/>
              </w:rPr>
            </w:pPr>
            <w:r>
              <w:rPr>
                <w:rFonts w:ascii="Arial" w:hAnsi="Arial" w:cs="Arial"/>
                <w:i/>
                <w:iCs/>
                <w:sz w:val="20"/>
                <w:szCs w:val="20"/>
              </w:rPr>
              <w:t>Zastupitelstvo O</w:t>
            </w:r>
            <w:r w:rsidR="00CC11E6" w:rsidRPr="0085583E">
              <w:rPr>
                <w:rFonts w:ascii="Arial" w:hAnsi="Arial" w:cs="Arial"/>
                <w:i/>
                <w:iCs/>
                <w:sz w:val="20"/>
                <w:szCs w:val="20"/>
              </w:rPr>
              <w:t xml:space="preserve">lomouckého kraje </w:t>
            </w:r>
            <w:r>
              <w:rPr>
                <w:rFonts w:ascii="Arial" w:hAnsi="Arial" w:cs="Arial"/>
                <w:i/>
                <w:iCs/>
                <w:sz w:val="20"/>
                <w:szCs w:val="20"/>
              </w:rPr>
              <w:t>27</w:t>
            </w:r>
            <w:r w:rsidR="00CC11E6" w:rsidRPr="0085583E">
              <w:rPr>
                <w:rFonts w:ascii="Arial" w:hAnsi="Arial" w:cs="Arial"/>
                <w:i/>
                <w:iCs/>
                <w:sz w:val="20"/>
                <w:szCs w:val="20"/>
              </w:rPr>
              <w:t xml:space="preserve">. </w:t>
            </w:r>
            <w:r w:rsidR="00054EAE">
              <w:rPr>
                <w:rFonts w:ascii="Arial" w:hAnsi="Arial" w:cs="Arial"/>
                <w:i/>
                <w:iCs/>
                <w:sz w:val="20"/>
                <w:szCs w:val="20"/>
              </w:rPr>
              <w:t>2</w:t>
            </w:r>
            <w:r w:rsidR="00CC11E6" w:rsidRPr="0085583E">
              <w:rPr>
                <w:rFonts w:ascii="Arial" w:hAnsi="Arial" w:cs="Arial"/>
                <w:i/>
                <w:iCs/>
                <w:sz w:val="20"/>
                <w:szCs w:val="20"/>
              </w:rPr>
              <w:t>. 201</w:t>
            </w:r>
            <w:r w:rsidR="006F1D9D">
              <w:rPr>
                <w:rFonts w:ascii="Arial" w:hAnsi="Arial" w:cs="Arial"/>
                <w:i/>
                <w:iCs/>
                <w:sz w:val="20"/>
                <w:szCs w:val="20"/>
              </w:rPr>
              <w:t>7</w:t>
            </w:r>
            <w:r w:rsidR="00CC11E6" w:rsidRPr="0085583E">
              <w:rPr>
                <w:rFonts w:ascii="Arial" w:hAnsi="Arial" w:cs="Arial"/>
                <w:i/>
                <w:iCs/>
                <w:sz w:val="20"/>
                <w:szCs w:val="20"/>
              </w:rPr>
              <w:t>                                      </w:t>
            </w:r>
            <w:r w:rsidR="006023F3">
              <w:rPr>
                <w:rFonts w:ascii="Arial" w:hAnsi="Arial" w:cs="Arial"/>
                <w:i/>
                <w:iCs/>
                <w:sz w:val="20"/>
                <w:szCs w:val="20"/>
              </w:rPr>
              <w:tab/>
            </w:r>
            <w:r w:rsidR="00CC11E6" w:rsidRPr="0085583E">
              <w:rPr>
                <w:rFonts w:ascii="Arial" w:hAnsi="Arial" w:cs="Arial"/>
                <w:i/>
                <w:iCs/>
                <w:sz w:val="20"/>
                <w:szCs w:val="20"/>
              </w:rPr>
              <w:t xml:space="preserve">      Strana </w:t>
            </w:r>
            <w:r w:rsidR="006023F3">
              <w:rPr>
                <w:rFonts w:ascii="Arial" w:hAnsi="Arial" w:cs="Arial"/>
                <w:i/>
                <w:sz w:val="20"/>
                <w:szCs w:val="20"/>
              </w:rPr>
              <w:fldChar w:fldCharType="begin"/>
            </w:r>
            <w:r w:rsidR="006023F3">
              <w:rPr>
                <w:rFonts w:ascii="Arial" w:hAnsi="Arial" w:cs="Arial"/>
                <w:i/>
                <w:sz w:val="20"/>
                <w:szCs w:val="20"/>
              </w:rPr>
              <w:instrText xml:space="preserve"> PAGE   \* MERGEFORMAT </w:instrText>
            </w:r>
            <w:r w:rsidR="006023F3">
              <w:rPr>
                <w:rFonts w:ascii="Arial" w:hAnsi="Arial" w:cs="Arial"/>
                <w:i/>
                <w:sz w:val="20"/>
                <w:szCs w:val="20"/>
              </w:rPr>
              <w:fldChar w:fldCharType="separate"/>
            </w:r>
            <w:r w:rsidR="00610FE5">
              <w:rPr>
                <w:rFonts w:ascii="Arial" w:hAnsi="Arial" w:cs="Arial"/>
                <w:i/>
                <w:noProof/>
                <w:sz w:val="20"/>
                <w:szCs w:val="20"/>
              </w:rPr>
              <w:t>38</w:t>
            </w:r>
            <w:r w:rsidR="006023F3">
              <w:rPr>
                <w:rFonts w:ascii="Arial" w:hAnsi="Arial" w:cs="Arial"/>
                <w:i/>
                <w:sz w:val="20"/>
                <w:szCs w:val="20"/>
              </w:rPr>
              <w:fldChar w:fldCharType="end"/>
            </w:r>
            <w:r w:rsidR="00CC11E6" w:rsidRPr="0085583E">
              <w:rPr>
                <w:rFonts w:ascii="Arial" w:hAnsi="Arial" w:cs="Arial"/>
                <w:i/>
                <w:iCs/>
                <w:sz w:val="20"/>
                <w:szCs w:val="20"/>
              </w:rPr>
              <w:t xml:space="preserve"> (celkem </w:t>
            </w:r>
            <w:r w:rsidR="00D130A9">
              <w:rPr>
                <w:rFonts w:ascii="Arial" w:hAnsi="Arial" w:cs="Arial"/>
                <w:i/>
                <w:iCs/>
                <w:sz w:val="20"/>
                <w:szCs w:val="20"/>
              </w:rPr>
              <w:t>40</w:t>
            </w:r>
            <w:r w:rsidR="00CC11E6" w:rsidRPr="0085583E">
              <w:rPr>
                <w:rFonts w:ascii="Arial" w:hAnsi="Arial" w:cs="Arial"/>
                <w:i/>
                <w:iCs/>
                <w:sz w:val="20"/>
                <w:szCs w:val="20"/>
              </w:rPr>
              <w:t>)</w:t>
            </w:r>
          </w:p>
          <w:p w14:paraId="571277D9" w14:textId="1EF0B5BB" w:rsidR="00CC11E6" w:rsidRPr="0085583E" w:rsidRDefault="00610FE5" w:rsidP="006F1D9D">
            <w:pPr>
              <w:pStyle w:val="Zpat"/>
              <w:ind w:left="0" w:firstLine="0"/>
              <w:rPr>
                <w:rFonts w:ascii="Arial" w:hAnsi="Arial" w:cs="Arial"/>
                <w:i/>
                <w:iCs/>
                <w:sz w:val="20"/>
                <w:szCs w:val="20"/>
              </w:rPr>
            </w:pPr>
            <w:r>
              <w:rPr>
                <w:rFonts w:ascii="Arial" w:hAnsi="Arial" w:cs="Arial"/>
                <w:i/>
                <w:iCs/>
                <w:sz w:val="20"/>
                <w:szCs w:val="20"/>
              </w:rPr>
              <w:t>12</w:t>
            </w:r>
            <w:r w:rsidR="006F1D9D">
              <w:rPr>
                <w:rFonts w:ascii="Arial" w:hAnsi="Arial" w:cs="Arial"/>
                <w:i/>
                <w:iCs/>
                <w:sz w:val="20"/>
                <w:szCs w:val="20"/>
              </w:rPr>
              <w:t>.</w:t>
            </w:r>
            <w:r w:rsidR="00CC11E6" w:rsidRPr="0085583E">
              <w:rPr>
                <w:rFonts w:ascii="Arial" w:hAnsi="Arial" w:cs="Arial"/>
                <w:i/>
                <w:iCs/>
                <w:sz w:val="20"/>
                <w:szCs w:val="20"/>
              </w:rPr>
              <w:t xml:space="preserve"> </w:t>
            </w:r>
            <w:r w:rsidR="00873A91">
              <w:rPr>
                <w:rFonts w:ascii="Arial" w:hAnsi="Arial" w:cs="Arial"/>
                <w:i/>
                <w:iCs/>
                <w:sz w:val="20"/>
                <w:szCs w:val="20"/>
              </w:rPr>
              <w:t>-</w:t>
            </w:r>
            <w:r w:rsidR="00CC11E6" w:rsidRPr="0085583E">
              <w:rPr>
                <w:rFonts w:ascii="Arial" w:hAnsi="Arial" w:cs="Arial"/>
                <w:i/>
                <w:iCs/>
                <w:sz w:val="20"/>
                <w:szCs w:val="20"/>
              </w:rPr>
              <w:t xml:space="preserve"> </w:t>
            </w:r>
            <w:r w:rsidR="006F1D9D">
              <w:rPr>
                <w:rFonts w:ascii="Arial" w:hAnsi="Arial" w:cs="Arial"/>
                <w:i/>
                <w:iCs/>
                <w:sz w:val="20"/>
                <w:szCs w:val="20"/>
              </w:rPr>
              <w:t>Program na podporu environmentálního vzdělávání, výchovy a osvěty v Olomouckém kraji v roce 201</w:t>
            </w:r>
            <w:r w:rsidR="00CC11E6" w:rsidRPr="0085583E">
              <w:rPr>
                <w:rFonts w:ascii="Arial" w:hAnsi="Arial" w:cs="Arial"/>
                <w:i/>
                <w:iCs/>
                <w:sz w:val="20"/>
                <w:szCs w:val="20"/>
              </w:rPr>
              <w:t>7</w:t>
            </w:r>
            <w:r w:rsidR="006F1D9D">
              <w:rPr>
                <w:rFonts w:ascii="Arial" w:hAnsi="Arial" w:cs="Arial"/>
                <w:i/>
                <w:iCs/>
                <w:sz w:val="20"/>
                <w:szCs w:val="20"/>
              </w:rPr>
              <w:t xml:space="preserve"> - vyhlášení</w:t>
            </w:r>
          </w:p>
          <w:p w14:paraId="7A8CB158" w14:textId="37BAEF97" w:rsidR="00CC11E6" w:rsidRDefault="00CC11E6" w:rsidP="00CC11E6">
            <w:pPr>
              <w:pStyle w:val="Zpat"/>
              <w:rPr>
                <w:rFonts w:ascii="Arial" w:hAnsi="Arial" w:cs="Arial"/>
                <w:sz w:val="20"/>
                <w:szCs w:val="20"/>
              </w:rPr>
            </w:pPr>
            <w:r w:rsidRPr="0085583E">
              <w:rPr>
                <w:rFonts w:ascii="Arial" w:hAnsi="Arial" w:cs="Arial"/>
                <w:i/>
                <w:iCs/>
                <w:sz w:val="20"/>
                <w:szCs w:val="20"/>
              </w:rPr>
              <w:t xml:space="preserve">Příloha č. </w:t>
            </w:r>
            <w:r w:rsidR="0083128D">
              <w:rPr>
                <w:rFonts w:ascii="Arial" w:hAnsi="Arial" w:cs="Arial"/>
                <w:i/>
                <w:iCs/>
                <w:sz w:val="20"/>
                <w:szCs w:val="20"/>
              </w:rPr>
              <w:t xml:space="preserve">4 </w:t>
            </w:r>
            <w:r w:rsidR="006F1D9D">
              <w:rPr>
                <w:rFonts w:ascii="Arial" w:hAnsi="Arial" w:cs="Arial"/>
                <w:i/>
                <w:iCs/>
                <w:sz w:val="20"/>
                <w:szCs w:val="20"/>
              </w:rPr>
              <w:t xml:space="preserve">- </w:t>
            </w:r>
            <w:r w:rsidRPr="0085583E">
              <w:rPr>
                <w:rFonts w:ascii="Arial" w:hAnsi="Arial" w:cs="Arial"/>
                <w:i/>
                <w:iCs/>
                <w:sz w:val="20"/>
                <w:szCs w:val="20"/>
              </w:rPr>
              <w:t xml:space="preserve">Vzorová </w:t>
            </w:r>
            <w:r w:rsidR="006F1D9D">
              <w:rPr>
                <w:rFonts w:ascii="Arial" w:hAnsi="Arial" w:cs="Arial"/>
                <w:i/>
                <w:iCs/>
                <w:sz w:val="20"/>
                <w:szCs w:val="20"/>
              </w:rPr>
              <w:t xml:space="preserve">veřejnoprávní smlouva o poskytnutí dotace </w:t>
            </w:r>
            <w:r w:rsidR="0083128D">
              <w:rPr>
                <w:rFonts w:ascii="Arial" w:hAnsi="Arial" w:cs="Arial"/>
                <w:i/>
                <w:iCs/>
                <w:sz w:val="20"/>
                <w:szCs w:val="20"/>
              </w:rPr>
              <w:t>na akci právnickým osobám</w:t>
            </w:r>
          </w:p>
        </w:sdtContent>
      </w:sdt>
    </w:sdtContent>
  </w:sdt>
  <w:p w14:paraId="3E789439" w14:textId="382A50B4" w:rsidR="00F13304" w:rsidRPr="004A4458" w:rsidRDefault="00F13304">
    <w:pPr>
      <w:pStyle w:val="Zpat"/>
      <w:jc w:val="center"/>
      <w:rPr>
        <w:rFonts w:ascii="Arial" w:hAnsi="Arial" w:cs="Aria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9819487"/>
      <w:docPartObj>
        <w:docPartGallery w:val="Page Numbers (Bottom of Page)"/>
        <w:docPartUnique/>
      </w:docPartObj>
    </w:sdtPr>
    <w:sdtEndPr/>
    <w:sdtContent>
      <w:p w14:paraId="1274B675" w14:textId="6657E82D" w:rsidR="00F13304" w:rsidRDefault="00F13304">
        <w:pPr>
          <w:pStyle w:val="Zpat"/>
          <w:jc w:val="center"/>
        </w:pPr>
        <w:r>
          <w:fldChar w:fldCharType="begin"/>
        </w:r>
        <w:r>
          <w:instrText>PAGE   \* MERGEFORMAT</w:instrText>
        </w:r>
        <w:r>
          <w:fldChar w:fldCharType="separate"/>
        </w:r>
        <w:r>
          <w:rPr>
            <w:noProof/>
          </w:rPr>
          <w:t>1</w:t>
        </w:r>
        <w:r>
          <w:fldChar w:fldCharType="end"/>
        </w:r>
      </w:p>
    </w:sdtContent>
  </w:sdt>
  <w:p w14:paraId="391B58AA" w14:textId="77777777" w:rsidR="00A375C6" w:rsidRPr="00CA24A0" w:rsidRDefault="00A375C6" w:rsidP="002C2940">
    <w:pPr>
      <w:pStyle w:val="Zpat"/>
      <w:ind w:left="0"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883131" w14:textId="77777777" w:rsidR="00467D4B" w:rsidRDefault="00467D4B" w:rsidP="00D40C40">
      <w:r>
        <w:separator/>
      </w:r>
    </w:p>
  </w:footnote>
  <w:footnote w:type="continuationSeparator" w:id="0">
    <w:p w14:paraId="11AA9CF5" w14:textId="77777777" w:rsidR="00467D4B" w:rsidRDefault="00467D4B" w:rsidP="00D40C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275905" w14:textId="71FBB15C" w:rsidR="001A40A3" w:rsidRPr="001A40A3" w:rsidRDefault="001A40A3" w:rsidP="001A40A3">
    <w:pPr>
      <w:pStyle w:val="Zhlav"/>
      <w:jc w:val="center"/>
      <w:rPr>
        <w:sz w:val="28"/>
      </w:rPr>
    </w:pPr>
    <w:r w:rsidRPr="001A40A3">
      <w:rPr>
        <w:rFonts w:ascii="Arial" w:hAnsi="Arial" w:cs="Arial"/>
        <w:iCs/>
        <w:sz w:val="24"/>
        <w:szCs w:val="20"/>
      </w:rPr>
      <w:t xml:space="preserve">Příloha č. </w:t>
    </w:r>
    <w:r w:rsidR="0083128D">
      <w:rPr>
        <w:rFonts w:ascii="Arial" w:hAnsi="Arial" w:cs="Arial"/>
        <w:iCs/>
        <w:sz w:val="24"/>
        <w:szCs w:val="20"/>
      </w:rPr>
      <w:t>4</w:t>
    </w:r>
    <w:r w:rsidRPr="001A40A3">
      <w:rPr>
        <w:rFonts w:ascii="Arial" w:hAnsi="Arial" w:cs="Arial"/>
        <w:iCs/>
        <w:sz w:val="24"/>
        <w:szCs w:val="20"/>
      </w:rPr>
      <w:t xml:space="preserve"> - Vzorová veřejnoprávní smlouva o poskytnutí dotace na akci </w:t>
    </w:r>
    <w:r w:rsidR="0083128D">
      <w:rPr>
        <w:rFonts w:ascii="Arial" w:hAnsi="Arial" w:cs="Arial"/>
        <w:iCs/>
        <w:sz w:val="24"/>
        <w:szCs w:val="20"/>
      </w:rPr>
      <w:t>právnickým osobám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E62A1"/>
    <w:multiLevelType w:val="multilevel"/>
    <w:tmpl w:val="67C2EB3E"/>
    <w:lvl w:ilvl="0">
      <w:start w:val="1"/>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
    <w:nsid w:val="026A3CFD"/>
    <w:multiLevelType w:val="multilevel"/>
    <w:tmpl w:val="83340862"/>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
    <w:nsid w:val="0B8F128C"/>
    <w:multiLevelType w:val="hybridMultilevel"/>
    <w:tmpl w:val="5B28A82A"/>
    <w:lvl w:ilvl="0" w:tplc="2F78558A">
      <w:start w:val="1"/>
      <w:numFmt w:val="lowerLetter"/>
      <w:lvlText w:val="%1)"/>
      <w:lvlJc w:val="left"/>
      <w:pPr>
        <w:ind w:left="1635"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D147776"/>
    <w:multiLevelType w:val="multilevel"/>
    <w:tmpl w:val="D34C9A40"/>
    <w:lvl w:ilvl="0">
      <w:start w:val="1"/>
      <w:numFmt w:val="lowerLetter"/>
      <w:lvlText w:val="%1)"/>
      <w:lvlJc w:val="left"/>
      <w:pPr>
        <w:tabs>
          <w:tab w:val="num" w:pos="360"/>
        </w:tabs>
        <w:ind w:left="360" w:hanging="360"/>
      </w:pPr>
      <w:rPr>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4">
    <w:nsid w:val="0DB17CAA"/>
    <w:multiLevelType w:val="multilevel"/>
    <w:tmpl w:val="83340862"/>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5">
    <w:nsid w:val="0F9746E7"/>
    <w:multiLevelType w:val="hybridMultilevel"/>
    <w:tmpl w:val="580882F6"/>
    <w:lvl w:ilvl="0" w:tplc="3C18CFE4">
      <w:start w:val="1"/>
      <w:numFmt w:val="decimal"/>
      <w:lvlText w:val="%1."/>
      <w:lvlJc w:val="left"/>
      <w:pPr>
        <w:tabs>
          <w:tab w:val="num" w:pos="720"/>
        </w:tabs>
        <w:ind w:left="720" w:hanging="360"/>
      </w:pPr>
      <w:rPr>
        <w:rFonts w:ascii="Arial" w:hAnsi="Arial" w:cs="Arial" w:hint="default"/>
      </w:rPr>
    </w:lvl>
    <w:lvl w:ilvl="1" w:tplc="80BE7E6E">
      <w:start w:val="1"/>
      <w:numFmt w:val="lowerLetter"/>
      <w:lvlText w:val="%2."/>
      <w:lvlJc w:val="left"/>
      <w:pPr>
        <w:tabs>
          <w:tab w:val="num" w:pos="1440"/>
        </w:tabs>
        <w:ind w:left="1440" w:hanging="360"/>
      </w:pPr>
      <w:rPr>
        <w:rFonts w:ascii="Arial" w:hAnsi="Arial" w:cs="Arial" w:hint="default"/>
        <w:b w:val="0"/>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6">
    <w:nsid w:val="123F27D1"/>
    <w:multiLevelType w:val="hybridMultilevel"/>
    <w:tmpl w:val="E15C2CCE"/>
    <w:lvl w:ilvl="0" w:tplc="5992B5BE">
      <w:start w:val="1"/>
      <w:numFmt w:val="upperRoman"/>
      <w:lvlText w:val="%1."/>
      <w:lvlJc w:val="left"/>
      <w:pPr>
        <w:ind w:left="2232" w:hanging="360"/>
      </w:pPr>
      <w:rPr>
        <w:rFonts w:hint="default"/>
      </w:rPr>
    </w:lvl>
    <w:lvl w:ilvl="1" w:tplc="C5B899E0">
      <w:start w:val="1"/>
      <w:numFmt w:val="lowerLetter"/>
      <w:lvlText w:val="%2)"/>
      <w:lvlJc w:val="left"/>
      <w:pPr>
        <w:ind w:left="1353" w:hanging="360"/>
      </w:pPr>
      <w:rPr>
        <w:rFonts w:hint="default"/>
      </w:rPr>
    </w:lvl>
    <w:lvl w:ilvl="2" w:tplc="0405001B" w:tentative="1">
      <w:start w:val="1"/>
      <w:numFmt w:val="lowerRoman"/>
      <w:lvlText w:val="%3."/>
      <w:lvlJc w:val="right"/>
      <w:pPr>
        <w:ind w:left="3672" w:hanging="180"/>
      </w:pPr>
    </w:lvl>
    <w:lvl w:ilvl="3" w:tplc="0405000F" w:tentative="1">
      <w:start w:val="1"/>
      <w:numFmt w:val="decimal"/>
      <w:lvlText w:val="%4."/>
      <w:lvlJc w:val="left"/>
      <w:pPr>
        <w:ind w:left="4392" w:hanging="360"/>
      </w:pPr>
    </w:lvl>
    <w:lvl w:ilvl="4" w:tplc="04050019" w:tentative="1">
      <w:start w:val="1"/>
      <w:numFmt w:val="lowerLetter"/>
      <w:lvlText w:val="%5."/>
      <w:lvlJc w:val="left"/>
      <w:pPr>
        <w:ind w:left="5112" w:hanging="360"/>
      </w:pPr>
    </w:lvl>
    <w:lvl w:ilvl="5" w:tplc="0405001B" w:tentative="1">
      <w:start w:val="1"/>
      <w:numFmt w:val="lowerRoman"/>
      <w:lvlText w:val="%6."/>
      <w:lvlJc w:val="right"/>
      <w:pPr>
        <w:ind w:left="5832" w:hanging="180"/>
      </w:pPr>
    </w:lvl>
    <w:lvl w:ilvl="6" w:tplc="0405000F" w:tentative="1">
      <w:start w:val="1"/>
      <w:numFmt w:val="decimal"/>
      <w:lvlText w:val="%7."/>
      <w:lvlJc w:val="left"/>
      <w:pPr>
        <w:ind w:left="6552" w:hanging="360"/>
      </w:pPr>
    </w:lvl>
    <w:lvl w:ilvl="7" w:tplc="04050019" w:tentative="1">
      <w:start w:val="1"/>
      <w:numFmt w:val="lowerLetter"/>
      <w:lvlText w:val="%8."/>
      <w:lvlJc w:val="left"/>
      <w:pPr>
        <w:ind w:left="7272" w:hanging="360"/>
      </w:pPr>
    </w:lvl>
    <w:lvl w:ilvl="8" w:tplc="0405001B" w:tentative="1">
      <w:start w:val="1"/>
      <w:numFmt w:val="lowerRoman"/>
      <w:lvlText w:val="%9."/>
      <w:lvlJc w:val="right"/>
      <w:pPr>
        <w:ind w:left="7992" w:hanging="180"/>
      </w:pPr>
    </w:lvl>
  </w:abstractNum>
  <w:abstractNum w:abstractNumId="7">
    <w:nsid w:val="138E62C1"/>
    <w:multiLevelType w:val="hybridMultilevel"/>
    <w:tmpl w:val="AD869456"/>
    <w:lvl w:ilvl="0" w:tplc="2CF62EB6">
      <w:start w:val="1"/>
      <w:numFmt w:val="lowerLetter"/>
      <w:lvlText w:val="%1)"/>
      <w:lvlJc w:val="left"/>
      <w:pPr>
        <w:ind w:left="1152" w:hanging="360"/>
      </w:pPr>
      <w:rPr>
        <w:rFonts w:hint="default"/>
        <w:b w:val="0"/>
        <w:u w:val="single"/>
      </w:rPr>
    </w:lvl>
    <w:lvl w:ilvl="1" w:tplc="04050019" w:tentative="1">
      <w:start w:val="1"/>
      <w:numFmt w:val="lowerLetter"/>
      <w:lvlText w:val="%2."/>
      <w:lvlJc w:val="left"/>
      <w:pPr>
        <w:ind w:left="1872" w:hanging="360"/>
      </w:pPr>
    </w:lvl>
    <w:lvl w:ilvl="2" w:tplc="0405001B" w:tentative="1">
      <w:start w:val="1"/>
      <w:numFmt w:val="lowerRoman"/>
      <w:lvlText w:val="%3."/>
      <w:lvlJc w:val="right"/>
      <w:pPr>
        <w:ind w:left="2592" w:hanging="180"/>
      </w:pPr>
    </w:lvl>
    <w:lvl w:ilvl="3" w:tplc="0405000F" w:tentative="1">
      <w:start w:val="1"/>
      <w:numFmt w:val="decimal"/>
      <w:lvlText w:val="%4."/>
      <w:lvlJc w:val="left"/>
      <w:pPr>
        <w:ind w:left="3312" w:hanging="360"/>
      </w:pPr>
    </w:lvl>
    <w:lvl w:ilvl="4" w:tplc="04050019" w:tentative="1">
      <w:start w:val="1"/>
      <w:numFmt w:val="lowerLetter"/>
      <w:lvlText w:val="%5."/>
      <w:lvlJc w:val="left"/>
      <w:pPr>
        <w:ind w:left="4032" w:hanging="360"/>
      </w:pPr>
    </w:lvl>
    <w:lvl w:ilvl="5" w:tplc="0405001B" w:tentative="1">
      <w:start w:val="1"/>
      <w:numFmt w:val="lowerRoman"/>
      <w:lvlText w:val="%6."/>
      <w:lvlJc w:val="right"/>
      <w:pPr>
        <w:ind w:left="4752" w:hanging="180"/>
      </w:pPr>
    </w:lvl>
    <w:lvl w:ilvl="6" w:tplc="0405000F" w:tentative="1">
      <w:start w:val="1"/>
      <w:numFmt w:val="decimal"/>
      <w:lvlText w:val="%7."/>
      <w:lvlJc w:val="left"/>
      <w:pPr>
        <w:ind w:left="5472" w:hanging="360"/>
      </w:pPr>
    </w:lvl>
    <w:lvl w:ilvl="7" w:tplc="04050019" w:tentative="1">
      <w:start w:val="1"/>
      <w:numFmt w:val="lowerLetter"/>
      <w:lvlText w:val="%8."/>
      <w:lvlJc w:val="left"/>
      <w:pPr>
        <w:ind w:left="6192" w:hanging="360"/>
      </w:pPr>
    </w:lvl>
    <w:lvl w:ilvl="8" w:tplc="0405001B" w:tentative="1">
      <w:start w:val="1"/>
      <w:numFmt w:val="lowerRoman"/>
      <w:lvlText w:val="%9."/>
      <w:lvlJc w:val="right"/>
      <w:pPr>
        <w:ind w:left="6912" w:hanging="180"/>
      </w:pPr>
    </w:lvl>
  </w:abstractNum>
  <w:abstractNum w:abstractNumId="8">
    <w:nsid w:val="16822C75"/>
    <w:multiLevelType w:val="hybridMultilevel"/>
    <w:tmpl w:val="5EC29DBE"/>
    <w:lvl w:ilvl="0" w:tplc="1D7C8434">
      <w:start w:val="1"/>
      <w:numFmt w:val="lowerLetter"/>
      <w:lvlText w:val="%1)"/>
      <w:lvlJc w:val="left"/>
      <w:pPr>
        <w:ind w:left="1635" w:hanging="360"/>
      </w:pPr>
      <w:rPr>
        <w:rFonts w:hint="default"/>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198D6F2E"/>
    <w:multiLevelType w:val="hybridMultilevel"/>
    <w:tmpl w:val="34A61146"/>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0">
    <w:nsid w:val="1E962262"/>
    <w:multiLevelType w:val="hybridMultilevel"/>
    <w:tmpl w:val="B4ACC934"/>
    <w:lvl w:ilvl="0" w:tplc="85D23D74">
      <w:start w:val="1"/>
      <w:numFmt w:val="decimal"/>
      <w:lvlText w:val="%1)"/>
      <w:lvlJc w:val="left"/>
      <w:pPr>
        <w:ind w:left="1571" w:hanging="360"/>
      </w:pPr>
      <w:rPr>
        <w:b w:val="0"/>
      </w:r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11">
    <w:nsid w:val="202147D1"/>
    <w:multiLevelType w:val="hybridMultilevel"/>
    <w:tmpl w:val="9FA636C4"/>
    <w:lvl w:ilvl="0" w:tplc="9A9A9EF2">
      <w:start w:val="1"/>
      <w:numFmt w:val="lowerLetter"/>
      <w:lvlText w:val="%1)"/>
      <w:lvlJc w:val="left"/>
      <w:pPr>
        <w:ind w:left="1635"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31526026"/>
    <w:multiLevelType w:val="multilevel"/>
    <w:tmpl w:val="67C2EB3E"/>
    <w:lvl w:ilvl="0">
      <w:start w:val="1"/>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3">
    <w:nsid w:val="37CB1AF1"/>
    <w:multiLevelType w:val="hybridMultilevel"/>
    <w:tmpl w:val="EBE42A9A"/>
    <w:lvl w:ilvl="0" w:tplc="27381A00">
      <w:start w:val="1"/>
      <w:numFmt w:val="lowerLetter"/>
      <w:lvlText w:val="%1)"/>
      <w:lvlJc w:val="left"/>
      <w:pPr>
        <w:ind w:left="1211" w:hanging="360"/>
      </w:pPr>
      <w:rPr>
        <w:rFonts w:cstheme="minorBidi" w:hint="default"/>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14">
    <w:nsid w:val="3A994A9B"/>
    <w:multiLevelType w:val="hybridMultilevel"/>
    <w:tmpl w:val="687AAA0E"/>
    <w:lvl w:ilvl="0" w:tplc="B8261D84">
      <w:start w:val="1"/>
      <w:numFmt w:val="lowerLetter"/>
      <w:lvlText w:val="%1)"/>
      <w:lvlJc w:val="left"/>
      <w:pPr>
        <w:ind w:left="1635" w:hanging="360"/>
      </w:pPr>
      <w:rPr>
        <w:rFonts w:hint="default"/>
        <w:color w:val="auto"/>
      </w:rPr>
    </w:lvl>
    <w:lvl w:ilvl="1" w:tplc="04050019" w:tentative="1">
      <w:start w:val="1"/>
      <w:numFmt w:val="lowerLetter"/>
      <w:lvlText w:val="%2."/>
      <w:lvlJc w:val="left"/>
      <w:pPr>
        <w:ind w:left="2355" w:hanging="360"/>
      </w:pPr>
    </w:lvl>
    <w:lvl w:ilvl="2" w:tplc="0405001B" w:tentative="1">
      <w:start w:val="1"/>
      <w:numFmt w:val="lowerRoman"/>
      <w:lvlText w:val="%3."/>
      <w:lvlJc w:val="right"/>
      <w:pPr>
        <w:ind w:left="3075" w:hanging="180"/>
      </w:pPr>
    </w:lvl>
    <w:lvl w:ilvl="3" w:tplc="0405000F" w:tentative="1">
      <w:start w:val="1"/>
      <w:numFmt w:val="decimal"/>
      <w:lvlText w:val="%4."/>
      <w:lvlJc w:val="left"/>
      <w:pPr>
        <w:ind w:left="3795" w:hanging="360"/>
      </w:pPr>
    </w:lvl>
    <w:lvl w:ilvl="4" w:tplc="04050019" w:tentative="1">
      <w:start w:val="1"/>
      <w:numFmt w:val="lowerLetter"/>
      <w:lvlText w:val="%5."/>
      <w:lvlJc w:val="left"/>
      <w:pPr>
        <w:ind w:left="4515" w:hanging="360"/>
      </w:pPr>
    </w:lvl>
    <w:lvl w:ilvl="5" w:tplc="0405001B" w:tentative="1">
      <w:start w:val="1"/>
      <w:numFmt w:val="lowerRoman"/>
      <w:lvlText w:val="%6."/>
      <w:lvlJc w:val="right"/>
      <w:pPr>
        <w:ind w:left="5235" w:hanging="180"/>
      </w:pPr>
    </w:lvl>
    <w:lvl w:ilvl="6" w:tplc="0405000F" w:tentative="1">
      <w:start w:val="1"/>
      <w:numFmt w:val="decimal"/>
      <w:lvlText w:val="%7."/>
      <w:lvlJc w:val="left"/>
      <w:pPr>
        <w:ind w:left="5955" w:hanging="360"/>
      </w:pPr>
    </w:lvl>
    <w:lvl w:ilvl="7" w:tplc="04050019" w:tentative="1">
      <w:start w:val="1"/>
      <w:numFmt w:val="lowerLetter"/>
      <w:lvlText w:val="%8."/>
      <w:lvlJc w:val="left"/>
      <w:pPr>
        <w:ind w:left="6675" w:hanging="360"/>
      </w:pPr>
    </w:lvl>
    <w:lvl w:ilvl="8" w:tplc="0405001B" w:tentative="1">
      <w:start w:val="1"/>
      <w:numFmt w:val="lowerRoman"/>
      <w:lvlText w:val="%9."/>
      <w:lvlJc w:val="right"/>
      <w:pPr>
        <w:ind w:left="7395" w:hanging="180"/>
      </w:pPr>
    </w:lvl>
  </w:abstractNum>
  <w:abstractNum w:abstractNumId="15">
    <w:nsid w:val="3BB01A60"/>
    <w:multiLevelType w:val="multilevel"/>
    <w:tmpl w:val="55B2FB3A"/>
    <w:lvl w:ilvl="0">
      <w:start w:val="1"/>
      <w:numFmt w:val="lowerLetter"/>
      <w:lvlText w:val="%1)"/>
      <w:lvlJc w:val="left"/>
      <w:pPr>
        <w:ind w:left="1353" w:hanging="360"/>
      </w:pPr>
      <w:rPr>
        <w:rFonts w:hint="default"/>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16">
    <w:nsid w:val="3E2A7FA6"/>
    <w:multiLevelType w:val="hybridMultilevel"/>
    <w:tmpl w:val="2892E63E"/>
    <w:lvl w:ilvl="0" w:tplc="94285D6A">
      <w:numFmt w:val="bullet"/>
      <w:lvlText w:val="-"/>
      <w:lvlJc w:val="left"/>
      <w:pPr>
        <w:ind w:left="1069" w:hanging="360"/>
      </w:pPr>
      <w:rPr>
        <w:rFonts w:ascii="Arial" w:eastAsiaTheme="minorHAnsi" w:hAnsi="Arial" w:cs="Aria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7">
    <w:nsid w:val="3FE7335D"/>
    <w:multiLevelType w:val="hybridMultilevel"/>
    <w:tmpl w:val="93A49716"/>
    <w:lvl w:ilvl="0" w:tplc="991EB69E">
      <w:start w:val="1"/>
      <w:numFmt w:val="lowerLetter"/>
      <w:lvlText w:val="%1)"/>
      <w:lvlJc w:val="left"/>
      <w:pPr>
        <w:ind w:left="1069"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538027D2"/>
    <w:multiLevelType w:val="hybridMultilevel"/>
    <w:tmpl w:val="B93470F4"/>
    <w:lvl w:ilvl="0" w:tplc="80BE7E6E">
      <w:start w:val="1"/>
      <w:numFmt w:val="lowerLetter"/>
      <w:lvlText w:val="%1."/>
      <w:lvlJc w:val="left"/>
      <w:pPr>
        <w:tabs>
          <w:tab w:val="num" w:pos="1440"/>
        </w:tabs>
        <w:ind w:left="1440" w:hanging="360"/>
      </w:pPr>
      <w:rPr>
        <w:rFonts w:ascii="Arial" w:hAnsi="Arial" w:cs="Arial"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56A25504"/>
    <w:multiLevelType w:val="hybridMultilevel"/>
    <w:tmpl w:val="59A8E5C2"/>
    <w:lvl w:ilvl="0" w:tplc="D0781F54">
      <w:start w:val="1"/>
      <w:numFmt w:val="bullet"/>
      <w:lvlText w:val=""/>
      <w:lvlJc w:val="left"/>
      <w:pPr>
        <w:ind w:left="720" w:hanging="360"/>
      </w:pPr>
      <w:rPr>
        <w:rFonts w:ascii="Symbol" w:hAnsi="Symbol" w:hint="default"/>
        <w:color w:val="FF000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59F54BAF"/>
    <w:multiLevelType w:val="multilevel"/>
    <w:tmpl w:val="9A5C50AC"/>
    <w:lvl w:ilvl="0">
      <w:start w:val="1"/>
      <w:numFmt w:val="decimal"/>
      <w:lvlText w:val="%1)"/>
      <w:lvlJc w:val="left"/>
      <w:pPr>
        <w:ind w:left="1353" w:hanging="360"/>
      </w:pPr>
      <w:rPr>
        <w:rFonts w:hint="default"/>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21">
    <w:nsid w:val="672D7DA7"/>
    <w:multiLevelType w:val="hybridMultilevel"/>
    <w:tmpl w:val="CA84E61C"/>
    <w:lvl w:ilvl="0" w:tplc="5992B5BE">
      <w:start w:val="1"/>
      <w:numFmt w:val="upperRoman"/>
      <w:lvlText w:val="%1."/>
      <w:lvlJc w:val="left"/>
      <w:pPr>
        <w:ind w:left="2232" w:hanging="360"/>
      </w:pPr>
      <w:rPr>
        <w:rFonts w:hint="default"/>
      </w:rPr>
    </w:lvl>
    <w:lvl w:ilvl="1" w:tplc="5F9EBDE8">
      <w:start w:val="1"/>
      <w:numFmt w:val="lowerLetter"/>
      <w:lvlText w:val="%2)"/>
      <w:lvlJc w:val="left"/>
      <w:pPr>
        <w:ind w:left="1353" w:hanging="360"/>
      </w:pPr>
      <w:rPr>
        <w:rFonts w:hint="default"/>
        <w:b w:val="0"/>
        <w:i w:val="0"/>
        <w:color w:val="FF0000"/>
      </w:rPr>
    </w:lvl>
    <w:lvl w:ilvl="2" w:tplc="0405001B">
      <w:start w:val="1"/>
      <w:numFmt w:val="lowerRoman"/>
      <w:lvlText w:val="%3."/>
      <w:lvlJc w:val="right"/>
      <w:pPr>
        <w:ind w:left="3672" w:hanging="180"/>
      </w:pPr>
    </w:lvl>
    <w:lvl w:ilvl="3" w:tplc="0405000F" w:tentative="1">
      <w:start w:val="1"/>
      <w:numFmt w:val="decimal"/>
      <w:lvlText w:val="%4."/>
      <w:lvlJc w:val="left"/>
      <w:pPr>
        <w:ind w:left="4392" w:hanging="360"/>
      </w:pPr>
    </w:lvl>
    <w:lvl w:ilvl="4" w:tplc="04050019" w:tentative="1">
      <w:start w:val="1"/>
      <w:numFmt w:val="lowerLetter"/>
      <w:lvlText w:val="%5."/>
      <w:lvlJc w:val="left"/>
      <w:pPr>
        <w:ind w:left="5112" w:hanging="360"/>
      </w:pPr>
    </w:lvl>
    <w:lvl w:ilvl="5" w:tplc="0405001B" w:tentative="1">
      <w:start w:val="1"/>
      <w:numFmt w:val="lowerRoman"/>
      <w:lvlText w:val="%6."/>
      <w:lvlJc w:val="right"/>
      <w:pPr>
        <w:ind w:left="5832" w:hanging="180"/>
      </w:pPr>
    </w:lvl>
    <w:lvl w:ilvl="6" w:tplc="0405000F" w:tentative="1">
      <w:start w:val="1"/>
      <w:numFmt w:val="decimal"/>
      <w:lvlText w:val="%7."/>
      <w:lvlJc w:val="left"/>
      <w:pPr>
        <w:ind w:left="6552" w:hanging="360"/>
      </w:pPr>
    </w:lvl>
    <w:lvl w:ilvl="7" w:tplc="04050019" w:tentative="1">
      <w:start w:val="1"/>
      <w:numFmt w:val="lowerLetter"/>
      <w:lvlText w:val="%8."/>
      <w:lvlJc w:val="left"/>
      <w:pPr>
        <w:ind w:left="7272" w:hanging="360"/>
      </w:pPr>
    </w:lvl>
    <w:lvl w:ilvl="8" w:tplc="0405001B" w:tentative="1">
      <w:start w:val="1"/>
      <w:numFmt w:val="lowerRoman"/>
      <w:lvlText w:val="%9."/>
      <w:lvlJc w:val="right"/>
      <w:pPr>
        <w:ind w:left="7992" w:hanging="180"/>
      </w:pPr>
    </w:lvl>
  </w:abstractNum>
  <w:abstractNum w:abstractNumId="22">
    <w:nsid w:val="67B8455F"/>
    <w:multiLevelType w:val="multilevel"/>
    <w:tmpl w:val="C08646EA"/>
    <w:lvl w:ilvl="0">
      <w:start w:val="2"/>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3">
    <w:nsid w:val="681B22D9"/>
    <w:multiLevelType w:val="multilevel"/>
    <w:tmpl w:val="67C2EB3E"/>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24">
    <w:nsid w:val="6CAC5A63"/>
    <w:multiLevelType w:val="hybridMultilevel"/>
    <w:tmpl w:val="AC88865A"/>
    <w:lvl w:ilvl="0" w:tplc="AF4A2A16">
      <w:start w:val="1"/>
      <w:numFmt w:val="lowerLetter"/>
      <w:lvlText w:val="%1)"/>
      <w:lvlJc w:val="left"/>
      <w:pPr>
        <w:ind w:left="927" w:hanging="360"/>
      </w:pPr>
      <w:rPr>
        <w:rFonts w:hint="default"/>
        <w:b/>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5">
    <w:nsid w:val="6D4B31A0"/>
    <w:multiLevelType w:val="multilevel"/>
    <w:tmpl w:val="67C2EB3E"/>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26">
    <w:nsid w:val="6F6128FB"/>
    <w:multiLevelType w:val="multilevel"/>
    <w:tmpl w:val="5D1C9264"/>
    <w:lvl w:ilvl="0">
      <w:start w:val="1"/>
      <w:numFmt w:val="decimal"/>
      <w:pStyle w:val="slo1text"/>
      <w:lvlText w:val="%1."/>
      <w:lvlJc w:val="left"/>
      <w:pPr>
        <w:tabs>
          <w:tab w:val="num" w:pos="567"/>
        </w:tabs>
        <w:ind w:left="567" w:hanging="567"/>
      </w:pPr>
      <w:rPr>
        <w:rFont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hint="default"/>
        <w:caps w:val="0"/>
        <w:strike w:val="0"/>
        <w:dstrike w:val="0"/>
        <w:vanish w:val="0"/>
        <w:color w:val="auto"/>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2552"/>
        </w:tabs>
        <w:ind w:left="2552"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27">
    <w:nsid w:val="72062E44"/>
    <w:multiLevelType w:val="hybridMultilevel"/>
    <w:tmpl w:val="93A49716"/>
    <w:lvl w:ilvl="0" w:tplc="991EB69E">
      <w:start w:val="1"/>
      <w:numFmt w:val="lowerLetter"/>
      <w:lvlText w:val="%1)"/>
      <w:lvlJc w:val="left"/>
      <w:pPr>
        <w:ind w:left="1069"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78274E56"/>
    <w:multiLevelType w:val="hybridMultilevel"/>
    <w:tmpl w:val="DE7CCF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79713BEA"/>
    <w:multiLevelType w:val="hybridMultilevel"/>
    <w:tmpl w:val="9F8E8762"/>
    <w:lvl w:ilvl="0" w:tplc="0405001B">
      <w:numFmt w:val="bullet"/>
      <w:lvlText w:val="–"/>
      <w:lvlJc w:val="left"/>
      <w:pPr>
        <w:ind w:left="1512" w:hanging="360"/>
      </w:pPr>
      <w:rPr>
        <w:rFonts w:ascii="Times New Roman" w:eastAsia="Times New Roman" w:hAnsi="Times New Roman" w:cs="Times New Roman" w:hint="default"/>
      </w:rPr>
    </w:lvl>
    <w:lvl w:ilvl="1" w:tplc="04050003" w:tentative="1">
      <w:start w:val="1"/>
      <w:numFmt w:val="bullet"/>
      <w:lvlText w:val="o"/>
      <w:lvlJc w:val="left"/>
      <w:pPr>
        <w:ind w:left="2232" w:hanging="360"/>
      </w:pPr>
      <w:rPr>
        <w:rFonts w:ascii="Courier New" w:hAnsi="Courier New" w:cs="Courier New" w:hint="default"/>
      </w:rPr>
    </w:lvl>
    <w:lvl w:ilvl="2" w:tplc="04050005" w:tentative="1">
      <w:start w:val="1"/>
      <w:numFmt w:val="bullet"/>
      <w:lvlText w:val=""/>
      <w:lvlJc w:val="left"/>
      <w:pPr>
        <w:ind w:left="2952" w:hanging="360"/>
      </w:pPr>
      <w:rPr>
        <w:rFonts w:ascii="Wingdings" w:hAnsi="Wingdings" w:hint="default"/>
      </w:rPr>
    </w:lvl>
    <w:lvl w:ilvl="3" w:tplc="04050001" w:tentative="1">
      <w:start w:val="1"/>
      <w:numFmt w:val="bullet"/>
      <w:lvlText w:val=""/>
      <w:lvlJc w:val="left"/>
      <w:pPr>
        <w:ind w:left="3672" w:hanging="360"/>
      </w:pPr>
      <w:rPr>
        <w:rFonts w:ascii="Symbol" w:hAnsi="Symbol" w:hint="default"/>
      </w:rPr>
    </w:lvl>
    <w:lvl w:ilvl="4" w:tplc="04050003" w:tentative="1">
      <w:start w:val="1"/>
      <w:numFmt w:val="bullet"/>
      <w:lvlText w:val="o"/>
      <w:lvlJc w:val="left"/>
      <w:pPr>
        <w:ind w:left="4392" w:hanging="360"/>
      </w:pPr>
      <w:rPr>
        <w:rFonts w:ascii="Courier New" w:hAnsi="Courier New" w:cs="Courier New" w:hint="default"/>
      </w:rPr>
    </w:lvl>
    <w:lvl w:ilvl="5" w:tplc="04050005" w:tentative="1">
      <w:start w:val="1"/>
      <w:numFmt w:val="bullet"/>
      <w:lvlText w:val=""/>
      <w:lvlJc w:val="left"/>
      <w:pPr>
        <w:ind w:left="5112" w:hanging="360"/>
      </w:pPr>
      <w:rPr>
        <w:rFonts w:ascii="Wingdings" w:hAnsi="Wingdings" w:hint="default"/>
      </w:rPr>
    </w:lvl>
    <w:lvl w:ilvl="6" w:tplc="04050001" w:tentative="1">
      <w:start w:val="1"/>
      <w:numFmt w:val="bullet"/>
      <w:lvlText w:val=""/>
      <w:lvlJc w:val="left"/>
      <w:pPr>
        <w:ind w:left="5832" w:hanging="360"/>
      </w:pPr>
      <w:rPr>
        <w:rFonts w:ascii="Symbol" w:hAnsi="Symbol" w:hint="default"/>
      </w:rPr>
    </w:lvl>
    <w:lvl w:ilvl="7" w:tplc="04050003" w:tentative="1">
      <w:start w:val="1"/>
      <w:numFmt w:val="bullet"/>
      <w:lvlText w:val="o"/>
      <w:lvlJc w:val="left"/>
      <w:pPr>
        <w:ind w:left="6552" w:hanging="360"/>
      </w:pPr>
      <w:rPr>
        <w:rFonts w:ascii="Courier New" w:hAnsi="Courier New" w:cs="Courier New" w:hint="default"/>
      </w:rPr>
    </w:lvl>
    <w:lvl w:ilvl="8" w:tplc="04050005" w:tentative="1">
      <w:start w:val="1"/>
      <w:numFmt w:val="bullet"/>
      <w:lvlText w:val=""/>
      <w:lvlJc w:val="left"/>
      <w:pPr>
        <w:ind w:left="7272" w:hanging="360"/>
      </w:pPr>
      <w:rPr>
        <w:rFonts w:ascii="Wingdings" w:hAnsi="Wingdings" w:hint="default"/>
      </w:rPr>
    </w:lvl>
  </w:abstractNum>
  <w:abstractNum w:abstractNumId="30">
    <w:nsid w:val="7A8F1159"/>
    <w:multiLevelType w:val="multilevel"/>
    <w:tmpl w:val="06B6D6A8"/>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b w:val="0"/>
        <w:i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7B2A4B64"/>
    <w:multiLevelType w:val="multilevel"/>
    <w:tmpl w:val="D34C9A40"/>
    <w:lvl w:ilvl="0">
      <w:start w:val="1"/>
      <w:numFmt w:val="lowerLetter"/>
      <w:lvlText w:val="%1)"/>
      <w:lvlJc w:val="left"/>
      <w:pPr>
        <w:tabs>
          <w:tab w:val="num" w:pos="360"/>
        </w:tabs>
        <w:ind w:left="360" w:hanging="360"/>
      </w:pPr>
      <w:rPr>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32">
    <w:nsid w:val="7D4A4085"/>
    <w:multiLevelType w:val="multilevel"/>
    <w:tmpl w:val="6CA0CCF4"/>
    <w:lvl w:ilvl="0">
      <w:start w:val="1"/>
      <w:numFmt w:val="lowerLetter"/>
      <w:lvlText w:val="%1)"/>
      <w:lvlJc w:val="left"/>
      <w:pPr>
        <w:ind w:left="1353" w:hanging="360"/>
      </w:pPr>
      <w:rPr>
        <w:rFonts w:hint="default"/>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33">
    <w:nsid w:val="7E637611"/>
    <w:multiLevelType w:val="hybridMultilevel"/>
    <w:tmpl w:val="59544BB0"/>
    <w:lvl w:ilvl="0" w:tplc="04050017">
      <w:start w:val="1"/>
      <w:numFmt w:val="lowerLetter"/>
      <w:lvlText w:val="%1)"/>
      <w:lvlJc w:val="left"/>
      <w:pPr>
        <w:tabs>
          <w:tab w:val="num" w:pos="1647"/>
        </w:tabs>
        <w:ind w:left="1647" w:hanging="360"/>
      </w:p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4">
    <w:nsid w:val="7F941C58"/>
    <w:multiLevelType w:val="hybridMultilevel"/>
    <w:tmpl w:val="320C5626"/>
    <w:lvl w:ilvl="0" w:tplc="4C04B9E0">
      <w:start w:val="1"/>
      <w:numFmt w:val="lowerLetter"/>
      <w:lvlText w:val="%1)"/>
      <w:lvlJc w:val="left"/>
      <w:pPr>
        <w:ind w:left="1353" w:hanging="360"/>
      </w:pPr>
      <w:rPr>
        <w:rFonts w:hint="default"/>
        <w:color w:val="FF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0"/>
  </w:num>
  <w:num w:numId="2">
    <w:abstractNumId w:val="21"/>
  </w:num>
  <w:num w:numId="3">
    <w:abstractNumId w:val="14"/>
  </w:num>
  <w:num w:numId="4">
    <w:abstractNumId w:val="32"/>
  </w:num>
  <w:num w:numId="5">
    <w:abstractNumId w:val="15"/>
  </w:num>
  <w:num w:numId="6">
    <w:abstractNumId w:val="29"/>
  </w:num>
  <w:num w:numId="7">
    <w:abstractNumId w:val="7"/>
  </w:num>
  <w:num w:numId="8">
    <w:abstractNumId w:val="17"/>
  </w:num>
  <w:num w:numId="9">
    <w:abstractNumId w:val="2"/>
  </w:num>
  <w:num w:numId="10">
    <w:abstractNumId w:val="8"/>
  </w:num>
  <w:num w:numId="11">
    <w:abstractNumId w:val="11"/>
  </w:num>
  <w:num w:numId="12">
    <w:abstractNumId w:val="6"/>
  </w:num>
  <w:num w:numId="13">
    <w:abstractNumId w:val="19"/>
  </w:num>
  <w:num w:numId="14">
    <w:abstractNumId w:val="26"/>
  </w:num>
  <w:num w:numId="15">
    <w:abstractNumId w:val="34"/>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0"/>
  </w:num>
  <w:num w:numId="21">
    <w:abstractNumId w:val="23"/>
  </w:num>
  <w:num w:numId="22">
    <w:abstractNumId w:val="12"/>
  </w:num>
  <w:num w:numId="23">
    <w:abstractNumId w:val="4"/>
  </w:num>
  <w:num w:numId="24">
    <w:abstractNumId w:val="3"/>
  </w:num>
  <w:num w:numId="25">
    <w:abstractNumId w:val="13"/>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16"/>
  </w:num>
  <w:num w:numId="29">
    <w:abstractNumId w:val="18"/>
  </w:num>
  <w:num w:numId="30">
    <w:abstractNumId w:val="20"/>
  </w:num>
  <w:num w:numId="31">
    <w:abstractNumId w:val="10"/>
  </w:num>
  <w:num w:numId="32">
    <w:abstractNumId w:val="33"/>
  </w:num>
  <w:num w:numId="33">
    <w:abstractNumId w:val="28"/>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7"/>
  </w:num>
  <w:num w:numId="41">
    <w:abstractNumId w:val="24"/>
  </w:num>
  <w:num w:numId="42">
    <w:abstractNumId w:val="2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hideGrammaticalErrors/>
  <w:proofState w:spelling="clean"/>
  <w:defaultTabStop w:val="708"/>
  <w:hyphenationZone w:val="425"/>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EFB"/>
    <w:rsid w:val="00001344"/>
    <w:rsid w:val="000032B4"/>
    <w:rsid w:val="000047EB"/>
    <w:rsid w:val="0000630E"/>
    <w:rsid w:val="00006AE8"/>
    <w:rsid w:val="000145AB"/>
    <w:rsid w:val="00014A64"/>
    <w:rsid w:val="00016E18"/>
    <w:rsid w:val="00025AAA"/>
    <w:rsid w:val="00032265"/>
    <w:rsid w:val="0003337C"/>
    <w:rsid w:val="000335E1"/>
    <w:rsid w:val="00033B9E"/>
    <w:rsid w:val="00034BE1"/>
    <w:rsid w:val="00034F6D"/>
    <w:rsid w:val="0003633E"/>
    <w:rsid w:val="00036D9F"/>
    <w:rsid w:val="00037E6B"/>
    <w:rsid w:val="00040936"/>
    <w:rsid w:val="000422B6"/>
    <w:rsid w:val="00042781"/>
    <w:rsid w:val="00045D83"/>
    <w:rsid w:val="000463D9"/>
    <w:rsid w:val="0004640A"/>
    <w:rsid w:val="0005287A"/>
    <w:rsid w:val="00054EAE"/>
    <w:rsid w:val="00055B22"/>
    <w:rsid w:val="000576BE"/>
    <w:rsid w:val="00060C62"/>
    <w:rsid w:val="000621F1"/>
    <w:rsid w:val="00062C9D"/>
    <w:rsid w:val="000635CB"/>
    <w:rsid w:val="00064A0C"/>
    <w:rsid w:val="000672AE"/>
    <w:rsid w:val="00071CAE"/>
    <w:rsid w:val="0007343C"/>
    <w:rsid w:val="000735C1"/>
    <w:rsid w:val="00074F9D"/>
    <w:rsid w:val="000759C4"/>
    <w:rsid w:val="00075A41"/>
    <w:rsid w:val="00075CC3"/>
    <w:rsid w:val="00076BC8"/>
    <w:rsid w:val="00080043"/>
    <w:rsid w:val="000812E1"/>
    <w:rsid w:val="00083837"/>
    <w:rsid w:val="00085C7B"/>
    <w:rsid w:val="00086582"/>
    <w:rsid w:val="0009326B"/>
    <w:rsid w:val="00093D1C"/>
    <w:rsid w:val="000950D4"/>
    <w:rsid w:val="000951F1"/>
    <w:rsid w:val="0009595C"/>
    <w:rsid w:val="00095E9A"/>
    <w:rsid w:val="0009666A"/>
    <w:rsid w:val="00096C32"/>
    <w:rsid w:val="000979A6"/>
    <w:rsid w:val="000A1C1C"/>
    <w:rsid w:val="000A2109"/>
    <w:rsid w:val="000A6591"/>
    <w:rsid w:val="000B0318"/>
    <w:rsid w:val="000B06AF"/>
    <w:rsid w:val="000B1B0F"/>
    <w:rsid w:val="000B2B07"/>
    <w:rsid w:val="000C1B93"/>
    <w:rsid w:val="000C237E"/>
    <w:rsid w:val="000C7650"/>
    <w:rsid w:val="000D0819"/>
    <w:rsid w:val="000D1974"/>
    <w:rsid w:val="000D319D"/>
    <w:rsid w:val="000D442F"/>
    <w:rsid w:val="000D7241"/>
    <w:rsid w:val="000E1079"/>
    <w:rsid w:val="000E1AAD"/>
    <w:rsid w:val="000E2BFA"/>
    <w:rsid w:val="000E4EB8"/>
    <w:rsid w:val="000E6307"/>
    <w:rsid w:val="000E72E9"/>
    <w:rsid w:val="000E7952"/>
    <w:rsid w:val="000E7D2F"/>
    <w:rsid w:val="000F0519"/>
    <w:rsid w:val="000F659E"/>
    <w:rsid w:val="00102085"/>
    <w:rsid w:val="0010380F"/>
    <w:rsid w:val="00104DA7"/>
    <w:rsid w:val="00105061"/>
    <w:rsid w:val="001158F5"/>
    <w:rsid w:val="0011722F"/>
    <w:rsid w:val="00117CC2"/>
    <w:rsid w:val="00117EA0"/>
    <w:rsid w:val="00122793"/>
    <w:rsid w:val="001235B9"/>
    <w:rsid w:val="0012518C"/>
    <w:rsid w:val="00125FEF"/>
    <w:rsid w:val="00126B32"/>
    <w:rsid w:val="00127828"/>
    <w:rsid w:val="001323D9"/>
    <w:rsid w:val="00136F37"/>
    <w:rsid w:val="00137D65"/>
    <w:rsid w:val="001429D2"/>
    <w:rsid w:val="001436D1"/>
    <w:rsid w:val="001455DA"/>
    <w:rsid w:val="00150850"/>
    <w:rsid w:val="00150D31"/>
    <w:rsid w:val="00153478"/>
    <w:rsid w:val="00154952"/>
    <w:rsid w:val="001553D3"/>
    <w:rsid w:val="00165A7E"/>
    <w:rsid w:val="0016665E"/>
    <w:rsid w:val="001705B5"/>
    <w:rsid w:val="00170896"/>
    <w:rsid w:val="00170EC7"/>
    <w:rsid w:val="001720A1"/>
    <w:rsid w:val="00172C61"/>
    <w:rsid w:val="00173F42"/>
    <w:rsid w:val="00175D80"/>
    <w:rsid w:val="001777F6"/>
    <w:rsid w:val="0018213C"/>
    <w:rsid w:val="00183700"/>
    <w:rsid w:val="00183F3D"/>
    <w:rsid w:val="00184089"/>
    <w:rsid w:val="001854AA"/>
    <w:rsid w:val="00185788"/>
    <w:rsid w:val="001876F7"/>
    <w:rsid w:val="00187870"/>
    <w:rsid w:val="00187FE4"/>
    <w:rsid w:val="00190C18"/>
    <w:rsid w:val="0019263B"/>
    <w:rsid w:val="0019284F"/>
    <w:rsid w:val="00193639"/>
    <w:rsid w:val="00195437"/>
    <w:rsid w:val="00196384"/>
    <w:rsid w:val="001A028E"/>
    <w:rsid w:val="001A0934"/>
    <w:rsid w:val="001A1B34"/>
    <w:rsid w:val="001A1C6B"/>
    <w:rsid w:val="001A2370"/>
    <w:rsid w:val="001A2630"/>
    <w:rsid w:val="001A336F"/>
    <w:rsid w:val="001A3CC1"/>
    <w:rsid w:val="001A40A3"/>
    <w:rsid w:val="001A4883"/>
    <w:rsid w:val="001A7A63"/>
    <w:rsid w:val="001B1CF5"/>
    <w:rsid w:val="001B2273"/>
    <w:rsid w:val="001B3185"/>
    <w:rsid w:val="001B326B"/>
    <w:rsid w:val="001B7624"/>
    <w:rsid w:val="001C2C2C"/>
    <w:rsid w:val="001C33D7"/>
    <w:rsid w:val="001C66E4"/>
    <w:rsid w:val="001D1DD2"/>
    <w:rsid w:val="001D3285"/>
    <w:rsid w:val="001D3A9C"/>
    <w:rsid w:val="001D42CD"/>
    <w:rsid w:val="001D6533"/>
    <w:rsid w:val="001E21D4"/>
    <w:rsid w:val="001E478A"/>
    <w:rsid w:val="001E5401"/>
    <w:rsid w:val="001E5DE6"/>
    <w:rsid w:val="001E61B2"/>
    <w:rsid w:val="001E6893"/>
    <w:rsid w:val="001F4D19"/>
    <w:rsid w:val="001F65EE"/>
    <w:rsid w:val="001F7041"/>
    <w:rsid w:val="001F772C"/>
    <w:rsid w:val="00201EDF"/>
    <w:rsid w:val="002039B7"/>
    <w:rsid w:val="00205144"/>
    <w:rsid w:val="00205602"/>
    <w:rsid w:val="00206410"/>
    <w:rsid w:val="0020729C"/>
    <w:rsid w:val="00207B06"/>
    <w:rsid w:val="002103D8"/>
    <w:rsid w:val="00211421"/>
    <w:rsid w:val="00212ACA"/>
    <w:rsid w:val="00214805"/>
    <w:rsid w:val="0021532E"/>
    <w:rsid w:val="00217820"/>
    <w:rsid w:val="00220FF7"/>
    <w:rsid w:val="002236B8"/>
    <w:rsid w:val="00224C86"/>
    <w:rsid w:val="00226216"/>
    <w:rsid w:val="00227F41"/>
    <w:rsid w:val="00230580"/>
    <w:rsid w:val="00230F9B"/>
    <w:rsid w:val="00235694"/>
    <w:rsid w:val="002360BE"/>
    <w:rsid w:val="00237539"/>
    <w:rsid w:val="002376AD"/>
    <w:rsid w:val="00237F27"/>
    <w:rsid w:val="002409C2"/>
    <w:rsid w:val="00240D4A"/>
    <w:rsid w:val="00244A06"/>
    <w:rsid w:val="00247A74"/>
    <w:rsid w:val="00250995"/>
    <w:rsid w:val="00250B44"/>
    <w:rsid w:val="0025108A"/>
    <w:rsid w:val="0025121D"/>
    <w:rsid w:val="00253090"/>
    <w:rsid w:val="00253A30"/>
    <w:rsid w:val="00253B38"/>
    <w:rsid w:val="00253DD4"/>
    <w:rsid w:val="00254AC2"/>
    <w:rsid w:val="0025523F"/>
    <w:rsid w:val="00255AE2"/>
    <w:rsid w:val="002601DB"/>
    <w:rsid w:val="002616F0"/>
    <w:rsid w:val="00265FDA"/>
    <w:rsid w:val="00266DB4"/>
    <w:rsid w:val="00266EFB"/>
    <w:rsid w:val="0027781E"/>
    <w:rsid w:val="00277B48"/>
    <w:rsid w:val="002806B1"/>
    <w:rsid w:val="002842C7"/>
    <w:rsid w:val="00284599"/>
    <w:rsid w:val="00284654"/>
    <w:rsid w:val="00284BF7"/>
    <w:rsid w:val="00284D2B"/>
    <w:rsid w:val="00285125"/>
    <w:rsid w:val="00286AF4"/>
    <w:rsid w:val="002872BE"/>
    <w:rsid w:val="00287756"/>
    <w:rsid w:val="00290054"/>
    <w:rsid w:val="002908BE"/>
    <w:rsid w:val="002915BF"/>
    <w:rsid w:val="00294271"/>
    <w:rsid w:val="00296C12"/>
    <w:rsid w:val="002A1945"/>
    <w:rsid w:val="002A2372"/>
    <w:rsid w:val="002A3CD3"/>
    <w:rsid w:val="002A4ADE"/>
    <w:rsid w:val="002A662C"/>
    <w:rsid w:val="002A7B11"/>
    <w:rsid w:val="002B13AE"/>
    <w:rsid w:val="002B482D"/>
    <w:rsid w:val="002B57BA"/>
    <w:rsid w:val="002B603F"/>
    <w:rsid w:val="002B7EE1"/>
    <w:rsid w:val="002C0CA8"/>
    <w:rsid w:val="002C1669"/>
    <w:rsid w:val="002C270B"/>
    <w:rsid w:val="002C2880"/>
    <w:rsid w:val="002C2940"/>
    <w:rsid w:val="002C4E03"/>
    <w:rsid w:val="002C6503"/>
    <w:rsid w:val="002D2C99"/>
    <w:rsid w:val="002D5445"/>
    <w:rsid w:val="002E127B"/>
    <w:rsid w:val="002E22EC"/>
    <w:rsid w:val="002E4AC7"/>
    <w:rsid w:val="002E6113"/>
    <w:rsid w:val="002F0537"/>
    <w:rsid w:val="002F2753"/>
    <w:rsid w:val="002F6E86"/>
    <w:rsid w:val="00300065"/>
    <w:rsid w:val="00300EB6"/>
    <w:rsid w:val="00303B2A"/>
    <w:rsid w:val="00304AB5"/>
    <w:rsid w:val="00305328"/>
    <w:rsid w:val="003056B4"/>
    <w:rsid w:val="00305EB3"/>
    <w:rsid w:val="00307B8B"/>
    <w:rsid w:val="0031151F"/>
    <w:rsid w:val="0031285D"/>
    <w:rsid w:val="00312AD0"/>
    <w:rsid w:val="00312E6C"/>
    <w:rsid w:val="003150D3"/>
    <w:rsid w:val="00321FF4"/>
    <w:rsid w:val="0032223E"/>
    <w:rsid w:val="00322442"/>
    <w:rsid w:val="00326204"/>
    <w:rsid w:val="0032794C"/>
    <w:rsid w:val="0033568D"/>
    <w:rsid w:val="00337CC7"/>
    <w:rsid w:val="00341E0B"/>
    <w:rsid w:val="00343694"/>
    <w:rsid w:val="003454CB"/>
    <w:rsid w:val="00345E5F"/>
    <w:rsid w:val="00346513"/>
    <w:rsid w:val="003475F9"/>
    <w:rsid w:val="00350F39"/>
    <w:rsid w:val="003522F9"/>
    <w:rsid w:val="003534FD"/>
    <w:rsid w:val="003540D3"/>
    <w:rsid w:val="00356B49"/>
    <w:rsid w:val="00357A14"/>
    <w:rsid w:val="00360968"/>
    <w:rsid w:val="00363897"/>
    <w:rsid w:val="003641D8"/>
    <w:rsid w:val="00364D3A"/>
    <w:rsid w:val="00364D73"/>
    <w:rsid w:val="00367847"/>
    <w:rsid w:val="00373A73"/>
    <w:rsid w:val="00373E49"/>
    <w:rsid w:val="003750AE"/>
    <w:rsid w:val="00375CFD"/>
    <w:rsid w:val="00376F88"/>
    <w:rsid w:val="0038119E"/>
    <w:rsid w:val="0038220B"/>
    <w:rsid w:val="003857D9"/>
    <w:rsid w:val="00386B1E"/>
    <w:rsid w:val="00387077"/>
    <w:rsid w:val="00392C1B"/>
    <w:rsid w:val="00394585"/>
    <w:rsid w:val="00396D23"/>
    <w:rsid w:val="003A040E"/>
    <w:rsid w:val="003A2E56"/>
    <w:rsid w:val="003A406B"/>
    <w:rsid w:val="003A4AA2"/>
    <w:rsid w:val="003B052C"/>
    <w:rsid w:val="003B0643"/>
    <w:rsid w:val="003B2510"/>
    <w:rsid w:val="003B4F80"/>
    <w:rsid w:val="003B55DD"/>
    <w:rsid w:val="003B6F7A"/>
    <w:rsid w:val="003C45D9"/>
    <w:rsid w:val="003C45E5"/>
    <w:rsid w:val="003C6D43"/>
    <w:rsid w:val="003C717E"/>
    <w:rsid w:val="003C7BC9"/>
    <w:rsid w:val="003D1870"/>
    <w:rsid w:val="003D3790"/>
    <w:rsid w:val="003D39B7"/>
    <w:rsid w:val="003E023F"/>
    <w:rsid w:val="003E0724"/>
    <w:rsid w:val="003E0873"/>
    <w:rsid w:val="003E17BF"/>
    <w:rsid w:val="003E489A"/>
    <w:rsid w:val="003E6768"/>
    <w:rsid w:val="003E692E"/>
    <w:rsid w:val="003E7028"/>
    <w:rsid w:val="003F1AF8"/>
    <w:rsid w:val="003F53C7"/>
    <w:rsid w:val="003F7C9E"/>
    <w:rsid w:val="004033EA"/>
    <w:rsid w:val="00404AEA"/>
    <w:rsid w:val="004051B8"/>
    <w:rsid w:val="00405AFE"/>
    <w:rsid w:val="00405D22"/>
    <w:rsid w:val="00407ADE"/>
    <w:rsid w:val="004122C0"/>
    <w:rsid w:val="00412E4A"/>
    <w:rsid w:val="0041317B"/>
    <w:rsid w:val="004133CB"/>
    <w:rsid w:val="0041346C"/>
    <w:rsid w:val="004135C2"/>
    <w:rsid w:val="00413E2D"/>
    <w:rsid w:val="00415979"/>
    <w:rsid w:val="0042012D"/>
    <w:rsid w:val="00421422"/>
    <w:rsid w:val="00421617"/>
    <w:rsid w:val="004224D5"/>
    <w:rsid w:val="00422A0D"/>
    <w:rsid w:val="0042559C"/>
    <w:rsid w:val="00426D57"/>
    <w:rsid w:val="004309C0"/>
    <w:rsid w:val="004316AC"/>
    <w:rsid w:val="00431784"/>
    <w:rsid w:val="00432F4F"/>
    <w:rsid w:val="00433E9B"/>
    <w:rsid w:val="00437D00"/>
    <w:rsid w:val="00442164"/>
    <w:rsid w:val="004421B5"/>
    <w:rsid w:val="0044472F"/>
    <w:rsid w:val="00446F10"/>
    <w:rsid w:val="0044719F"/>
    <w:rsid w:val="00450A19"/>
    <w:rsid w:val="004514E3"/>
    <w:rsid w:val="00452184"/>
    <w:rsid w:val="00452329"/>
    <w:rsid w:val="0045242F"/>
    <w:rsid w:val="00453D92"/>
    <w:rsid w:val="0045517F"/>
    <w:rsid w:val="004618CC"/>
    <w:rsid w:val="004632A7"/>
    <w:rsid w:val="004654F3"/>
    <w:rsid w:val="0046737B"/>
    <w:rsid w:val="004678B6"/>
    <w:rsid w:val="00467D4B"/>
    <w:rsid w:val="00470ECC"/>
    <w:rsid w:val="004718E1"/>
    <w:rsid w:val="00474E49"/>
    <w:rsid w:val="004754B6"/>
    <w:rsid w:val="004754F5"/>
    <w:rsid w:val="004769EC"/>
    <w:rsid w:val="00476A88"/>
    <w:rsid w:val="004811A3"/>
    <w:rsid w:val="0048495B"/>
    <w:rsid w:val="00486F4C"/>
    <w:rsid w:val="00493B7C"/>
    <w:rsid w:val="00495FA8"/>
    <w:rsid w:val="004A007F"/>
    <w:rsid w:val="004A27E8"/>
    <w:rsid w:val="004A4458"/>
    <w:rsid w:val="004A59CA"/>
    <w:rsid w:val="004B000B"/>
    <w:rsid w:val="004B09B0"/>
    <w:rsid w:val="004B192A"/>
    <w:rsid w:val="004B3ABA"/>
    <w:rsid w:val="004B4678"/>
    <w:rsid w:val="004C1433"/>
    <w:rsid w:val="004C1E11"/>
    <w:rsid w:val="004C3E4C"/>
    <w:rsid w:val="004C63CC"/>
    <w:rsid w:val="004D0298"/>
    <w:rsid w:val="004D09F2"/>
    <w:rsid w:val="004D0E3E"/>
    <w:rsid w:val="004D2620"/>
    <w:rsid w:val="004D3A9B"/>
    <w:rsid w:val="004D3C67"/>
    <w:rsid w:val="004D4398"/>
    <w:rsid w:val="004D7174"/>
    <w:rsid w:val="004D78E3"/>
    <w:rsid w:val="004D7CAF"/>
    <w:rsid w:val="004E2514"/>
    <w:rsid w:val="004E3838"/>
    <w:rsid w:val="004E5862"/>
    <w:rsid w:val="004E7A87"/>
    <w:rsid w:val="004F44DE"/>
    <w:rsid w:val="004F4874"/>
    <w:rsid w:val="004F4A0D"/>
    <w:rsid w:val="004F648D"/>
    <w:rsid w:val="004F7E64"/>
    <w:rsid w:val="005018CD"/>
    <w:rsid w:val="00503A23"/>
    <w:rsid w:val="00503A3F"/>
    <w:rsid w:val="00503C5A"/>
    <w:rsid w:val="00503C95"/>
    <w:rsid w:val="005047E3"/>
    <w:rsid w:val="00505B05"/>
    <w:rsid w:val="00511EA8"/>
    <w:rsid w:val="0051486B"/>
    <w:rsid w:val="00514A01"/>
    <w:rsid w:val="00515C03"/>
    <w:rsid w:val="00517F36"/>
    <w:rsid w:val="00520749"/>
    <w:rsid w:val="005212B3"/>
    <w:rsid w:val="00522B33"/>
    <w:rsid w:val="005258AA"/>
    <w:rsid w:val="00525B5C"/>
    <w:rsid w:val="00525FAE"/>
    <w:rsid w:val="00530A93"/>
    <w:rsid w:val="005333B5"/>
    <w:rsid w:val="005349A1"/>
    <w:rsid w:val="00543768"/>
    <w:rsid w:val="005459E0"/>
    <w:rsid w:val="00545A5B"/>
    <w:rsid w:val="0054676F"/>
    <w:rsid w:val="005469CD"/>
    <w:rsid w:val="005471B0"/>
    <w:rsid w:val="00551F6A"/>
    <w:rsid w:val="0055217E"/>
    <w:rsid w:val="00555C6F"/>
    <w:rsid w:val="00556D5D"/>
    <w:rsid w:val="00557105"/>
    <w:rsid w:val="0056218B"/>
    <w:rsid w:val="0056241E"/>
    <w:rsid w:val="00566046"/>
    <w:rsid w:val="0056705E"/>
    <w:rsid w:val="00567BA7"/>
    <w:rsid w:val="00571808"/>
    <w:rsid w:val="00571EC8"/>
    <w:rsid w:val="0057703C"/>
    <w:rsid w:val="00580363"/>
    <w:rsid w:val="00580C7A"/>
    <w:rsid w:val="00581A95"/>
    <w:rsid w:val="005848C6"/>
    <w:rsid w:val="00585AA7"/>
    <w:rsid w:val="0058756D"/>
    <w:rsid w:val="00594745"/>
    <w:rsid w:val="0059526D"/>
    <w:rsid w:val="00597D7B"/>
    <w:rsid w:val="005A2AC3"/>
    <w:rsid w:val="005A5A90"/>
    <w:rsid w:val="005A6B18"/>
    <w:rsid w:val="005A7F3C"/>
    <w:rsid w:val="005B3B69"/>
    <w:rsid w:val="005B48F8"/>
    <w:rsid w:val="005B4A9C"/>
    <w:rsid w:val="005B6083"/>
    <w:rsid w:val="005B6805"/>
    <w:rsid w:val="005C24FA"/>
    <w:rsid w:val="005C30DE"/>
    <w:rsid w:val="005C47AE"/>
    <w:rsid w:val="005C5D6C"/>
    <w:rsid w:val="005C5D7D"/>
    <w:rsid w:val="005C6693"/>
    <w:rsid w:val="005C6701"/>
    <w:rsid w:val="005C69C9"/>
    <w:rsid w:val="005C7142"/>
    <w:rsid w:val="005D0194"/>
    <w:rsid w:val="005D0F92"/>
    <w:rsid w:val="005D1434"/>
    <w:rsid w:val="005D21ED"/>
    <w:rsid w:val="005D4D86"/>
    <w:rsid w:val="005D604E"/>
    <w:rsid w:val="005E2BB4"/>
    <w:rsid w:val="005E5BBD"/>
    <w:rsid w:val="005F27D1"/>
    <w:rsid w:val="005F43AE"/>
    <w:rsid w:val="005F4772"/>
    <w:rsid w:val="005F635A"/>
    <w:rsid w:val="00601A75"/>
    <w:rsid w:val="006023F3"/>
    <w:rsid w:val="006049AB"/>
    <w:rsid w:val="006061B0"/>
    <w:rsid w:val="00606441"/>
    <w:rsid w:val="00607499"/>
    <w:rsid w:val="00607CC5"/>
    <w:rsid w:val="00610730"/>
    <w:rsid w:val="00610DE8"/>
    <w:rsid w:val="00610E32"/>
    <w:rsid w:val="00610FE5"/>
    <w:rsid w:val="00611A33"/>
    <w:rsid w:val="00612773"/>
    <w:rsid w:val="006157F4"/>
    <w:rsid w:val="00621852"/>
    <w:rsid w:val="00621A3A"/>
    <w:rsid w:val="006244CC"/>
    <w:rsid w:val="006250D3"/>
    <w:rsid w:val="006264E0"/>
    <w:rsid w:val="006304D1"/>
    <w:rsid w:val="00632D35"/>
    <w:rsid w:val="0063512A"/>
    <w:rsid w:val="00644896"/>
    <w:rsid w:val="00644A22"/>
    <w:rsid w:val="00644A29"/>
    <w:rsid w:val="00644F18"/>
    <w:rsid w:val="00654C17"/>
    <w:rsid w:val="00660C32"/>
    <w:rsid w:val="00663A39"/>
    <w:rsid w:val="00664994"/>
    <w:rsid w:val="00664B7A"/>
    <w:rsid w:val="00664E17"/>
    <w:rsid w:val="006658E9"/>
    <w:rsid w:val="00666781"/>
    <w:rsid w:val="00666F82"/>
    <w:rsid w:val="006675CF"/>
    <w:rsid w:val="00667FE9"/>
    <w:rsid w:val="00670D45"/>
    <w:rsid w:val="00674648"/>
    <w:rsid w:val="00674A0A"/>
    <w:rsid w:val="006750B4"/>
    <w:rsid w:val="0067634A"/>
    <w:rsid w:val="006767D1"/>
    <w:rsid w:val="00676E36"/>
    <w:rsid w:val="00677288"/>
    <w:rsid w:val="00684C20"/>
    <w:rsid w:val="00685285"/>
    <w:rsid w:val="00690949"/>
    <w:rsid w:val="00695FFD"/>
    <w:rsid w:val="006960F4"/>
    <w:rsid w:val="006A5892"/>
    <w:rsid w:val="006A7CB9"/>
    <w:rsid w:val="006B1973"/>
    <w:rsid w:val="006B3B2A"/>
    <w:rsid w:val="006B4F48"/>
    <w:rsid w:val="006C061A"/>
    <w:rsid w:val="006C0D2D"/>
    <w:rsid w:val="006C43C7"/>
    <w:rsid w:val="006C452D"/>
    <w:rsid w:val="006D0AC7"/>
    <w:rsid w:val="006D101C"/>
    <w:rsid w:val="006D167F"/>
    <w:rsid w:val="006E0739"/>
    <w:rsid w:val="006E07ED"/>
    <w:rsid w:val="006E098C"/>
    <w:rsid w:val="006E33A0"/>
    <w:rsid w:val="006E4022"/>
    <w:rsid w:val="006E5BA7"/>
    <w:rsid w:val="006F07FC"/>
    <w:rsid w:val="006F1BEC"/>
    <w:rsid w:val="006F1D9D"/>
    <w:rsid w:val="006F2817"/>
    <w:rsid w:val="006F7040"/>
    <w:rsid w:val="00701BCD"/>
    <w:rsid w:val="00705445"/>
    <w:rsid w:val="00711102"/>
    <w:rsid w:val="00711590"/>
    <w:rsid w:val="007117EC"/>
    <w:rsid w:val="00711FD7"/>
    <w:rsid w:val="0071401C"/>
    <w:rsid w:val="00715DAF"/>
    <w:rsid w:val="00720FB1"/>
    <w:rsid w:val="0072192A"/>
    <w:rsid w:val="00723202"/>
    <w:rsid w:val="007235E1"/>
    <w:rsid w:val="007240E5"/>
    <w:rsid w:val="00735623"/>
    <w:rsid w:val="00735E1F"/>
    <w:rsid w:val="007360D6"/>
    <w:rsid w:val="00737DD2"/>
    <w:rsid w:val="007500B1"/>
    <w:rsid w:val="00751BA1"/>
    <w:rsid w:val="007522C8"/>
    <w:rsid w:val="0075231C"/>
    <w:rsid w:val="00753A89"/>
    <w:rsid w:val="00755220"/>
    <w:rsid w:val="00757BB0"/>
    <w:rsid w:val="00760308"/>
    <w:rsid w:val="00760673"/>
    <w:rsid w:val="00762D41"/>
    <w:rsid w:val="0076386E"/>
    <w:rsid w:val="00763E5A"/>
    <w:rsid w:val="00764D1B"/>
    <w:rsid w:val="00766F9F"/>
    <w:rsid w:val="00774CBA"/>
    <w:rsid w:val="0077534C"/>
    <w:rsid w:val="00775F55"/>
    <w:rsid w:val="00777C96"/>
    <w:rsid w:val="007801E5"/>
    <w:rsid w:val="007802A0"/>
    <w:rsid w:val="0078156B"/>
    <w:rsid w:val="00783D82"/>
    <w:rsid w:val="00784767"/>
    <w:rsid w:val="0078686E"/>
    <w:rsid w:val="00786B20"/>
    <w:rsid w:val="00790A32"/>
    <w:rsid w:val="00792A59"/>
    <w:rsid w:val="00792C47"/>
    <w:rsid w:val="00792EE9"/>
    <w:rsid w:val="007939A6"/>
    <w:rsid w:val="00794A6D"/>
    <w:rsid w:val="00794AAC"/>
    <w:rsid w:val="007955B6"/>
    <w:rsid w:val="00797724"/>
    <w:rsid w:val="007A04FA"/>
    <w:rsid w:val="007A0A87"/>
    <w:rsid w:val="007A0DC6"/>
    <w:rsid w:val="007A1C60"/>
    <w:rsid w:val="007A6D92"/>
    <w:rsid w:val="007B0945"/>
    <w:rsid w:val="007B0AE0"/>
    <w:rsid w:val="007B1A7C"/>
    <w:rsid w:val="007B44AB"/>
    <w:rsid w:val="007B4BDC"/>
    <w:rsid w:val="007B4F6D"/>
    <w:rsid w:val="007B6609"/>
    <w:rsid w:val="007C018B"/>
    <w:rsid w:val="007C02FE"/>
    <w:rsid w:val="007C03DB"/>
    <w:rsid w:val="007C1C39"/>
    <w:rsid w:val="007C1E1B"/>
    <w:rsid w:val="007C745E"/>
    <w:rsid w:val="007C74BB"/>
    <w:rsid w:val="007D0915"/>
    <w:rsid w:val="007E0009"/>
    <w:rsid w:val="007E0CAA"/>
    <w:rsid w:val="007E1FDA"/>
    <w:rsid w:val="007E5D6A"/>
    <w:rsid w:val="007E6038"/>
    <w:rsid w:val="007E6705"/>
    <w:rsid w:val="007E68A5"/>
    <w:rsid w:val="007F1AAB"/>
    <w:rsid w:val="007F71DE"/>
    <w:rsid w:val="008007F4"/>
    <w:rsid w:val="00800B7B"/>
    <w:rsid w:val="008017D2"/>
    <w:rsid w:val="00802C5A"/>
    <w:rsid w:val="00803034"/>
    <w:rsid w:val="00803B46"/>
    <w:rsid w:val="00810C7B"/>
    <w:rsid w:val="00811C9A"/>
    <w:rsid w:val="00812092"/>
    <w:rsid w:val="00820B4D"/>
    <w:rsid w:val="00821F04"/>
    <w:rsid w:val="00824CBB"/>
    <w:rsid w:val="00826334"/>
    <w:rsid w:val="0083128D"/>
    <w:rsid w:val="00832011"/>
    <w:rsid w:val="00832ABD"/>
    <w:rsid w:val="0083445A"/>
    <w:rsid w:val="008351C4"/>
    <w:rsid w:val="00836AA2"/>
    <w:rsid w:val="008405EC"/>
    <w:rsid w:val="00841B72"/>
    <w:rsid w:val="00841F3B"/>
    <w:rsid w:val="00842AA3"/>
    <w:rsid w:val="0084606A"/>
    <w:rsid w:val="008463C9"/>
    <w:rsid w:val="008479FE"/>
    <w:rsid w:val="00850822"/>
    <w:rsid w:val="008525B2"/>
    <w:rsid w:val="008556B1"/>
    <w:rsid w:val="0085583E"/>
    <w:rsid w:val="0085615A"/>
    <w:rsid w:val="00856F2E"/>
    <w:rsid w:val="008627F0"/>
    <w:rsid w:val="00865712"/>
    <w:rsid w:val="0086634E"/>
    <w:rsid w:val="00866505"/>
    <w:rsid w:val="0086733B"/>
    <w:rsid w:val="00873A91"/>
    <w:rsid w:val="0087488C"/>
    <w:rsid w:val="00882BA6"/>
    <w:rsid w:val="00885BED"/>
    <w:rsid w:val="00892667"/>
    <w:rsid w:val="0089625A"/>
    <w:rsid w:val="008A5202"/>
    <w:rsid w:val="008A56FF"/>
    <w:rsid w:val="008A5862"/>
    <w:rsid w:val="008A64BF"/>
    <w:rsid w:val="008A761B"/>
    <w:rsid w:val="008A76BB"/>
    <w:rsid w:val="008B07F1"/>
    <w:rsid w:val="008B0B51"/>
    <w:rsid w:val="008B17D3"/>
    <w:rsid w:val="008B3935"/>
    <w:rsid w:val="008B4510"/>
    <w:rsid w:val="008B5721"/>
    <w:rsid w:val="008B6046"/>
    <w:rsid w:val="008C0948"/>
    <w:rsid w:val="008C2755"/>
    <w:rsid w:val="008C32B0"/>
    <w:rsid w:val="008C3F73"/>
    <w:rsid w:val="008C5549"/>
    <w:rsid w:val="008C57F6"/>
    <w:rsid w:val="008C65B2"/>
    <w:rsid w:val="008C7242"/>
    <w:rsid w:val="008D21BF"/>
    <w:rsid w:val="008D2A0F"/>
    <w:rsid w:val="008D5340"/>
    <w:rsid w:val="008D6955"/>
    <w:rsid w:val="008D747A"/>
    <w:rsid w:val="008E0178"/>
    <w:rsid w:val="008E3C74"/>
    <w:rsid w:val="008F03FB"/>
    <w:rsid w:val="008F4077"/>
    <w:rsid w:val="008F6B04"/>
    <w:rsid w:val="009013B8"/>
    <w:rsid w:val="00901CB3"/>
    <w:rsid w:val="009025C1"/>
    <w:rsid w:val="009060B3"/>
    <w:rsid w:val="00906564"/>
    <w:rsid w:val="00906785"/>
    <w:rsid w:val="00907127"/>
    <w:rsid w:val="00910D34"/>
    <w:rsid w:val="009119F6"/>
    <w:rsid w:val="00912D3B"/>
    <w:rsid w:val="00913A38"/>
    <w:rsid w:val="00913B0F"/>
    <w:rsid w:val="00913F31"/>
    <w:rsid w:val="0092003A"/>
    <w:rsid w:val="00920F13"/>
    <w:rsid w:val="0092133E"/>
    <w:rsid w:val="00924C5C"/>
    <w:rsid w:val="009264AC"/>
    <w:rsid w:val="00930271"/>
    <w:rsid w:val="009329EC"/>
    <w:rsid w:val="009332E1"/>
    <w:rsid w:val="00933519"/>
    <w:rsid w:val="00935CA8"/>
    <w:rsid w:val="00937749"/>
    <w:rsid w:val="00937AB9"/>
    <w:rsid w:val="00937E04"/>
    <w:rsid w:val="0094129F"/>
    <w:rsid w:val="00946358"/>
    <w:rsid w:val="009463E3"/>
    <w:rsid w:val="00953119"/>
    <w:rsid w:val="00955EF2"/>
    <w:rsid w:val="0095627A"/>
    <w:rsid w:val="00957D20"/>
    <w:rsid w:val="0096469A"/>
    <w:rsid w:val="00966543"/>
    <w:rsid w:val="00967513"/>
    <w:rsid w:val="009712DC"/>
    <w:rsid w:val="009756F0"/>
    <w:rsid w:val="00976473"/>
    <w:rsid w:val="009766FF"/>
    <w:rsid w:val="00977C65"/>
    <w:rsid w:val="00977E31"/>
    <w:rsid w:val="009821FA"/>
    <w:rsid w:val="009903B1"/>
    <w:rsid w:val="0099165E"/>
    <w:rsid w:val="009917BB"/>
    <w:rsid w:val="00991B01"/>
    <w:rsid w:val="00992F86"/>
    <w:rsid w:val="009931D4"/>
    <w:rsid w:val="00994AB4"/>
    <w:rsid w:val="00995A7B"/>
    <w:rsid w:val="00995F0B"/>
    <w:rsid w:val="00995F16"/>
    <w:rsid w:val="009A1120"/>
    <w:rsid w:val="009A3DA5"/>
    <w:rsid w:val="009A4E81"/>
    <w:rsid w:val="009A69B6"/>
    <w:rsid w:val="009A6A67"/>
    <w:rsid w:val="009A70CE"/>
    <w:rsid w:val="009A7213"/>
    <w:rsid w:val="009B055D"/>
    <w:rsid w:val="009B662B"/>
    <w:rsid w:val="009B6BE7"/>
    <w:rsid w:val="009C03D8"/>
    <w:rsid w:val="009C3825"/>
    <w:rsid w:val="009C4781"/>
    <w:rsid w:val="009C5933"/>
    <w:rsid w:val="009C646A"/>
    <w:rsid w:val="009D2BF2"/>
    <w:rsid w:val="009D4F9E"/>
    <w:rsid w:val="009D6778"/>
    <w:rsid w:val="009D6807"/>
    <w:rsid w:val="009D73E4"/>
    <w:rsid w:val="009D7B35"/>
    <w:rsid w:val="009E27A1"/>
    <w:rsid w:val="009E61A3"/>
    <w:rsid w:val="009E6E94"/>
    <w:rsid w:val="009E7A42"/>
    <w:rsid w:val="009F0AA3"/>
    <w:rsid w:val="009F0F5D"/>
    <w:rsid w:val="009F5C46"/>
    <w:rsid w:val="009F7302"/>
    <w:rsid w:val="009F73BA"/>
    <w:rsid w:val="009F7A34"/>
    <w:rsid w:val="009F7BD5"/>
    <w:rsid w:val="00A00413"/>
    <w:rsid w:val="00A01A43"/>
    <w:rsid w:val="00A0381B"/>
    <w:rsid w:val="00A046EF"/>
    <w:rsid w:val="00A05B6A"/>
    <w:rsid w:val="00A063DD"/>
    <w:rsid w:val="00A1282D"/>
    <w:rsid w:val="00A143CD"/>
    <w:rsid w:val="00A22B7A"/>
    <w:rsid w:val="00A2309D"/>
    <w:rsid w:val="00A247E2"/>
    <w:rsid w:val="00A25504"/>
    <w:rsid w:val="00A2565B"/>
    <w:rsid w:val="00A25D3B"/>
    <w:rsid w:val="00A30281"/>
    <w:rsid w:val="00A30F23"/>
    <w:rsid w:val="00A342FF"/>
    <w:rsid w:val="00A354CE"/>
    <w:rsid w:val="00A35B89"/>
    <w:rsid w:val="00A36E09"/>
    <w:rsid w:val="00A375C6"/>
    <w:rsid w:val="00A41038"/>
    <w:rsid w:val="00A4229C"/>
    <w:rsid w:val="00A443EF"/>
    <w:rsid w:val="00A54D36"/>
    <w:rsid w:val="00A5538A"/>
    <w:rsid w:val="00A61A61"/>
    <w:rsid w:val="00A62806"/>
    <w:rsid w:val="00A64BA5"/>
    <w:rsid w:val="00A67461"/>
    <w:rsid w:val="00A67CD5"/>
    <w:rsid w:val="00A77A0F"/>
    <w:rsid w:val="00A80BA4"/>
    <w:rsid w:val="00A821AE"/>
    <w:rsid w:val="00A82275"/>
    <w:rsid w:val="00A82E58"/>
    <w:rsid w:val="00A85253"/>
    <w:rsid w:val="00A87597"/>
    <w:rsid w:val="00A875A5"/>
    <w:rsid w:val="00A91948"/>
    <w:rsid w:val="00A91B95"/>
    <w:rsid w:val="00A94C19"/>
    <w:rsid w:val="00A966EF"/>
    <w:rsid w:val="00A96E88"/>
    <w:rsid w:val="00A96F6E"/>
    <w:rsid w:val="00A97BE7"/>
    <w:rsid w:val="00AA150B"/>
    <w:rsid w:val="00AA170A"/>
    <w:rsid w:val="00AA19BD"/>
    <w:rsid w:val="00AA2EC8"/>
    <w:rsid w:val="00AA41B1"/>
    <w:rsid w:val="00AA4839"/>
    <w:rsid w:val="00AA4F31"/>
    <w:rsid w:val="00AA5100"/>
    <w:rsid w:val="00AA63C3"/>
    <w:rsid w:val="00AB0656"/>
    <w:rsid w:val="00AB0697"/>
    <w:rsid w:val="00AB0E51"/>
    <w:rsid w:val="00AB20CF"/>
    <w:rsid w:val="00AB20DF"/>
    <w:rsid w:val="00AB403F"/>
    <w:rsid w:val="00AB4ECA"/>
    <w:rsid w:val="00AB66CC"/>
    <w:rsid w:val="00AC020C"/>
    <w:rsid w:val="00AC13E7"/>
    <w:rsid w:val="00AC34BB"/>
    <w:rsid w:val="00AC73AC"/>
    <w:rsid w:val="00AD3B56"/>
    <w:rsid w:val="00AD46AF"/>
    <w:rsid w:val="00AE18C4"/>
    <w:rsid w:val="00AE30DE"/>
    <w:rsid w:val="00AE3DBD"/>
    <w:rsid w:val="00AF161F"/>
    <w:rsid w:val="00AF583E"/>
    <w:rsid w:val="00AF584A"/>
    <w:rsid w:val="00AF6250"/>
    <w:rsid w:val="00AF77E0"/>
    <w:rsid w:val="00B017E2"/>
    <w:rsid w:val="00B03153"/>
    <w:rsid w:val="00B03C1D"/>
    <w:rsid w:val="00B05653"/>
    <w:rsid w:val="00B05DE4"/>
    <w:rsid w:val="00B108B5"/>
    <w:rsid w:val="00B1245E"/>
    <w:rsid w:val="00B177B5"/>
    <w:rsid w:val="00B21ADD"/>
    <w:rsid w:val="00B22181"/>
    <w:rsid w:val="00B2218C"/>
    <w:rsid w:val="00B23BED"/>
    <w:rsid w:val="00B261B6"/>
    <w:rsid w:val="00B26FAD"/>
    <w:rsid w:val="00B3180F"/>
    <w:rsid w:val="00B31966"/>
    <w:rsid w:val="00B37882"/>
    <w:rsid w:val="00B37EF1"/>
    <w:rsid w:val="00B42514"/>
    <w:rsid w:val="00B437A0"/>
    <w:rsid w:val="00B43E42"/>
    <w:rsid w:val="00B45773"/>
    <w:rsid w:val="00B45D7E"/>
    <w:rsid w:val="00B50B3B"/>
    <w:rsid w:val="00B542C6"/>
    <w:rsid w:val="00B5669C"/>
    <w:rsid w:val="00B56B3B"/>
    <w:rsid w:val="00B609DE"/>
    <w:rsid w:val="00B60B84"/>
    <w:rsid w:val="00B6248B"/>
    <w:rsid w:val="00B671CB"/>
    <w:rsid w:val="00B71819"/>
    <w:rsid w:val="00B721FE"/>
    <w:rsid w:val="00B7354A"/>
    <w:rsid w:val="00B749C2"/>
    <w:rsid w:val="00B7656D"/>
    <w:rsid w:val="00B773D0"/>
    <w:rsid w:val="00B77E6A"/>
    <w:rsid w:val="00B80221"/>
    <w:rsid w:val="00B81080"/>
    <w:rsid w:val="00B833B4"/>
    <w:rsid w:val="00B835E5"/>
    <w:rsid w:val="00B91AC1"/>
    <w:rsid w:val="00B92A32"/>
    <w:rsid w:val="00B92F1B"/>
    <w:rsid w:val="00B936F7"/>
    <w:rsid w:val="00B94E7A"/>
    <w:rsid w:val="00B96C39"/>
    <w:rsid w:val="00B96E96"/>
    <w:rsid w:val="00B976A4"/>
    <w:rsid w:val="00B97DCD"/>
    <w:rsid w:val="00BA3415"/>
    <w:rsid w:val="00BA4E35"/>
    <w:rsid w:val="00BB0976"/>
    <w:rsid w:val="00BB17B5"/>
    <w:rsid w:val="00BB1D43"/>
    <w:rsid w:val="00BB2582"/>
    <w:rsid w:val="00BB4DB2"/>
    <w:rsid w:val="00BB69AC"/>
    <w:rsid w:val="00BB765F"/>
    <w:rsid w:val="00BC0009"/>
    <w:rsid w:val="00BC1C58"/>
    <w:rsid w:val="00BC2DAF"/>
    <w:rsid w:val="00BC74DF"/>
    <w:rsid w:val="00BC7DEF"/>
    <w:rsid w:val="00BD0A9A"/>
    <w:rsid w:val="00BD2179"/>
    <w:rsid w:val="00BD2B04"/>
    <w:rsid w:val="00BD447C"/>
    <w:rsid w:val="00BD4EDE"/>
    <w:rsid w:val="00BD5F8F"/>
    <w:rsid w:val="00BD789A"/>
    <w:rsid w:val="00BE1A65"/>
    <w:rsid w:val="00BE27D0"/>
    <w:rsid w:val="00BE3BFB"/>
    <w:rsid w:val="00BE5F39"/>
    <w:rsid w:val="00BF160F"/>
    <w:rsid w:val="00BF30CC"/>
    <w:rsid w:val="00BF39EF"/>
    <w:rsid w:val="00BF54F8"/>
    <w:rsid w:val="00BF7C43"/>
    <w:rsid w:val="00C00392"/>
    <w:rsid w:val="00C032F6"/>
    <w:rsid w:val="00C063A4"/>
    <w:rsid w:val="00C0680B"/>
    <w:rsid w:val="00C06BFA"/>
    <w:rsid w:val="00C076A4"/>
    <w:rsid w:val="00C10DE5"/>
    <w:rsid w:val="00C11B75"/>
    <w:rsid w:val="00C11E80"/>
    <w:rsid w:val="00C123D6"/>
    <w:rsid w:val="00C15D33"/>
    <w:rsid w:val="00C17071"/>
    <w:rsid w:val="00C20FBF"/>
    <w:rsid w:val="00C21770"/>
    <w:rsid w:val="00C231E2"/>
    <w:rsid w:val="00C2743A"/>
    <w:rsid w:val="00C30594"/>
    <w:rsid w:val="00C31237"/>
    <w:rsid w:val="00C32822"/>
    <w:rsid w:val="00C33655"/>
    <w:rsid w:val="00C34051"/>
    <w:rsid w:val="00C35596"/>
    <w:rsid w:val="00C36A1D"/>
    <w:rsid w:val="00C37AF3"/>
    <w:rsid w:val="00C43E35"/>
    <w:rsid w:val="00C475DB"/>
    <w:rsid w:val="00C51C7B"/>
    <w:rsid w:val="00C522FA"/>
    <w:rsid w:val="00C524A4"/>
    <w:rsid w:val="00C569FE"/>
    <w:rsid w:val="00C63CC5"/>
    <w:rsid w:val="00C642A8"/>
    <w:rsid w:val="00C7203F"/>
    <w:rsid w:val="00C73FE7"/>
    <w:rsid w:val="00C74BFA"/>
    <w:rsid w:val="00C7578C"/>
    <w:rsid w:val="00C81BD7"/>
    <w:rsid w:val="00C82552"/>
    <w:rsid w:val="00C828EA"/>
    <w:rsid w:val="00C875AA"/>
    <w:rsid w:val="00C877AD"/>
    <w:rsid w:val="00C87CAD"/>
    <w:rsid w:val="00C90DC4"/>
    <w:rsid w:val="00C92651"/>
    <w:rsid w:val="00C93442"/>
    <w:rsid w:val="00CA09E0"/>
    <w:rsid w:val="00CA19C3"/>
    <w:rsid w:val="00CA24A0"/>
    <w:rsid w:val="00CB0A48"/>
    <w:rsid w:val="00CB66EB"/>
    <w:rsid w:val="00CB787C"/>
    <w:rsid w:val="00CB7992"/>
    <w:rsid w:val="00CC0204"/>
    <w:rsid w:val="00CC11E6"/>
    <w:rsid w:val="00CC2860"/>
    <w:rsid w:val="00CC2FA0"/>
    <w:rsid w:val="00CC710B"/>
    <w:rsid w:val="00CC721B"/>
    <w:rsid w:val="00CC7BAB"/>
    <w:rsid w:val="00CD0931"/>
    <w:rsid w:val="00CD4A21"/>
    <w:rsid w:val="00CD5ADF"/>
    <w:rsid w:val="00CD76D2"/>
    <w:rsid w:val="00CE0F98"/>
    <w:rsid w:val="00CE25FD"/>
    <w:rsid w:val="00CE52FC"/>
    <w:rsid w:val="00CF0805"/>
    <w:rsid w:val="00CF206A"/>
    <w:rsid w:val="00CF3A83"/>
    <w:rsid w:val="00CF499A"/>
    <w:rsid w:val="00CF4A97"/>
    <w:rsid w:val="00CF5AA8"/>
    <w:rsid w:val="00CF5F46"/>
    <w:rsid w:val="00D02358"/>
    <w:rsid w:val="00D02B96"/>
    <w:rsid w:val="00D03D2D"/>
    <w:rsid w:val="00D045AF"/>
    <w:rsid w:val="00D05681"/>
    <w:rsid w:val="00D05F68"/>
    <w:rsid w:val="00D105B7"/>
    <w:rsid w:val="00D11F05"/>
    <w:rsid w:val="00D130A9"/>
    <w:rsid w:val="00D134FE"/>
    <w:rsid w:val="00D15D0F"/>
    <w:rsid w:val="00D17D01"/>
    <w:rsid w:val="00D205D2"/>
    <w:rsid w:val="00D2142F"/>
    <w:rsid w:val="00D21A4D"/>
    <w:rsid w:val="00D23F5E"/>
    <w:rsid w:val="00D26F7A"/>
    <w:rsid w:val="00D275FF"/>
    <w:rsid w:val="00D27E66"/>
    <w:rsid w:val="00D30F0E"/>
    <w:rsid w:val="00D34C35"/>
    <w:rsid w:val="00D3770B"/>
    <w:rsid w:val="00D40813"/>
    <w:rsid w:val="00D40C40"/>
    <w:rsid w:val="00D42D28"/>
    <w:rsid w:val="00D43C40"/>
    <w:rsid w:val="00D46165"/>
    <w:rsid w:val="00D558F4"/>
    <w:rsid w:val="00D604F5"/>
    <w:rsid w:val="00D61EA4"/>
    <w:rsid w:val="00D6556E"/>
    <w:rsid w:val="00D669DC"/>
    <w:rsid w:val="00D704F9"/>
    <w:rsid w:val="00D739F9"/>
    <w:rsid w:val="00D73EC7"/>
    <w:rsid w:val="00D74FAE"/>
    <w:rsid w:val="00D8021D"/>
    <w:rsid w:val="00D80504"/>
    <w:rsid w:val="00D815C4"/>
    <w:rsid w:val="00D846F0"/>
    <w:rsid w:val="00D84E9F"/>
    <w:rsid w:val="00D865AE"/>
    <w:rsid w:val="00D90A20"/>
    <w:rsid w:val="00D9127B"/>
    <w:rsid w:val="00D92E78"/>
    <w:rsid w:val="00D9442C"/>
    <w:rsid w:val="00D94503"/>
    <w:rsid w:val="00D94C93"/>
    <w:rsid w:val="00D951EA"/>
    <w:rsid w:val="00D95646"/>
    <w:rsid w:val="00D97207"/>
    <w:rsid w:val="00D973FF"/>
    <w:rsid w:val="00DA2B55"/>
    <w:rsid w:val="00DA30BF"/>
    <w:rsid w:val="00DA365F"/>
    <w:rsid w:val="00DB3240"/>
    <w:rsid w:val="00DB68A2"/>
    <w:rsid w:val="00DC039D"/>
    <w:rsid w:val="00DC039E"/>
    <w:rsid w:val="00DC473B"/>
    <w:rsid w:val="00DC5C4C"/>
    <w:rsid w:val="00DD6346"/>
    <w:rsid w:val="00DE0950"/>
    <w:rsid w:val="00DE14CA"/>
    <w:rsid w:val="00DE16F7"/>
    <w:rsid w:val="00DE3DE3"/>
    <w:rsid w:val="00DE60A9"/>
    <w:rsid w:val="00DF0851"/>
    <w:rsid w:val="00DF119D"/>
    <w:rsid w:val="00DF1D13"/>
    <w:rsid w:val="00DF2E4F"/>
    <w:rsid w:val="00DF3B50"/>
    <w:rsid w:val="00DF3FE4"/>
    <w:rsid w:val="00DF62D6"/>
    <w:rsid w:val="00E039A3"/>
    <w:rsid w:val="00E05CB5"/>
    <w:rsid w:val="00E128AD"/>
    <w:rsid w:val="00E13318"/>
    <w:rsid w:val="00E21EF9"/>
    <w:rsid w:val="00E22986"/>
    <w:rsid w:val="00E26B33"/>
    <w:rsid w:val="00E276C5"/>
    <w:rsid w:val="00E3383E"/>
    <w:rsid w:val="00E36D8D"/>
    <w:rsid w:val="00E37EDC"/>
    <w:rsid w:val="00E418A3"/>
    <w:rsid w:val="00E419AD"/>
    <w:rsid w:val="00E41ECB"/>
    <w:rsid w:val="00E42E83"/>
    <w:rsid w:val="00E440A9"/>
    <w:rsid w:val="00E47F9F"/>
    <w:rsid w:val="00E5008D"/>
    <w:rsid w:val="00E522D7"/>
    <w:rsid w:val="00E53FD1"/>
    <w:rsid w:val="00E55E46"/>
    <w:rsid w:val="00E6041C"/>
    <w:rsid w:val="00E6041E"/>
    <w:rsid w:val="00E6050E"/>
    <w:rsid w:val="00E60EAE"/>
    <w:rsid w:val="00E614BE"/>
    <w:rsid w:val="00E62473"/>
    <w:rsid w:val="00E71C80"/>
    <w:rsid w:val="00E72E98"/>
    <w:rsid w:val="00E750DB"/>
    <w:rsid w:val="00E764A0"/>
    <w:rsid w:val="00E76976"/>
    <w:rsid w:val="00E76FF4"/>
    <w:rsid w:val="00E8134E"/>
    <w:rsid w:val="00E823EF"/>
    <w:rsid w:val="00E833E2"/>
    <w:rsid w:val="00E84F2D"/>
    <w:rsid w:val="00E8526E"/>
    <w:rsid w:val="00E9072F"/>
    <w:rsid w:val="00E91B65"/>
    <w:rsid w:val="00E921DE"/>
    <w:rsid w:val="00E92900"/>
    <w:rsid w:val="00E935AA"/>
    <w:rsid w:val="00E93A2C"/>
    <w:rsid w:val="00E941C9"/>
    <w:rsid w:val="00E94EA7"/>
    <w:rsid w:val="00E96217"/>
    <w:rsid w:val="00E96911"/>
    <w:rsid w:val="00E9726F"/>
    <w:rsid w:val="00E974E3"/>
    <w:rsid w:val="00EA08D7"/>
    <w:rsid w:val="00EA3E6A"/>
    <w:rsid w:val="00EA597C"/>
    <w:rsid w:val="00EA5E7D"/>
    <w:rsid w:val="00EA6532"/>
    <w:rsid w:val="00EA7643"/>
    <w:rsid w:val="00EB07BC"/>
    <w:rsid w:val="00EB0B52"/>
    <w:rsid w:val="00EB378B"/>
    <w:rsid w:val="00EB383A"/>
    <w:rsid w:val="00EB4D8F"/>
    <w:rsid w:val="00EB56A8"/>
    <w:rsid w:val="00EB5B0E"/>
    <w:rsid w:val="00EB7462"/>
    <w:rsid w:val="00EC0828"/>
    <w:rsid w:val="00EC3077"/>
    <w:rsid w:val="00EC3BEC"/>
    <w:rsid w:val="00EC5A31"/>
    <w:rsid w:val="00EC6165"/>
    <w:rsid w:val="00EC79E3"/>
    <w:rsid w:val="00ED1378"/>
    <w:rsid w:val="00ED1983"/>
    <w:rsid w:val="00ED233E"/>
    <w:rsid w:val="00ED2C68"/>
    <w:rsid w:val="00ED67FC"/>
    <w:rsid w:val="00ED71CD"/>
    <w:rsid w:val="00ED793B"/>
    <w:rsid w:val="00ED7F3E"/>
    <w:rsid w:val="00EE1459"/>
    <w:rsid w:val="00EE2726"/>
    <w:rsid w:val="00EE2CEC"/>
    <w:rsid w:val="00EE35A0"/>
    <w:rsid w:val="00EE420D"/>
    <w:rsid w:val="00EE5699"/>
    <w:rsid w:val="00EE5D18"/>
    <w:rsid w:val="00EE6E5B"/>
    <w:rsid w:val="00EE7725"/>
    <w:rsid w:val="00EF056B"/>
    <w:rsid w:val="00EF283B"/>
    <w:rsid w:val="00EF28D0"/>
    <w:rsid w:val="00EF4E27"/>
    <w:rsid w:val="00EF7269"/>
    <w:rsid w:val="00F00BC9"/>
    <w:rsid w:val="00F02174"/>
    <w:rsid w:val="00F04ED7"/>
    <w:rsid w:val="00F05C7D"/>
    <w:rsid w:val="00F05E6D"/>
    <w:rsid w:val="00F076A0"/>
    <w:rsid w:val="00F10111"/>
    <w:rsid w:val="00F10B07"/>
    <w:rsid w:val="00F13304"/>
    <w:rsid w:val="00F159F9"/>
    <w:rsid w:val="00F1792E"/>
    <w:rsid w:val="00F21160"/>
    <w:rsid w:val="00F22626"/>
    <w:rsid w:val="00F26645"/>
    <w:rsid w:val="00F2708F"/>
    <w:rsid w:val="00F27955"/>
    <w:rsid w:val="00F32346"/>
    <w:rsid w:val="00F323FB"/>
    <w:rsid w:val="00F35DEC"/>
    <w:rsid w:val="00F36721"/>
    <w:rsid w:val="00F36CBB"/>
    <w:rsid w:val="00F37102"/>
    <w:rsid w:val="00F37BFC"/>
    <w:rsid w:val="00F42C49"/>
    <w:rsid w:val="00F46633"/>
    <w:rsid w:val="00F50DE0"/>
    <w:rsid w:val="00F6008E"/>
    <w:rsid w:val="00F601D2"/>
    <w:rsid w:val="00F6170C"/>
    <w:rsid w:val="00F630A7"/>
    <w:rsid w:val="00F63D55"/>
    <w:rsid w:val="00F64000"/>
    <w:rsid w:val="00F641E7"/>
    <w:rsid w:val="00F647AB"/>
    <w:rsid w:val="00F65C64"/>
    <w:rsid w:val="00F71C83"/>
    <w:rsid w:val="00F71D70"/>
    <w:rsid w:val="00F72302"/>
    <w:rsid w:val="00F73535"/>
    <w:rsid w:val="00F74BCF"/>
    <w:rsid w:val="00F76698"/>
    <w:rsid w:val="00F77857"/>
    <w:rsid w:val="00F819A1"/>
    <w:rsid w:val="00F8667F"/>
    <w:rsid w:val="00F903CF"/>
    <w:rsid w:val="00F90512"/>
    <w:rsid w:val="00F90895"/>
    <w:rsid w:val="00F90F4D"/>
    <w:rsid w:val="00F91B53"/>
    <w:rsid w:val="00F926B6"/>
    <w:rsid w:val="00F934D3"/>
    <w:rsid w:val="00F94249"/>
    <w:rsid w:val="00F94705"/>
    <w:rsid w:val="00F9509B"/>
    <w:rsid w:val="00F95CB4"/>
    <w:rsid w:val="00F96E10"/>
    <w:rsid w:val="00FA26A5"/>
    <w:rsid w:val="00FA2B44"/>
    <w:rsid w:val="00FA4037"/>
    <w:rsid w:val="00FA4156"/>
    <w:rsid w:val="00FA7AB8"/>
    <w:rsid w:val="00FB0C98"/>
    <w:rsid w:val="00FB438D"/>
    <w:rsid w:val="00FB508C"/>
    <w:rsid w:val="00FB6560"/>
    <w:rsid w:val="00FB7A95"/>
    <w:rsid w:val="00FC4615"/>
    <w:rsid w:val="00FC4B12"/>
    <w:rsid w:val="00FC4C12"/>
    <w:rsid w:val="00FC5F16"/>
    <w:rsid w:val="00FC65CA"/>
    <w:rsid w:val="00FD07DA"/>
    <w:rsid w:val="00FE2CD1"/>
    <w:rsid w:val="00FE2EE2"/>
    <w:rsid w:val="00FE3476"/>
    <w:rsid w:val="00FE69BD"/>
    <w:rsid w:val="00FF00A6"/>
    <w:rsid w:val="00FF217C"/>
    <w:rsid w:val="00FF3129"/>
    <w:rsid w:val="00FF4563"/>
    <w:rsid w:val="00FF46DA"/>
    <w:rsid w:val="00FF4BCB"/>
    <w:rsid w:val="00FF744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3C925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ind w:left="851" w:hanging="85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Signature" w:uiPriority="0"/>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33B9E"/>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231E2"/>
    <w:pPr>
      <w:ind w:left="720"/>
      <w:contextualSpacing/>
    </w:pPr>
  </w:style>
  <w:style w:type="character" w:styleId="Odkaznakoment">
    <w:name w:val="annotation reference"/>
    <w:basedOn w:val="Standardnpsmoodstavce"/>
    <w:uiPriority w:val="99"/>
    <w:semiHidden/>
    <w:unhideWhenUsed/>
    <w:rsid w:val="00A87597"/>
    <w:rPr>
      <w:sz w:val="16"/>
      <w:szCs w:val="16"/>
    </w:rPr>
  </w:style>
  <w:style w:type="paragraph" w:styleId="Textkomente">
    <w:name w:val="annotation text"/>
    <w:basedOn w:val="Normln"/>
    <w:link w:val="TextkomenteChar"/>
    <w:uiPriority w:val="99"/>
    <w:unhideWhenUsed/>
    <w:rsid w:val="00A87597"/>
    <w:rPr>
      <w:sz w:val="20"/>
      <w:szCs w:val="20"/>
    </w:rPr>
  </w:style>
  <w:style w:type="character" w:customStyle="1" w:styleId="TextkomenteChar">
    <w:name w:val="Text komentáře Char"/>
    <w:basedOn w:val="Standardnpsmoodstavce"/>
    <w:link w:val="Textkomente"/>
    <w:uiPriority w:val="99"/>
    <w:rsid w:val="00A87597"/>
    <w:rPr>
      <w:sz w:val="20"/>
      <w:szCs w:val="20"/>
    </w:rPr>
  </w:style>
  <w:style w:type="paragraph" w:styleId="Pedmtkomente">
    <w:name w:val="annotation subject"/>
    <w:basedOn w:val="Textkomente"/>
    <w:next w:val="Textkomente"/>
    <w:link w:val="PedmtkomenteChar"/>
    <w:uiPriority w:val="99"/>
    <w:semiHidden/>
    <w:unhideWhenUsed/>
    <w:rsid w:val="00A87597"/>
    <w:rPr>
      <w:b/>
      <w:bCs/>
    </w:rPr>
  </w:style>
  <w:style w:type="character" w:customStyle="1" w:styleId="PedmtkomenteChar">
    <w:name w:val="Předmět komentáře Char"/>
    <w:basedOn w:val="TextkomenteChar"/>
    <w:link w:val="Pedmtkomente"/>
    <w:uiPriority w:val="99"/>
    <w:semiHidden/>
    <w:rsid w:val="00A87597"/>
    <w:rPr>
      <w:b/>
      <w:bCs/>
      <w:sz w:val="20"/>
      <w:szCs w:val="20"/>
    </w:rPr>
  </w:style>
  <w:style w:type="paragraph" w:styleId="Textbubliny">
    <w:name w:val="Balloon Text"/>
    <w:basedOn w:val="Normln"/>
    <w:link w:val="TextbublinyChar"/>
    <w:uiPriority w:val="99"/>
    <w:semiHidden/>
    <w:unhideWhenUsed/>
    <w:rsid w:val="00A87597"/>
    <w:rPr>
      <w:rFonts w:ascii="Tahoma" w:hAnsi="Tahoma" w:cs="Tahoma"/>
      <w:sz w:val="16"/>
      <w:szCs w:val="16"/>
    </w:rPr>
  </w:style>
  <w:style w:type="character" w:customStyle="1" w:styleId="TextbublinyChar">
    <w:name w:val="Text bubliny Char"/>
    <w:basedOn w:val="Standardnpsmoodstavce"/>
    <w:link w:val="Textbubliny"/>
    <w:uiPriority w:val="99"/>
    <w:semiHidden/>
    <w:rsid w:val="00A87597"/>
    <w:rPr>
      <w:rFonts w:ascii="Tahoma" w:hAnsi="Tahoma" w:cs="Tahoma"/>
      <w:sz w:val="16"/>
      <w:szCs w:val="16"/>
    </w:rPr>
  </w:style>
  <w:style w:type="character" w:styleId="Hypertextovodkaz">
    <w:name w:val="Hyperlink"/>
    <w:basedOn w:val="Standardnpsmoodstavce"/>
    <w:uiPriority w:val="99"/>
    <w:unhideWhenUsed/>
    <w:rsid w:val="00EB0B52"/>
    <w:rPr>
      <w:color w:val="0000FF" w:themeColor="hyperlink"/>
      <w:u w:val="single"/>
    </w:rPr>
  </w:style>
  <w:style w:type="paragraph" w:styleId="Zhlav">
    <w:name w:val="header"/>
    <w:basedOn w:val="Normln"/>
    <w:link w:val="ZhlavChar"/>
    <w:uiPriority w:val="99"/>
    <w:unhideWhenUsed/>
    <w:rsid w:val="00D40C40"/>
    <w:pPr>
      <w:tabs>
        <w:tab w:val="center" w:pos="4536"/>
        <w:tab w:val="right" w:pos="9072"/>
      </w:tabs>
    </w:pPr>
  </w:style>
  <w:style w:type="character" w:customStyle="1" w:styleId="ZhlavChar">
    <w:name w:val="Záhlaví Char"/>
    <w:basedOn w:val="Standardnpsmoodstavce"/>
    <w:link w:val="Zhlav"/>
    <w:uiPriority w:val="99"/>
    <w:rsid w:val="00D40C40"/>
  </w:style>
  <w:style w:type="paragraph" w:styleId="Zpat">
    <w:name w:val="footer"/>
    <w:basedOn w:val="Normln"/>
    <w:link w:val="ZpatChar"/>
    <w:uiPriority w:val="99"/>
    <w:unhideWhenUsed/>
    <w:rsid w:val="00D40C40"/>
    <w:pPr>
      <w:tabs>
        <w:tab w:val="center" w:pos="4536"/>
        <w:tab w:val="right" w:pos="9072"/>
      </w:tabs>
    </w:pPr>
  </w:style>
  <w:style w:type="character" w:customStyle="1" w:styleId="ZpatChar">
    <w:name w:val="Zápatí Char"/>
    <w:basedOn w:val="Standardnpsmoodstavce"/>
    <w:link w:val="Zpat"/>
    <w:uiPriority w:val="99"/>
    <w:rsid w:val="00D40C40"/>
  </w:style>
  <w:style w:type="character" w:styleId="Siln">
    <w:name w:val="Strong"/>
    <w:basedOn w:val="Standardnpsmoodstavce"/>
    <w:qFormat/>
    <w:rsid w:val="00933519"/>
    <w:rPr>
      <w:b/>
      <w:bCs/>
    </w:rPr>
  </w:style>
  <w:style w:type="paragraph" w:styleId="Textpoznpodarou">
    <w:name w:val="footnote text"/>
    <w:basedOn w:val="Normln"/>
    <w:link w:val="TextpoznpodarouChar"/>
    <w:uiPriority w:val="99"/>
    <w:unhideWhenUsed/>
    <w:rsid w:val="00364D73"/>
    <w:pPr>
      <w:widowControl w:val="0"/>
      <w:adjustRightInd w:val="0"/>
      <w:spacing w:before="240" w:line="480" w:lineRule="auto"/>
    </w:pPr>
    <w:rPr>
      <w:rFonts w:ascii="Arial" w:eastAsia="Times New Roman" w:hAnsi="Arial" w:cs="Times New Roman"/>
      <w:sz w:val="20"/>
      <w:szCs w:val="20"/>
      <w:lang w:eastAsia="cs-CZ"/>
    </w:rPr>
  </w:style>
  <w:style w:type="character" w:customStyle="1" w:styleId="TextpoznpodarouChar">
    <w:name w:val="Text pozn. pod čarou Char"/>
    <w:basedOn w:val="Standardnpsmoodstavce"/>
    <w:link w:val="Textpoznpodarou"/>
    <w:uiPriority w:val="99"/>
    <w:rsid w:val="00364D73"/>
    <w:rPr>
      <w:rFonts w:ascii="Arial" w:eastAsia="Times New Roman" w:hAnsi="Arial" w:cs="Times New Roman"/>
      <w:sz w:val="20"/>
      <w:szCs w:val="20"/>
      <w:lang w:eastAsia="cs-CZ"/>
    </w:rPr>
  </w:style>
  <w:style w:type="character" w:styleId="Znakapoznpodarou">
    <w:name w:val="footnote reference"/>
    <w:unhideWhenUsed/>
    <w:rsid w:val="00364D73"/>
    <w:rPr>
      <w:vertAlign w:val="superscript"/>
    </w:rPr>
  </w:style>
  <w:style w:type="character" w:styleId="Zvraznn">
    <w:name w:val="Emphasis"/>
    <w:basedOn w:val="Standardnpsmoodstavce"/>
    <w:uiPriority w:val="20"/>
    <w:qFormat/>
    <w:rsid w:val="00DA2B55"/>
    <w:rPr>
      <w:b/>
      <w:bCs/>
      <w:i w:val="0"/>
      <w:iCs w:val="0"/>
    </w:rPr>
  </w:style>
  <w:style w:type="character" w:customStyle="1" w:styleId="st1">
    <w:name w:val="st1"/>
    <w:basedOn w:val="Standardnpsmoodstavce"/>
    <w:rsid w:val="001D1DD2"/>
  </w:style>
  <w:style w:type="table" w:styleId="Mkatabulky">
    <w:name w:val="Table Grid"/>
    <w:basedOn w:val="Normlntabulka"/>
    <w:uiPriority w:val="59"/>
    <w:rsid w:val="001F65EE"/>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kladntextodsazendek">
    <w:name w:val="Základní text odsazený řádek"/>
    <w:basedOn w:val="Normln"/>
    <w:rsid w:val="000E72E9"/>
    <w:pPr>
      <w:widowControl w:val="0"/>
      <w:spacing w:after="120"/>
      <w:ind w:left="0" w:firstLine="567"/>
    </w:pPr>
    <w:rPr>
      <w:rFonts w:ascii="Arial" w:eastAsia="Times New Roman" w:hAnsi="Arial" w:cs="Times New Roman"/>
      <w:sz w:val="24"/>
      <w:szCs w:val="20"/>
      <w:lang w:eastAsia="cs-CZ"/>
    </w:rPr>
  </w:style>
  <w:style w:type="paragraph" w:customStyle="1" w:styleId="Dopisspozdravem">
    <w:name w:val="Dopis s pozdravem"/>
    <w:basedOn w:val="Normln"/>
    <w:rsid w:val="001B1CF5"/>
    <w:pPr>
      <w:widowControl w:val="0"/>
      <w:spacing w:before="240" w:after="960"/>
      <w:ind w:left="0" w:firstLine="0"/>
      <w:jc w:val="left"/>
    </w:pPr>
    <w:rPr>
      <w:rFonts w:ascii="Arial" w:eastAsia="Times New Roman" w:hAnsi="Arial" w:cs="Times New Roman"/>
      <w:sz w:val="24"/>
      <w:szCs w:val="20"/>
      <w:lang w:eastAsia="cs-CZ"/>
    </w:rPr>
  </w:style>
  <w:style w:type="paragraph" w:styleId="Podpis">
    <w:name w:val="Signature"/>
    <w:basedOn w:val="Normln"/>
    <w:link w:val="PodpisChar"/>
    <w:rsid w:val="00664B7A"/>
    <w:pPr>
      <w:widowControl w:val="0"/>
      <w:ind w:left="4253" w:firstLine="0"/>
      <w:jc w:val="center"/>
    </w:pPr>
    <w:rPr>
      <w:rFonts w:ascii="Arial" w:eastAsia="Times New Roman" w:hAnsi="Arial" w:cs="Times New Roman"/>
      <w:noProof/>
      <w:sz w:val="24"/>
      <w:szCs w:val="20"/>
      <w:lang w:eastAsia="cs-CZ"/>
    </w:rPr>
  </w:style>
  <w:style w:type="character" w:customStyle="1" w:styleId="PodpisChar">
    <w:name w:val="Podpis Char"/>
    <w:basedOn w:val="Standardnpsmoodstavce"/>
    <w:link w:val="Podpis"/>
    <w:rsid w:val="00664B7A"/>
    <w:rPr>
      <w:rFonts w:ascii="Arial" w:eastAsia="Times New Roman" w:hAnsi="Arial" w:cs="Times New Roman"/>
      <w:noProof/>
      <w:sz w:val="24"/>
      <w:szCs w:val="20"/>
      <w:lang w:eastAsia="cs-CZ"/>
    </w:rPr>
  </w:style>
  <w:style w:type="paragraph" w:customStyle="1" w:styleId="slo1text">
    <w:name w:val="Číslo1 text"/>
    <w:basedOn w:val="Normln"/>
    <w:link w:val="slo1textChar"/>
    <w:uiPriority w:val="99"/>
    <w:rsid w:val="00664B7A"/>
    <w:pPr>
      <w:widowControl w:val="0"/>
      <w:numPr>
        <w:numId w:val="14"/>
      </w:numPr>
      <w:spacing w:after="120"/>
      <w:outlineLvl w:val="0"/>
    </w:pPr>
    <w:rPr>
      <w:rFonts w:ascii="Arial" w:eastAsia="Times New Roman" w:hAnsi="Arial" w:cs="Times New Roman"/>
      <w:sz w:val="24"/>
      <w:szCs w:val="20"/>
      <w:lang w:eastAsia="cs-CZ"/>
    </w:rPr>
  </w:style>
  <w:style w:type="character" w:customStyle="1" w:styleId="slo1textChar">
    <w:name w:val="Číslo1 text Char"/>
    <w:link w:val="slo1text"/>
    <w:uiPriority w:val="99"/>
    <w:rsid w:val="00664B7A"/>
    <w:rPr>
      <w:rFonts w:ascii="Arial" w:eastAsia="Times New Roman" w:hAnsi="Arial" w:cs="Times New Roman"/>
      <w:sz w:val="24"/>
      <w:szCs w:val="20"/>
      <w:lang w:eastAsia="cs-CZ"/>
    </w:rPr>
  </w:style>
  <w:style w:type="character" w:styleId="Sledovanodkaz">
    <w:name w:val="FollowedHyperlink"/>
    <w:basedOn w:val="Standardnpsmoodstavce"/>
    <w:uiPriority w:val="99"/>
    <w:semiHidden/>
    <w:unhideWhenUsed/>
    <w:rsid w:val="0029005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ind w:left="851" w:hanging="85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Signature" w:uiPriority="0"/>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33B9E"/>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231E2"/>
    <w:pPr>
      <w:ind w:left="720"/>
      <w:contextualSpacing/>
    </w:pPr>
  </w:style>
  <w:style w:type="character" w:styleId="Odkaznakoment">
    <w:name w:val="annotation reference"/>
    <w:basedOn w:val="Standardnpsmoodstavce"/>
    <w:uiPriority w:val="99"/>
    <w:semiHidden/>
    <w:unhideWhenUsed/>
    <w:rsid w:val="00A87597"/>
    <w:rPr>
      <w:sz w:val="16"/>
      <w:szCs w:val="16"/>
    </w:rPr>
  </w:style>
  <w:style w:type="paragraph" w:styleId="Textkomente">
    <w:name w:val="annotation text"/>
    <w:basedOn w:val="Normln"/>
    <w:link w:val="TextkomenteChar"/>
    <w:uiPriority w:val="99"/>
    <w:unhideWhenUsed/>
    <w:rsid w:val="00A87597"/>
    <w:rPr>
      <w:sz w:val="20"/>
      <w:szCs w:val="20"/>
    </w:rPr>
  </w:style>
  <w:style w:type="character" w:customStyle="1" w:styleId="TextkomenteChar">
    <w:name w:val="Text komentáře Char"/>
    <w:basedOn w:val="Standardnpsmoodstavce"/>
    <w:link w:val="Textkomente"/>
    <w:uiPriority w:val="99"/>
    <w:rsid w:val="00A87597"/>
    <w:rPr>
      <w:sz w:val="20"/>
      <w:szCs w:val="20"/>
    </w:rPr>
  </w:style>
  <w:style w:type="paragraph" w:styleId="Pedmtkomente">
    <w:name w:val="annotation subject"/>
    <w:basedOn w:val="Textkomente"/>
    <w:next w:val="Textkomente"/>
    <w:link w:val="PedmtkomenteChar"/>
    <w:uiPriority w:val="99"/>
    <w:semiHidden/>
    <w:unhideWhenUsed/>
    <w:rsid w:val="00A87597"/>
    <w:rPr>
      <w:b/>
      <w:bCs/>
    </w:rPr>
  </w:style>
  <w:style w:type="character" w:customStyle="1" w:styleId="PedmtkomenteChar">
    <w:name w:val="Předmět komentáře Char"/>
    <w:basedOn w:val="TextkomenteChar"/>
    <w:link w:val="Pedmtkomente"/>
    <w:uiPriority w:val="99"/>
    <w:semiHidden/>
    <w:rsid w:val="00A87597"/>
    <w:rPr>
      <w:b/>
      <w:bCs/>
      <w:sz w:val="20"/>
      <w:szCs w:val="20"/>
    </w:rPr>
  </w:style>
  <w:style w:type="paragraph" w:styleId="Textbubliny">
    <w:name w:val="Balloon Text"/>
    <w:basedOn w:val="Normln"/>
    <w:link w:val="TextbublinyChar"/>
    <w:uiPriority w:val="99"/>
    <w:semiHidden/>
    <w:unhideWhenUsed/>
    <w:rsid w:val="00A87597"/>
    <w:rPr>
      <w:rFonts w:ascii="Tahoma" w:hAnsi="Tahoma" w:cs="Tahoma"/>
      <w:sz w:val="16"/>
      <w:szCs w:val="16"/>
    </w:rPr>
  </w:style>
  <w:style w:type="character" w:customStyle="1" w:styleId="TextbublinyChar">
    <w:name w:val="Text bubliny Char"/>
    <w:basedOn w:val="Standardnpsmoodstavce"/>
    <w:link w:val="Textbubliny"/>
    <w:uiPriority w:val="99"/>
    <w:semiHidden/>
    <w:rsid w:val="00A87597"/>
    <w:rPr>
      <w:rFonts w:ascii="Tahoma" w:hAnsi="Tahoma" w:cs="Tahoma"/>
      <w:sz w:val="16"/>
      <w:szCs w:val="16"/>
    </w:rPr>
  </w:style>
  <w:style w:type="character" w:styleId="Hypertextovodkaz">
    <w:name w:val="Hyperlink"/>
    <w:basedOn w:val="Standardnpsmoodstavce"/>
    <w:uiPriority w:val="99"/>
    <w:unhideWhenUsed/>
    <w:rsid w:val="00EB0B52"/>
    <w:rPr>
      <w:color w:val="0000FF" w:themeColor="hyperlink"/>
      <w:u w:val="single"/>
    </w:rPr>
  </w:style>
  <w:style w:type="paragraph" w:styleId="Zhlav">
    <w:name w:val="header"/>
    <w:basedOn w:val="Normln"/>
    <w:link w:val="ZhlavChar"/>
    <w:uiPriority w:val="99"/>
    <w:unhideWhenUsed/>
    <w:rsid w:val="00D40C40"/>
    <w:pPr>
      <w:tabs>
        <w:tab w:val="center" w:pos="4536"/>
        <w:tab w:val="right" w:pos="9072"/>
      </w:tabs>
    </w:pPr>
  </w:style>
  <w:style w:type="character" w:customStyle="1" w:styleId="ZhlavChar">
    <w:name w:val="Záhlaví Char"/>
    <w:basedOn w:val="Standardnpsmoodstavce"/>
    <w:link w:val="Zhlav"/>
    <w:uiPriority w:val="99"/>
    <w:rsid w:val="00D40C40"/>
  </w:style>
  <w:style w:type="paragraph" w:styleId="Zpat">
    <w:name w:val="footer"/>
    <w:basedOn w:val="Normln"/>
    <w:link w:val="ZpatChar"/>
    <w:uiPriority w:val="99"/>
    <w:unhideWhenUsed/>
    <w:rsid w:val="00D40C40"/>
    <w:pPr>
      <w:tabs>
        <w:tab w:val="center" w:pos="4536"/>
        <w:tab w:val="right" w:pos="9072"/>
      </w:tabs>
    </w:pPr>
  </w:style>
  <w:style w:type="character" w:customStyle="1" w:styleId="ZpatChar">
    <w:name w:val="Zápatí Char"/>
    <w:basedOn w:val="Standardnpsmoodstavce"/>
    <w:link w:val="Zpat"/>
    <w:uiPriority w:val="99"/>
    <w:rsid w:val="00D40C40"/>
  </w:style>
  <w:style w:type="character" w:styleId="Siln">
    <w:name w:val="Strong"/>
    <w:basedOn w:val="Standardnpsmoodstavce"/>
    <w:qFormat/>
    <w:rsid w:val="00933519"/>
    <w:rPr>
      <w:b/>
      <w:bCs/>
    </w:rPr>
  </w:style>
  <w:style w:type="paragraph" w:styleId="Textpoznpodarou">
    <w:name w:val="footnote text"/>
    <w:basedOn w:val="Normln"/>
    <w:link w:val="TextpoznpodarouChar"/>
    <w:uiPriority w:val="99"/>
    <w:unhideWhenUsed/>
    <w:rsid w:val="00364D73"/>
    <w:pPr>
      <w:widowControl w:val="0"/>
      <w:adjustRightInd w:val="0"/>
      <w:spacing w:before="240" w:line="480" w:lineRule="auto"/>
    </w:pPr>
    <w:rPr>
      <w:rFonts w:ascii="Arial" w:eastAsia="Times New Roman" w:hAnsi="Arial" w:cs="Times New Roman"/>
      <w:sz w:val="20"/>
      <w:szCs w:val="20"/>
      <w:lang w:eastAsia="cs-CZ"/>
    </w:rPr>
  </w:style>
  <w:style w:type="character" w:customStyle="1" w:styleId="TextpoznpodarouChar">
    <w:name w:val="Text pozn. pod čarou Char"/>
    <w:basedOn w:val="Standardnpsmoodstavce"/>
    <w:link w:val="Textpoznpodarou"/>
    <w:uiPriority w:val="99"/>
    <w:rsid w:val="00364D73"/>
    <w:rPr>
      <w:rFonts w:ascii="Arial" w:eastAsia="Times New Roman" w:hAnsi="Arial" w:cs="Times New Roman"/>
      <w:sz w:val="20"/>
      <w:szCs w:val="20"/>
      <w:lang w:eastAsia="cs-CZ"/>
    </w:rPr>
  </w:style>
  <w:style w:type="character" w:styleId="Znakapoznpodarou">
    <w:name w:val="footnote reference"/>
    <w:unhideWhenUsed/>
    <w:rsid w:val="00364D73"/>
    <w:rPr>
      <w:vertAlign w:val="superscript"/>
    </w:rPr>
  </w:style>
  <w:style w:type="character" w:styleId="Zvraznn">
    <w:name w:val="Emphasis"/>
    <w:basedOn w:val="Standardnpsmoodstavce"/>
    <w:uiPriority w:val="20"/>
    <w:qFormat/>
    <w:rsid w:val="00DA2B55"/>
    <w:rPr>
      <w:b/>
      <w:bCs/>
      <w:i w:val="0"/>
      <w:iCs w:val="0"/>
    </w:rPr>
  </w:style>
  <w:style w:type="character" w:customStyle="1" w:styleId="st1">
    <w:name w:val="st1"/>
    <w:basedOn w:val="Standardnpsmoodstavce"/>
    <w:rsid w:val="001D1DD2"/>
  </w:style>
  <w:style w:type="table" w:styleId="Mkatabulky">
    <w:name w:val="Table Grid"/>
    <w:basedOn w:val="Normlntabulka"/>
    <w:uiPriority w:val="59"/>
    <w:rsid w:val="001F65EE"/>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kladntextodsazendek">
    <w:name w:val="Základní text odsazený řádek"/>
    <w:basedOn w:val="Normln"/>
    <w:rsid w:val="000E72E9"/>
    <w:pPr>
      <w:widowControl w:val="0"/>
      <w:spacing w:after="120"/>
      <w:ind w:left="0" w:firstLine="567"/>
    </w:pPr>
    <w:rPr>
      <w:rFonts w:ascii="Arial" w:eastAsia="Times New Roman" w:hAnsi="Arial" w:cs="Times New Roman"/>
      <w:sz w:val="24"/>
      <w:szCs w:val="20"/>
      <w:lang w:eastAsia="cs-CZ"/>
    </w:rPr>
  </w:style>
  <w:style w:type="paragraph" w:customStyle="1" w:styleId="Dopisspozdravem">
    <w:name w:val="Dopis s pozdravem"/>
    <w:basedOn w:val="Normln"/>
    <w:rsid w:val="001B1CF5"/>
    <w:pPr>
      <w:widowControl w:val="0"/>
      <w:spacing w:before="240" w:after="960"/>
      <w:ind w:left="0" w:firstLine="0"/>
      <w:jc w:val="left"/>
    </w:pPr>
    <w:rPr>
      <w:rFonts w:ascii="Arial" w:eastAsia="Times New Roman" w:hAnsi="Arial" w:cs="Times New Roman"/>
      <w:sz w:val="24"/>
      <w:szCs w:val="20"/>
      <w:lang w:eastAsia="cs-CZ"/>
    </w:rPr>
  </w:style>
  <w:style w:type="paragraph" w:styleId="Podpis">
    <w:name w:val="Signature"/>
    <w:basedOn w:val="Normln"/>
    <w:link w:val="PodpisChar"/>
    <w:rsid w:val="00664B7A"/>
    <w:pPr>
      <w:widowControl w:val="0"/>
      <w:ind w:left="4253" w:firstLine="0"/>
      <w:jc w:val="center"/>
    </w:pPr>
    <w:rPr>
      <w:rFonts w:ascii="Arial" w:eastAsia="Times New Roman" w:hAnsi="Arial" w:cs="Times New Roman"/>
      <w:noProof/>
      <w:sz w:val="24"/>
      <w:szCs w:val="20"/>
      <w:lang w:eastAsia="cs-CZ"/>
    </w:rPr>
  </w:style>
  <w:style w:type="character" w:customStyle="1" w:styleId="PodpisChar">
    <w:name w:val="Podpis Char"/>
    <w:basedOn w:val="Standardnpsmoodstavce"/>
    <w:link w:val="Podpis"/>
    <w:rsid w:val="00664B7A"/>
    <w:rPr>
      <w:rFonts w:ascii="Arial" w:eastAsia="Times New Roman" w:hAnsi="Arial" w:cs="Times New Roman"/>
      <w:noProof/>
      <w:sz w:val="24"/>
      <w:szCs w:val="20"/>
      <w:lang w:eastAsia="cs-CZ"/>
    </w:rPr>
  </w:style>
  <w:style w:type="paragraph" w:customStyle="1" w:styleId="slo1text">
    <w:name w:val="Číslo1 text"/>
    <w:basedOn w:val="Normln"/>
    <w:link w:val="slo1textChar"/>
    <w:uiPriority w:val="99"/>
    <w:rsid w:val="00664B7A"/>
    <w:pPr>
      <w:widowControl w:val="0"/>
      <w:numPr>
        <w:numId w:val="14"/>
      </w:numPr>
      <w:spacing w:after="120"/>
      <w:outlineLvl w:val="0"/>
    </w:pPr>
    <w:rPr>
      <w:rFonts w:ascii="Arial" w:eastAsia="Times New Roman" w:hAnsi="Arial" w:cs="Times New Roman"/>
      <w:sz w:val="24"/>
      <w:szCs w:val="20"/>
      <w:lang w:eastAsia="cs-CZ"/>
    </w:rPr>
  </w:style>
  <w:style w:type="character" w:customStyle="1" w:styleId="slo1textChar">
    <w:name w:val="Číslo1 text Char"/>
    <w:link w:val="slo1text"/>
    <w:uiPriority w:val="99"/>
    <w:rsid w:val="00664B7A"/>
    <w:rPr>
      <w:rFonts w:ascii="Arial" w:eastAsia="Times New Roman" w:hAnsi="Arial" w:cs="Times New Roman"/>
      <w:sz w:val="24"/>
      <w:szCs w:val="20"/>
      <w:lang w:eastAsia="cs-CZ"/>
    </w:rPr>
  </w:style>
  <w:style w:type="character" w:styleId="Sledovanodkaz">
    <w:name w:val="FollowedHyperlink"/>
    <w:basedOn w:val="Standardnpsmoodstavce"/>
    <w:uiPriority w:val="99"/>
    <w:semiHidden/>
    <w:unhideWhenUsed/>
    <w:rsid w:val="0029005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04017">
      <w:bodyDiv w:val="1"/>
      <w:marLeft w:val="0"/>
      <w:marRight w:val="0"/>
      <w:marTop w:val="0"/>
      <w:marBottom w:val="0"/>
      <w:divBdr>
        <w:top w:val="none" w:sz="0" w:space="0" w:color="auto"/>
        <w:left w:val="none" w:sz="0" w:space="0" w:color="auto"/>
        <w:bottom w:val="none" w:sz="0" w:space="0" w:color="auto"/>
        <w:right w:val="none" w:sz="0" w:space="0" w:color="auto"/>
      </w:divBdr>
    </w:div>
    <w:div w:id="265114131">
      <w:bodyDiv w:val="1"/>
      <w:marLeft w:val="0"/>
      <w:marRight w:val="0"/>
      <w:marTop w:val="0"/>
      <w:marBottom w:val="0"/>
      <w:divBdr>
        <w:top w:val="none" w:sz="0" w:space="0" w:color="auto"/>
        <w:left w:val="none" w:sz="0" w:space="0" w:color="auto"/>
        <w:bottom w:val="none" w:sz="0" w:space="0" w:color="auto"/>
        <w:right w:val="none" w:sz="0" w:space="0" w:color="auto"/>
      </w:divBdr>
    </w:div>
    <w:div w:id="611133025">
      <w:bodyDiv w:val="1"/>
      <w:marLeft w:val="0"/>
      <w:marRight w:val="0"/>
      <w:marTop w:val="0"/>
      <w:marBottom w:val="0"/>
      <w:divBdr>
        <w:top w:val="none" w:sz="0" w:space="0" w:color="auto"/>
        <w:left w:val="none" w:sz="0" w:space="0" w:color="auto"/>
        <w:bottom w:val="none" w:sz="0" w:space="0" w:color="auto"/>
        <w:right w:val="none" w:sz="0" w:space="0" w:color="auto"/>
      </w:divBdr>
    </w:div>
    <w:div w:id="794370296">
      <w:bodyDiv w:val="1"/>
      <w:marLeft w:val="0"/>
      <w:marRight w:val="0"/>
      <w:marTop w:val="0"/>
      <w:marBottom w:val="0"/>
      <w:divBdr>
        <w:top w:val="none" w:sz="0" w:space="0" w:color="auto"/>
        <w:left w:val="none" w:sz="0" w:space="0" w:color="auto"/>
        <w:bottom w:val="none" w:sz="0" w:space="0" w:color="auto"/>
        <w:right w:val="none" w:sz="0" w:space="0" w:color="auto"/>
      </w:divBdr>
    </w:div>
    <w:div w:id="975988924">
      <w:bodyDiv w:val="1"/>
      <w:marLeft w:val="0"/>
      <w:marRight w:val="0"/>
      <w:marTop w:val="0"/>
      <w:marBottom w:val="0"/>
      <w:divBdr>
        <w:top w:val="none" w:sz="0" w:space="0" w:color="auto"/>
        <w:left w:val="none" w:sz="0" w:space="0" w:color="auto"/>
        <w:bottom w:val="none" w:sz="0" w:space="0" w:color="auto"/>
        <w:right w:val="none" w:sz="0" w:space="0" w:color="auto"/>
      </w:divBdr>
    </w:div>
    <w:div w:id="1006325035">
      <w:bodyDiv w:val="1"/>
      <w:marLeft w:val="0"/>
      <w:marRight w:val="0"/>
      <w:marTop w:val="0"/>
      <w:marBottom w:val="0"/>
      <w:divBdr>
        <w:top w:val="none" w:sz="0" w:space="0" w:color="auto"/>
        <w:left w:val="none" w:sz="0" w:space="0" w:color="auto"/>
        <w:bottom w:val="none" w:sz="0" w:space="0" w:color="auto"/>
        <w:right w:val="none" w:sz="0" w:space="0" w:color="auto"/>
      </w:divBdr>
    </w:div>
    <w:div w:id="1039550304">
      <w:bodyDiv w:val="1"/>
      <w:marLeft w:val="0"/>
      <w:marRight w:val="0"/>
      <w:marTop w:val="0"/>
      <w:marBottom w:val="0"/>
      <w:divBdr>
        <w:top w:val="none" w:sz="0" w:space="0" w:color="auto"/>
        <w:left w:val="none" w:sz="0" w:space="0" w:color="auto"/>
        <w:bottom w:val="none" w:sz="0" w:space="0" w:color="auto"/>
        <w:right w:val="none" w:sz="0" w:space="0" w:color="auto"/>
      </w:divBdr>
    </w:div>
    <w:div w:id="1271161637">
      <w:bodyDiv w:val="1"/>
      <w:marLeft w:val="0"/>
      <w:marRight w:val="0"/>
      <w:marTop w:val="0"/>
      <w:marBottom w:val="0"/>
      <w:divBdr>
        <w:top w:val="none" w:sz="0" w:space="0" w:color="auto"/>
        <w:left w:val="none" w:sz="0" w:space="0" w:color="auto"/>
        <w:bottom w:val="none" w:sz="0" w:space="0" w:color="auto"/>
        <w:right w:val="none" w:sz="0" w:space="0" w:color="auto"/>
      </w:divBdr>
    </w:div>
    <w:div w:id="1288200662">
      <w:bodyDiv w:val="1"/>
      <w:marLeft w:val="0"/>
      <w:marRight w:val="0"/>
      <w:marTop w:val="0"/>
      <w:marBottom w:val="0"/>
      <w:divBdr>
        <w:top w:val="none" w:sz="0" w:space="0" w:color="auto"/>
        <w:left w:val="none" w:sz="0" w:space="0" w:color="auto"/>
        <w:bottom w:val="none" w:sz="0" w:space="0" w:color="auto"/>
        <w:right w:val="none" w:sz="0" w:space="0" w:color="auto"/>
      </w:divBdr>
    </w:div>
    <w:div w:id="1331788406">
      <w:bodyDiv w:val="1"/>
      <w:marLeft w:val="0"/>
      <w:marRight w:val="0"/>
      <w:marTop w:val="0"/>
      <w:marBottom w:val="0"/>
      <w:divBdr>
        <w:top w:val="none" w:sz="0" w:space="0" w:color="auto"/>
        <w:left w:val="none" w:sz="0" w:space="0" w:color="auto"/>
        <w:bottom w:val="none" w:sz="0" w:space="0" w:color="auto"/>
        <w:right w:val="none" w:sz="0" w:space="0" w:color="auto"/>
      </w:divBdr>
    </w:div>
    <w:div w:id="1379622266">
      <w:bodyDiv w:val="1"/>
      <w:marLeft w:val="0"/>
      <w:marRight w:val="0"/>
      <w:marTop w:val="0"/>
      <w:marBottom w:val="0"/>
      <w:divBdr>
        <w:top w:val="none" w:sz="0" w:space="0" w:color="auto"/>
        <w:left w:val="none" w:sz="0" w:space="0" w:color="auto"/>
        <w:bottom w:val="none" w:sz="0" w:space="0" w:color="auto"/>
        <w:right w:val="none" w:sz="0" w:space="0" w:color="auto"/>
      </w:divBdr>
    </w:div>
    <w:div w:id="1414931617">
      <w:bodyDiv w:val="1"/>
      <w:marLeft w:val="0"/>
      <w:marRight w:val="0"/>
      <w:marTop w:val="0"/>
      <w:marBottom w:val="0"/>
      <w:divBdr>
        <w:top w:val="none" w:sz="0" w:space="0" w:color="auto"/>
        <w:left w:val="none" w:sz="0" w:space="0" w:color="auto"/>
        <w:bottom w:val="none" w:sz="0" w:space="0" w:color="auto"/>
        <w:right w:val="none" w:sz="0" w:space="0" w:color="auto"/>
      </w:divBdr>
    </w:div>
    <w:div w:id="1548182475">
      <w:bodyDiv w:val="1"/>
      <w:marLeft w:val="0"/>
      <w:marRight w:val="0"/>
      <w:marTop w:val="0"/>
      <w:marBottom w:val="0"/>
      <w:divBdr>
        <w:top w:val="none" w:sz="0" w:space="0" w:color="auto"/>
        <w:left w:val="none" w:sz="0" w:space="0" w:color="auto"/>
        <w:bottom w:val="none" w:sz="0" w:space="0" w:color="auto"/>
        <w:right w:val="none" w:sz="0" w:space="0" w:color="auto"/>
      </w:divBdr>
    </w:div>
    <w:div w:id="1696349708">
      <w:bodyDiv w:val="1"/>
      <w:marLeft w:val="0"/>
      <w:marRight w:val="0"/>
      <w:marTop w:val="0"/>
      <w:marBottom w:val="0"/>
      <w:divBdr>
        <w:top w:val="none" w:sz="0" w:space="0" w:color="auto"/>
        <w:left w:val="none" w:sz="0" w:space="0" w:color="auto"/>
        <w:bottom w:val="none" w:sz="0" w:space="0" w:color="auto"/>
        <w:right w:val="none" w:sz="0" w:space="0" w:color="auto"/>
      </w:divBdr>
    </w:div>
    <w:div w:id="1757556679">
      <w:bodyDiv w:val="1"/>
      <w:marLeft w:val="0"/>
      <w:marRight w:val="0"/>
      <w:marTop w:val="0"/>
      <w:marBottom w:val="0"/>
      <w:divBdr>
        <w:top w:val="none" w:sz="0" w:space="0" w:color="auto"/>
        <w:left w:val="none" w:sz="0" w:space="0" w:color="auto"/>
        <w:bottom w:val="none" w:sz="0" w:space="0" w:color="auto"/>
        <w:right w:val="none" w:sz="0" w:space="0" w:color="auto"/>
      </w:divBdr>
    </w:div>
    <w:div w:id="1804037078">
      <w:bodyDiv w:val="1"/>
      <w:marLeft w:val="0"/>
      <w:marRight w:val="0"/>
      <w:marTop w:val="0"/>
      <w:marBottom w:val="0"/>
      <w:divBdr>
        <w:top w:val="none" w:sz="0" w:space="0" w:color="auto"/>
        <w:left w:val="none" w:sz="0" w:space="0" w:color="auto"/>
        <w:bottom w:val="none" w:sz="0" w:space="0" w:color="auto"/>
        <w:right w:val="none" w:sz="0" w:space="0" w:color="auto"/>
      </w:divBdr>
    </w:div>
    <w:div w:id="1973827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kr-olomoucky.cz/vyuctovani-prispevku-dotace-cl-3802.html" TargetMode="Externa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5713CA-611A-41AB-916F-978AAF2EA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6</Pages>
  <Words>1873</Words>
  <Characters>11052</Characters>
  <Application>Microsoft Office Word</Application>
  <DocSecurity>0</DocSecurity>
  <Lines>92</Lines>
  <Paragraphs>25</Paragraphs>
  <ScaleCrop>false</ScaleCrop>
  <HeadingPairs>
    <vt:vector size="2" baseType="variant">
      <vt:variant>
        <vt:lpstr>Název</vt:lpstr>
      </vt:variant>
      <vt:variant>
        <vt:i4>1</vt:i4>
      </vt:variant>
    </vt:vector>
  </HeadingPairs>
  <TitlesOfParts>
    <vt:vector size="1" baseType="lpstr">
      <vt:lpstr>Porada vedení dne 27. 8. 2015</vt:lpstr>
    </vt:vector>
  </TitlesOfParts>
  <Company>HP</Company>
  <LinksUpToDate>false</LinksUpToDate>
  <CharactersWithSpaces>12900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Porada vedení dne 27. 8. 2015</dc:title>
  <dc:creator>Leszkow Šimon;m.obrusnik@kr-olomoucky.cz</dc:creator>
  <cp:lastModifiedBy>Stratilová Marcela</cp:lastModifiedBy>
  <cp:revision>36</cp:revision>
  <cp:lastPrinted>2016-11-21T11:08:00Z</cp:lastPrinted>
  <dcterms:created xsi:type="dcterms:W3CDTF">2017-01-03T15:12:00Z</dcterms:created>
  <dcterms:modified xsi:type="dcterms:W3CDTF">2017-02-07T08:18:00Z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
  </property>
  <property fmtid="{D5CDD505-2E9C-101B-9397-08002B2CF9AE}" pid="3" name="Status">
    <vt:lpwstr/>
  </property>
</Properties>
</file>