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CA208F" w14:textId="77777777" w:rsidR="00664ACC" w:rsidRPr="00594919" w:rsidRDefault="00664ACC" w:rsidP="00664ACC">
      <w:pPr>
        <w:jc w:val="center"/>
        <w:rPr>
          <w:rFonts w:ascii="Arial" w:hAnsi="Arial" w:cs="Arial"/>
          <w:b/>
          <w:sz w:val="44"/>
          <w:szCs w:val="44"/>
        </w:rPr>
      </w:pPr>
      <w:r w:rsidRPr="00594919">
        <w:rPr>
          <w:rFonts w:ascii="Arial" w:hAnsi="Arial" w:cs="Arial"/>
          <w:b/>
          <w:sz w:val="44"/>
          <w:szCs w:val="44"/>
        </w:rPr>
        <w:t>O L O M O U C K </w:t>
      </w:r>
      <w:proofErr w:type="gramStart"/>
      <w:r w:rsidRPr="00594919">
        <w:rPr>
          <w:rFonts w:ascii="Arial" w:hAnsi="Arial" w:cs="Arial"/>
          <w:b/>
          <w:sz w:val="44"/>
          <w:szCs w:val="44"/>
        </w:rPr>
        <w:t>Ý  K</w:t>
      </w:r>
      <w:proofErr w:type="gramEnd"/>
      <w:r w:rsidRPr="00594919">
        <w:rPr>
          <w:rFonts w:ascii="Arial" w:hAnsi="Arial" w:cs="Arial"/>
          <w:b/>
          <w:sz w:val="44"/>
          <w:szCs w:val="44"/>
        </w:rPr>
        <w:t> R A J</w:t>
      </w:r>
    </w:p>
    <w:p w14:paraId="354FDB0E" w14:textId="77777777" w:rsidR="00664ACC" w:rsidRPr="000E1647" w:rsidRDefault="00664ACC" w:rsidP="00664ACC">
      <w:pPr>
        <w:ind w:left="-142"/>
        <w:jc w:val="center"/>
        <w:rPr>
          <w:rFonts w:ascii="Arial" w:hAnsi="Arial" w:cs="Arial"/>
          <w:b/>
          <w:sz w:val="36"/>
          <w:szCs w:val="36"/>
        </w:rPr>
      </w:pPr>
      <w:r w:rsidRPr="000E1647">
        <w:rPr>
          <w:rFonts w:ascii="Arial" w:hAnsi="Arial" w:cs="Arial"/>
          <w:b/>
          <w:sz w:val="36"/>
          <w:szCs w:val="36"/>
        </w:rPr>
        <w:t>Jeremenkova 1191/</w:t>
      </w:r>
      <w:proofErr w:type="gramStart"/>
      <w:r w:rsidRPr="000E1647">
        <w:rPr>
          <w:rFonts w:ascii="Arial" w:hAnsi="Arial" w:cs="Arial"/>
          <w:b/>
          <w:sz w:val="36"/>
          <w:szCs w:val="36"/>
        </w:rPr>
        <w:t>40a</w:t>
      </w:r>
      <w:proofErr w:type="gramEnd"/>
      <w:r w:rsidRPr="000E1647">
        <w:rPr>
          <w:rFonts w:ascii="Arial" w:hAnsi="Arial" w:cs="Arial"/>
          <w:b/>
          <w:sz w:val="36"/>
          <w:szCs w:val="36"/>
        </w:rPr>
        <w:t>, 779 00 Olomouc - Hodolany</w:t>
      </w:r>
    </w:p>
    <w:p w14:paraId="53936F0B" w14:textId="77777777" w:rsidR="00664ACC" w:rsidRPr="00594919" w:rsidRDefault="00664ACC" w:rsidP="00664ACC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>___________________________________________</w:t>
      </w:r>
    </w:p>
    <w:p w14:paraId="5A17D35C" w14:textId="03C31447" w:rsidR="00664ACC" w:rsidRPr="00CD48CB" w:rsidRDefault="00664ACC" w:rsidP="00664ACC">
      <w:pPr>
        <w:rPr>
          <w:rFonts w:ascii="Arial" w:hAnsi="Arial" w:cs="Arial"/>
          <w:sz w:val="22"/>
          <w:szCs w:val="22"/>
        </w:rPr>
      </w:pPr>
      <w:r w:rsidRPr="0096280F">
        <w:rPr>
          <w:rFonts w:ascii="Arial" w:hAnsi="Arial" w:cs="Arial"/>
          <w:sz w:val="22"/>
          <w:szCs w:val="22"/>
        </w:rPr>
        <w:t>Č.j.</w:t>
      </w:r>
      <w:r w:rsidR="006646D9" w:rsidRPr="0096280F">
        <w:rPr>
          <w:rFonts w:ascii="Arial" w:hAnsi="Arial" w:cs="Arial"/>
          <w:sz w:val="22"/>
          <w:szCs w:val="22"/>
        </w:rPr>
        <w:t xml:space="preserve"> </w:t>
      </w:r>
      <w:r w:rsidR="006646D9" w:rsidRPr="00CB2BC0">
        <w:rPr>
          <w:rFonts w:ascii="Arial" w:hAnsi="Arial" w:cs="Arial"/>
          <w:sz w:val="22"/>
          <w:szCs w:val="22"/>
        </w:rPr>
        <w:t xml:space="preserve">KUOK </w:t>
      </w:r>
      <w:r w:rsidR="00CB2BC0" w:rsidRPr="00CB2BC0">
        <w:rPr>
          <w:rFonts w:ascii="Arial" w:hAnsi="Arial" w:cs="Arial"/>
          <w:sz w:val="22"/>
          <w:szCs w:val="22"/>
        </w:rPr>
        <w:t>22254/2024</w:t>
      </w:r>
    </w:p>
    <w:p w14:paraId="5F144C82" w14:textId="77777777" w:rsidR="00664ACC" w:rsidRPr="00CD081B" w:rsidRDefault="00664ACC" w:rsidP="00664ACC">
      <w:pPr>
        <w:rPr>
          <w:rFonts w:ascii="Arial" w:hAnsi="Arial" w:cs="Arial"/>
          <w:sz w:val="22"/>
          <w:szCs w:val="22"/>
        </w:rPr>
      </w:pPr>
      <w:proofErr w:type="spellStart"/>
      <w:r w:rsidRPr="00CD081B">
        <w:rPr>
          <w:rFonts w:ascii="Arial" w:hAnsi="Arial" w:cs="Arial"/>
          <w:sz w:val="22"/>
          <w:szCs w:val="22"/>
        </w:rPr>
        <w:t>Sp</w:t>
      </w:r>
      <w:proofErr w:type="spellEnd"/>
      <w:r w:rsidRPr="00CD081B">
        <w:rPr>
          <w:rFonts w:ascii="Arial" w:hAnsi="Arial" w:cs="Arial"/>
          <w:sz w:val="22"/>
          <w:szCs w:val="22"/>
        </w:rPr>
        <w:t xml:space="preserve">. zn. </w:t>
      </w:r>
      <w:r w:rsidRPr="0090377B">
        <w:rPr>
          <w:rFonts w:ascii="Arial" w:hAnsi="Arial" w:cs="Arial"/>
          <w:sz w:val="22"/>
          <w:szCs w:val="22"/>
        </w:rPr>
        <w:t>KÚOK/91728/2014/OSV-EP/7270</w:t>
      </w:r>
    </w:p>
    <w:p w14:paraId="28C7FA22" w14:textId="77777777" w:rsidR="00664ACC" w:rsidRDefault="00664ACC" w:rsidP="00664ACC">
      <w:pPr>
        <w:jc w:val="center"/>
        <w:rPr>
          <w:rFonts w:ascii="Arial" w:hAnsi="Arial" w:cs="Arial"/>
        </w:rPr>
      </w:pPr>
    </w:p>
    <w:p w14:paraId="1AD3BB34" w14:textId="77777777" w:rsidR="00664ACC" w:rsidRPr="00594919" w:rsidRDefault="00664ACC" w:rsidP="00664ACC">
      <w:pPr>
        <w:jc w:val="center"/>
        <w:rPr>
          <w:rFonts w:ascii="Arial" w:hAnsi="Arial" w:cs="Arial"/>
        </w:rPr>
      </w:pPr>
    </w:p>
    <w:p w14:paraId="47C16CFE" w14:textId="112AB6BF" w:rsidR="00664ACC" w:rsidRDefault="00664ACC" w:rsidP="00664ACC">
      <w:pPr>
        <w:jc w:val="center"/>
        <w:rPr>
          <w:rFonts w:ascii="Arial" w:hAnsi="Arial" w:cs="Arial"/>
          <w:b/>
          <w:sz w:val="36"/>
          <w:szCs w:val="36"/>
        </w:rPr>
      </w:pPr>
      <w:r w:rsidRPr="00594919">
        <w:rPr>
          <w:rFonts w:ascii="Arial" w:hAnsi="Arial" w:cs="Arial"/>
          <w:b/>
          <w:sz w:val="36"/>
          <w:szCs w:val="36"/>
        </w:rPr>
        <w:t xml:space="preserve">D O D A T E </w:t>
      </w:r>
      <w:proofErr w:type="gramStart"/>
      <w:r w:rsidRPr="00594919">
        <w:rPr>
          <w:rFonts w:ascii="Arial" w:hAnsi="Arial" w:cs="Arial"/>
          <w:b/>
          <w:sz w:val="36"/>
          <w:szCs w:val="36"/>
        </w:rPr>
        <w:t>K  č.</w:t>
      </w:r>
      <w:proofErr w:type="gramEnd"/>
      <w:r w:rsidRPr="00594919">
        <w:rPr>
          <w:rFonts w:ascii="Arial" w:hAnsi="Arial" w:cs="Arial"/>
          <w:b/>
          <w:sz w:val="36"/>
          <w:szCs w:val="36"/>
        </w:rPr>
        <w:t xml:space="preserve"> </w:t>
      </w:r>
      <w:r w:rsidR="00BB4D39">
        <w:rPr>
          <w:rFonts w:ascii="Arial" w:hAnsi="Arial" w:cs="Arial"/>
          <w:b/>
          <w:sz w:val="36"/>
          <w:szCs w:val="36"/>
        </w:rPr>
        <w:t>9</w:t>
      </w:r>
    </w:p>
    <w:p w14:paraId="627F2177" w14:textId="77777777" w:rsidR="00664ACC" w:rsidRPr="00594919" w:rsidRDefault="00664ACC" w:rsidP="00664ACC">
      <w:pPr>
        <w:rPr>
          <w:rFonts w:ascii="Arial" w:hAnsi="Arial" w:cs="Arial"/>
        </w:rPr>
      </w:pPr>
    </w:p>
    <w:p w14:paraId="4233C03A" w14:textId="38CCC359" w:rsidR="00623265" w:rsidRPr="00053E96" w:rsidRDefault="00E55863" w:rsidP="00623265">
      <w:pPr>
        <w:pStyle w:val="Zkladntext"/>
        <w:jc w:val="both"/>
        <w:rPr>
          <w:rFonts w:ascii="Arial" w:hAnsi="Arial" w:cs="Arial"/>
          <w:bCs/>
        </w:rPr>
      </w:pPr>
      <w:r w:rsidRPr="00BB4D39">
        <w:rPr>
          <w:rFonts w:ascii="Arial" w:hAnsi="Arial" w:cs="Arial"/>
        </w:rPr>
        <w:t xml:space="preserve">ke zřizovací listině ze dne </w:t>
      </w:r>
      <w:r w:rsidR="00BB4D39" w:rsidRPr="00BB4D39">
        <w:rPr>
          <w:rFonts w:ascii="Arial" w:hAnsi="Arial" w:cs="Arial"/>
        </w:rPr>
        <w:t>17. 12. 2002 ve znění</w:t>
      </w:r>
      <w:r w:rsidR="00BB4D39" w:rsidRPr="00BB4D39">
        <w:rPr>
          <w:rFonts w:ascii="Arial" w:hAnsi="Arial" w:cs="Arial"/>
          <w:bCs/>
        </w:rPr>
        <w:t xml:space="preserve"> dodatku </w:t>
      </w:r>
      <w:r w:rsidR="00BB4D39" w:rsidRPr="00BB4D39">
        <w:rPr>
          <w:rFonts w:ascii="Arial" w:hAnsi="Arial" w:cs="Arial"/>
        </w:rPr>
        <w:t xml:space="preserve">č. 1 ze dne 13. 12. 2006, </w:t>
      </w:r>
      <w:r w:rsidR="00BB4D39" w:rsidRPr="00BB4D39">
        <w:rPr>
          <w:rFonts w:ascii="Arial" w:hAnsi="Arial" w:cs="Arial"/>
          <w:noProof/>
        </w:rPr>
        <w:t xml:space="preserve">dodatku č. 2 ze dne 27. 2. 2009, dodatku č. 3 ze dne 16. 10. 2009, dodatku č. 4 </w:t>
      </w:r>
      <w:r w:rsidR="00BB4D39" w:rsidRPr="00BB4D39">
        <w:rPr>
          <w:rFonts w:ascii="Arial" w:hAnsi="Arial" w:cs="Arial"/>
          <w:noProof/>
        </w:rPr>
        <w:br/>
        <w:t>ze dne 19. 9. 2014</w:t>
      </w:r>
      <w:r w:rsidR="00BB4D39">
        <w:rPr>
          <w:rFonts w:ascii="Arial" w:hAnsi="Arial" w:cs="Arial"/>
          <w:noProof/>
        </w:rPr>
        <w:t xml:space="preserve">, </w:t>
      </w:r>
      <w:r w:rsidR="00BB4D39" w:rsidRPr="00BB4D39">
        <w:rPr>
          <w:rFonts w:ascii="Arial" w:hAnsi="Arial" w:cs="Arial"/>
          <w:noProof/>
        </w:rPr>
        <w:t>dodatku č. 5 ze dne 27. 12. 2016</w:t>
      </w:r>
      <w:r w:rsidR="00BB4D39">
        <w:rPr>
          <w:rFonts w:ascii="Arial" w:hAnsi="Arial" w:cs="Arial"/>
          <w:noProof/>
        </w:rPr>
        <w:t xml:space="preserve">, dodatku č. 6 ze dne </w:t>
      </w:r>
      <w:r w:rsidR="00BB4D39">
        <w:rPr>
          <w:rFonts w:ascii="Arial" w:hAnsi="Arial" w:cs="Arial"/>
          <w:bCs/>
        </w:rPr>
        <w:t>1. 7. 2019, dodatku č. 7 ze dne 30. 12. 2019 a dodatku č. 8 ze dne 21. 2. 2022.</w:t>
      </w:r>
    </w:p>
    <w:p w14:paraId="56623D6C" w14:textId="77777777" w:rsidR="00664ACC" w:rsidRPr="00594919" w:rsidRDefault="00664ACC" w:rsidP="00623265">
      <w:pPr>
        <w:pStyle w:val="Zkladntext"/>
        <w:jc w:val="both"/>
        <w:rPr>
          <w:rFonts w:ascii="Arial" w:hAnsi="Arial" w:cs="Arial"/>
        </w:rPr>
      </w:pPr>
      <w:r w:rsidRPr="00594919">
        <w:rPr>
          <w:rFonts w:ascii="Arial" w:hAnsi="Arial" w:cs="Arial"/>
        </w:rPr>
        <w:t>________________________________________________________________</w:t>
      </w:r>
    </w:p>
    <w:p w14:paraId="11DB3599" w14:textId="77777777" w:rsidR="00664ACC" w:rsidRPr="00664ACC" w:rsidRDefault="00664ACC" w:rsidP="00EC1A9A">
      <w:pPr>
        <w:rPr>
          <w:rFonts w:ascii="Arial" w:hAnsi="Arial" w:cs="Arial"/>
          <w:b/>
        </w:rPr>
      </w:pPr>
    </w:p>
    <w:p w14:paraId="21A3EE7F" w14:textId="77777777" w:rsidR="00EC1A9A" w:rsidRDefault="00EC1A9A" w:rsidP="00EC1A9A">
      <w:pPr>
        <w:pStyle w:val="Bntext-odsazendole"/>
      </w:pPr>
      <w:r>
        <w:t xml:space="preserve">Olomoucký kraj v souladu s ustanovením § 27 zákona č. 250/2000 Sb., o rozpočtových pravidlech územních rozpočtů a v souladu s ustanovením § 35 odst. 2 písm. i) </w:t>
      </w:r>
      <w:r>
        <w:rPr>
          <w:rFonts w:cs="Arial"/>
        </w:rPr>
        <w:t xml:space="preserve">a § 59 odst. 1 písm. i) </w:t>
      </w:r>
      <w:r>
        <w:t>zákona č. 129/2000 Sb., o krajích (krajské zřízení), v platném znění, vydává dodatek ke zřizovací listině pro příspěvkovou organizaci: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783"/>
        <w:gridCol w:w="6076"/>
      </w:tblGrid>
      <w:tr w:rsidR="00EC1A9A" w:rsidRPr="00E21D55" w14:paraId="30D55F8E" w14:textId="77777777" w:rsidTr="00CF1CD5">
        <w:tc>
          <w:tcPr>
            <w:tcW w:w="2880" w:type="dxa"/>
            <w:shd w:val="clear" w:color="auto" w:fill="auto"/>
          </w:tcPr>
          <w:p w14:paraId="290155A8" w14:textId="77777777" w:rsidR="00EC1A9A" w:rsidRPr="00E21D55" w:rsidRDefault="00EC1A9A" w:rsidP="00CF1CD5">
            <w:pPr>
              <w:pStyle w:val="Nzev-tabulka"/>
            </w:pPr>
            <w:r w:rsidRPr="00E21D55">
              <w:t>Název:</w:t>
            </w:r>
          </w:p>
        </w:tc>
        <w:tc>
          <w:tcPr>
            <w:tcW w:w="6404" w:type="dxa"/>
            <w:shd w:val="clear" w:color="auto" w:fill="auto"/>
          </w:tcPr>
          <w:p w14:paraId="333FC781" w14:textId="4D36463B" w:rsidR="00EC1A9A" w:rsidRPr="00BB4D39" w:rsidRDefault="00BB4D39" w:rsidP="00053E96">
            <w:pPr>
              <w:pStyle w:val="Nzevkoly-tab"/>
              <w:rPr>
                <w:iCs/>
                <w:szCs w:val="24"/>
              </w:rPr>
            </w:pPr>
            <w:r w:rsidRPr="00BB4D39">
              <w:rPr>
                <w:rFonts w:cs="Arial"/>
                <w:iCs/>
                <w:szCs w:val="24"/>
              </w:rPr>
              <w:t>Dům seniorů FRANTIŠEK Náměšť na Hané</w:t>
            </w:r>
            <w:r w:rsidR="00EC1A9A" w:rsidRPr="00BB4D39">
              <w:rPr>
                <w:iCs/>
                <w:szCs w:val="24"/>
              </w:rPr>
              <w:t>, příspěvková organizace</w:t>
            </w:r>
          </w:p>
        </w:tc>
      </w:tr>
      <w:tr w:rsidR="00EC1A9A" w:rsidRPr="00E21D55" w14:paraId="51BFE559" w14:textId="77777777" w:rsidTr="00CF1CD5">
        <w:tc>
          <w:tcPr>
            <w:tcW w:w="2880" w:type="dxa"/>
            <w:shd w:val="clear" w:color="auto" w:fill="auto"/>
          </w:tcPr>
          <w:p w14:paraId="04BF8D33" w14:textId="77777777" w:rsidR="00EC1A9A" w:rsidRPr="00E21D55" w:rsidRDefault="00EC1A9A" w:rsidP="00CF1CD5">
            <w:pPr>
              <w:pStyle w:val="Nzev-tabulka"/>
            </w:pPr>
            <w:r w:rsidRPr="00E21D55">
              <w:t>Sídlo:</w:t>
            </w:r>
          </w:p>
        </w:tc>
        <w:tc>
          <w:tcPr>
            <w:tcW w:w="6404" w:type="dxa"/>
            <w:shd w:val="clear" w:color="auto" w:fill="auto"/>
          </w:tcPr>
          <w:p w14:paraId="4398A35C" w14:textId="6E6CDD96" w:rsidR="00EC1A9A" w:rsidRPr="00E21D55" w:rsidRDefault="00BB4D39" w:rsidP="00CF1CD5">
            <w:pPr>
              <w:pStyle w:val="Nzevkoly-tab"/>
            </w:pPr>
            <w:r>
              <w:rPr>
                <w:rFonts w:cs="Arial"/>
              </w:rPr>
              <w:t xml:space="preserve">Komenského 291, 783 44 Náměšť na Hané </w:t>
            </w:r>
            <w:r w:rsidR="00053E96">
              <w:rPr>
                <w:rFonts w:cs="Arial"/>
              </w:rPr>
              <w:t xml:space="preserve"> </w:t>
            </w:r>
            <w:r w:rsidR="00A85578">
              <w:rPr>
                <w:rFonts w:cs="Arial"/>
              </w:rPr>
              <w:t xml:space="preserve"> </w:t>
            </w:r>
            <w:r w:rsidR="005633B5">
              <w:rPr>
                <w:rFonts w:cs="Arial"/>
              </w:rPr>
              <w:t xml:space="preserve">  </w:t>
            </w:r>
          </w:p>
        </w:tc>
      </w:tr>
      <w:tr w:rsidR="00EC1A9A" w:rsidRPr="00E21D55" w14:paraId="15A2F703" w14:textId="77777777" w:rsidTr="00CF1CD5">
        <w:trPr>
          <w:trHeight w:val="639"/>
        </w:trPr>
        <w:tc>
          <w:tcPr>
            <w:tcW w:w="2880" w:type="dxa"/>
            <w:shd w:val="clear" w:color="auto" w:fill="auto"/>
          </w:tcPr>
          <w:p w14:paraId="49CE7ADF" w14:textId="77777777" w:rsidR="00EC1A9A" w:rsidRPr="00E21D55" w:rsidRDefault="00EC1A9A" w:rsidP="00CF1CD5">
            <w:pPr>
              <w:pStyle w:val="Nzev-tabulka"/>
            </w:pPr>
            <w:r w:rsidRPr="00E21D55">
              <w:t>Identifikační číslo:</w:t>
            </w:r>
          </w:p>
        </w:tc>
        <w:tc>
          <w:tcPr>
            <w:tcW w:w="6404" w:type="dxa"/>
            <w:shd w:val="clear" w:color="auto" w:fill="auto"/>
          </w:tcPr>
          <w:p w14:paraId="42C834EB" w14:textId="6E785491" w:rsidR="00EC1A9A" w:rsidRPr="00E21D55" w:rsidRDefault="00BB4D39" w:rsidP="00CF1CD5">
            <w:pPr>
              <w:pStyle w:val="Nzevkoly-tab"/>
            </w:pPr>
            <w:r>
              <w:rPr>
                <w:rFonts w:cs="Arial"/>
              </w:rPr>
              <w:t>75004381</w:t>
            </w:r>
          </w:p>
        </w:tc>
      </w:tr>
    </w:tbl>
    <w:p w14:paraId="27EAE730" w14:textId="77777777" w:rsidR="00EC1A9A" w:rsidRPr="00392932" w:rsidRDefault="00EC1A9A" w:rsidP="00EC1A9A">
      <w:pPr>
        <w:pStyle w:val="Bnstylodsazennahoe"/>
      </w:pPr>
      <w:r w:rsidRPr="00E21D55">
        <w:t>v tomto znění: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8859"/>
      </w:tblGrid>
      <w:tr w:rsidR="00EC1A9A" w:rsidRPr="00BA5CDA" w14:paraId="34722AFE" w14:textId="77777777" w:rsidTr="00EC1A9A">
        <w:tc>
          <w:tcPr>
            <w:tcW w:w="8859" w:type="dxa"/>
            <w:shd w:val="clear" w:color="auto" w:fill="auto"/>
          </w:tcPr>
          <w:p w14:paraId="79B3DFA5" w14:textId="77777777" w:rsidR="00EC1A9A" w:rsidRPr="001C21D7" w:rsidRDefault="00EC1A9A" w:rsidP="00CF1CD5">
            <w:pPr>
              <w:spacing w:before="120" w:after="120"/>
              <w:jc w:val="both"/>
              <w:rPr>
                <w:rFonts w:ascii="Arial" w:hAnsi="Arial" w:cs="Arial"/>
              </w:rPr>
            </w:pPr>
            <w:r w:rsidRPr="001C21D7">
              <w:rPr>
                <w:rFonts w:ascii="Arial" w:hAnsi="Arial" w:cs="Arial"/>
              </w:rPr>
              <w:t>Stávající článek V. odst. 2 zřizovací listiny, ve znění pozdějších dodatků, se ruší a nahrazuje se novým článkem V. odst. 2 tohoto znění:</w:t>
            </w:r>
          </w:p>
          <w:p w14:paraId="0497BA86" w14:textId="4C3CB185" w:rsidR="00EC1A9A" w:rsidRPr="001C21D7" w:rsidRDefault="00EC1A9A" w:rsidP="00CF1CD5">
            <w:pPr>
              <w:spacing w:before="120" w:after="480"/>
              <w:jc w:val="both"/>
              <w:rPr>
                <w:rFonts w:ascii="Arial" w:hAnsi="Arial" w:cs="Arial"/>
                <w:i/>
                <w:iCs/>
              </w:rPr>
            </w:pPr>
            <w:r w:rsidRPr="001C21D7">
              <w:rPr>
                <w:rFonts w:ascii="Arial" w:hAnsi="Arial" w:cs="Arial"/>
                <w:i/>
                <w:iCs/>
              </w:rPr>
              <w:t>Příspěvková organizace je povinna svěřený majetek chránit před zničením a poškozením, chránit je</w:t>
            </w:r>
            <w:r w:rsidR="004B6F05">
              <w:rPr>
                <w:rFonts w:ascii="Arial" w:hAnsi="Arial" w:cs="Arial"/>
                <w:i/>
                <w:iCs/>
              </w:rPr>
              <w:t>j</w:t>
            </w:r>
            <w:r w:rsidRPr="001C21D7">
              <w:rPr>
                <w:rFonts w:ascii="Arial" w:hAnsi="Arial" w:cs="Arial"/>
                <w:i/>
                <w:iCs/>
              </w:rPr>
              <w:t xml:space="preserve"> před odcizením nebo zneužitím nebo před neoprávněnými zásahy. Je povinna sledovat, zda dlužníci včas a řádně plní své závazky a zabezpečit, aby nedošlo k promlčení nebo zániku práv z těchto závazků vyplývajících, přičemž je povinna včas a řádně vymáhat pohledávky vzniklé z činnosti příspěvkové organizace, je povinna včas uplatňovat právo na náhradu škody a právo na vydání bezdůvodného obohacení, a to vždy včetně vymáhání prostřednictvím soudů nebo jiných orgánů a institucí. Za ochranu majetku užívaného příspěvkovou organizací a výkon práv a povinností při hospodaření s tímto majetkem odpovídá ředitel příspěvkové organizace. Příspěvková </w:t>
            </w:r>
            <w:r w:rsidRPr="001C21D7">
              <w:rPr>
                <w:rFonts w:ascii="Arial" w:hAnsi="Arial" w:cs="Arial"/>
                <w:i/>
                <w:iCs/>
              </w:rPr>
              <w:lastRenderedPageBreak/>
              <w:t>organizace není oprávněna bez předchozího písemného souhlasu zřizovatele bezúplatně postoupit pohledávku.</w:t>
            </w:r>
          </w:p>
          <w:p w14:paraId="4BDB6AA4" w14:textId="77777777" w:rsidR="00EC1A9A" w:rsidRPr="001C21D7" w:rsidRDefault="00EC1A9A" w:rsidP="00CF1CD5">
            <w:pPr>
              <w:spacing w:before="120" w:after="120"/>
              <w:jc w:val="both"/>
              <w:rPr>
                <w:rFonts w:ascii="Arial" w:hAnsi="Arial" w:cs="Arial"/>
              </w:rPr>
            </w:pPr>
            <w:r w:rsidRPr="001C21D7">
              <w:rPr>
                <w:rFonts w:ascii="Arial" w:hAnsi="Arial" w:cs="Arial"/>
              </w:rPr>
              <w:t>Stávající článek V. odst. 3 zřizovací listiny, ve znění pozdějších dodatků, se ruší a nahrazuje se novým článkem V. odst. 3 tohoto znění:</w:t>
            </w:r>
          </w:p>
          <w:p w14:paraId="3B96E5C1" w14:textId="77777777" w:rsidR="00EC1A9A" w:rsidRPr="001C21D7" w:rsidRDefault="00EC1A9A" w:rsidP="00CF1CD5">
            <w:pPr>
              <w:spacing w:after="240"/>
              <w:jc w:val="both"/>
              <w:rPr>
                <w:rFonts w:ascii="Arial" w:hAnsi="Arial" w:cs="Arial"/>
                <w:b/>
                <w:bCs/>
                <w:i/>
                <w:iCs/>
                <w:color w:val="FF0000"/>
              </w:rPr>
            </w:pPr>
            <w:r w:rsidRPr="001C21D7">
              <w:rPr>
                <w:rFonts w:ascii="Arial" w:hAnsi="Arial" w:cs="Arial"/>
                <w:i/>
                <w:iCs/>
              </w:rPr>
              <w:t>Příspěvková organizace může upustit od vymáhání pohledávky a může také zřizovateli podat návrh na vzdání se práva a prominout dluh, to vše za podmínek a s náležitostmi v souladu s platným a účinným řídícím dokumentem upravujícím vztahy mezi Olomouckým krajem a příspěvkovými organizacemi zřizovanými Olomouckým krajem. Bez předchozího písemného souhlasu zřizovatele je příspěvková organizace oprávněna vzdát se práva a prominout dluh do výše 20 000 Kč (bez příslušenství), u kterého je ze všech okolností zřejmé, že jeho další vymáhání by bylo neúspěšné, nebo že výše nákladů spojená s jeho dalším vymáháním by b</w:t>
            </w:r>
            <w:r>
              <w:rPr>
                <w:rFonts w:ascii="Arial" w:hAnsi="Arial" w:cs="Arial"/>
                <w:i/>
                <w:iCs/>
              </w:rPr>
              <w:t>yla neadekvátní výši pohledávky</w:t>
            </w:r>
            <w:r w:rsidRPr="001C21D7">
              <w:rPr>
                <w:rFonts w:ascii="Arial" w:hAnsi="Arial" w:cs="Arial"/>
                <w:i/>
                <w:iCs/>
              </w:rPr>
              <w:t>.</w:t>
            </w:r>
          </w:p>
          <w:p w14:paraId="26F8DE3A" w14:textId="77777777" w:rsidR="00EC1A9A" w:rsidRPr="001C21D7" w:rsidRDefault="00EC1A9A" w:rsidP="00CF1CD5">
            <w:pPr>
              <w:contextualSpacing/>
              <w:jc w:val="both"/>
              <w:rPr>
                <w:rFonts w:ascii="Arial" w:hAnsi="Arial"/>
              </w:rPr>
            </w:pPr>
          </w:p>
        </w:tc>
      </w:tr>
    </w:tbl>
    <w:p w14:paraId="1AE81689" w14:textId="77777777" w:rsidR="00EC1A9A" w:rsidRDefault="00EC1A9A" w:rsidP="00EC1A9A">
      <w:pPr>
        <w:jc w:val="both"/>
        <w:rPr>
          <w:rFonts w:ascii="Arial" w:hAnsi="Arial"/>
        </w:rPr>
      </w:pPr>
      <w:r>
        <w:rPr>
          <w:rFonts w:ascii="Arial" w:hAnsi="Arial"/>
        </w:rPr>
        <w:lastRenderedPageBreak/>
        <w:t>V ostatních částech zůstává zřizovací listina beze změny.</w:t>
      </w:r>
    </w:p>
    <w:p w14:paraId="54B54B74" w14:textId="77777777" w:rsidR="00766F6A" w:rsidRDefault="00766F6A" w:rsidP="00EC1A9A">
      <w:pPr>
        <w:jc w:val="both"/>
        <w:rPr>
          <w:rFonts w:ascii="Arial" w:hAnsi="Arial"/>
        </w:rPr>
      </w:pPr>
    </w:p>
    <w:p w14:paraId="4A1C7822" w14:textId="77777777" w:rsidR="00766F6A" w:rsidRDefault="00766F6A" w:rsidP="00766F6A">
      <w:pPr>
        <w:jc w:val="both"/>
        <w:rPr>
          <w:rFonts w:ascii="Arial" w:hAnsi="Arial" w:cs="Arial"/>
        </w:rPr>
      </w:pPr>
      <w:r w:rsidRPr="00635630">
        <w:rPr>
          <w:rFonts w:ascii="Arial" w:hAnsi="Arial" w:cs="Arial"/>
        </w:rPr>
        <w:t>Tento dodatek</w:t>
      </w:r>
      <w:r>
        <w:rPr>
          <w:rFonts w:ascii="Arial" w:hAnsi="Arial" w:cs="Arial"/>
        </w:rPr>
        <w:t xml:space="preserve"> je vyhotoven v elektronické podobě a</w:t>
      </w:r>
      <w:r w:rsidRPr="00635630">
        <w:rPr>
          <w:rFonts w:ascii="Arial" w:hAnsi="Arial" w:cs="Arial"/>
        </w:rPr>
        <w:t xml:space="preserve"> nabývá platnosti</w:t>
      </w:r>
      <w:r>
        <w:rPr>
          <w:rFonts w:ascii="Arial" w:hAnsi="Arial" w:cs="Arial"/>
        </w:rPr>
        <w:t xml:space="preserve"> a účinnosti</w:t>
      </w:r>
      <w:r w:rsidRPr="00635630">
        <w:rPr>
          <w:rFonts w:ascii="Arial" w:hAnsi="Arial" w:cs="Arial"/>
        </w:rPr>
        <w:t xml:space="preserve"> dnem jeho schválení Za</w:t>
      </w:r>
      <w:r>
        <w:rPr>
          <w:rFonts w:ascii="Arial" w:hAnsi="Arial" w:cs="Arial"/>
        </w:rPr>
        <w:t>stupitelstvem Olomouckého kraje</w:t>
      </w:r>
      <w:r w:rsidRPr="00635630">
        <w:rPr>
          <w:rFonts w:ascii="Arial" w:hAnsi="Arial" w:cs="Arial"/>
        </w:rPr>
        <w:t>.</w:t>
      </w:r>
    </w:p>
    <w:p w14:paraId="413985C5" w14:textId="77777777" w:rsidR="00766F6A" w:rsidRDefault="00766F6A" w:rsidP="00766F6A">
      <w:pPr>
        <w:jc w:val="both"/>
        <w:rPr>
          <w:rFonts w:ascii="Arial" w:hAnsi="Arial" w:cs="Arial"/>
        </w:rPr>
      </w:pPr>
    </w:p>
    <w:p w14:paraId="56CDB31A" w14:textId="77777777" w:rsidR="00766F6A" w:rsidRDefault="00766F6A" w:rsidP="00766F6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Tento dodatek schválilo Zastupitelstvo Olomouckého kraje dne </w:t>
      </w:r>
      <w:r>
        <w:rPr>
          <w:rFonts w:ascii="Arial" w:hAnsi="Arial" w:cs="Arial"/>
          <w:highlight w:val="yellow"/>
        </w:rPr>
        <w:t>X. X.</w:t>
      </w:r>
      <w:r>
        <w:rPr>
          <w:rFonts w:ascii="Arial" w:hAnsi="Arial" w:cs="Arial"/>
        </w:rPr>
        <w:t xml:space="preserve"> 2024 usnesením č. UZ</w:t>
      </w:r>
      <w:r>
        <w:rPr>
          <w:rFonts w:ascii="Arial" w:hAnsi="Arial" w:cs="Arial"/>
          <w:highlight w:val="yellow"/>
        </w:rPr>
        <w:t>/x/x/</w:t>
      </w:r>
      <w:r>
        <w:rPr>
          <w:rFonts w:ascii="Arial" w:hAnsi="Arial" w:cs="Arial"/>
        </w:rPr>
        <w:t>2024.</w:t>
      </w:r>
      <w:r>
        <w:rPr>
          <w:rFonts w:ascii="Arial" w:hAnsi="Arial" w:cs="Arial"/>
        </w:rPr>
        <w:tab/>
      </w:r>
    </w:p>
    <w:p w14:paraId="2C5CD2CD" w14:textId="77777777" w:rsidR="00766F6A" w:rsidRDefault="00766F6A" w:rsidP="00766F6A">
      <w:pPr>
        <w:rPr>
          <w:rFonts w:ascii="Arial" w:hAnsi="Arial" w:cs="Arial"/>
        </w:rPr>
      </w:pPr>
    </w:p>
    <w:p w14:paraId="000FBA99" w14:textId="77777777" w:rsidR="00766F6A" w:rsidRDefault="00766F6A" w:rsidP="00766F6A">
      <w:pPr>
        <w:rPr>
          <w:rFonts w:ascii="Arial" w:hAnsi="Arial" w:cs="Arial"/>
        </w:rPr>
      </w:pPr>
    </w:p>
    <w:p w14:paraId="767634EE" w14:textId="77777777" w:rsidR="00766F6A" w:rsidRDefault="00766F6A" w:rsidP="00766F6A">
      <w:pPr>
        <w:rPr>
          <w:rFonts w:ascii="Arial" w:hAnsi="Arial" w:cs="Arial"/>
        </w:rPr>
      </w:pPr>
      <w:r>
        <w:rPr>
          <w:rFonts w:ascii="Arial" w:hAnsi="Arial" w:cs="Arial"/>
        </w:rPr>
        <w:t xml:space="preserve">V Olomouci dne </w:t>
      </w:r>
      <w:r w:rsidRPr="00C5527F">
        <w:rPr>
          <w:rFonts w:ascii="Arial" w:hAnsi="Arial" w:cs="Arial"/>
          <w:highlight w:val="yellow"/>
        </w:rPr>
        <w:t>X. X.</w:t>
      </w:r>
      <w:r>
        <w:rPr>
          <w:rFonts w:ascii="Arial" w:hAnsi="Arial" w:cs="Arial"/>
        </w:rPr>
        <w:t xml:space="preserve"> 2024</w:t>
      </w:r>
    </w:p>
    <w:p w14:paraId="2FD974E4" w14:textId="77777777" w:rsidR="00766F6A" w:rsidRDefault="00766F6A" w:rsidP="00766F6A">
      <w:pPr>
        <w:rPr>
          <w:rFonts w:ascii="Arial" w:hAnsi="Arial" w:cs="Arial"/>
        </w:rPr>
      </w:pPr>
    </w:p>
    <w:tbl>
      <w:tblPr>
        <w:tblW w:w="4778" w:type="dxa"/>
        <w:tblInd w:w="4249" w:type="dxa"/>
        <w:tblLook w:val="01E0" w:firstRow="1" w:lastRow="1" w:firstColumn="1" w:lastColumn="1" w:noHBand="0" w:noVBand="0"/>
      </w:tblPr>
      <w:tblGrid>
        <w:gridCol w:w="4778"/>
      </w:tblGrid>
      <w:tr w:rsidR="00766F6A" w:rsidRPr="00635630" w14:paraId="1C3ED04C" w14:textId="77777777" w:rsidTr="00CF1CD5">
        <w:trPr>
          <w:trHeight w:val="63"/>
        </w:trPr>
        <w:tc>
          <w:tcPr>
            <w:tcW w:w="4778" w:type="dxa"/>
          </w:tcPr>
          <w:p w14:paraId="44661BA1" w14:textId="77777777" w:rsidR="00766F6A" w:rsidRPr="00635630" w:rsidRDefault="00766F6A" w:rsidP="00CF1CD5">
            <w:pPr>
              <w:jc w:val="center"/>
              <w:rPr>
                <w:rFonts w:ascii="Arial" w:hAnsi="Arial" w:cs="Arial"/>
              </w:rPr>
            </w:pPr>
            <w:r w:rsidRPr="00635630">
              <w:rPr>
                <w:rFonts w:ascii="Arial" w:hAnsi="Arial" w:cs="Arial"/>
              </w:rPr>
              <w:t>Ing. Josef Suchánek</w:t>
            </w:r>
          </w:p>
        </w:tc>
      </w:tr>
      <w:tr w:rsidR="00766F6A" w:rsidRPr="00635630" w14:paraId="47041BA9" w14:textId="77777777" w:rsidTr="00CF1CD5">
        <w:trPr>
          <w:trHeight w:val="352"/>
        </w:trPr>
        <w:tc>
          <w:tcPr>
            <w:tcW w:w="4778" w:type="dxa"/>
          </w:tcPr>
          <w:p w14:paraId="30C9C129" w14:textId="77777777" w:rsidR="00766F6A" w:rsidRPr="00635630" w:rsidRDefault="00766F6A" w:rsidP="00CF1CD5">
            <w:pPr>
              <w:jc w:val="center"/>
              <w:rPr>
                <w:rFonts w:ascii="Arial" w:hAnsi="Arial" w:cs="Arial"/>
              </w:rPr>
            </w:pPr>
            <w:r w:rsidRPr="00635630">
              <w:rPr>
                <w:rFonts w:ascii="Arial" w:hAnsi="Arial" w:cs="Arial"/>
              </w:rPr>
              <w:t>hejtman Olomouckého kraje</w:t>
            </w:r>
          </w:p>
        </w:tc>
      </w:tr>
    </w:tbl>
    <w:p w14:paraId="03A5ED1A" w14:textId="77777777" w:rsidR="00766F6A" w:rsidRDefault="00766F6A" w:rsidP="00766F6A"/>
    <w:p w14:paraId="0F85B599" w14:textId="77777777" w:rsidR="00055DEB" w:rsidRDefault="00055DEB" w:rsidP="00766F6A">
      <w:pPr>
        <w:jc w:val="both"/>
      </w:pPr>
    </w:p>
    <w:sectPr w:rsidR="00055DEB" w:rsidSect="008E524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1418" w:right="1418" w:bottom="1418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C5CAE8" w14:textId="77777777" w:rsidR="00F2098C" w:rsidRDefault="00F2098C">
      <w:r>
        <w:separator/>
      </w:r>
    </w:p>
  </w:endnote>
  <w:endnote w:type="continuationSeparator" w:id="0">
    <w:p w14:paraId="01CFB300" w14:textId="77777777" w:rsidR="00F2098C" w:rsidRDefault="00F209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64F60" w14:textId="77777777" w:rsidR="00CB2BC0" w:rsidRDefault="00CB2BC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6974D" w14:textId="77777777" w:rsidR="00AD5A22" w:rsidRDefault="00AD5A22">
    <w:pPr>
      <w:pStyle w:val="Zpat"/>
    </w:pPr>
  </w:p>
  <w:p w14:paraId="01775632" w14:textId="77777777" w:rsidR="00AD5A22" w:rsidRDefault="00AD5A22" w:rsidP="00AD5A22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26. 2. 2024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  <w:t xml:space="preserve">Strana </w:t>
    </w:r>
    <w:r>
      <w:rPr>
        <w:rFonts w:ascii="Arial" w:hAnsi="Arial" w:cs="Arial"/>
        <w:i/>
        <w:sz w:val="20"/>
        <w:szCs w:val="20"/>
      </w:rPr>
      <w:fldChar w:fldCharType="begin"/>
    </w:r>
    <w:r>
      <w:rPr>
        <w:rFonts w:ascii="Arial" w:hAnsi="Arial" w:cs="Arial"/>
        <w:i/>
        <w:sz w:val="20"/>
        <w:szCs w:val="20"/>
      </w:rPr>
      <w:instrText xml:space="preserve"> PAGE </w:instrText>
    </w:r>
    <w:r>
      <w:rPr>
        <w:rFonts w:ascii="Arial" w:hAnsi="Arial" w:cs="Arial"/>
        <w:i/>
        <w:sz w:val="20"/>
        <w:szCs w:val="20"/>
      </w:rPr>
      <w:fldChar w:fldCharType="separate"/>
    </w:r>
    <w:r w:rsidR="00053E96">
      <w:rPr>
        <w:rFonts w:ascii="Arial" w:hAnsi="Arial" w:cs="Arial"/>
        <w:i/>
        <w:noProof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fldChar w:fldCharType="end"/>
    </w:r>
    <w:r>
      <w:rPr>
        <w:rFonts w:ascii="Arial" w:hAnsi="Arial" w:cs="Arial"/>
        <w:i/>
        <w:sz w:val="20"/>
        <w:szCs w:val="20"/>
      </w:rPr>
      <w:t xml:space="preserve"> (celkem </w:t>
    </w:r>
    <w:r>
      <w:rPr>
        <w:rFonts w:ascii="Arial" w:hAnsi="Arial" w:cs="Arial"/>
        <w:i/>
        <w:sz w:val="20"/>
        <w:szCs w:val="20"/>
      </w:rPr>
      <w:fldChar w:fldCharType="begin"/>
    </w:r>
    <w:r>
      <w:rPr>
        <w:rFonts w:ascii="Arial" w:hAnsi="Arial" w:cs="Arial"/>
        <w:i/>
        <w:sz w:val="20"/>
        <w:szCs w:val="20"/>
      </w:rPr>
      <w:instrText xml:space="preserve"> NUMPAGES </w:instrText>
    </w:r>
    <w:r>
      <w:rPr>
        <w:rFonts w:ascii="Arial" w:hAnsi="Arial" w:cs="Arial"/>
        <w:i/>
        <w:sz w:val="20"/>
        <w:szCs w:val="20"/>
      </w:rPr>
      <w:fldChar w:fldCharType="separate"/>
    </w:r>
    <w:r w:rsidR="00053E96">
      <w:rPr>
        <w:rFonts w:ascii="Arial" w:hAnsi="Arial" w:cs="Arial"/>
        <w:i/>
        <w:noProof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fldChar w:fldCharType="end"/>
    </w:r>
    <w:r>
      <w:rPr>
        <w:rFonts w:ascii="Arial" w:hAnsi="Arial" w:cs="Arial"/>
        <w:i/>
        <w:sz w:val="20"/>
        <w:szCs w:val="20"/>
      </w:rPr>
      <w:t>)</w:t>
    </w:r>
  </w:p>
  <w:p w14:paraId="5A325AE2" w14:textId="2BFBB0D9" w:rsidR="00AD5A22" w:rsidRDefault="00CB2BC0" w:rsidP="00AD5A22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12.4.</w:t>
    </w:r>
    <w:r w:rsidR="00AD5A22">
      <w:rPr>
        <w:rFonts w:ascii="Arial" w:hAnsi="Arial" w:cs="Arial"/>
        <w:i/>
        <w:sz w:val="20"/>
        <w:szCs w:val="20"/>
      </w:rPr>
      <w:t xml:space="preserve"> – Dodatky zřizovacích listin </w:t>
    </w:r>
    <w:r w:rsidR="005C7449">
      <w:rPr>
        <w:rFonts w:ascii="Arial" w:hAnsi="Arial" w:cs="Arial"/>
        <w:i/>
        <w:sz w:val="20"/>
        <w:szCs w:val="20"/>
      </w:rPr>
      <w:t>příspěvkových organizací v oblasti sociální</w:t>
    </w:r>
  </w:p>
  <w:p w14:paraId="58D57C13" w14:textId="4297F920" w:rsidR="00AD5A22" w:rsidRPr="00BB4D39" w:rsidRDefault="005C7449" w:rsidP="00AD5A22">
    <w:pPr>
      <w:pBdr>
        <w:top w:val="single" w:sz="4" w:space="1" w:color="auto"/>
      </w:pBdr>
      <w:tabs>
        <w:tab w:val="left" w:pos="360"/>
      </w:tabs>
      <w:jc w:val="both"/>
      <w:rPr>
        <w:rFonts w:ascii="Arial" w:eastAsia="Arial" w:hAnsi="Arial" w:cs="Arial"/>
        <w:i/>
        <w:sz w:val="20"/>
        <w:szCs w:val="20"/>
      </w:rPr>
    </w:pPr>
    <w:proofErr w:type="spellStart"/>
    <w:r>
      <w:rPr>
        <w:rFonts w:ascii="Arial" w:eastAsia="Arial" w:hAnsi="Arial" w:cs="Arial"/>
        <w:i/>
        <w:sz w:val="20"/>
        <w:szCs w:val="20"/>
      </w:rPr>
      <w:t>Usnesení_příloha</w:t>
    </w:r>
    <w:proofErr w:type="spellEnd"/>
    <w:r>
      <w:rPr>
        <w:rFonts w:ascii="Arial" w:eastAsia="Arial" w:hAnsi="Arial" w:cs="Arial"/>
        <w:i/>
        <w:sz w:val="20"/>
        <w:szCs w:val="20"/>
      </w:rPr>
      <w:t xml:space="preserve"> č. </w:t>
    </w:r>
    <w:r w:rsidR="00CB2BC0">
      <w:rPr>
        <w:rFonts w:ascii="Arial" w:eastAsia="Arial" w:hAnsi="Arial" w:cs="Arial"/>
        <w:i/>
        <w:sz w:val="20"/>
        <w:szCs w:val="20"/>
      </w:rPr>
      <w:t>06</w:t>
    </w:r>
    <w:r w:rsidR="005633B5">
      <w:rPr>
        <w:rFonts w:ascii="Arial" w:eastAsia="Arial" w:hAnsi="Arial" w:cs="Arial"/>
        <w:i/>
        <w:sz w:val="20"/>
        <w:szCs w:val="20"/>
      </w:rPr>
      <w:t xml:space="preserve"> - Dodatek č. </w:t>
    </w:r>
    <w:r w:rsidR="00BB4D39">
      <w:rPr>
        <w:rFonts w:ascii="Arial" w:eastAsia="Arial" w:hAnsi="Arial" w:cs="Arial"/>
        <w:i/>
        <w:sz w:val="20"/>
        <w:szCs w:val="20"/>
      </w:rPr>
      <w:t>9</w:t>
    </w:r>
    <w:r w:rsidR="00AD5A22">
      <w:rPr>
        <w:rFonts w:ascii="Arial" w:eastAsia="Arial" w:hAnsi="Arial" w:cs="Arial"/>
        <w:i/>
        <w:sz w:val="20"/>
        <w:szCs w:val="20"/>
      </w:rPr>
      <w:t xml:space="preserve"> ke </w:t>
    </w:r>
    <w:r w:rsidR="00AD5A22" w:rsidRPr="00BB4D39">
      <w:rPr>
        <w:rFonts w:ascii="Arial" w:eastAsia="Arial" w:hAnsi="Arial" w:cs="Arial"/>
        <w:i/>
        <w:sz w:val="20"/>
        <w:szCs w:val="20"/>
      </w:rPr>
      <w:t>zřizovací listině</w:t>
    </w:r>
    <w:r w:rsidRPr="00BB4D39">
      <w:rPr>
        <w:rFonts w:ascii="Arial" w:eastAsia="Arial" w:hAnsi="Arial" w:cs="Arial"/>
        <w:i/>
        <w:sz w:val="20"/>
        <w:szCs w:val="20"/>
      </w:rPr>
      <w:t xml:space="preserve"> </w:t>
    </w:r>
    <w:r w:rsidR="00BB4D39" w:rsidRPr="00BB4D39">
      <w:rPr>
        <w:rFonts w:ascii="Arial" w:hAnsi="Arial" w:cs="Arial"/>
        <w:i/>
        <w:sz w:val="20"/>
        <w:szCs w:val="20"/>
      </w:rPr>
      <w:t>Dům seniorů FRANTIŠEK Náměšť na Hané</w:t>
    </w:r>
    <w:r w:rsidRPr="00BB4D39">
      <w:rPr>
        <w:rFonts w:ascii="Arial" w:eastAsia="Arial" w:hAnsi="Arial" w:cs="Arial"/>
        <w:i/>
        <w:sz w:val="20"/>
        <w:szCs w:val="20"/>
      </w:rPr>
      <w:t>, příspěvková</w:t>
    </w:r>
    <w:r w:rsidR="00AD5A22" w:rsidRPr="00BB4D39">
      <w:rPr>
        <w:rFonts w:ascii="Arial" w:eastAsia="Arial" w:hAnsi="Arial" w:cs="Arial"/>
        <w:i/>
        <w:sz w:val="20"/>
        <w:szCs w:val="20"/>
      </w:rPr>
      <w:t xml:space="preserve"> organizace</w:t>
    </w:r>
  </w:p>
  <w:p w14:paraId="1105C065" w14:textId="77777777" w:rsidR="00F86998" w:rsidRPr="005A490B" w:rsidRDefault="00CB2BC0" w:rsidP="002115A6">
    <w:pPr>
      <w:pStyle w:val="Zhlav"/>
      <w:ind w:left="1276" w:hanging="1276"/>
      <w:rPr>
        <w:rFonts w:ascii="Arial" w:hAnsi="Arial" w:cs="Arial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7F4FA" w14:textId="77777777" w:rsidR="00CB2BC0" w:rsidRDefault="00CB2BC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945612" w14:textId="77777777" w:rsidR="00F2098C" w:rsidRDefault="00F2098C">
      <w:r>
        <w:separator/>
      </w:r>
    </w:p>
  </w:footnote>
  <w:footnote w:type="continuationSeparator" w:id="0">
    <w:p w14:paraId="6DE96F25" w14:textId="77777777" w:rsidR="00F2098C" w:rsidRDefault="00F209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B666F" w14:textId="77777777" w:rsidR="00CB2BC0" w:rsidRDefault="00CB2BC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07836" w14:textId="21DD67F8" w:rsidR="00D222C3" w:rsidRPr="00AD5A22" w:rsidRDefault="00D222C3" w:rsidP="005A0425">
    <w:pPr>
      <w:pStyle w:val="Zhlav"/>
      <w:jc w:val="both"/>
      <w:rPr>
        <w:rFonts w:ascii="Arial" w:hAnsi="Arial" w:cs="Arial"/>
        <w:sz w:val="22"/>
        <w:szCs w:val="22"/>
      </w:rPr>
    </w:pPr>
    <w:proofErr w:type="spellStart"/>
    <w:r w:rsidRPr="00AD5A22">
      <w:rPr>
        <w:rFonts w:ascii="Arial" w:hAnsi="Arial" w:cs="Arial"/>
        <w:i/>
        <w:sz w:val="22"/>
        <w:szCs w:val="22"/>
      </w:rPr>
      <w:t>Usnesení_příloha</w:t>
    </w:r>
    <w:proofErr w:type="spellEnd"/>
    <w:r w:rsidRPr="00AD5A22">
      <w:rPr>
        <w:rFonts w:ascii="Arial" w:hAnsi="Arial" w:cs="Arial"/>
        <w:i/>
        <w:sz w:val="22"/>
        <w:szCs w:val="22"/>
      </w:rPr>
      <w:t xml:space="preserve"> č. </w:t>
    </w:r>
    <w:r w:rsidR="00CB2BC0">
      <w:rPr>
        <w:rFonts w:ascii="Arial" w:hAnsi="Arial" w:cs="Arial"/>
        <w:i/>
        <w:sz w:val="22"/>
        <w:szCs w:val="22"/>
      </w:rPr>
      <w:t>06</w:t>
    </w:r>
    <w:r w:rsidR="00053E96">
      <w:rPr>
        <w:rFonts w:ascii="Arial" w:hAnsi="Arial" w:cs="Arial"/>
        <w:i/>
        <w:sz w:val="22"/>
        <w:szCs w:val="22"/>
      </w:rPr>
      <w:t xml:space="preserve"> - Dodatek č. </w:t>
    </w:r>
    <w:r w:rsidR="00BB4D39">
      <w:rPr>
        <w:rFonts w:ascii="Arial" w:hAnsi="Arial" w:cs="Arial"/>
        <w:i/>
        <w:sz w:val="22"/>
        <w:szCs w:val="22"/>
      </w:rPr>
      <w:t>9</w:t>
    </w:r>
    <w:r w:rsidRPr="00AD5A22">
      <w:rPr>
        <w:rFonts w:ascii="Arial" w:hAnsi="Arial" w:cs="Arial"/>
        <w:i/>
        <w:sz w:val="22"/>
        <w:szCs w:val="22"/>
      </w:rPr>
      <w:t xml:space="preserve"> ke zřizovací listině </w:t>
    </w:r>
    <w:r w:rsidR="00BB4D39">
      <w:rPr>
        <w:rFonts w:ascii="Arial" w:hAnsi="Arial" w:cs="Arial"/>
        <w:i/>
        <w:sz w:val="22"/>
        <w:szCs w:val="22"/>
      </w:rPr>
      <w:t>Dům seniorů FRANTIŠEK Náměšť na Hané</w:t>
    </w:r>
    <w:r w:rsidRPr="00AD5A22">
      <w:rPr>
        <w:rFonts w:ascii="Arial" w:hAnsi="Arial" w:cs="Arial"/>
        <w:i/>
        <w:sz w:val="22"/>
        <w:szCs w:val="22"/>
      </w:rPr>
      <w:t>, příspěvková organizace</w:t>
    </w:r>
    <w:r w:rsidRPr="00AD5A22">
      <w:rPr>
        <w:rFonts w:ascii="Arial" w:hAnsi="Arial" w:cs="Arial"/>
        <w:sz w:val="22"/>
        <w:szCs w:val="22"/>
      </w:rPr>
      <w:ptab w:relativeTo="margin" w:alignment="right" w:leader="none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4AC83" w14:textId="77777777" w:rsidR="00CB2BC0" w:rsidRDefault="00CB2BC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EE7F4A"/>
    <w:multiLevelType w:val="hybridMultilevel"/>
    <w:tmpl w:val="532E9A8A"/>
    <w:lvl w:ilvl="0" w:tplc="99AE2194">
      <w:start w:val="2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1CF692C"/>
    <w:multiLevelType w:val="hybridMultilevel"/>
    <w:tmpl w:val="8392FC14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4ACC"/>
    <w:rsid w:val="000164E6"/>
    <w:rsid w:val="00037E59"/>
    <w:rsid w:val="00053E96"/>
    <w:rsid w:val="00055DEB"/>
    <w:rsid w:val="00067B11"/>
    <w:rsid w:val="00076C92"/>
    <w:rsid w:val="000B360D"/>
    <w:rsid w:val="000F326B"/>
    <w:rsid w:val="001367DF"/>
    <w:rsid w:val="001877C1"/>
    <w:rsid w:val="001B7759"/>
    <w:rsid w:val="00253102"/>
    <w:rsid w:val="00270B28"/>
    <w:rsid w:val="00340A6D"/>
    <w:rsid w:val="00445C34"/>
    <w:rsid w:val="00471C68"/>
    <w:rsid w:val="00477F20"/>
    <w:rsid w:val="00497A6F"/>
    <w:rsid w:val="004B2442"/>
    <w:rsid w:val="004B5973"/>
    <w:rsid w:val="004B6F05"/>
    <w:rsid w:val="004F725D"/>
    <w:rsid w:val="005633B5"/>
    <w:rsid w:val="00595E43"/>
    <w:rsid w:val="005A0425"/>
    <w:rsid w:val="005C7449"/>
    <w:rsid w:val="005E6F33"/>
    <w:rsid w:val="00623265"/>
    <w:rsid w:val="006646D9"/>
    <w:rsid w:val="00664ACC"/>
    <w:rsid w:val="00666F57"/>
    <w:rsid w:val="006977F1"/>
    <w:rsid w:val="006D657F"/>
    <w:rsid w:val="006E1F82"/>
    <w:rsid w:val="0072013B"/>
    <w:rsid w:val="00735F80"/>
    <w:rsid w:val="00766F6A"/>
    <w:rsid w:val="0077070E"/>
    <w:rsid w:val="007A4808"/>
    <w:rsid w:val="008111B0"/>
    <w:rsid w:val="00843D1A"/>
    <w:rsid w:val="00867271"/>
    <w:rsid w:val="00892644"/>
    <w:rsid w:val="008B4AD0"/>
    <w:rsid w:val="008E5245"/>
    <w:rsid w:val="008F1E46"/>
    <w:rsid w:val="0096280F"/>
    <w:rsid w:val="009912F3"/>
    <w:rsid w:val="009F7327"/>
    <w:rsid w:val="00A05B8C"/>
    <w:rsid w:val="00A15FB3"/>
    <w:rsid w:val="00A85578"/>
    <w:rsid w:val="00AD5A22"/>
    <w:rsid w:val="00AF580F"/>
    <w:rsid w:val="00B14965"/>
    <w:rsid w:val="00B220F6"/>
    <w:rsid w:val="00B44CA5"/>
    <w:rsid w:val="00BB4D39"/>
    <w:rsid w:val="00BC73A2"/>
    <w:rsid w:val="00BD1F38"/>
    <w:rsid w:val="00C1537C"/>
    <w:rsid w:val="00C714E3"/>
    <w:rsid w:val="00C83B6B"/>
    <w:rsid w:val="00C91A00"/>
    <w:rsid w:val="00CB2BC0"/>
    <w:rsid w:val="00D222C3"/>
    <w:rsid w:val="00DA1D37"/>
    <w:rsid w:val="00DD55E4"/>
    <w:rsid w:val="00E001D9"/>
    <w:rsid w:val="00E271F5"/>
    <w:rsid w:val="00E55863"/>
    <w:rsid w:val="00E666ED"/>
    <w:rsid w:val="00EA2663"/>
    <w:rsid w:val="00EC1A9A"/>
    <w:rsid w:val="00EE689D"/>
    <w:rsid w:val="00F2098C"/>
    <w:rsid w:val="00F45939"/>
    <w:rsid w:val="00F62DFA"/>
    <w:rsid w:val="00F85972"/>
    <w:rsid w:val="00FA2726"/>
    <w:rsid w:val="00FD3A72"/>
    <w:rsid w:val="00FE1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5FC15"/>
  <w15:chartTrackingRefBased/>
  <w15:docId w15:val="{EBCD85F0-2996-48A0-B4AE-7B53B7493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66F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664A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664AC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664A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664AC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623265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877C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77C1"/>
    <w:rPr>
      <w:rFonts w:ascii="Segoe UI" w:eastAsia="Times New Roman" w:hAnsi="Segoe UI" w:cs="Segoe UI"/>
      <w:sz w:val="18"/>
      <w:szCs w:val="18"/>
      <w:lang w:eastAsia="cs-CZ"/>
    </w:rPr>
  </w:style>
  <w:style w:type="paragraph" w:styleId="Zpat">
    <w:name w:val="footer"/>
    <w:basedOn w:val="Normln"/>
    <w:link w:val="ZpatChar"/>
    <w:unhideWhenUsed/>
    <w:rsid w:val="008E524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8E524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076C92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076C92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YYY">
    <w:name w:val="YYY"/>
    <w:basedOn w:val="Zkladntext3"/>
    <w:autoRedefine/>
    <w:rsid w:val="00076C92"/>
    <w:pPr>
      <w:spacing w:before="120"/>
      <w:jc w:val="center"/>
    </w:pPr>
    <w:rPr>
      <w:rFonts w:ascii="Arial" w:hAnsi="Arial" w:cs="Arial"/>
      <w:b/>
      <w:sz w:val="24"/>
      <w:szCs w:val="24"/>
    </w:rPr>
  </w:style>
  <w:style w:type="paragraph" w:customStyle="1" w:styleId="YXY">
    <w:name w:val="YXY"/>
    <w:basedOn w:val="Normln"/>
    <w:rsid w:val="00076C92"/>
    <w:pPr>
      <w:spacing w:before="120"/>
      <w:jc w:val="both"/>
    </w:pPr>
    <w:rPr>
      <w:rFonts w:ascii="Arial" w:hAnsi="Arial"/>
    </w:rPr>
  </w:style>
  <w:style w:type="paragraph" w:customStyle="1" w:styleId="XXX">
    <w:name w:val="XXX"/>
    <w:basedOn w:val="Normln"/>
    <w:autoRedefine/>
    <w:uiPriority w:val="99"/>
    <w:rsid w:val="00C83B6B"/>
    <w:pPr>
      <w:tabs>
        <w:tab w:val="left" w:pos="142"/>
      </w:tabs>
      <w:spacing w:after="120"/>
      <w:ind w:left="709" w:hanging="658"/>
      <w:jc w:val="both"/>
    </w:pPr>
    <w:rPr>
      <w:rFonts w:ascii="Arial" w:hAnsi="Arial"/>
    </w:rPr>
  </w:style>
  <w:style w:type="paragraph" w:customStyle="1" w:styleId="HlavikaZL">
    <w:name w:val="Hlavička ZL"/>
    <w:basedOn w:val="Normln"/>
    <w:rsid w:val="00EC1A9A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EC1A9A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Normln"/>
    <w:rsid w:val="00EC1A9A"/>
    <w:pPr>
      <w:spacing w:before="120" w:after="120"/>
      <w:jc w:val="both"/>
    </w:pPr>
    <w:rPr>
      <w:rFonts w:ascii="Arial" w:hAnsi="Arial"/>
      <w:b/>
      <w:bCs/>
      <w:szCs w:val="20"/>
    </w:rPr>
  </w:style>
  <w:style w:type="paragraph" w:customStyle="1" w:styleId="Bntext-odsazendole">
    <w:name w:val="Běžný text-odsazený dole"/>
    <w:basedOn w:val="Normln"/>
    <w:link w:val="Bntext-odsazendoleChar"/>
    <w:rsid w:val="00EC1A9A"/>
    <w:pPr>
      <w:spacing w:after="240"/>
      <w:jc w:val="both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EC1A9A"/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Bnstylodsazennahoe">
    <w:name w:val="Běžný styl odsazený nahoře"/>
    <w:basedOn w:val="Normln"/>
    <w:autoRedefine/>
    <w:rsid w:val="00EC1A9A"/>
    <w:pPr>
      <w:spacing w:before="360" w:after="36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5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1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465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Šturmová Anna</dc:creator>
  <cp:keywords/>
  <dc:description/>
  <cp:lastModifiedBy>Velartová Markéta</cp:lastModifiedBy>
  <cp:revision>4</cp:revision>
  <cp:lastPrinted>2022-02-23T12:23:00Z</cp:lastPrinted>
  <dcterms:created xsi:type="dcterms:W3CDTF">2024-01-31T11:43:00Z</dcterms:created>
  <dcterms:modified xsi:type="dcterms:W3CDTF">2024-02-06T09:30:00Z</dcterms:modified>
</cp:coreProperties>
</file>