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69" w:rsidRPr="00A35E12" w:rsidRDefault="001E5369" w:rsidP="001E5369">
      <w:pPr>
        <w:pStyle w:val="Zastupitelstvonadpisusnesen"/>
        <w:spacing w:after="360"/>
      </w:pPr>
      <w:r w:rsidRPr="00A35E12">
        <w:t xml:space="preserve">USNESENÍ z </w:t>
      </w:r>
      <w:r w:rsidRPr="00A35E12">
        <w:rPr>
          <w:lang w:val="en-US"/>
        </w:rPr>
        <w:t>32</w:t>
      </w:r>
      <w:r w:rsidRPr="00A35E12">
        <w:t>. schůze Rady Olomouckého kraje konané dne 8. 1. 2018</w:t>
      </w:r>
    </w:p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 xml:space="preserve">Program 32. schůze Rady Olomouckého kraje 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upravený program 32. schůze Rady Olomouckého kraje konané dne 8. 1.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Kontrola plnění usnesení Rady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ormal"/>
              <w:jc w:val="both"/>
            </w:pPr>
            <w:r w:rsidRPr="00A35E12">
              <w:rPr>
                <w:b/>
                <w:spacing w:val="70"/>
              </w:rPr>
              <w:t>bere na vědomí</w:t>
            </w:r>
            <w:r w:rsidRPr="00A35E12">
              <w:t xml:space="preserve"> zprávu o kontrole plnění usnesení Rady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prodlužuje</w:t>
            </w:r>
            <w:r w:rsidRPr="00A35E12">
              <w:rPr>
                <w:rFonts w:cs="Arial"/>
                <w:szCs w:val="24"/>
              </w:rPr>
              <w:t xml:space="preserve"> termíny plnění svých usnesení dle části A)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vypouští ze sledování</w:t>
            </w:r>
            <w:r w:rsidRPr="00A35E12">
              <w:rPr>
                <w:rFonts w:cs="Arial"/>
                <w:szCs w:val="24"/>
              </w:rPr>
              <w:t xml:space="preserve"> svá usnesení:</w:t>
            </w:r>
          </w:p>
          <w:p w:rsidR="001E5369" w:rsidRPr="00A35E12" w:rsidRDefault="001E5369" w:rsidP="003615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a) UR/67/4/2015, bod 6, ze dne 7. 5. 2015,</w:t>
            </w:r>
          </w:p>
          <w:p w:rsidR="001E5369" w:rsidRPr="00A35E12" w:rsidRDefault="001E5369" w:rsidP="003615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b) UR/83/10/2015, bod 5, ze dne 10. 12. 2015,</w:t>
            </w:r>
          </w:p>
          <w:p w:rsidR="001E5369" w:rsidRPr="00A35E12" w:rsidRDefault="001E5369" w:rsidP="003615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c) UR/86/6/2016, bod 2, ze dne 21. 1. 2016,</w:t>
            </w:r>
          </w:p>
          <w:p w:rsidR="001E5369" w:rsidRPr="00A35E12" w:rsidRDefault="001E5369" w:rsidP="0036152A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d) UR/13/46/2017, bod 4, ze dne 3. 4. 2017,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dle části B) důvodové zprávy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1.2.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Rozpracování usnesení Zastupitelstva Olomouckého kraje ze dne 18. 12. 2017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 č. UZ/8/14/2017 – Rozpočet Olomouckého kraje 2018 – návrh rozpočtu, bod 4 a):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předkládat Radě Olomouckého kraje a následně Zastupitelstvu Olomouckého kraje pravidelně materiál o provedených rozpočtových změnách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hejtmana, vedoucí odboru ekonomického</w:t>
            </w:r>
          </w:p>
          <w:p w:rsidR="001E5369" w:rsidRPr="00A35E12" w:rsidRDefault="001E5369" w:rsidP="0036152A">
            <w:r w:rsidRPr="00A35E12">
              <w:t>T: průběžně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 č. UZ/8/14/2017 – Rozpočet Olomouckého kraje 2018 – návrh rozpočtu, bod 4 b):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informovat Radu Olomouckého kraje a následně Zastupitelstvo Olomouckého kraje o vývoji rozpočtu Olomouckého kraje v roce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hejtmana, vedoucí odboru ekonomického</w:t>
            </w:r>
          </w:p>
          <w:p w:rsidR="001E5369" w:rsidRPr="00A35E12" w:rsidRDefault="001E5369" w:rsidP="0036152A">
            <w:r w:rsidRPr="00A35E12">
              <w:t>T: čtvrtletně</w:t>
            </w:r>
            <w:bookmarkStart w:id="0" w:name="_GoBack"/>
            <w:bookmarkEnd w:id="0"/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usnesením č. UZ/8/29/2017, č. UZ/8/30/2017, č. UZ/8/31/2017, č. UZ/8/32/2017, č. UZ/8/33/2017, č. UZ/8/34/2017, č. UZ/8/35/2017 a č. UZ/8/36/2017 – Majetkoprávní záležitosti: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zajistit zpracování návrhů smluv o převodu nemovitostí, dodatků a dohod dle usnesení Zastupitelstva Olomouckého kraje č. UZ/8/29/2017 body 2.1.–2.9., č. UZ/8/30/2017 body 2.1., 2.2. a 2.4., č. UZ/8/31/2017 body 3.2.–3.4., 5.1.–5.8., č. UZ/8/32/2017 bod 3, č. UZ/8/33/2017 body 3.1., 3.8., 3.12., 3.14. a 3.15., č. UZ/8/34/2017 body 2.1.–2.5., č. UZ/8/35/2017 body 3.1.–3.10., č. UZ/8/36/2017 body 2.1.–2.7., 3.1.–3.9.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majetkového, právního a správních činností</w:t>
            </w:r>
          </w:p>
          <w:p w:rsidR="001E5369" w:rsidRPr="00A35E12" w:rsidRDefault="001E5369" w:rsidP="0036152A">
            <w:r w:rsidRPr="00A35E12">
              <w:t>T: 21. 5.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usnesením č. UZ/8/29/2017, č. UZ/8/30/2017, č. UZ/8/31/2017, č. UZ/8/32/2017, č. UZ/8/33/2017, č. UZ/8/34/2017, č. UZ/8/35/2017 a č. UZ/8/36/2017 - Majetkoprávní záležitosti: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zajistit zpracování návrhu smluv o budoucích smlouvách, dohod a dodatků dle usnesení Zastupitelstva Olomouckého kraje č. UZ/8/30/2017 body 2.3. a 2.5., č. UZ/8/31/2017 bod 3.1., č. UZ/8/33/2017 body 3.2.–3.7., 3.9.–3.11., 3.13., č. UZ/8/34/2017 body 2.6.–2.10.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majetkového, právního a správních činností</w:t>
            </w:r>
          </w:p>
          <w:p w:rsidR="001E5369" w:rsidRPr="00A35E12" w:rsidRDefault="001E5369" w:rsidP="0036152A">
            <w:r w:rsidRPr="00A35E12">
              <w:t>T: 21. 5.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smlouvy a dohody dle usnesení Zastupitelstva Olomouckého kraje č. UZ/8/29/2017 body 2.1.–2.9., č. UZ/8/30/2017 body 2.1., 2.2. a 2.4., č. UZ/8/31/2017 body 3.2.–3.4., 5.1.–5.8., č. UZ/8/32/2017 bod 3, č. UZ/8/33/2017 body 3.1., 3.8., 3.12., 3.14. a 3.15., č. UZ/8/34/2017 body 2.1.–2.5., č. UZ/8/35/2017 body 3.1.–3.10., č. UZ/8/36/2017 body 2.1.–2.7., 3.1.–3. 9.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Ing. Milan Klimeš, náměstek hejtmana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smlouvy o budoucích smlouvách a dohody dle usnesení Zastupitelstva Olomouckého kraje č. UZ/8/30/2017 body 2.3. a 2.5., č. UZ/8/31/2017 bod 3.1., č. UZ/8/33/2017 body 3.2.–3.7., 3.9.–3.11., 3.13., č. UZ/8/34/2017 body 2.6.–2.10.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majetkového, právního a správních činností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 č. UZ/8/46/2017 – Program na podporu výstavby a rekonstrukcí sportovních zařízení v obcích Olomouckého kraje v roce 2018 – vyhlášení: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předložit Radě Olomouckého kraje vyhodnocení Programu na podporu výstavby a rekonstrukcí sportovních zařízení v obcích Olomouckého kraje v roce 2018 a následně předložit vyhodnocení dotačního programu ke schválení Zastupitelstvu Olomouckého kraje, a to včetně návrhu na uzavření veřejnoprávních smluv o poskytnutí dotací s příjemci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František Jura, náměstek hejtmana, vedoucí odboru sportu, kultury a památkové péče</w:t>
            </w:r>
          </w:p>
          <w:p w:rsidR="001E5369" w:rsidRPr="00A35E12" w:rsidRDefault="001E5369" w:rsidP="0036152A">
            <w:r w:rsidRPr="00A35E12">
              <w:t>T: 4. 6.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k usnesení č. UZ/8/51/2017 – Program na podporu stálých profesionálních souborů v Olomouckém kraji v roce 2018 – vyhlášení: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lastRenderedPageBreak/>
              <w:t>předložit Radě Olomouckého kraje vyhodnocení Programu na podporu stálých profesionálních souborů v Olomouckém kraji v roce 2018 a následně předložit vyhodnocení dotačního programu ke schválení Zastupitelstvu Olomouckého kraje, a to včetně návrhu na uzavření veřejnoprávních smluv o poskytnutí dotací s příjemci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lastRenderedPageBreak/>
              <w:t>O: Mgr. František Jura, náměstek hejtmana, vedoucí odboru sportu, kultury a památkové péče</w:t>
            </w:r>
          </w:p>
          <w:p w:rsidR="001E5369" w:rsidRPr="00A35E12" w:rsidRDefault="001E5369" w:rsidP="0036152A">
            <w:r w:rsidRPr="00A35E12">
              <w:t>T: 26. 3.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1.3.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Zápis z jednání komise Rady Olomouckého kraje – Komise pro životní prostředí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ormal"/>
              <w:jc w:val="both"/>
            </w:pPr>
            <w:r w:rsidRPr="00A35E12">
              <w:rPr>
                <w:b/>
                <w:spacing w:val="70"/>
              </w:rPr>
              <w:t>bere na vědomí</w:t>
            </w:r>
            <w:r w:rsidRPr="00A35E12">
              <w:t xml:space="preserve"> zápis ze 4. jednání Komise pro životní prostředí Rady Olomouckého kraje konaného dne 14. – 15. 9. 2017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předseda komise rady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1.4.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Zápis ze zasedání výboru Zastupitelstva Olomouckého kraje – Výbor pro rozvoj cestovního ruchu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ormal"/>
              <w:jc w:val="both"/>
            </w:pPr>
            <w:r w:rsidRPr="00A35E12">
              <w:rPr>
                <w:b/>
                <w:spacing w:val="70"/>
              </w:rPr>
              <w:t>bere na vědomí</w:t>
            </w:r>
            <w:r w:rsidRPr="00A35E12">
              <w:t xml:space="preserve"> zápis z 6. zasedání Výboru pro rozvoj cestovního ruchu Zastupitelstva Olomouckého kraje konaného dne 14. 11. 2017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ormal"/>
              <w:jc w:val="both"/>
            </w:pPr>
            <w:r w:rsidRPr="00A35E12">
              <w:rPr>
                <w:b/>
                <w:spacing w:val="70"/>
              </w:rPr>
              <w:t>ukládá</w:t>
            </w:r>
            <w:r w:rsidRPr="00A35E12">
              <w:t xml:space="preserve"> administrativně zajistit předložení zápisu ze zasedání Výboru pro rozvoj cestovního ruchu Zastupitelstva Olomouckého kraje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kancelář hejtmana</w:t>
            </w:r>
          </w:p>
          <w:p w:rsidR="001E5369" w:rsidRPr="00A35E12" w:rsidRDefault="001E5369" w:rsidP="0036152A">
            <w:r w:rsidRPr="00A35E12">
              <w:t>T: ZOK 26.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ormal"/>
              <w:jc w:val="both"/>
            </w:pPr>
            <w:r w:rsidRPr="00A35E12">
              <w:rPr>
                <w:b/>
                <w:spacing w:val="70"/>
              </w:rPr>
              <w:t>doporučuje Zastupitelstvu Olomouckého kraje</w:t>
            </w:r>
            <w:r w:rsidRPr="00A35E12">
              <w:t xml:space="preserve"> vzít na vědomí zápis ze zasedání Výboru pro rozvoj cestovního ruchu Zastupitelstva Olomouckého kraje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předseda výboru zastupitelstva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1.5.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Dar Olomouckého kraje pro prvního narozeného občánka Olomouckého kraje v roce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poskytnutí finančního daru 15 000 Kč formou spořitelní knížky prvnímu narozenému dítěti Olomouckého kraje roku 2018 (narozenému v zařízení na území Olomouckého kraje s trvalým bydlištěm v Olomouckém kraji), dle důvodové zprávy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1.6.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Ediční plán tištěných materiálů Olomouckého kraje pro rok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návrh edičního plánu tištěných materiálů Olomouckého kraje pro rok 2018 dle upravených příloh č. 1 a 2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strukturu grafiky titulních stran tištěných materiálů Olomouckého kraje pro rok 2018 dle Přílohy č. 3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řídit se edičním plánem při zadávání jednotlivých zakázek v rámci propagace kraje ve spolupráci s garanty materiálů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kancelář hejtmana</w:t>
            </w:r>
          </w:p>
          <w:p w:rsidR="001E5369" w:rsidRPr="00A35E12" w:rsidRDefault="001E5369" w:rsidP="0036152A">
            <w:r w:rsidRPr="00A35E12">
              <w:t>T: průběžně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zveřejnit schválený ediční plán na webových stránkách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kancelář hejtmana</w:t>
            </w:r>
          </w:p>
          <w:p w:rsidR="001E5369" w:rsidRPr="00A35E12" w:rsidRDefault="001E5369" w:rsidP="0036152A">
            <w:r w:rsidRPr="00A35E12">
              <w:t>T: 22. 1.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1.7.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Přehled udělených souhlasů k užití znaku a loga Olomouckého kraje – II. pololetí 2017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1.8.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Rozpočet Olomouckého kraje 2017 – rozpočtové změny – hlasování per rollam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lastRenderedPageBreak/>
              <w:t>O: Mgr. Jiří Zemánek, 1. náměstek hejtmana, vedoucí odboru ekonomického</w:t>
            </w:r>
          </w:p>
          <w:p w:rsidR="001E5369" w:rsidRDefault="001E5369" w:rsidP="0036152A">
            <w:r w:rsidRPr="00A35E12">
              <w:t>T: ZOK 26. 2. 2018</w:t>
            </w:r>
          </w:p>
          <w:p w:rsidR="001E5369" w:rsidRPr="00A35E12" w:rsidRDefault="001E5369" w:rsidP="0036152A"/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Mgr. Jiří Zemánek, 1.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2.1.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Dodatek č. 4 ke smlouvě o dílo a smlouvě příkazní „II/370 Leština – Hrabišín“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Dodatku č. 4 ke smlouvě o dílo a smlouvě příkazní č. 2015/03524/OVZI/DSM ze dne 6. 11. 2015 na akci „II/370 Leština – Hrabišín“ uzavřené mezi Olomouckým krajem a MORAVIA CONSULT Olomouc a. s., se sídlem Olomouc, Legionářská 1085/8, PSČ 779 00, IČ: 64610357,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Dodatek č. 4 ke smlouvě o dílo a smlouvě příkazní ze dne 6. 11. 2015 dle bodu 2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Mgr. Jiří Zemánek, 1.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3.1.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Dodatek č. 2 ke smlouvě o dílo na realizaci stavby „Střední odborná škola lesnická a strojírenská Šternberk – sociální zařízení na domově mládeže“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dodatku č. 2 ke smlouvě o dílo č. 2017/02929/OVZI/DSM ze dne 17. 8. 2017 na realizaci akce „SOŠ lesnická a strojírenská Šternberk – sociální zařízení na domově mládeže“ uzavřené mezi Olomouckým krajem a COMMODUM, spol. s r. o., se sídlem Valašská Bystřice, Valašská Bystřice 225, PSČ 756 27, IČ: 46577238,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dodatek č. 2 ke smlouvě o dílo ze dne 17. 8. 2017 dle bodu 2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Mgr. Jiří Zemánek, 1.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3.2.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lastRenderedPageBreak/>
              <w:t>UR/32/12/2018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Dodatek č. 4 ke smlouvě o dílo a smlouvě příkazní „II/150 hr. kraje – Prostějov“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Dodatku č. 4 ke smlouvě o dílo a smlouvě příkazní č. 2015/03692/OVZI/DSM ze dne 5. 1. 2016 na realizaci akce „II/150 hranice kraje – Prostějov“ uzavřené mezi Olomouckým krajem a MORAVIA CONSULT Olomouc a. s., se sídlem Olomouc, Legionářská 1085/8, PSČ 779 00, IČ: 64610357,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Dodatek č. 4 ke smlouvě o dílo a smlouvě příkazní ze dne 5. 1. 2016 dle bodu 2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Mgr. Jiří Zemánek, 1.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3.3.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Personální záležitosti Správy silnic Olomouckého kraje, příspěvkové organizace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způsob užívání služebního vozidla ředitele Správy silnic Olomouckého kraje dle důvodové zprávy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Jan Zahradníček, 2.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4.1.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Personální záležitosti v oblasti dopravy – odměna při odchodu do starobního důchodu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přiznání odměny při odchodu do starobního důchodu Ing. Drahomíru </w:t>
            </w:r>
            <w:proofErr w:type="spellStart"/>
            <w:r w:rsidRPr="00A35E12">
              <w:rPr>
                <w:rFonts w:cs="Arial"/>
                <w:szCs w:val="24"/>
              </w:rPr>
              <w:t>Babničovi</w:t>
            </w:r>
            <w:proofErr w:type="spellEnd"/>
            <w:r w:rsidRPr="00A35E12">
              <w:rPr>
                <w:rFonts w:cs="Arial"/>
                <w:szCs w:val="24"/>
              </w:rPr>
              <w:t>, bývalému řediteli Správy silnic Olomouckého kraje, příspěvkové organizace, se sídlem Lipenská 120, 772 11 Olomouc,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administrativně zajistit přiznání odměny Ing. Drahomíru </w:t>
            </w:r>
            <w:proofErr w:type="spellStart"/>
            <w:r w:rsidRPr="00A35E12">
              <w:rPr>
                <w:rFonts w:cs="Arial"/>
                <w:szCs w:val="24"/>
              </w:rPr>
              <w:t>Babničovi</w:t>
            </w:r>
            <w:proofErr w:type="spellEnd"/>
            <w:r w:rsidRPr="00A35E12">
              <w:rPr>
                <w:rFonts w:cs="Arial"/>
                <w:szCs w:val="24"/>
              </w:rPr>
              <w:t>, bývalému řediteli Správy silnic Olomouckého kraje, příspěvkové organizace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dopravy a silničního hospodářství</w:t>
            </w:r>
          </w:p>
          <w:p w:rsidR="001E5369" w:rsidRPr="00A35E12" w:rsidRDefault="001E5369" w:rsidP="0036152A">
            <w:r w:rsidRPr="00A35E12">
              <w:t>T: ihned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Jan Zahradníček, 2.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4.2.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lastRenderedPageBreak/>
              <w:t>UR/32/15/2018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Personální záležitosti Koordinátora Integrovaného dopravního systému Olomouckého kraje, příspěvkové organizace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odvolává</w:t>
            </w:r>
            <w:r w:rsidRPr="00A35E12">
              <w:rPr>
                <w:rFonts w:cs="Arial"/>
                <w:szCs w:val="24"/>
              </w:rPr>
              <w:t xml:space="preserve"> z funkce ředitele Koordinátora Integrovaného dopravního systému Olomouckého kraje, příspěvkové organizace, Mgr. Jaroslava Tomíka, MBA,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pověřuje</w:t>
            </w:r>
            <w:r w:rsidRPr="00A35E12">
              <w:rPr>
                <w:rFonts w:cs="Arial"/>
                <w:szCs w:val="24"/>
              </w:rPr>
              <w:t xml:space="preserve"> zastupováním ředitele Koordinátora Integrovaného dopravního systému Olomouckého kraje, příspěvkové organizace, Ing. Kateřinu Suchánkovou, MBA, s účinností dnem následujícím po odvolání stávajícího ředitele do doby jmenování nového ředitele,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Ing. Kateřině Suchánkové, MBA, příplatek za vedení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administrativně zajistit realizaci bodů 2, 3 a 4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dopravy a silničního hospodářství</w:t>
            </w:r>
          </w:p>
          <w:p w:rsidR="001E5369" w:rsidRPr="00A35E12" w:rsidRDefault="001E5369" w:rsidP="0036152A">
            <w:r w:rsidRPr="00A35E12">
              <w:t>T: ihned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Jan Zahradníček, 2.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4.3.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Dodatek č. 25 ke Smlouvě o závazku veřejné služby v drážní osobní dopravě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Dodatek č. 25 ke Smlouvě o závazku veřejné služby v drážní osobní dopravě ve veřejném zájmu na zajištění regionálních dopravních potřeb Olomouckého kraje na období od 1. 1. 2009 do 31. 12. 2019, ve znění dodatků č. 1 až 24 s dopravcem České dráhy, a. s., se sídlem nábřeží L. Svobody 1222, 110 15 Praha 1, IČ: 70994226, dle upravené Přílohy č. 1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s dopravcem dodatek č. 25 ke smlouvě o závazku veřejné služby, dle bodu 2 usnesení, po schválení finančního krytí v Zastupitelstvu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pověřený zástupce ředitele p. o. Koordinátor Integrovaného dopravního systému Olomouckého kraje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Jan Zahradníček, 2.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5.1.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záměry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</w:t>
            </w:r>
            <w:r w:rsidRPr="00A35E12">
              <w:t xml:space="preserve">upravenou </w:t>
            </w:r>
            <w:r w:rsidRPr="00A35E12">
              <w:rPr>
                <w:rFonts w:cs="Arial"/>
                <w:szCs w:val="24"/>
              </w:rPr>
              <w:t>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záměr Olomouckého kraje: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2.1.</w:t>
            </w:r>
            <w:r w:rsidRPr="00A35E12">
              <w:rPr>
                <w:rFonts w:cs="Arial"/>
                <w:szCs w:val="24"/>
              </w:rPr>
              <w:tab/>
              <w:t xml:space="preserve">bezúplatně převést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7659/1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celkové výměře cca 958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a obci Prostějov z vlastnictví Olomouckého kraje, z hospodaření Správy silnic Olomouckého kraje, příspěvkové organizace, do vlastnictví statutárního města Prostějova, IČ: 00288659. Nejprve bude uzavřena smlouva o budoucí darovací smlouvě. Řádná darovací smlouva bude uzavřena nejpozději do jednoho roku ode dne vydání kolaudačního souhlasu, kterým bude stavba „Dopravní terminál na </w:t>
            </w:r>
            <w:proofErr w:type="spellStart"/>
            <w:r w:rsidRPr="00A35E12">
              <w:rPr>
                <w:rFonts w:cs="Arial"/>
                <w:szCs w:val="24"/>
              </w:rPr>
              <w:t>Floriánském</w:t>
            </w:r>
            <w:proofErr w:type="spellEnd"/>
            <w:r w:rsidRPr="00A35E12">
              <w:rPr>
                <w:rFonts w:cs="Arial"/>
                <w:szCs w:val="24"/>
              </w:rPr>
              <w:t xml:space="preserve"> náměstí, Prostějov“ kolaudována. Nabyvatel uhradí veškeré náklady spojené s převodem vlastnického práva a správní poplatek spojený s návrhem na vklad vlastnického práva do katastru nemovitostí. 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2.2.</w:t>
            </w:r>
            <w:r w:rsidRPr="00A35E12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1297/4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17 m2, dle geometrického plánu č. 1546-124/2017 ze dne 4. 9.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1297/8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17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Osek nad Bečvou z vlastnictví Olomouckého kraje, z hospodaření Správy silnic Olomouckého kraje, příspěvkové organizace, do vlastnictví obce Osek nad Bečvou, IČ: 00301680. Nabyvatel uhradí veškeré náklady spojené s převodem vlastnického práva a správní poplatek spojený s 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2.3.</w:t>
            </w:r>
            <w:r w:rsidRPr="00A35E12">
              <w:rPr>
                <w:rFonts w:cs="Arial"/>
                <w:szCs w:val="24"/>
              </w:rPr>
              <w:tab/>
              <w:t xml:space="preserve">bezúplatně převést části pozemků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573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20 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933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348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934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639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935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2 771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936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 výměře cca 114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Dolní Libina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2605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1 816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Horní Libina, vše obec Libina z vlastnictví Olomouckého kraje, z hospodaření Správy silnic Olomouckého kraje, příspěvkové organizace, do vlastnictví obce Libina, IČ: 00302899. Nejprve bude uzavřena smlouva o budoucí darovací smlouvě. Řádná darovací smlouva bude uzavřena nejpozději do jednoho roku ode dne vydání kolaudačního souhlasu, kterým bude stavba „Libina – chodníky – I. etapa“ kolaudována. Nabyvatel uhradí veškeré náklady spojené s převodem vlastnického práva a správní poplatek spojený s návrhem na vklad vlastnického práva do katastru nemovitostí. 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2.4.</w:t>
            </w:r>
            <w:r w:rsidRPr="00A35E12">
              <w:rPr>
                <w:rFonts w:cs="Arial"/>
                <w:szCs w:val="24"/>
              </w:rPr>
              <w:tab/>
              <w:t xml:space="preserve">bezúplatně převést vyřazenou silnici III/43323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 – příjezdná komunikace k nákladnímu nádraží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 v celé délce 0,181 km, jejíž začátek je v km 0,000 v místě vyústění ze silnice III/4335 v obci a konec v km 0,181 u nákladního nádraží ČD, a vyřazenou silnici III/43324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 – příjezdná komunikace k osobnímu nádraží v 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 v celé délce 0,196 km, jejíž začátek je v km 0,000 v místě vyústění ze silnice III/4335 v obci a konec v km 0,196 u osobního nádraží ČD, vše se všemi součástmi a příslušenstvím,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a obci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Hanou, vše z vlastnictví Olomouckého kraje, z hospodaření Správy silnic Olomouckého kraje, příspěvkové organizace, do vlastnictví obce </w:t>
            </w:r>
            <w:proofErr w:type="spellStart"/>
            <w:r w:rsidRPr="00A35E12">
              <w:rPr>
                <w:rFonts w:cs="Arial"/>
                <w:szCs w:val="24"/>
              </w:rPr>
              <w:t>Měrovice</w:t>
            </w:r>
            <w:proofErr w:type="spellEnd"/>
            <w:r w:rsidRPr="00A35E12">
              <w:rPr>
                <w:rFonts w:cs="Arial"/>
                <w:szCs w:val="24"/>
              </w:rPr>
              <w:t xml:space="preserve"> nad Hanou, IČ: 00636380. Nabyvatel uhradí veškeré náklady spojené s převodem vlastnického práva a správní poplatek spojený s návrhem na vklad vlastnického práva do katastru nemovitostí. 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2.5.</w:t>
            </w:r>
            <w:r w:rsidRPr="00A35E12">
              <w:rPr>
                <w:rFonts w:cs="Arial"/>
                <w:szCs w:val="24"/>
              </w:rPr>
              <w:tab/>
              <w:t xml:space="preserve">bezúplatně převést pozemky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1213/5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3 337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1214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1 337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1215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230 m2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1216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342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a obci Žulová, vše z vlastnictví Olomouckého kraje, z hospodaření Správy silnic Olomouckého kraje, příspěvkové organizace, do vlastnictví města Žulová, IČ: 00303682. Nabyvatel </w:t>
            </w:r>
            <w:r w:rsidRPr="00A35E12">
              <w:rPr>
                <w:rFonts w:cs="Arial"/>
                <w:szCs w:val="24"/>
              </w:rPr>
              <w:lastRenderedPageBreak/>
              <w:t xml:space="preserve">uhradí veškeré náklady spojené s převodem vlastnického práva a správní poplatek spojený s návrhem na vklad vlastnického práva do katastru nemovitostí. 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2.6.</w:t>
            </w:r>
            <w:r w:rsidRPr="00A35E12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2237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1 266 m2, dle geometrického plánu č. 2663-180/2017 ze dne 30.11.2017 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2237/2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1266 m2, a část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 2238/2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19 m2, dle geometrického plánu č. 2663-180/2017 ze dne 30.11.2017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2238/3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19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Mohelnice, vše z vlastnictví Olomouckého kraje, z hospodaření Střední školy technické a zemědělské Mohelnice, do vlastnictví města Mohelnice, IČ: 00303038, za podmínky dle důvodové zprávy. Nabyvatel uhradí veškeré náklady spojené s převodem vlastnického práva a správní poplatek spojený s 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2.7.</w:t>
            </w:r>
            <w:r w:rsidRPr="00A35E12">
              <w:rPr>
                <w:rFonts w:cs="Arial"/>
                <w:szCs w:val="24"/>
              </w:rPr>
              <w:tab/>
              <w:t xml:space="preserve">bezúplatně převést část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778/4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36 m2, dle geometrického plánu č. 463 – 84/2017 ze den 4. 9.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778/10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36 m2,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Stará Ves u Přerova, obec Stará Ves z vlastnictví Olomouckého kraje, z hospodaření Správy silnic Olomouckého kraje, příspěvkové organizace, do vlastnictví obce Stará Ves, IČ: 00636584. Nabyvatel uhradí veškeré náklady spojené s převodem vlastnického práva a správní poplatek spojený s návrhem na vklad vlastnického práva do katastru nemovitostí.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zajistit zveřejnění záměru Olomouckého kraje dle bodů 2.1.–2.7. návrhu na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majetkového, právního a správních činností</w:t>
            </w:r>
          </w:p>
          <w:p w:rsidR="001E5369" w:rsidRPr="00A35E12" w:rsidRDefault="001E5369" w:rsidP="0036152A">
            <w:r w:rsidRPr="00A35E12">
              <w:t>T: 5.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informovat žadatele (nabyvatele) o přijatém záměru Olomouckého kraje dle bodů 2.1. – 2.7. návrhu na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majetkového, právního a správních činností</w:t>
            </w:r>
          </w:p>
          <w:p w:rsidR="001E5369" w:rsidRPr="00A35E12" w:rsidRDefault="001E5369" w:rsidP="0036152A">
            <w:r w:rsidRPr="00A35E12">
              <w:t>T: 5. 2.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věcná břemena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revokuje</w:t>
            </w:r>
            <w:r w:rsidRPr="00A35E12">
              <w:rPr>
                <w:rFonts w:cs="Arial"/>
                <w:szCs w:val="24"/>
              </w:rPr>
              <w:t xml:space="preserve"> usnesení Rady Olomouckého kraje č. UR/92/30/2012, bod 2.2., ze dne 19. 6. 2012, ve věci uzavření smlouvy o zřízení věcného břemene na část pozemku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Olomouc-město, obec Olomouc, mezi Olomouckým krajem jako povinným z věcného břemene a Římskokatolickou akademickou farností Olomouc jako oprávněným z věcného břemene z důvodu změny jednorázové úhrady za zřízení věcného břemene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smlouvy o zřízení věcného břemene – služebnosti na část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st. 216/1 </w:t>
            </w:r>
            <w:proofErr w:type="spellStart"/>
            <w:r w:rsidRPr="00A35E12">
              <w:rPr>
                <w:rFonts w:cs="Arial"/>
                <w:szCs w:val="24"/>
              </w:rPr>
              <w:t>zast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Olomouc-město, obec Olomouc, spočívajícího v právu uložení vodovodní a kanalizační přípojky v předmětném </w:t>
            </w:r>
            <w:r w:rsidRPr="00A35E12">
              <w:rPr>
                <w:rFonts w:cs="Arial"/>
                <w:szCs w:val="24"/>
              </w:rPr>
              <w:lastRenderedPageBreak/>
              <w:t>pozemku a v právu vstupovat na předmětný pozemek za účelem položení, odečtu a údržby předmětných přípojek, a to v rozsahu dle geometrického plánu č. 1127-97/2011 ze dne 12. 1. 2012, mezi Římskokatolickou akademickou farností Olomouc, IČ: 64124789, jako oprávněným z věcného břemene a Olomouckým krajem jako povinným z věcného břemene. Věcné břemeno bude zřízeno na dobu neurčitou a za jednorázovou úhradu ve výši 57 580 Kč včetně DPH. Oprávněný z věcného břemene uhradí veškeré náklady spojené se zřízením věcného břemene včetně správního poplatku k návrhu na vklad práv do katastru nemovitostí.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6.2.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odprodej nemovitého majetku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Ing. Milan Klimeš, náměstek hejtmana</w:t>
            </w:r>
          </w:p>
          <w:p w:rsidR="001E5369" w:rsidRPr="00A35E12" w:rsidRDefault="001E5369" w:rsidP="0036152A">
            <w:r w:rsidRPr="00A35E12">
              <w:t>T: ZOK 26.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schválit: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3.1.</w:t>
            </w:r>
            <w:r w:rsidRPr="00A35E12">
              <w:rPr>
                <w:rFonts w:cs="Arial"/>
                <w:szCs w:val="24"/>
              </w:rPr>
              <w:tab/>
              <w:t xml:space="preserve">odprodej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531/68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175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Kouty nad Desnou, obec Loučná nad Desnou, z vlastnictví Olomouckého kraje, z hospodaření Správy silnic Olomouckého kraje, příspěvkové organizace, za kupní cenu ve výši 133 100 Kč, do vlastnictví společnosti TOMÁŠ KAREŠ SERVIS, s. r. o., IČ: 28600410.  Nabyvatel uhradí veškeré náklady spojené s převodem vlastnického práva a správní poplatek spojený s 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3.2.</w:t>
            </w:r>
            <w:r w:rsidRPr="00A35E12">
              <w:rPr>
                <w:rFonts w:cs="Arial"/>
                <w:szCs w:val="24"/>
              </w:rPr>
              <w:tab/>
              <w:t xml:space="preserve">uzavření smlouvy o budoucí kupní smlouvě na budoucí odprodej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2198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20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Paseka u Šternberka, obec Paseka, mezi Olomouckým krajem jako budoucím prodávajícím a ČR – Lesy České republiky, </w:t>
            </w:r>
            <w:proofErr w:type="spellStart"/>
            <w:r w:rsidRPr="00A35E12">
              <w:rPr>
                <w:rFonts w:cs="Arial"/>
                <w:szCs w:val="24"/>
              </w:rPr>
              <w:t>s.p</w:t>
            </w:r>
            <w:proofErr w:type="spellEnd"/>
            <w:r w:rsidRPr="00A35E12">
              <w:rPr>
                <w:rFonts w:cs="Arial"/>
                <w:szCs w:val="24"/>
              </w:rPr>
              <w:t>., IČ: 42196451, jako budoucím kupujícím, za kupní cenu rovnající se ceně stanovené znaleckým posudkem, vyhotoveným v době uzavření řádné kupní smlouvy. Řádná kupní smlouva bude uzavřena nejpozději do jednoho roku ode dne vydání kolaudačního souhlasu, kterým bude stavba „PD Teplička, ř. km 11,300 – 14,600, Paseka“ kolaudována. V případě, že příjem z odprodeje předmětné nemovitosti bude podléhat dani z přidané hodnoty, bude kupní cena nemovitosti navýšena o příslušnou sazbu DPH. Nabyvatel uhradí veškeré náklady spojené s převodem vlastnického práva a správní poplatek spojený s návrhem na vklad vlastnického práva do katastru nemovitostí.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6.3.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lastRenderedPageBreak/>
              <w:t>UR/32/20/2018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odkoupení nemovitého majetku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revokovat usnesení Zastupitelstva Olomouckého kraje č. UZ/4/17/2017, bod 9.2., ze dne 24. 4. 2017, ve věci odkoupení spoluvlastnických podílů (id.1/4) k pozemkům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1566/1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628 m2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1566/2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96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Bochoř z vlastnictví Ing. Josefa Hříbka do vlastnictví Olomouckého kraje, do hospodaření Správy silnic Olomouckého kraje, příspěvkové organizace, z důvodu nezájmu vlastníka uzavřít kupní smlouvu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souhlasí</w:t>
            </w:r>
            <w:r w:rsidRPr="00A35E12">
              <w:rPr>
                <w:rFonts w:cs="Arial"/>
                <w:szCs w:val="24"/>
              </w:rPr>
              <w:t xml:space="preserve"> 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3.1.</w:t>
            </w:r>
            <w:r w:rsidRPr="00A35E12">
              <w:rPr>
                <w:rFonts w:cs="Arial"/>
                <w:szCs w:val="24"/>
              </w:rPr>
              <w:tab/>
              <w:t xml:space="preserve">s neuplatněním předkupního práva Olomouckého kraje k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3849 orná půda o výměře 682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Tovačov, a to v souvislosti s jeho převodem z vlastnictví pana Pavla Skály. Toto předkupní právo bude nadále trvat jako věcné právo vůči dalším vlastníkům předmětné nemovitosti.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3.2.</w:t>
            </w:r>
            <w:r w:rsidRPr="00A35E12">
              <w:rPr>
                <w:rFonts w:cs="Arial"/>
                <w:szCs w:val="24"/>
              </w:rPr>
              <w:tab/>
              <w:t xml:space="preserve">s neuplatněním předkupního práva Olomouckého kraje ke spoluvlastnickému podílu o velikosti id. 1/4 k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3832 orná půda o výměře 8 804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Tovačov, a to v souvislosti s jeho převodem z vlastnictví paní Zdenky Formanové. Toto předkupní právo bude nadále trvat jako věcné právo vůči dalším vlastníkům předmětné nemovitosti.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6.4.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bezúplatná nabytí nemovitého majetku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Ing. Milan Klimeš, náměstek hejtmana</w:t>
            </w:r>
          </w:p>
          <w:p w:rsidR="001E5369" w:rsidRPr="00A35E12" w:rsidRDefault="001E5369" w:rsidP="0036152A">
            <w:r w:rsidRPr="00A35E12">
              <w:t>T: ZOK 26.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schválit: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3.1.</w:t>
            </w:r>
            <w:r w:rsidRPr="00A35E12">
              <w:rPr>
                <w:rFonts w:cs="Arial"/>
                <w:szCs w:val="24"/>
              </w:rPr>
              <w:tab/>
              <w:t xml:space="preserve">bezúplatné nabytí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1012/30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206 m2 a 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689/21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27 m2, dle geometrického plánu č. 346-219/2017 ze dne 23. 11.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689/21 díl “b“ o výměře 27 m2, který je sloučen do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689/27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 výměře 2 163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Ludéřov</w:t>
            </w:r>
            <w:proofErr w:type="spellEnd"/>
            <w:r w:rsidRPr="00A35E12">
              <w:rPr>
                <w:rFonts w:cs="Arial"/>
                <w:szCs w:val="24"/>
              </w:rPr>
              <w:t>, obec Drahanovice, vše z vlastnictví obce Drahanovice, IČ: 00298841, do vlastnictví Olomouckého kraje, do hospodaření Správy silnic Olomouckého kraje, příspěvkové organizace. Nabyvatel uhradí veškeré náklady spojené s převodem vlastnického práva a správní poplatek spojený s 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lastRenderedPageBreak/>
              <w:t>3.2.</w:t>
            </w:r>
            <w:r w:rsidRPr="00A35E12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1633/6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80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1633/7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68 m2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1633/8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20 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a obci Bratrušov, vše z vlastnictví ČR – Povodí Moravy, </w:t>
            </w:r>
            <w:proofErr w:type="spellStart"/>
            <w:r w:rsidRPr="00A35E12">
              <w:rPr>
                <w:rFonts w:cs="Arial"/>
                <w:szCs w:val="24"/>
              </w:rPr>
              <w:t>s.p</w:t>
            </w:r>
            <w:proofErr w:type="spellEnd"/>
            <w:r w:rsidRPr="00A35E12">
              <w:rPr>
                <w:rFonts w:cs="Arial"/>
                <w:szCs w:val="24"/>
              </w:rPr>
              <w:t>., IČ: 70890013, do vlastnictví Olomouckého kraje, do hospodaření Správy silnic Olomouckého kraje, příspěvkové organizace. Nabyvatel uhradí veškeré náklady spojené s převodem vlastnického práva a správní poplatek spojený s 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3.3.</w:t>
            </w:r>
            <w:r w:rsidRPr="00A35E12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880/1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1 670 m2, dle geometrického plánu č. 860-154/2017 ze dne 6. 12.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880/6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1 670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Držovice na Moravě, obec Držovice, z vlastnictví obce Držovice, IČ: 75082144, do vlastnictví Olomouckého kraje, do hospodaření Správy silnic Olomouckého kraje, příspěvkové organizace. Nabyvatel uhradí veškeré náklady spojené s převodem vlastnického práva a správní poplatek spojený s návrhem na vklad vlastnického práva do katastru nemovitostí.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6.5.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vzájemné bezúplatné převody nemovitého majetku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Ing. Milan Klimeš, náměstek hejtmana</w:t>
            </w:r>
          </w:p>
          <w:p w:rsidR="001E5369" w:rsidRPr="00A35E12" w:rsidRDefault="001E5369" w:rsidP="0036152A">
            <w:r w:rsidRPr="00A35E12">
              <w:t>T: ZOK 26.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revokovat usnesení Zastupitelstva Olomouckého kraje č. UZ/5/20/2013, bod 2.6., ze dne 28. 6. 2013, ve věci uzavření smlouvy o budoucí darovací smlouvě na budoucí bezúplatný převod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cca 40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Sudkov mezi Olomouckým krajem jako budoucím dárcem a obcí Sudkov, IČ: 00303411, jako budoucím obdarovaným z důvodu změny formy majetkoprávního vypořádání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schválit: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4.1.</w:t>
            </w:r>
            <w:r w:rsidRPr="00A35E12">
              <w:rPr>
                <w:rFonts w:cs="Arial"/>
                <w:szCs w:val="24"/>
              </w:rPr>
              <w:tab/>
              <w:t xml:space="preserve">bezúplatný převod pozemků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1015/2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72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1015/3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51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1015/4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46 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1015/5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5 m2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1015/6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 výměře 3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Sudkov, vše z vlastnictví Olomouckého kraje, z hospodaření Správy silnic Olomouckého kraje, příspěvkové organizace, do vlastnictví obce Sudkov, IČ: 00303411. Nabyvatel uhradí správní poplatek spojený s návrhem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4.2.</w:t>
            </w:r>
            <w:r w:rsidRPr="00A35E12">
              <w:rPr>
                <w:rFonts w:cs="Arial"/>
                <w:szCs w:val="24"/>
              </w:rPr>
              <w:tab/>
              <w:t xml:space="preserve">bezúplatné nabytí pozemků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1017/4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724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1017/5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725 m2,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1017/6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94 m2 a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1017/7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43 m2, vše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 xml:space="preserve">. a obci Sudkov, vše z vlastnictví obce Sudkov, IČ: 00303411, do vlastnictví Olomouckého kraje, do </w:t>
            </w:r>
            <w:r w:rsidRPr="00A35E12">
              <w:rPr>
                <w:rFonts w:cs="Arial"/>
                <w:szCs w:val="24"/>
              </w:rPr>
              <w:lastRenderedPageBreak/>
              <w:t>hospodaření Správy silnic Olomouckého kraje, příspěvkové organizace. Nabyvatel uhradí správní poplatek k návrhu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4.3.</w:t>
            </w:r>
            <w:r w:rsidRPr="00A35E12">
              <w:rPr>
                <w:rFonts w:cs="Arial"/>
                <w:szCs w:val="24"/>
              </w:rPr>
              <w:tab/>
              <w:t xml:space="preserve">bezúplatný převod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88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84 m2, dle geometrického plánu č. 543-82/2017 ze dne 21. 8.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 88/4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84 m2,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Žeravice, obec Přerov, z vlastnictví Olomouckého kraje, z hospodaření Správy silnic Olomouckého kraj, příspěvkové organizace, do vlastnictví statutárního města Přerova, IČ: 00301825. Nabyvatel uhradí správní poplatek k návrhu na vklad vlastnického práva do katastru nemovitostí.</w:t>
            </w:r>
          </w:p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szCs w:val="24"/>
              </w:rPr>
              <w:t>4.4.</w:t>
            </w:r>
            <w:r w:rsidRPr="00A35E12">
              <w:rPr>
                <w:rFonts w:cs="Arial"/>
                <w:szCs w:val="24"/>
              </w:rPr>
              <w:tab/>
              <w:t xml:space="preserve">bezúplatné nabytí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269 </w:t>
            </w:r>
            <w:proofErr w:type="spellStart"/>
            <w:r w:rsidRPr="00A35E12">
              <w:rPr>
                <w:rFonts w:cs="Arial"/>
                <w:szCs w:val="24"/>
              </w:rPr>
              <w:t>zast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10 m2, dle geometrického plánu č. 543-82/2017 ze dne 21. 8. 2017 pozemek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 269/2 </w:t>
            </w:r>
            <w:proofErr w:type="spellStart"/>
            <w:r w:rsidRPr="00A35E12">
              <w:rPr>
                <w:rFonts w:cs="Arial"/>
                <w:szCs w:val="24"/>
              </w:rPr>
              <w:t>ost</w:t>
            </w:r>
            <w:proofErr w:type="spellEnd"/>
            <w:r w:rsidRPr="00A35E12">
              <w:rPr>
                <w:rFonts w:cs="Arial"/>
                <w:szCs w:val="24"/>
              </w:rPr>
              <w:t xml:space="preserve">. </w:t>
            </w:r>
            <w:proofErr w:type="spellStart"/>
            <w:r w:rsidRPr="00A35E12">
              <w:rPr>
                <w:rFonts w:cs="Arial"/>
                <w:szCs w:val="24"/>
              </w:rPr>
              <w:t>pl</w:t>
            </w:r>
            <w:proofErr w:type="spellEnd"/>
            <w:r w:rsidRPr="00A35E12">
              <w:rPr>
                <w:rFonts w:cs="Arial"/>
                <w:szCs w:val="24"/>
              </w:rPr>
              <w:t xml:space="preserve">. o výměře 10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Žeravice, obec Přerov, z vlastnictví statutárního města Přerova, IČ: 00301825, do vlastnictví Olomouckého kraje, do hospodaření Správy silnic Olomouckého kraje, příspěvkové organizace. Nabyvatel uhradí správní poplatek k návrhu na vklad vlastnického práva do katastru nemovitostí.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6.6.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Majetkoprávní záležitosti – užívání nemovitého majetku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souhlasí</w:t>
            </w:r>
            <w:r w:rsidRPr="00A35E12">
              <w:rPr>
                <w:rFonts w:cs="Arial"/>
                <w:szCs w:val="24"/>
              </w:rPr>
              <w:t xml:space="preserve"> s uzavřením smlouvy o nájmu části pozemku </w:t>
            </w:r>
            <w:proofErr w:type="spellStart"/>
            <w:r w:rsidRPr="00A35E12">
              <w:rPr>
                <w:rFonts w:cs="Arial"/>
                <w:szCs w:val="24"/>
              </w:rPr>
              <w:t>parc</w:t>
            </w:r>
            <w:proofErr w:type="spellEnd"/>
            <w:r w:rsidRPr="00A35E12">
              <w:rPr>
                <w:rFonts w:cs="Arial"/>
                <w:szCs w:val="24"/>
              </w:rPr>
              <w:t xml:space="preserve">. č. 57/1 zahrada o výměře 122 m2 v </w:t>
            </w:r>
            <w:proofErr w:type="spellStart"/>
            <w:r w:rsidRPr="00A35E12">
              <w:rPr>
                <w:rFonts w:cs="Arial"/>
                <w:szCs w:val="24"/>
              </w:rPr>
              <w:t>k.ú</w:t>
            </w:r>
            <w:proofErr w:type="spellEnd"/>
            <w:r w:rsidRPr="00A35E12">
              <w:rPr>
                <w:rFonts w:cs="Arial"/>
                <w:szCs w:val="24"/>
              </w:rPr>
              <w:t>. a obci Velké Losiny mezi paní Janou Kašparovou jako pronajímatelem a Správou silnic Olomouckého kraje, příspěvkovou organizací, jako nájemcem. Smlouva bude uzavřena na dobu určitou 4 měsíce. Nájemné bude sjednáno ve výši 100 Kč/m2/měsíc.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Milan Klimeš,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6.7.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 xml:space="preserve">Vyhodnocení přijatých žádostí v rámci dotačního programu Kotlíkové dotace v Olomouckém kraji II. 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poskytnutí dotace žadatelům v rámci dotačního programu Kotlíkové dotace v Olomouckém kraji II., dle Přílohy č. 1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II. se žadateli, dle Přílohy č. 1 důvodové zprávy, ve znění dle vzorové veřejnoprávní smlouvy uvedené v Příloze č. 3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smlouvy dle bodu 3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Bc. Pavel Šoltys, DiS., náměstek hejtmana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informace o žádostech, které byly vyřazeny pro nesplnění pravidel dotačního programu, dle Přílohy č. 2 důvodové zprávy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Bc. Pavel Šoltys, DiS.,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7.1.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Majetkové záležitosti příspěvkových organizací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A35E12">
              <w:rPr>
                <w:rFonts w:cs="Arial"/>
                <w:szCs w:val="24"/>
              </w:rPr>
              <w:t xml:space="preserve"> s uzavřením darovací smlouvy o poskytnutí peněžitého daru ve výši 3 088,- Kč od dárce společnosti WOMEN FOR WOMEN, o.p.s., Vlastislavova 152/4, Nusle, 140 00 Praha 4, IČ: 24231509, do vlastnictví příspěvkové organizace Gymnázium Šternberk, Horní náměstí 5, který bude použit, k úhradě obědů jednoho žáka gymnázia ve školním roce 2017/2018, v období od 9. 1. 2018 do 29. 6. 2018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informovat o přijatém usnesení ředitelku příspěvkové organizace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podpory řízení příspěvkových organizací</w:t>
            </w:r>
          </w:p>
          <w:p w:rsidR="001E5369" w:rsidRPr="00A35E12" w:rsidRDefault="001E5369" w:rsidP="0036152A">
            <w:r w:rsidRPr="00A35E12">
              <w:t>T: 22. 1.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Okleštěk, hejtman Olomouckého kraje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8.1.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 xml:space="preserve">Změny ve struktuře oborů a počtu tříd ve školách zřizovaných Olomouckým krajem ve školním roce 2018/2019 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změnu ve struktuře oborů a počtu tříd na Střední škole, Základní škole a Mateřské škole Prostějov, Komenského 10, s účinností od 1. 9. 2018,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informovat o změně ve struktuře oborů a počtu tříd, dle bodu 2 usnesení, ředitelku školy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školství a mládeže</w:t>
            </w:r>
          </w:p>
          <w:p w:rsidR="001E5369" w:rsidRPr="00A35E12" w:rsidRDefault="001E5369" w:rsidP="0036152A">
            <w:r w:rsidRPr="00A35E12">
              <w:t>T: ihned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Hynek,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9.1.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Rejstřík škol a školských zařízení v působnosti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změny v rejstříku škol a školských zařízení zřizovaných Olomouckým krajem, dle části A) důvodové zprávy, a stanoviska odboru školství a mládeže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 xml:space="preserve">nesouhlasí </w:t>
            </w:r>
            <w:r w:rsidRPr="00A35E12">
              <w:rPr>
                <w:rFonts w:cs="Arial"/>
                <w:szCs w:val="24"/>
              </w:rPr>
              <w:t>s provedením změny dle části B)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administrativně zajistit změny v rejstříku škol a školských zařízení dle bodu 2 a 3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školství a mládeže</w:t>
            </w:r>
          </w:p>
          <w:p w:rsidR="001E5369" w:rsidRPr="00A35E12" w:rsidRDefault="001E5369" w:rsidP="0036152A">
            <w:r w:rsidRPr="00A35E12">
              <w:t>T: ihned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Ladislav Hynek,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9.2.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Dodatek č. 3 ke smlouvě o zajištění služeb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uzavření Dodatku č. 3 ke smlouvě o zajištění služeb č. R2/S/2008/001 mezi Olomouckým krajem a Regionálním centrem Olomouc s. r. o., se sídlem Jeremenkova 1211/40b, Hodolany, 779 00 Olomouc, IČ: 19012811, dle důvodové zprávy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35E12">
              <w:rPr>
                <w:rFonts w:cs="Arial"/>
                <w:szCs w:val="24"/>
              </w:rPr>
              <w:t xml:space="preserve"> dodatek č. 3 dle bodu 2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Ladislav Okleštěk, hejtman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návrh na zajištění finančních prostředků pro krytí Smlouvy o zajištění služeb č. R2/S/2008/001 dle bodu 2 usnesení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vedoucí odboru ekonomického</w:t>
            </w:r>
          </w:p>
          <w:p w:rsidR="001E5369" w:rsidRPr="00A35E12" w:rsidRDefault="001E5369" w:rsidP="0036152A">
            <w:r w:rsidRPr="00A35E12">
              <w:t>T: 23. 7. 2018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Ing. Lubomír Baláš, ředitel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10.4.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E5369" w:rsidRPr="00A35E12" w:rsidTr="0036152A">
        <w:tc>
          <w:tcPr>
            <w:tcW w:w="961" w:type="pct"/>
            <w:gridSpan w:val="2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35E12">
              <w:rPr>
                <w:szCs w:val="24"/>
              </w:rPr>
              <w:t>UR/32/29/2018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E5369" w:rsidRPr="00A35E12" w:rsidRDefault="001E5369" w:rsidP="0036152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35E12">
              <w:rPr>
                <w:szCs w:val="24"/>
              </w:rPr>
              <w:t>Rozpočet Olomouckého kraje 2018 – rozpočtové změny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E5369" w:rsidRPr="00A35E12" w:rsidRDefault="001E5369" w:rsidP="0036152A">
            <w:pPr>
              <w:pStyle w:val="nadpis2"/>
            </w:pPr>
            <w:r w:rsidRPr="00A35E12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35E12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schvaluje</w:t>
            </w:r>
            <w:r w:rsidRPr="00A35E12">
              <w:rPr>
                <w:rFonts w:cs="Arial"/>
                <w:szCs w:val="24"/>
              </w:rPr>
              <w:t xml:space="preserve"> rozpočtovou změnu v Příloze č. 1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ukládá</w:t>
            </w:r>
            <w:r w:rsidRPr="00A35E12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1E5369" w:rsidRPr="00A35E12" w:rsidTr="0036152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r w:rsidRPr="00A35E12">
              <w:t>O: Mgr. Jiří Zemánek, 1. náměstek hejtmana, vedoucí odboru ekonomického</w:t>
            </w:r>
          </w:p>
          <w:p w:rsidR="001E5369" w:rsidRPr="00A35E12" w:rsidRDefault="001E5369" w:rsidP="0036152A">
            <w:r w:rsidRPr="00A35E12">
              <w:t>T: ZOK 26. 2. 2018</w:t>
            </w:r>
          </w:p>
        </w:tc>
      </w:tr>
      <w:tr w:rsidR="001E5369" w:rsidRPr="00A35E12" w:rsidTr="0036152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pStyle w:val="nadpis2"/>
            </w:pPr>
            <w:r w:rsidRPr="00A35E12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E5369" w:rsidRPr="00A35E12" w:rsidRDefault="001E5369" w:rsidP="0036152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35E12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35E12">
              <w:rPr>
                <w:rFonts w:cs="Arial"/>
                <w:szCs w:val="24"/>
              </w:rPr>
              <w:t xml:space="preserve"> vzít na vědomí rozpočtovou změnu v Příloze č. 1</w:t>
            </w:r>
          </w:p>
        </w:tc>
      </w:tr>
      <w:tr w:rsidR="001E5369" w:rsidRPr="00A35E12" w:rsidTr="0036152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Mgr. Jiří Zemánek, 1. náměstek hejtmana</w:t>
            </w:r>
          </w:p>
        </w:tc>
      </w:tr>
      <w:tr w:rsidR="001E5369" w:rsidRPr="00A35E12" w:rsidTr="0036152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E5369" w:rsidRPr="00A35E12" w:rsidRDefault="001E5369" w:rsidP="0036152A">
            <w:pPr>
              <w:pStyle w:val="nadpis2"/>
            </w:pPr>
            <w:r w:rsidRPr="00A35E12">
              <w:t>11.1.</w:t>
            </w:r>
          </w:p>
        </w:tc>
      </w:tr>
    </w:tbl>
    <w:p w:rsidR="001E5369" w:rsidRPr="00A35E12" w:rsidRDefault="001E5369" w:rsidP="001E536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E5369" w:rsidRPr="00A35E12" w:rsidTr="0036152A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1E5369" w:rsidRPr="00A35E12" w:rsidRDefault="001E5369" w:rsidP="0036152A">
            <w:pPr>
              <w:pStyle w:val="Zkladntext"/>
              <w:rPr>
                <w:sz w:val="24"/>
                <w:szCs w:val="24"/>
                <w:lang w:val="cs-CZ"/>
              </w:rPr>
            </w:pPr>
            <w:r w:rsidRPr="00A35E12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1E5369" w:rsidRPr="00A35E12" w:rsidRDefault="001E5369" w:rsidP="001E5369">
      <w:pPr>
        <w:pStyle w:val="Zkladntext"/>
        <w:rPr>
          <w:sz w:val="24"/>
        </w:rPr>
      </w:pPr>
      <w:r w:rsidRPr="00A35E12">
        <w:rPr>
          <w:sz w:val="24"/>
        </w:rPr>
        <w:t>V Olomouci dne 8. 1. 2018</w:t>
      </w:r>
    </w:p>
    <w:p w:rsidR="001E5369" w:rsidRPr="00A35E12" w:rsidRDefault="001E5369" w:rsidP="001E5369">
      <w:pPr>
        <w:ind w:left="180" w:hanging="180"/>
        <w:rPr>
          <w:rFonts w:cs="Arial"/>
          <w:bCs/>
          <w:szCs w:val="24"/>
        </w:rPr>
      </w:pPr>
    </w:p>
    <w:p w:rsidR="001E5369" w:rsidRPr="00A35E12" w:rsidRDefault="001E5369" w:rsidP="001E5369">
      <w:pPr>
        <w:ind w:left="180" w:hanging="180"/>
        <w:rPr>
          <w:rFonts w:cs="Arial"/>
          <w:bCs/>
          <w:szCs w:val="24"/>
        </w:rPr>
      </w:pPr>
    </w:p>
    <w:p w:rsidR="001E5369" w:rsidRPr="00A35E12" w:rsidRDefault="001E5369" w:rsidP="001E5369">
      <w:pPr>
        <w:ind w:left="180" w:hanging="180"/>
        <w:rPr>
          <w:rFonts w:cs="Arial"/>
          <w:bCs/>
          <w:szCs w:val="24"/>
        </w:rPr>
      </w:pPr>
    </w:p>
    <w:p w:rsidR="001E5369" w:rsidRPr="00A35E12" w:rsidRDefault="001E5369" w:rsidP="001E5369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1E5369" w:rsidRPr="00A35E12" w:rsidTr="0036152A">
        <w:trPr>
          <w:trHeight w:hRule="exact" w:val="1373"/>
        </w:trPr>
        <w:tc>
          <w:tcPr>
            <w:tcW w:w="3794" w:type="dxa"/>
          </w:tcPr>
          <w:p w:rsidR="001E5369" w:rsidRPr="00A35E12" w:rsidRDefault="001E5369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35E12">
              <w:t>Mgr. Jiří Zemánek</w:t>
            </w:r>
          </w:p>
          <w:p w:rsidR="001E5369" w:rsidRPr="00A35E12" w:rsidRDefault="001E5369" w:rsidP="0036152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35E12">
              <w:t>1. náměstek hejtmana</w:t>
            </w:r>
          </w:p>
        </w:tc>
        <w:tc>
          <w:tcPr>
            <w:tcW w:w="1984" w:type="dxa"/>
          </w:tcPr>
          <w:p w:rsidR="001E5369" w:rsidRPr="00A35E12" w:rsidRDefault="001E5369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1E5369" w:rsidRPr="00A35E12" w:rsidRDefault="001E5369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35E12">
              <w:t>Ing. Jan Zahradníček</w:t>
            </w:r>
          </w:p>
          <w:p w:rsidR="001E5369" w:rsidRPr="00A35E12" w:rsidRDefault="001E5369" w:rsidP="0036152A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35E12">
              <w:t>2. náměstek hejtmana</w:t>
            </w:r>
          </w:p>
        </w:tc>
      </w:tr>
    </w:tbl>
    <w:p w:rsidR="001E5369" w:rsidRPr="00A35E12" w:rsidRDefault="001E5369" w:rsidP="001E5369">
      <w:pPr>
        <w:rPr>
          <w:vanish/>
        </w:rPr>
      </w:pPr>
    </w:p>
    <w:p w:rsidR="001E5369" w:rsidRPr="00A35E12" w:rsidRDefault="001E5369" w:rsidP="001E5369">
      <w:pPr>
        <w:pStyle w:val="nzvy"/>
      </w:pPr>
    </w:p>
    <w:p w:rsidR="001E5369" w:rsidRPr="00A35E12" w:rsidRDefault="001E5369" w:rsidP="001E5369">
      <w:pPr>
        <w:pStyle w:val="nzvy"/>
      </w:pPr>
    </w:p>
    <w:p w:rsidR="00C51F69" w:rsidRDefault="00C51F69"/>
    <w:sectPr w:rsidR="00C51F69" w:rsidSect="001E5369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69" w:rsidRDefault="001E5369" w:rsidP="001E5369">
      <w:r>
        <w:separator/>
      </w:r>
    </w:p>
  </w:endnote>
  <w:endnote w:type="continuationSeparator" w:id="0">
    <w:p w:rsidR="001E5369" w:rsidRDefault="001E5369" w:rsidP="001E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A7" w:rsidRDefault="001E536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952A7" w:rsidRDefault="00E374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69" w:rsidRDefault="001E5369" w:rsidP="001E5369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26. 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3745F">
      <w:rPr>
        <w:rFonts w:cs="Arial"/>
        <w:i/>
        <w:noProof/>
        <w:sz w:val="20"/>
      </w:rPr>
      <w:t>10</w:t>
    </w:r>
    <w:r>
      <w:rPr>
        <w:rFonts w:cs="Arial"/>
        <w:i/>
        <w:sz w:val="20"/>
      </w:rPr>
      <w:fldChar w:fldCharType="end"/>
    </w:r>
    <w:r w:rsidR="00E3745F">
      <w:rPr>
        <w:rFonts w:cs="Arial"/>
        <w:i/>
        <w:sz w:val="20"/>
      </w:rPr>
      <w:t xml:space="preserve"> (celkem 84</w:t>
    </w:r>
    <w:r>
      <w:rPr>
        <w:rFonts w:cs="Arial"/>
        <w:i/>
        <w:sz w:val="20"/>
      </w:rPr>
      <w:t>)</w:t>
    </w:r>
  </w:p>
  <w:p w:rsidR="001E5369" w:rsidRDefault="001E5369" w:rsidP="001E536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1E5369" w:rsidRDefault="001E5369" w:rsidP="001E5369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32. schůze Rady Olomouckého kraje konané dne 8. 1. 2018</w:t>
    </w:r>
  </w:p>
  <w:p w:rsidR="000952A7" w:rsidRDefault="00E3745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A7" w:rsidRPr="005E6980" w:rsidRDefault="001E5369" w:rsidP="00F0174D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0952A7" w:rsidRDefault="00E374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69" w:rsidRDefault="001E5369" w:rsidP="001E5369">
      <w:r>
        <w:separator/>
      </w:r>
    </w:p>
  </w:footnote>
  <w:footnote w:type="continuationSeparator" w:id="0">
    <w:p w:rsidR="001E5369" w:rsidRDefault="001E5369" w:rsidP="001E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A7" w:rsidRDefault="00E3745F">
    <w:pPr>
      <w:pStyle w:val="Zhlav"/>
    </w:pPr>
  </w:p>
  <w:p w:rsidR="000952A7" w:rsidRDefault="00E374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69"/>
    <w:rsid w:val="001E5369"/>
    <w:rsid w:val="00C51F69"/>
    <w:rsid w:val="00E3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189"/>
  <w15:chartTrackingRefBased/>
  <w15:docId w15:val="{7AF28EDD-F4D3-4564-8C3B-795650A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3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E5369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E5369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E5369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E5369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E5369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1E5369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E5369"/>
    <w:rPr>
      <w:rFonts w:ascii="Times New Roman" w:eastAsia="Times New Roman" w:hAnsi="Times New Roman" w:cs="Times New Roman"/>
      <w:bCs/>
      <w:sz w:val="24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1E5369"/>
    <w:rPr>
      <w:rFonts w:ascii="Times New Roman" w:eastAsia="Times New Roman" w:hAnsi="Times New Roman" w:cs="Times New Roman"/>
      <w:bCs/>
      <w:iCs/>
      <w:sz w:val="24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1E5369"/>
    <w:rPr>
      <w:rFonts w:ascii="Times New Roman" w:eastAsia="Times New Roman" w:hAnsi="Times New Roman" w:cs="Times New Roman"/>
      <w:bCs/>
      <w:sz w:val="24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1E53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1E5369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1E5369"/>
    <w:rPr>
      <w:rFonts w:ascii="Arial" w:eastAsia="Times New Roman" w:hAnsi="Arial" w:cs="Times New Roman"/>
      <w:b/>
      <w:bCs/>
      <w:sz w:val="28"/>
      <w:szCs w:val="20"/>
      <w:lang w:eastAsia="cs-CZ"/>
    </w:rPr>
  </w:style>
  <w:style w:type="paragraph" w:styleId="Zpat">
    <w:name w:val="footer"/>
    <w:basedOn w:val="Normln"/>
    <w:link w:val="ZpatChar"/>
    <w:rsid w:val="001E53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E5369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adpis">
    <w:name w:val="nadpis"/>
    <w:basedOn w:val="Normln"/>
    <w:next w:val="nzvy"/>
    <w:rsid w:val="001E5369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E5369"/>
    <w:rPr>
      <w:b/>
      <w:szCs w:val="24"/>
    </w:rPr>
  </w:style>
  <w:style w:type="paragraph" w:customStyle="1" w:styleId="nzvy2">
    <w:name w:val="názvy2"/>
    <w:basedOn w:val="nzvy"/>
    <w:rsid w:val="001E5369"/>
    <w:rPr>
      <w:b w:val="0"/>
    </w:rPr>
  </w:style>
  <w:style w:type="paragraph" w:customStyle="1" w:styleId="nadpis2">
    <w:name w:val="nadpis2"/>
    <w:basedOn w:val="nadpis"/>
    <w:autoRedefine/>
    <w:rsid w:val="001E5369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  <w:rsid w:val="001E5369"/>
  </w:style>
  <w:style w:type="paragraph" w:customStyle="1" w:styleId="przdn">
    <w:name w:val="prázdné"/>
    <w:basedOn w:val="nadpis"/>
    <w:autoRedefine/>
    <w:rsid w:val="001E5369"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sid w:val="001E5369"/>
    <w:rPr>
      <w:b w:val="0"/>
    </w:rPr>
  </w:style>
  <w:style w:type="character" w:styleId="slostrnky">
    <w:name w:val="page number"/>
    <w:basedOn w:val="Standardnpsmoodstavce"/>
    <w:rsid w:val="001E5369"/>
  </w:style>
  <w:style w:type="paragraph" w:styleId="Zhlav">
    <w:name w:val="header"/>
    <w:basedOn w:val="Normln"/>
    <w:link w:val="ZhlavChar"/>
    <w:uiPriority w:val="99"/>
    <w:rsid w:val="001E53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36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text"/>
    <w:link w:val="ZkladntextChar"/>
    <w:rsid w:val="001E5369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1E5369"/>
    <w:rPr>
      <w:rFonts w:ascii="Arial" w:eastAsia="Times New Roman" w:hAnsi="Arial" w:cs="Times New Roman"/>
      <w:bCs/>
      <w:noProof/>
      <w:szCs w:val="20"/>
      <w:lang w:val="x-none"/>
    </w:rPr>
  </w:style>
  <w:style w:type="paragraph" w:styleId="Textbubliny">
    <w:name w:val="Balloon Text"/>
    <w:basedOn w:val="Normln"/>
    <w:link w:val="TextbublinyChar"/>
    <w:rsid w:val="001E536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rsid w:val="001E53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Radanadpisusnesen">
    <w:name w:val="Rada nadpis usnesení"/>
    <w:basedOn w:val="text"/>
    <w:rsid w:val="001E5369"/>
    <w:pPr>
      <w:widowControl w:val="0"/>
      <w:spacing w:before="120" w:after="360"/>
      <w:jc w:val="center"/>
    </w:pPr>
    <w:rPr>
      <w:b/>
      <w:noProof/>
      <w:szCs w:val="20"/>
    </w:rPr>
  </w:style>
  <w:style w:type="paragraph" w:customStyle="1" w:styleId="slo1text">
    <w:name w:val="Číslo1 text"/>
    <w:basedOn w:val="text"/>
    <w:rsid w:val="001E536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E5369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E5369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E5369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E5369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E5369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E5369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1E5369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1E5369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1E5369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1E5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1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4768</Words>
  <Characters>28134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2</cp:revision>
  <dcterms:created xsi:type="dcterms:W3CDTF">2018-01-15T14:12:00Z</dcterms:created>
  <dcterms:modified xsi:type="dcterms:W3CDTF">2018-02-07T08:54:00Z</dcterms:modified>
</cp:coreProperties>
</file>