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64875" w14:textId="058E6231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5D364876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57A95AA0" w14:textId="54178E55" w:rsidR="00A215A5" w:rsidRDefault="00A2633E" w:rsidP="004A102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této důvodové zprávě předkládá </w:t>
      </w:r>
      <w:r w:rsidR="001A1F45">
        <w:rPr>
          <w:rFonts w:ascii="Arial" w:hAnsi="Arial" w:cs="Arial"/>
        </w:rPr>
        <w:t xml:space="preserve">Rada Olomouckého kraje Zastupitelstvu </w:t>
      </w:r>
      <w:r w:rsidR="00F47C60">
        <w:rPr>
          <w:rFonts w:ascii="Arial" w:hAnsi="Arial" w:cs="Arial"/>
        </w:rPr>
        <w:t xml:space="preserve">Olomouckého kraje vyhodnocení dotačních </w:t>
      </w:r>
      <w:r w:rsidR="00261BF7">
        <w:rPr>
          <w:rFonts w:ascii="Arial" w:hAnsi="Arial" w:cs="Arial"/>
        </w:rPr>
        <w:t>titulů 1 a 2</w:t>
      </w:r>
      <w:r w:rsidR="00492CD0">
        <w:rPr>
          <w:rFonts w:ascii="Arial" w:hAnsi="Arial" w:cs="Arial"/>
        </w:rPr>
        <w:t xml:space="preserve"> v rámci dotačního p</w:t>
      </w:r>
      <w:r w:rsidR="00F47C60">
        <w:rPr>
          <w:rFonts w:ascii="Arial" w:hAnsi="Arial" w:cs="Arial"/>
        </w:rPr>
        <w:t xml:space="preserve">rogramu </w:t>
      </w:r>
      <w:r w:rsidR="00B21880">
        <w:rPr>
          <w:rFonts w:ascii="Arial" w:hAnsi="Arial" w:cs="Arial"/>
        </w:rPr>
        <w:t xml:space="preserve">Program </w:t>
      </w:r>
      <w:r w:rsidR="005C7972">
        <w:rPr>
          <w:rFonts w:ascii="Arial" w:hAnsi="Arial" w:cs="Arial"/>
        </w:rPr>
        <w:t>n</w:t>
      </w:r>
      <w:r w:rsidR="00F47C60">
        <w:rPr>
          <w:rFonts w:ascii="Arial" w:hAnsi="Arial" w:cs="Arial"/>
        </w:rPr>
        <w:t xml:space="preserve">a podporu </w:t>
      </w:r>
      <w:r w:rsidR="00AE5CA2">
        <w:rPr>
          <w:rFonts w:ascii="Arial" w:hAnsi="Arial" w:cs="Arial"/>
        </w:rPr>
        <w:t>poskytovatelů paliativní péče</w:t>
      </w:r>
      <w:r w:rsidR="00B21880">
        <w:rPr>
          <w:rFonts w:ascii="Arial" w:hAnsi="Arial" w:cs="Arial"/>
        </w:rPr>
        <w:t xml:space="preserve"> v roce 2019</w:t>
      </w:r>
      <w:r w:rsidR="00A215A5">
        <w:rPr>
          <w:rFonts w:ascii="Arial" w:hAnsi="Arial" w:cs="Arial"/>
        </w:rPr>
        <w:t xml:space="preserve">. </w:t>
      </w:r>
    </w:p>
    <w:p w14:paraId="405B5832" w14:textId="77777777" w:rsidR="00AE5CA2" w:rsidRDefault="00AE5CA2" w:rsidP="00AE5CA2">
      <w:pPr>
        <w:spacing w:after="120"/>
        <w:jc w:val="both"/>
        <w:rPr>
          <w:rFonts w:ascii="Arial" w:hAnsi="Arial" w:cs="Arial"/>
        </w:rPr>
      </w:pPr>
      <w:r w:rsidRPr="008E05A9">
        <w:rPr>
          <w:rFonts w:ascii="Arial" w:hAnsi="Arial" w:cs="Arial"/>
        </w:rPr>
        <w:t>Zastupitelstvo Olomouckého kraje schválilo dne 25. 2. 2019 usnesením č. UZ/14/40/2019 pravidla dotačního programu Program na podporu poskytovat</w:t>
      </w:r>
      <w:r>
        <w:rPr>
          <w:rFonts w:ascii="Arial" w:hAnsi="Arial" w:cs="Arial"/>
        </w:rPr>
        <w:t xml:space="preserve">elů paliativní péče v roce 2019, </w:t>
      </w:r>
      <w:r w:rsidRPr="009E632B">
        <w:rPr>
          <w:rFonts w:ascii="Arial" w:hAnsi="Arial" w:cs="Arial"/>
        </w:rPr>
        <w:t>který zahrnuje dva dotační tituly:</w:t>
      </w:r>
    </w:p>
    <w:p w14:paraId="0B533E66" w14:textId="77777777" w:rsidR="00AE5CA2" w:rsidRPr="00FA6999" w:rsidRDefault="00AE5CA2" w:rsidP="00AE5CA2">
      <w:pPr>
        <w:spacing w:after="120"/>
        <w:jc w:val="both"/>
        <w:rPr>
          <w:rFonts w:ascii="Arial" w:hAnsi="Arial" w:cs="Arial"/>
          <w:b/>
        </w:rPr>
      </w:pPr>
      <w:r w:rsidRPr="00FA6999">
        <w:rPr>
          <w:rFonts w:ascii="Arial" w:hAnsi="Arial" w:cs="Arial"/>
          <w:b/>
        </w:rPr>
        <w:t>Dotační titul 1: Podpora poskytovatelů lůžkové paliativní péče</w:t>
      </w:r>
    </w:p>
    <w:p w14:paraId="138D866E" w14:textId="7CA64EDD" w:rsidR="00AE5CA2" w:rsidRDefault="00AE5CA2" w:rsidP="00AE5CA2">
      <w:pPr>
        <w:jc w:val="both"/>
        <w:rPr>
          <w:rFonts w:ascii="Arial" w:hAnsi="Arial" w:cs="Arial"/>
          <w:b/>
        </w:rPr>
      </w:pPr>
      <w:r w:rsidRPr="00FA6999">
        <w:rPr>
          <w:rFonts w:ascii="Arial" w:hAnsi="Arial" w:cs="Arial"/>
          <w:b/>
        </w:rPr>
        <w:t>Dotační titul 2: Podpora poskytovatelů domácí paliativní péče</w:t>
      </w:r>
    </w:p>
    <w:p w14:paraId="132C7218" w14:textId="77777777" w:rsidR="00AE5CA2" w:rsidRPr="00FA6999" w:rsidRDefault="00AE5CA2" w:rsidP="00AE5CA2">
      <w:pPr>
        <w:jc w:val="both"/>
        <w:rPr>
          <w:rFonts w:ascii="Arial" w:hAnsi="Arial" w:cs="Arial"/>
          <w:b/>
        </w:rPr>
      </w:pPr>
    </w:p>
    <w:p w14:paraId="5C38C416" w14:textId="77777777" w:rsidR="00AE5CA2" w:rsidRPr="009E632B" w:rsidRDefault="00AE5CA2" w:rsidP="00AE5CA2">
      <w:pPr>
        <w:jc w:val="both"/>
        <w:rPr>
          <w:rFonts w:ascii="Arial" w:hAnsi="Arial" w:cs="Arial"/>
        </w:rPr>
      </w:pPr>
      <w:r w:rsidRPr="009E632B">
        <w:rPr>
          <w:rFonts w:ascii="Arial" w:hAnsi="Arial" w:cs="Arial"/>
        </w:rPr>
        <w:t>Dotační program byl vyhlášen dne 4. 3. 2019.</w:t>
      </w:r>
    </w:p>
    <w:p w14:paraId="57A791E7" w14:textId="2C209188" w:rsidR="00A2633E" w:rsidRDefault="00A2633E" w:rsidP="004A1021">
      <w:pPr>
        <w:jc w:val="both"/>
        <w:rPr>
          <w:rFonts w:ascii="Arial" w:hAnsi="Arial" w:cs="Arial"/>
        </w:rPr>
      </w:pPr>
    </w:p>
    <w:p w14:paraId="7486545F" w14:textId="55653C5E" w:rsidR="0072658F" w:rsidRDefault="00584067" w:rsidP="004A102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Nyní j</w:t>
      </w:r>
      <w:r w:rsidR="0008093E">
        <w:rPr>
          <w:rFonts w:ascii="Arial" w:hAnsi="Arial" w:cs="Arial"/>
        </w:rPr>
        <w:t>sou</w:t>
      </w:r>
      <w:r>
        <w:rPr>
          <w:rFonts w:ascii="Arial" w:hAnsi="Arial" w:cs="Arial"/>
        </w:rPr>
        <w:t xml:space="preserve"> Zastupitelstvu</w:t>
      </w:r>
      <w:r w:rsidR="00E83394">
        <w:rPr>
          <w:rFonts w:ascii="Arial" w:hAnsi="Arial" w:cs="Arial"/>
        </w:rPr>
        <w:t xml:space="preserve"> Olomouckého kraje </w:t>
      </w:r>
      <w:r w:rsidR="0008093E">
        <w:rPr>
          <w:rFonts w:ascii="Arial" w:hAnsi="Arial" w:cs="Arial"/>
        </w:rPr>
        <w:t>předkládány</w:t>
      </w:r>
      <w:r w:rsidR="0072658F">
        <w:rPr>
          <w:rFonts w:ascii="Arial" w:hAnsi="Arial" w:cs="Arial"/>
        </w:rPr>
        <w:t xml:space="preserve"> </w:t>
      </w:r>
      <w:r w:rsidR="0008093E">
        <w:rPr>
          <w:rFonts w:ascii="Arial" w:hAnsi="Arial" w:cs="Arial"/>
        </w:rPr>
        <w:t>žádosti vyšší než 200 tis. Kč.</w:t>
      </w:r>
    </w:p>
    <w:p w14:paraId="43CFBA4A" w14:textId="77777777" w:rsidR="00AE5CA2" w:rsidRPr="009E632B" w:rsidRDefault="00AE5CA2" w:rsidP="00AE5CA2">
      <w:pPr>
        <w:spacing w:after="120"/>
        <w:jc w:val="both"/>
        <w:rPr>
          <w:rFonts w:ascii="Arial" w:hAnsi="Arial" w:cs="Arial"/>
        </w:rPr>
      </w:pPr>
      <w:r w:rsidRPr="009E632B">
        <w:rPr>
          <w:rFonts w:ascii="Arial" w:hAnsi="Arial" w:cs="Arial"/>
        </w:rPr>
        <w:t>Poradní orgán, Výbor pro zdravotnictví Zastupitelstva Olomouckého kraje, nominoval na svém jednání dne 6. 2. 2019 usnesením č. UVZ/10/5/2019 členy hodnotící komise pro hodnocení žádostí přijatých v tomto dotačním programu. Komise se k hodnocení žádostí přijatých v obou dotačních titulech sešla v usnášení schopném počtu dne 25. 4. 2019.</w:t>
      </w:r>
    </w:p>
    <w:p w14:paraId="0B2C7A94" w14:textId="044DD9F9" w:rsidR="0008093E" w:rsidRDefault="00B6475E" w:rsidP="004A102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Hodnotící komise </w:t>
      </w:r>
      <w:r w:rsidRPr="003348E2">
        <w:rPr>
          <w:rFonts w:ascii="Arial" w:eastAsiaTheme="minorHAnsi" w:hAnsi="Arial" w:cs="Arial"/>
          <w:lang w:eastAsia="en-US"/>
        </w:rPr>
        <w:t xml:space="preserve">byla </w:t>
      </w:r>
      <w:r>
        <w:rPr>
          <w:rFonts w:ascii="Arial" w:eastAsiaTheme="minorHAnsi" w:hAnsi="Arial" w:cs="Arial"/>
          <w:lang w:eastAsia="en-US"/>
        </w:rPr>
        <w:t>seznámena s hodnocením kritérií A1 a A2, které provedl administrátor,</w:t>
      </w:r>
      <w:r>
        <w:rPr>
          <w:rFonts w:ascii="Arial" w:hAnsi="Arial" w:cs="Arial"/>
        </w:rPr>
        <w:t xml:space="preserve"> podrobně prodiskutovala všechny přijaté žádosti a následně provedla hodnocení </w:t>
      </w:r>
      <w:r w:rsidRPr="003348E2">
        <w:rPr>
          <w:rFonts w:ascii="Arial" w:eastAsiaTheme="minorHAnsi" w:hAnsi="Arial" w:cs="Arial"/>
          <w:lang w:eastAsia="en-US"/>
        </w:rPr>
        <w:t>kritérií</w:t>
      </w:r>
      <w:r>
        <w:rPr>
          <w:rFonts w:ascii="Arial" w:eastAsiaTheme="minorHAnsi" w:hAnsi="Arial" w:cs="Arial"/>
          <w:lang w:eastAsia="en-US"/>
        </w:rPr>
        <w:t xml:space="preserve"> B1 a B2 a návrh</w:t>
      </w:r>
      <w:r w:rsidRPr="003348E2">
        <w:rPr>
          <w:rFonts w:ascii="Arial" w:eastAsiaTheme="minorHAnsi" w:hAnsi="Arial" w:cs="Arial"/>
          <w:lang w:eastAsia="en-US"/>
        </w:rPr>
        <w:t xml:space="preserve"> hodnocení kritérií C1 a C2.</w:t>
      </w:r>
      <w:r w:rsidRPr="0092389C">
        <w:rPr>
          <w:rFonts w:ascii="Arial" w:hAnsi="Arial" w:cs="Arial"/>
        </w:rPr>
        <w:t xml:space="preserve"> </w:t>
      </w:r>
      <w:r w:rsidRPr="003348E2">
        <w:rPr>
          <w:rFonts w:ascii="Arial" w:eastAsiaTheme="minorHAnsi" w:hAnsi="Arial" w:cs="Arial"/>
          <w:lang w:eastAsia="en-US"/>
        </w:rPr>
        <w:t xml:space="preserve">Každá žádost byla projednána samostatně. Hodnoceni byli pouze žadatelé, kteří </w:t>
      </w:r>
      <w:r>
        <w:rPr>
          <w:rFonts w:ascii="Arial" w:eastAsiaTheme="minorHAnsi" w:hAnsi="Arial" w:cs="Arial"/>
          <w:lang w:eastAsia="en-US"/>
        </w:rPr>
        <w:t>dodrželi Pravidla dotačního programu</w:t>
      </w:r>
      <w:r w:rsidRPr="003348E2">
        <w:rPr>
          <w:rFonts w:ascii="Arial" w:eastAsiaTheme="minorHAnsi" w:hAnsi="Arial" w:cs="Arial"/>
          <w:lang w:eastAsia="en-US"/>
        </w:rPr>
        <w:t xml:space="preserve"> a doložili všechny potřebné podklady. Komise doporučila schválit dotaci v plné výši všem žadatelům, kteří splnili podmínky pro přidělení dotace a dosáhli potřebného bodového hodnocení. </w:t>
      </w:r>
      <w:r>
        <w:rPr>
          <w:rFonts w:ascii="Arial" w:hAnsi="Arial" w:cs="Arial"/>
        </w:rPr>
        <w:t>Rada Olomouckého kra</w:t>
      </w:r>
      <w:r w:rsidR="00AE5CA2">
        <w:rPr>
          <w:rFonts w:ascii="Arial" w:hAnsi="Arial" w:cs="Arial"/>
        </w:rPr>
        <w:t>je na své schůzi dne 20. 5. 2019</w:t>
      </w:r>
      <w:r>
        <w:rPr>
          <w:rFonts w:ascii="Arial" w:hAnsi="Arial" w:cs="Arial"/>
        </w:rPr>
        <w:t xml:space="preserve"> provedla hodnocení kritérií C1 a C2 a rozhodla o poskytnutí dotací do 200 tis. Kč.</w:t>
      </w:r>
    </w:p>
    <w:p w14:paraId="63772E5A" w14:textId="77777777" w:rsidR="00AE5CA2" w:rsidRPr="009E632B" w:rsidRDefault="00AE5CA2" w:rsidP="00B21880">
      <w:pPr>
        <w:jc w:val="both"/>
        <w:rPr>
          <w:rFonts w:ascii="Arial" w:hAnsi="Arial" w:cs="Arial"/>
          <w:b/>
        </w:rPr>
      </w:pPr>
      <w:r w:rsidRPr="009E632B">
        <w:rPr>
          <w:rFonts w:ascii="Arial" w:hAnsi="Arial" w:cs="Arial"/>
          <w:b/>
        </w:rPr>
        <w:t>Dotační titul 2: Podpora poskytovatelů domácí paliativní péče (3 500 000,- Kč)</w:t>
      </w:r>
    </w:p>
    <w:p w14:paraId="6E3A1274" w14:textId="77777777" w:rsidR="00AE5CA2" w:rsidRPr="009E632B" w:rsidRDefault="00AE5CA2" w:rsidP="00B21880">
      <w:pPr>
        <w:jc w:val="both"/>
        <w:rPr>
          <w:rFonts w:ascii="Arial" w:hAnsi="Arial" w:cs="Arial"/>
          <w:b/>
        </w:rPr>
      </w:pPr>
      <w:r w:rsidRPr="009E632B">
        <w:rPr>
          <w:rFonts w:ascii="Arial" w:hAnsi="Arial" w:cs="Arial"/>
        </w:rPr>
        <w:t>V tomto DT bylo přijato 11 žádostí, 10 bylo předloženo hodnotící komisi k posouzení.</w:t>
      </w:r>
    </w:p>
    <w:p w14:paraId="44E2CB3A" w14:textId="77777777" w:rsidR="00AE5CA2" w:rsidRPr="009E632B" w:rsidRDefault="00AE5CA2" w:rsidP="00B21880">
      <w:pPr>
        <w:jc w:val="both"/>
        <w:rPr>
          <w:rFonts w:ascii="Arial" w:hAnsi="Arial" w:cs="Arial"/>
        </w:rPr>
      </w:pPr>
      <w:r w:rsidRPr="009E632B">
        <w:rPr>
          <w:rFonts w:ascii="Arial" w:hAnsi="Arial" w:cs="Arial"/>
        </w:rPr>
        <w:t xml:space="preserve">Žádosti byly administrátorem kontrolovány bezprostředně po přijetí a v případě potřeby byl žadatel vyzván k opravě, případně k doplnění chybějících příloh. </w:t>
      </w:r>
    </w:p>
    <w:p w14:paraId="4B9B36E1" w14:textId="77777777" w:rsidR="00AE5CA2" w:rsidRPr="009E632B" w:rsidRDefault="00AE5CA2" w:rsidP="00B21880">
      <w:pPr>
        <w:jc w:val="both"/>
        <w:rPr>
          <w:rFonts w:ascii="Arial" w:hAnsi="Arial" w:cs="Arial"/>
          <w:b/>
        </w:rPr>
      </w:pPr>
    </w:p>
    <w:p w14:paraId="204C8997" w14:textId="77777777" w:rsidR="00AE5CA2" w:rsidRPr="009E632B" w:rsidRDefault="00AE5CA2" w:rsidP="00B21880">
      <w:pPr>
        <w:spacing w:after="120"/>
        <w:jc w:val="both"/>
        <w:rPr>
          <w:rFonts w:ascii="Arial" w:hAnsi="Arial" w:cs="Arial"/>
        </w:rPr>
      </w:pPr>
      <w:r w:rsidRPr="009E632B">
        <w:rPr>
          <w:rFonts w:ascii="Arial" w:hAnsi="Arial" w:cs="Arial"/>
        </w:rPr>
        <w:t xml:space="preserve">Z hodnocení byla vyřazena žádost </w:t>
      </w:r>
      <w:r w:rsidRPr="009E632B">
        <w:rPr>
          <w:rFonts w:ascii="Arial" w:hAnsi="Arial" w:cs="Arial"/>
          <w:u w:val="single"/>
        </w:rPr>
        <w:t>Andělé Stromu života pobočný spolek Moravskoslezský kraj</w:t>
      </w:r>
      <w:r w:rsidRPr="009E632B">
        <w:rPr>
          <w:rFonts w:ascii="Arial" w:hAnsi="Arial" w:cs="Arial"/>
        </w:rPr>
        <w:t xml:space="preserve">, projekt: Mobilní hospic Strom života – kontaktní a výjezdní místo Přerov, odůvodnění: </w:t>
      </w:r>
      <w:bookmarkStart w:id="0" w:name="OLE_LINK1"/>
      <w:r w:rsidRPr="009E632B">
        <w:rPr>
          <w:rFonts w:ascii="Arial" w:hAnsi="Arial" w:cs="Arial"/>
        </w:rPr>
        <w:t>nejedná se o oprávněného žadatele dle bodu 3.1. Pravidel – žadatel nemá sídlo či kontaktní pracoviště na území Olomouckého kraje.</w:t>
      </w:r>
      <w:bookmarkEnd w:id="0"/>
      <w:r>
        <w:rPr>
          <w:rFonts w:ascii="Arial" w:hAnsi="Arial" w:cs="Arial"/>
        </w:rPr>
        <w:t xml:space="preserve"> Vyřazená žádost je uvedena v Příloze č. 3.</w:t>
      </w:r>
    </w:p>
    <w:p w14:paraId="334721A6" w14:textId="77777777" w:rsidR="00AE5CA2" w:rsidRPr="008E05A9" w:rsidRDefault="00AE5CA2" w:rsidP="00B21880">
      <w:pPr>
        <w:jc w:val="both"/>
        <w:rPr>
          <w:rFonts w:ascii="Arial" w:hAnsi="Arial" w:cs="Arial"/>
        </w:rPr>
      </w:pPr>
      <w:r w:rsidRPr="009E632B">
        <w:rPr>
          <w:rFonts w:ascii="Arial" w:hAnsi="Arial" w:cs="Arial"/>
        </w:rPr>
        <w:t>Komise doporučila schválit dotaci v plné výši</w:t>
      </w:r>
      <w:r w:rsidRPr="008E05A9">
        <w:rPr>
          <w:rFonts w:ascii="Arial" w:hAnsi="Arial" w:cs="Arial"/>
        </w:rPr>
        <w:t xml:space="preserve"> všem žadatelům, kteří splnili podmínky pro přidělení dotace a dosáhli potřebného bodového hodnocení. Seznam všech žádostí přijatých v DT 2 včetně jejich hodnocení je přiložen v Příloze č. 2.</w:t>
      </w:r>
    </w:p>
    <w:p w14:paraId="4AE2B532" w14:textId="6DA1CD4F" w:rsidR="00AE5CA2" w:rsidRDefault="00AE5CA2" w:rsidP="00B21880">
      <w:pPr>
        <w:spacing w:before="240"/>
        <w:jc w:val="both"/>
        <w:rPr>
          <w:rFonts w:ascii="Arial" w:hAnsi="Arial" w:cs="Arial"/>
        </w:rPr>
      </w:pPr>
      <w:r w:rsidRPr="008E05A9">
        <w:rPr>
          <w:rFonts w:ascii="Arial" w:hAnsi="Arial" w:cs="Arial"/>
        </w:rPr>
        <w:t xml:space="preserve">Na žádosti přijaté v DT 2 byla alokována částka 3 500 000,- Kč, ke schválení jsou doporučeny žádosti o dotaci v celkové výši 3 080 000,- Kč. </w:t>
      </w:r>
    </w:p>
    <w:p w14:paraId="734E4F4D" w14:textId="10B7AFD8" w:rsidR="00AE5CA2" w:rsidRPr="008E05A9" w:rsidRDefault="00AE5CA2" w:rsidP="00B21880">
      <w:pPr>
        <w:spacing w:after="120"/>
        <w:jc w:val="both"/>
        <w:rPr>
          <w:rFonts w:ascii="Arial" w:hAnsi="Arial" w:cs="Arial"/>
        </w:rPr>
      </w:pPr>
      <w:r w:rsidRPr="00526378">
        <w:rPr>
          <w:rFonts w:ascii="Arial" w:hAnsi="Arial" w:cs="Arial"/>
        </w:rPr>
        <w:t>Radou Olomou</w:t>
      </w:r>
      <w:r>
        <w:rPr>
          <w:rFonts w:ascii="Arial" w:hAnsi="Arial" w:cs="Arial"/>
        </w:rPr>
        <w:t>ckého kraje byly dne 20. 5. 2019</w:t>
      </w:r>
      <w:r w:rsidRPr="00526378">
        <w:rPr>
          <w:rFonts w:ascii="Arial" w:hAnsi="Arial" w:cs="Arial"/>
        </w:rPr>
        <w:t xml:space="preserve"> usne</w:t>
      </w:r>
      <w:r>
        <w:rPr>
          <w:rFonts w:ascii="Arial" w:hAnsi="Arial" w:cs="Arial"/>
        </w:rPr>
        <w:t xml:space="preserve">sením UR/65/50/2019 schváleny 2 žádosti. </w:t>
      </w:r>
      <w:r w:rsidRPr="00526378">
        <w:rPr>
          <w:rFonts w:ascii="Arial" w:hAnsi="Arial" w:cs="Arial"/>
        </w:rPr>
        <w:t xml:space="preserve">Zastupitelstvu Olomouckého kraje jsou předloženy k posouzení žádosti žadatelů </w:t>
      </w:r>
      <w:r w:rsidRPr="008E05A9">
        <w:rPr>
          <w:rFonts w:ascii="Arial" w:hAnsi="Arial" w:cs="Arial"/>
        </w:rPr>
        <w:t xml:space="preserve">Charita Šumperk, Charita Olomouc, Charita Šternberk, Charita </w:t>
      </w:r>
      <w:r w:rsidRPr="008E05A9">
        <w:rPr>
          <w:rFonts w:ascii="Arial" w:hAnsi="Arial" w:cs="Arial"/>
        </w:rPr>
        <w:lastRenderedPageBreak/>
        <w:t>Zábřeh, Nejs</w:t>
      </w:r>
      <w:r w:rsidR="00E448F4">
        <w:rPr>
          <w:rFonts w:ascii="Arial" w:hAnsi="Arial" w:cs="Arial"/>
        </w:rPr>
        <w:t xml:space="preserve">te sami – mobilní hospic,z.ú., </w:t>
      </w:r>
      <w:r w:rsidRPr="008E05A9">
        <w:rPr>
          <w:rFonts w:ascii="Arial" w:hAnsi="Arial" w:cs="Arial"/>
        </w:rPr>
        <w:t>Charita Konice, Charita Prostějov  a Charita Jeseník</w:t>
      </w:r>
      <w:r w:rsidRPr="00526378">
        <w:rPr>
          <w:rFonts w:ascii="Arial" w:hAnsi="Arial" w:cs="Arial"/>
        </w:rPr>
        <w:t xml:space="preserve">, u nichž je požadovaná dotace vyšší než 200 tis. Kč. Rada Olomouckého kraje na své schůzi doporučila obě žádosti ke </w:t>
      </w:r>
      <w:r w:rsidR="007F46B9">
        <w:rPr>
          <w:rFonts w:ascii="Arial" w:hAnsi="Arial" w:cs="Arial"/>
        </w:rPr>
        <w:t xml:space="preserve">schválení. Žádosti jsou uvedeny </w:t>
      </w:r>
      <w:r w:rsidRPr="00526378">
        <w:rPr>
          <w:rFonts w:ascii="Arial" w:hAnsi="Arial" w:cs="Arial"/>
        </w:rPr>
        <w:t>v Příloze č. 1.</w:t>
      </w:r>
    </w:p>
    <w:p w14:paraId="456E9220" w14:textId="77777777" w:rsidR="00AE5CA2" w:rsidRPr="009E632B" w:rsidRDefault="00AE5CA2" w:rsidP="00B21880">
      <w:pPr>
        <w:jc w:val="both"/>
        <w:rPr>
          <w:rFonts w:ascii="Arial" w:hAnsi="Arial" w:cs="Arial"/>
          <w:b/>
        </w:rPr>
      </w:pPr>
      <w:r w:rsidRPr="009E632B">
        <w:rPr>
          <w:rFonts w:ascii="Arial" w:hAnsi="Arial" w:cs="Arial"/>
          <w:b/>
        </w:rPr>
        <w:t>Dotační titul 1: Podpora poskytovatelů lůžkové paliativní péče (2 000 000,-Kč)</w:t>
      </w:r>
    </w:p>
    <w:p w14:paraId="3DE8B72F" w14:textId="77777777" w:rsidR="00AE5CA2" w:rsidRPr="009E632B" w:rsidRDefault="00AE5CA2" w:rsidP="00B21880">
      <w:pPr>
        <w:jc w:val="both"/>
        <w:rPr>
          <w:rFonts w:ascii="Arial" w:hAnsi="Arial" w:cs="Arial"/>
        </w:rPr>
      </w:pPr>
      <w:r w:rsidRPr="009E632B">
        <w:rPr>
          <w:rFonts w:ascii="Arial" w:hAnsi="Arial" w:cs="Arial"/>
        </w:rPr>
        <w:t xml:space="preserve">V tomto dotačním titulu byly přijaty 3 žádosti, všechny byly předloženy hodnotící komisi k posouzení. </w:t>
      </w:r>
    </w:p>
    <w:p w14:paraId="23C84C95" w14:textId="77777777" w:rsidR="00AE5CA2" w:rsidRPr="009E632B" w:rsidRDefault="00AE5CA2" w:rsidP="00B21880">
      <w:pPr>
        <w:spacing w:after="120"/>
        <w:jc w:val="both"/>
        <w:rPr>
          <w:rFonts w:ascii="Arial" w:hAnsi="Arial" w:cs="Arial"/>
        </w:rPr>
      </w:pPr>
      <w:r w:rsidRPr="009E632B">
        <w:rPr>
          <w:rFonts w:ascii="Arial" w:hAnsi="Arial" w:cs="Arial"/>
        </w:rPr>
        <w:t xml:space="preserve">Žádosti byly administrátorem kontrolovány bezprostředně po přijetí a v případě potřeby byl žadatel vyzván k opravě, případně k doplnění chybějících příloh. </w:t>
      </w:r>
    </w:p>
    <w:p w14:paraId="62448855" w14:textId="53EC73BA" w:rsidR="007F46B9" w:rsidRDefault="007F46B9" w:rsidP="00B21880">
      <w:pPr>
        <w:spacing w:after="120"/>
        <w:jc w:val="both"/>
        <w:rPr>
          <w:rFonts w:ascii="Arial" w:hAnsi="Arial" w:cs="Arial"/>
        </w:rPr>
      </w:pPr>
      <w:r w:rsidRPr="00526378">
        <w:rPr>
          <w:rFonts w:ascii="Arial" w:hAnsi="Arial" w:cs="Arial"/>
        </w:rPr>
        <w:t xml:space="preserve">Zastupitelstvu Olomouckého kraje jsou předloženy k posouzení žádosti </w:t>
      </w:r>
      <w:r>
        <w:rPr>
          <w:rFonts w:ascii="Arial" w:hAnsi="Arial" w:cs="Arial"/>
        </w:rPr>
        <w:t xml:space="preserve">všech tří </w:t>
      </w:r>
      <w:r w:rsidRPr="00526378">
        <w:rPr>
          <w:rFonts w:ascii="Arial" w:hAnsi="Arial" w:cs="Arial"/>
        </w:rPr>
        <w:t>žadatelů</w:t>
      </w:r>
      <w:r>
        <w:rPr>
          <w:rFonts w:ascii="Arial" w:hAnsi="Arial" w:cs="Arial"/>
        </w:rPr>
        <w:t xml:space="preserve">. </w:t>
      </w:r>
      <w:r w:rsidR="00AE5CA2" w:rsidRPr="009E632B">
        <w:rPr>
          <w:rFonts w:ascii="Arial" w:hAnsi="Arial" w:cs="Arial"/>
        </w:rPr>
        <w:t xml:space="preserve">Ke schválení jsou doporučeny 3 žádosti uvedené v Příloze č. 1 důvodové zprávy včetně požadované výše dotace. </w:t>
      </w:r>
    </w:p>
    <w:p w14:paraId="46FB16DB" w14:textId="2C981AAF" w:rsidR="00AE5CA2" w:rsidRPr="007F46B9" w:rsidRDefault="00AE5CA2" w:rsidP="00B21880">
      <w:pPr>
        <w:spacing w:after="120"/>
        <w:jc w:val="both"/>
        <w:rPr>
          <w:rFonts w:ascii="Arial" w:hAnsi="Arial" w:cs="Arial"/>
        </w:rPr>
      </w:pPr>
      <w:r w:rsidRPr="009E632B">
        <w:rPr>
          <w:rFonts w:ascii="Arial" w:hAnsi="Arial" w:cs="Arial"/>
        </w:rPr>
        <w:t>Na žádosti přijaté v DT 1 byla alokována částka 2 000 000,- Kč, ke schválení jsou doporučeny žádosti o dotaci v celkové výši 2 600 000</w:t>
      </w:r>
      <w:r w:rsidRPr="009E632B">
        <w:rPr>
          <w:rFonts w:ascii="Arial" w:hAnsi="Arial" w:cs="Arial"/>
          <w:b/>
          <w:bCs/>
          <w:color w:val="000000"/>
        </w:rPr>
        <w:t>,-</w:t>
      </w:r>
      <w:r w:rsidRPr="009E632B">
        <w:rPr>
          <w:rFonts w:ascii="Arial" w:hAnsi="Arial" w:cs="Arial"/>
        </w:rPr>
        <w:t xml:space="preserve"> Kč. </w:t>
      </w:r>
    </w:p>
    <w:p w14:paraId="29A8B58A" w14:textId="4E284AFC" w:rsidR="00AE5CA2" w:rsidRDefault="00AE5CA2" w:rsidP="00B21880">
      <w:pPr>
        <w:jc w:val="both"/>
        <w:rPr>
          <w:rFonts w:ascii="Arial" w:hAnsi="Arial" w:cs="Arial"/>
        </w:rPr>
      </w:pPr>
      <w:r w:rsidRPr="008E05A9">
        <w:rPr>
          <w:rFonts w:ascii="Arial" w:hAnsi="Arial" w:cs="Arial"/>
        </w:rPr>
        <w:t xml:space="preserve">Zastupitelstvo Olomouckého kraje zmocnilo na svém zasedání dne 25. 2. 2019 usnesením č. UZ/14/40/2019 Radu Olomouckého kraje k rozhodnutí o převodu nedočerpaných finančních prostředků v rámci Programu na podporu poskytovatelů paliativní péče v roce 2019 z jednoho dotačního titulu do druhého, aby bylo možné vyhovět všem žadatelům, kteří splnili podmínky dotačního programu a dosáhli potřebného bodového hodnocení. </w:t>
      </w:r>
      <w:r w:rsidR="007F46B9">
        <w:rPr>
          <w:rFonts w:ascii="Arial" w:hAnsi="Arial" w:cs="Arial"/>
        </w:rPr>
        <w:t xml:space="preserve">Tento přesun finančních prostředků </w:t>
      </w:r>
      <w:r w:rsidR="00B05493">
        <w:rPr>
          <w:rFonts w:ascii="Arial" w:hAnsi="Arial" w:cs="Arial"/>
        </w:rPr>
        <w:t xml:space="preserve">ve výši 420 000,- Kč </w:t>
      </w:r>
      <w:r w:rsidR="007F46B9">
        <w:rPr>
          <w:rFonts w:ascii="Arial" w:hAnsi="Arial" w:cs="Arial"/>
        </w:rPr>
        <w:t>schválila Rada Olomouckého kraje dne 20. 5. 2019 usnesením č. UR/65/50/2019.</w:t>
      </w:r>
    </w:p>
    <w:p w14:paraId="3BCE062A" w14:textId="77777777" w:rsidR="007F46B9" w:rsidRPr="008E05A9" w:rsidRDefault="007F46B9" w:rsidP="00B21880">
      <w:pPr>
        <w:jc w:val="both"/>
        <w:rPr>
          <w:rFonts w:ascii="Arial" w:hAnsi="Arial" w:cs="Arial"/>
        </w:rPr>
      </w:pPr>
    </w:p>
    <w:p w14:paraId="48492AC7" w14:textId="0462DAD7" w:rsidR="00AE5CA2" w:rsidRPr="008E05A9" w:rsidRDefault="00AE5CA2" w:rsidP="00B21880">
      <w:pPr>
        <w:pStyle w:val="Normal"/>
        <w:jc w:val="both"/>
      </w:pPr>
      <w:r w:rsidRPr="008E05A9">
        <w:t xml:space="preserve">Protože převedení finančních prostředků mezi jednotlivými dotačními tituly nepokryje celkovou schválenou </w:t>
      </w:r>
      <w:r w:rsidR="007F46B9">
        <w:t>částku, doporučuje Rada Olomouckého kraje schválit převod</w:t>
      </w:r>
      <w:r w:rsidRPr="008E05A9">
        <w:t xml:space="preserve"> nedočerpaných finanční</w:t>
      </w:r>
      <w:r>
        <w:t>ch</w:t>
      </w:r>
      <w:r w:rsidRPr="008E05A9">
        <w:t xml:space="preserve"> prostředků z dotačního programu Program pro vzdělávání v palia</w:t>
      </w:r>
      <w:r>
        <w:t>tivní péči</w:t>
      </w:r>
      <w:r w:rsidR="007F46B9">
        <w:t xml:space="preserve"> v roce 2019</w:t>
      </w:r>
      <w:r>
        <w:t xml:space="preserve">, dotačního titulu 1 Podpora specializačního vzdělávání lékařů v oblasti paliativní péče ve výši 180 000,- Kč </w:t>
      </w:r>
      <w:r w:rsidR="007F46B9">
        <w:t>do dotačního programu Program na podporu poskytovatelů paliativní péče v roce 2019, dotační titul 1Podpora poskytovatelů lůžkové paliativní péče</w:t>
      </w:r>
      <w:r>
        <w:t>. Po schválení převodu finančních prostředků bude provedena příslušná rozpočtová změna.</w:t>
      </w:r>
    </w:p>
    <w:p w14:paraId="39AFE958" w14:textId="68806012" w:rsidR="00AE5CA2" w:rsidRPr="00B6475E" w:rsidRDefault="00AE5CA2" w:rsidP="00B21880">
      <w:pPr>
        <w:spacing w:after="120"/>
        <w:jc w:val="both"/>
        <w:rPr>
          <w:rFonts w:ascii="Arial" w:eastAsiaTheme="minorHAnsi" w:hAnsi="Arial" w:cs="Arial"/>
          <w:lang w:eastAsia="en-US"/>
        </w:rPr>
      </w:pPr>
    </w:p>
    <w:p w14:paraId="19807DF2" w14:textId="61432F28" w:rsidR="00B21880" w:rsidRPr="00B21880" w:rsidRDefault="00B6475E" w:rsidP="00B21880">
      <w:pPr>
        <w:jc w:val="both"/>
        <w:rPr>
          <w:rFonts w:ascii="Arial" w:hAnsi="Arial" w:cs="Arial"/>
        </w:rPr>
      </w:pPr>
      <w:r w:rsidRPr="00B21880">
        <w:rPr>
          <w:rFonts w:ascii="Arial" w:hAnsi="Arial" w:cs="Arial"/>
          <w:b/>
        </w:rPr>
        <w:t>Rada Olomouckého kraje doporučuje Zastupitelstvu</w:t>
      </w:r>
      <w:r w:rsidR="00E2085B" w:rsidRPr="00B21880">
        <w:rPr>
          <w:rFonts w:ascii="Arial" w:hAnsi="Arial" w:cs="Arial"/>
          <w:b/>
        </w:rPr>
        <w:t xml:space="preserve"> Olomouckého kraje</w:t>
      </w:r>
      <w:r w:rsidR="00E2085B" w:rsidRPr="00B21880">
        <w:rPr>
          <w:rFonts w:ascii="Arial" w:hAnsi="Arial" w:cs="Arial"/>
        </w:rPr>
        <w:t xml:space="preserve"> v</w:t>
      </w:r>
      <w:r w:rsidR="00DF704C" w:rsidRPr="00B21880">
        <w:rPr>
          <w:rFonts w:ascii="Arial" w:hAnsi="Arial" w:cs="Arial"/>
        </w:rPr>
        <w:t>zít na vědomí důvodovou zprávu,</w:t>
      </w:r>
      <w:r w:rsidR="00FC38C2" w:rsidRPr="00B21880">
        <w:rPr>
          <w:rFonts w:ascii="Arial" w:hAnsi="Arial" w:cs="Arial"/>
        </w:rPr>
        <w:t xml:space="preserve"> </w:t>
      </w:r>
      <w:r w:rsidR="00B21880" w:rsidRPr="00B21880">
        <w:rPr>
          <w:rFonts w:ascii="Arial" w:hAnsi="Arial" w:cs="Arial"/>
        </w:rPr>
        <w:t>vzít na vědomí informaci o žádosti vyřazené v dotačním titulu 2 Podpora poskytovatelů domácí paliativní péče pro nesplnění pravidel dotačního titulu dle Přílohy č. 3 s odůvodněním dle důvodové zprávy,  schválit převod nedočerpaných prostředků ve výši 180 000,- Kč z dotačního programu Program pro vzdělávání v paliativní péči v roce 2019, dotační titul 1 Podpora specializačního vzdělávání lékařů v oblasti paliativní péče do dotačního programu Program na podporu poskytovatelů paliativní péče v roce 2019, dotační titul 1 Program na podporu lůžkové paliativní péče,</w:t>
      </w:r>
      <w:r w:rsidR="009052BD">
        <w:rPr>
          <w:rFonts w:ascii="Arial" w:hAnsi="Arial" w:cs="Arial"/>
        </w:rPr>
        <w:t xml:space="preserve"> </w:t>
      </w:r>
      <w:r w:rsidR="009052BD" w:rsidRPr="009052BD">
        <w:rPr>
          <w:rFonts w:ascii="Arial" w:hAnsi="Arial" w:cs="Arial"/>
        </w:rPr>
        <w:t>schválit poskytnutí dotací žadatelům o dotaci dle Příloh č. 1 a 2 důvodové zprávy</w:t>
      </w:r>
      <w:r w:rsidR="009052BD">
        <w:rPr>
          <w:rFonts w:ascii="Arial" w:hAnsi="Arial" w:cs="Arial"/>
        </w:rPr>
        <w:t>,</w:t>
      </w:r>
      <w:bookmarkStart w:id="1" w:name="_GoBack"/>
      <w:bookmarkEnd w:id="1"/>
      <w:r w:rsidR="00B21880" w:rsidRPr="00B21880">
        <w:rPr>
          <w:rFonts w:ascii="Arial" w:hAnsi="Arial" w:cs="Arial"/>
        </w:rPr>
        <w:t xml:space="preserve"> schválit uzavření veřejnoprávních smluv o poskytnutí dotace s příjemci dle Příloh č. 1 a 2 důvodové zprávy ve znění dle vzorových veřejnoprávních smluv o poskytnutí dotace, schválených na zasedání Zastupitelstva Olomouckého kraje dne 25. 2. 2019 usnesením č. UZ/14/40/2019</w:t>
      </w:r>
    </w:p>
    <w:p w14:paraId="7866F0C6" w14:textId="2226A3B9" w:rsidR="00B6475E" w:rsidRPr="00B21880" w:rsidRDefault="00D16983" w:rsidP="00B21880">
      <w:pPr>
        <w:jc w:val="both"/>
        <w:rPr>
          <w:rFonts w:ascii="Arial" w:hAnsi="Arial" w:cs="Arial"/>
        </w:rPr>
      </w:pPr>
      <w:r w:rsidRPr="00B21880">
        <w:rPr>
          <w:rFonts w:ascii="Arial" w:hAnsi="Arial" w:cs="Arial"/>
        </w:rPr>
        <w:t>a uložit 3. náměstkovi hejtmana Mgr. Daliboru Horákovi tyto smlouvy podepsat.</w:t>
      </w:r>
    </w:p>
    <w:p w14:paraId="6A99723F" w14:textId="77777777" w:rsidR="00B6475E" w:rsidRPr="00B21880" w:rsidRDefault="00B6475E" w:rsidP="00B21880">
      <w:pPr>
        <w:jc w:val="both"/>
        <w:rPr>
          <w:rFonts w:ascii="Arial" w:hAnsi="Arial" w:cs="Arial"/>
        </w:rPr>
      </w:pPr>
    </w:p>
    <w:p w14:paraId="1F610255" w14:textId="77777777" w:rsidR="00AE5CA2" w:rsidRPr="008E05A9" w:rsidRDefault="00AE5CA2" w:rsidP="00B21880">
      <w:pPr>
        <w:jc w:val="both"/>
        <w:rPr>
          <w:rFonts w:ascii="Arial" w:hAnsi="Arial" w:cs="Arial"/>
          <w:bCs/>
        </w:rPr>
      </w:pPr>
      <w:r w:rsidRPr="008E05A9">
        <w:rPr>
          <w:rFonts w:ascii="Arial" w:hAnsi="Arial" w:cs="Arial"/>
          <w:bCs/>
        </w:rPr>
        <w:lastRenderedPageBreak/>
        <w:t xml:space="preserve">Příloha č. 1: </w:t>
      </w:r>
      <w:r w:rsidRPr="008E05A9">
        <w:rPr>
          <w:rFonts w:ascii="Arial" w:hAnsi="Arial" w:cs="Arial"/>
        </w:rPr>
        <w:t>DT 1 Podpora poskytovatelů lůžkové paliativní péče – seznam hodnocených žadatelů</w:t>
      </w:r>
      <w:r w:rsidRPr="008E05A9">
        <w:rPr>
          <w:rFonts w:ascii="Arial" w:hAnsi="Arial" w:cs="Arial"/>
          <w:bCs/>
        </w:rPr>
        <w:t xml:space="preserve"> (strana</w:t>
      </w:r>
      <w:r>
        <w:rPr>
          <w:rFonts w:ascii="Arial" w:hAnsi="Arial" w:cs="Arial"/>
          <w:bCs/>
        </w:rPr>
        <w:t xml:space="preserve"> 1 – 2</w:t>
      </w:r>
      <w:r w:rsidRPr="008E05A9">
        <w:rPr>
          <w:rFonts w:ascii="Arial" w:hAnsi="Arial" w:cs="Arial"/>
          <w:bCs/>
        </w:rPr>
        <w:t>)</w:t>
      </w:r>
    </w:p>
    <w:p w14:paraId="67A34627" w14:textId="77777777" w:rsidR="00AE5CA2" w:rsidRPr="008E05A9" w:rsidRDefault="00AE5CA2" w:rsidP="00B21880">
      <w:pPr>
        <w:jc w:val="both"/>
        <w:rPr>
          <w:rFonts w:ascii="Arial" w:hAnsi="Arial" w:cs="Arial"/>
          <w:bCs/>
        </w:rPr>
      </w:pPr>
      <w:r w:rsidRPr="008E05A9">
        <w:rPr>
          <w:rFonts w:ascii="Arial" w:hAnsi="Arial" w:cs="Arial"/>
          <w:bCs/>
        </w:rPr>
        <w:t>Příloha č. 2: DT 2 Podpora poskytovatelů domácí paliativní péče – seznam ho</w:t>
      </w:r>
      <w:r>
        <w:rPr>
          <w:rFonts w:ascii="Arial" w:hAnsi="Arial" w:cs="Arial"/>
          <w:bCs/>
        </w:rPr>
        <w:t>dnocených žadatelů (strana 1 - 5</w:t>
      </w:r>
      <w:r w:rsidRPr="008E05A9">
        <w:rPr>
          <w:rFonts w:ascii="Arial" w:hAnsi="Arial" w:cs="Arial"/>
          <w:bCs/>
        </w:rPr>
        <w:t>)</w:t>
      </w:r>
    </w:p>
    <w:p w14:paraId="7DC726BF" w14:textId="77777777" w:rsidR="00AE5CA2" w:rsidRPr="008E05A9" w:rsidRDefault="00AE5CA2" w:rsidP="00B21880">
      <w:pPr>
        <w:jc w:val="both"/>
        <w:rPr>
          <w:rFonts w:ascii="Arial" w:hAnsi="Arial" w:cs="Arial"/>
          <w:bCs/>
        </w:rPr>
      </w:pPr>
      <w:r w:rsidRPr="008E05A9">
        <w:rPr>
          <w:rFonts w:ascii="Arial" w:hAnsi="Arial" w:cs="Arial"/>
          <w:bCs/>
        </w:rPr>
        <w:t>Příloha č. 3: DT 2 Podpora poskytovatelů domácí pal</w:t>
      </w:r>
      <w:r>
        <w:rPr>
          <w:rFonts w:ascii="Arial" w:hAnsi="Arial" w:cs="Arial"/>
          <w:bCs/>
        </w:rPr>
        <w:t>iativní péče – seznam nehodnocených</w:t>
      </w:r>
      <w:r w:rsidRPr="008E05A9">
        <w:rPr>
          <w:rFonts w:ascii="Arial" w:hAnsi="Arial" w:cs="Arial"/>
          <w:bCs/>
        </w:rPr>
        <w:t xml:space="preserve"> žadatelů (strana 1)</w:t>
      </w:r>
    </w:p>
    <w:p w14:paraId="38DC10D1" w14:textId="77777777" w:rsidR="002C6AEC" w:rsidRDefault="002C6AEC" w:rsidP="00B21880">
      <w:pPr>
        <w:spacing w:after="120"/>
        <w:jc w:val="both"/>
        <w:rPr>
          <w:rFonts w:ascii="Arial" w:hAnsi="Arial" w:cs="Arial"/>
          <w:bCs/>
        </w:rPr>
      </w:pPr>
    </w:p>
    <w:sectPr w:rsidR="002C6AEC" w:rsidSect="001A7F57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EAFF1" w14:textId="77777777" w:rsidR="000644A5" w:rsidRDefault="000644A5">
      <w:r>
        <w:separator/>
      </w:r>
    </w:p>
  </w:endnote>
  <w:endnote w:type="continuationSeparator" w:id="0">
    <w:p w14:paraId="26FF3984" w14:textId="77777777" w:rsidR="000644A5" w:rsidRDefault="0006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648C6" w14:textId="10C8B056" w:rsidR="00595F1C" w:rsidRPr="00A3539E" w:rsidRDefault="00D16983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77A7A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6C2E27">
      <w:rPr>
        <w:rFonts w:ascii="Arial" w:hAnsi="Arial" w:cs="Arial"/>
        <w:i/>
        <w:iCs/>
        <w:sz w:val="20"/>
        <w:szCs w:val="20"/>
      </w:rPr>
      <w:t>24. 6. 2019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052BD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052BD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D3648C7" w14:textId="1355A772" w:rsidR="00595F1C" w:rsidRPr="00A3539E" w:rsidRDefault="000249BF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29.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77A7A" w:rsidRPr="00577A7A">
      <w:rPr>
        <w:rFonts w:ascii="Arial" w:hAnsi="Arial" w:cs="Arial"/>
        <w:i/>
        <w:iCs/>
        <w:sz w:val="20"/>
        <w:szCs w:val="20"/>
      </w:rPr>
      <w:t xml:space="preserve">Dotační program Olomouckého kraje Program na podporu </w:t>
    </w:r>
    <w:r w:rsidR="006C2E27">
      <w:rPr>
        <w:rFonts w:ascii="Arial" w:hAnsi="Arial" w:cs="Arial"/>
        <w:i/>
        <w:iCs/>
        <w:sz w:val="20"/>
        <w:szCs w:val="20"/>
      </w:rPr>
      <w:t>poskytovatelů paliativní péče</w:t>
    </w:r>
    <w:r w:rsidR="00577A7A" w:rsidRPr="00577A7A">
      <w:rPr>
        <w:rFonts w:ascii="Arial" w:hAnsi="Arial" w:cs="Arial"/>
        <w:i/>
        <w:iCs/>
        <w:sz w:val="20"/>
        <w:szCs w:val="20"/>
      </w:rPr>
      <w:t xml:space="preserve"> </w:t>
    </w:r>
    <w:r w:rsidR="00A67227">
      <w:rPr>
        <w:rFonts w:ascii="Arial" w:hAnsi="Arial" w:cs="Arial"/>
        <w:i/>
        <w:iCs/>
        <w:sz w:val="20"/>
        <w:szCs w:val="20"/>
      </w:rPr>
      <w:t>– vy</w:t>
    </w:r>
    <w:r w:rsidR="00261BF7">
      <w:rPr>
        <w:rFonts w:ascii="Arial" w:hAnsi="Arial" w:cs="Arial"/>
        <w:i/>
        <w:iCs/>
        <w:sz w:val="20"/>
        <w:szCs w:val="20"/>
      </w:rPr>
      <w:t xml:space="preserve">hodnocení </w:t>
    </w:r>
  </w:p>
  <w:p w14:paraId="5D3648C8" w14:textId="77777777"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6594D" w14:textId="77777777" w:rsidR="000644A5" w:rsidRDefault="000644A5">
      <w:r>
        <w:separator/>
      </w:r>
    </w:p>
  </w:footnote>
  <w:footnote w:type="continuationSeparator" w:id="0">
    <w:p w14:paraId="794A845D" w14:textId="77777777" w:rsidR="000644A5" w:rsidRDefault="00064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6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23C9"/>
    <w:rsid w:val="00002816"/>
    <w:rsid w:val="00005198"/>
    <w:rsid w:val="000100F7"/>
    <w:rsid w:val="00012379"/>
    <w:rsid w:val="000166F3"/>
    <w:rsid w:val="000249BF"/>
    <w:rsid w:val="00030BB0"/>
    <w:rsid w:val="00034131"/>
    <w:rsid w:val="00035393"/>
    <w:rsid w:val="0004501E"/>
    <w:rsid w:val="000474CA"/>
    <w:rsid w:val="00051BA5"/>
    <w:rsid w:val="0005624B"/>
    <w:rsid w:val="00060DAA"/>
    <w:rsid w:val="000644A5"/>
    <w:rsid w:val="000724C8"/>
    <w:rsid w:val="0007577D"/>
    <w:rsid w:val="00076F24"/>
    <w:rsid w:val="0008093E"/>
    <w:rsid w:val="000819F4"/>
    <w:rsid w:val="000B771A"/>
    <w:rsid w:val="000B7D38"/>
    <w:rsid w:val="000C0F64"/>
    <w:rsid w:val="000C1238"/>
    <w:rsid w:val="000C2F48"/>
    <w:rsid w:val="000C40D2"/>
    <w:rsid w:val="000C6CF0"/>
    <w:rsid w:val="000E5DC4"/>
    <w:rsid w:val="000F77EF"/>
    <w:rsid w:val="001010FB"/>
    <w:rsid w:val="001115AD"/>
    <w:rsid w:val="00123D82"/>
    <w:rsid w:val="00124C10"/>
    <w:rsid w:val="0013204B"/>
    <w:rsid w:val="0013460E"/>
    <w:rsid w:val="0013529F"/>
    <w:rsid w:val="00135602"/>
    <w:rsid w:val="0014370A"/>
    <w:rsid w:val="001466D2"/>
    <w:rsid w:val="00147A09"/>
    <w:rsid w:val="0015013A"/>
    <w:rsid w:val="00152F62"/>
    <w:rsid w:val="00153502"/>
    <w:rsid w:val="00154F67"/>
    <w:rsid w:val="00156813"/>
    <w:rsid w:val="00160457"/>
    <w:rsid w:val="00165343"/>
    <w:rsid w:val="0016671A"/>
    <w:rsid w:val="00174FBC"/>
    <w:rsid w:val="00175D45"/>
    <w:rsid w:val="001849FD"/>
    <w:rsid w:val="00187DF3"/>
    <w:rsid w:val="00190345"/>
    <w:rsid w:val="001940DC"/>
    <w:rsid w:val="001A1F45"/>
    <w:rsid w:val="001A7F57"/>
    <w:rsid w:val="001B0B91"/>
    <w:rsid w:val="001C395B"/>
    <w:rsid w:val="001C4F04"/>
    <w:rsid w:val="001C5F68"/>
    <w:rsid w:val="001C6FD0"/>
    <w:rsid w:val="001D2E03"/>
    <w:rsid w:val="001F2DC3"/>
    <w:rsid w:val="002129E6"/>
    <w:rsid w:val="00212D54"/>
    <w:rsid w:val="002276F8"/>
    <w:rsid w:val="00230933"/>
    <w:rsid w:val="00230F97"/>
    <w:rsid w:val="00243620"/>
    <w:rsid w:val="0024671E"/>
    <w:rsid w:val="00246AF6"/>
    <w:rsid w:val="002502E9"/>
    <w:rsid w:val="00261BF7"/>
    <w:rsid w:val="002701C7"/>
    <w:rsid w:val="00276105"/>
    <w:rsid w:val="0027778D"/>
    <w:rsid w:val="00284C89"/>
    <w:rsid w:val="00285021"/>
    <w:rsid w:val="00285AB1"/>
    <w:rsid w:val="00287568"/>
    <w:rsid w:val="0029163C"/>
    <w:rsid w:val="00294B6C"/>
    <w:rsid w:val="002A0633"/>
    <w:rsid w:val="002A6F80"/>
    <w:rsid w:val="002B4DBF"/>
    <w:rsid w:val="002B6484"/>
    <w:rsid w:val="002C5D7F"/>
    <w:rsid w:val="002C6AEC"/>
    <w:rsid w:val="002D1FE7"/>
    <w:rsid w:val="002E1E6E"/>
    <w:rsid w:val="002E5C20"/>
    <w:rsid w:val="002E68E9"/>
    <w:rsid w:val="002E6B0D"/>
    <w:rsid w:val="002F020F"/>
    <w:rsid w:val="002F070F"/>
    <w:rsid w:val="002F129D"/>
    <w:rsid w:val="0030116B"/>
    <w:rsid w:val="00302CFD"/>
    <w:rsid w:val="00303EDD"/>
    <w:rsid w:val="00311A48"/>
    <w:rsid w:val="00312A05"/>
    <w:rsid w:val="00316DFB"/>
    <w:rsid w:val="0032033A"/>
    <w:rsid w:val="0032118F"/>
    <w:rsid w:val="00333E51"/>
    <w:rsid w:val="003348E2"/>
    <w:rsid w:val="00334C65"/>
    <w:rsid w:val="00342EF9"/>
    <w:rsid w:val="00346A23"/>
    <w:rsid w:val="00352812"/>
    <w:rsid w:val="00353730"/>
    <w:rsid w:val="00354CC1"/>
    <w:rsid w:val="00355C70"/>
    <w:rsid w:val="003617E2"/>
    <w:rsid w:val="00361E82"/>
    <w:rsid w:val="003625E8"/>
    <w:rsid w:val="003648BC"/>
    <w:rsid w:val="003706D5"/>
    <w:rsid w:val="00370A0B"/>
    <w:rsid w:val="003749BD"/>
    <w:rsid w:val="00383D0B"/>
    <w:rsid w:val="00393A07"/>
    <w:rsid w:val="00397247"/>
    <w:rsid w:val="00397420"/>
    <w:rsid w:val="003A2657"/>
    <w:rsid w:val="003A48FF"/>
    <w:rsid w:val="003A4FC8"/>
    <w:rsid w:val="003B022C"/>
    <w:rsid w:val="003B30C5"/>
    <w:rsid w:val="003B4906"/>
    <w:rsid w:val="003B5222"/>
    <w:rsid w:val="003B69C8"/>
    <w:rsid w:val="003B7A3B"/>
    <w:rsid w:val="003C214E"/>
    <w:rsid w:val="003C7212"/>
    <w:rsid w:val="003D54EB"/>
    <w:rsid w:val="003D575D"/>
    <w:rsid w:val="003E1A03"/>
    <w:rsid w:val="003E6390"/>
    <w:rsid w:val="004023C9"/>
    <w:rsid w:val="00403FF3"/>
    <w:rsid w:val="00413EC7"/>
    <w:rsid w:val="004228C5"/>
    <w:rsid w:val="0042420B"/>
    <w:rsid w:val="004264F3"/>
    <w:rsid w:val="004273A4"/>
    <w:rsid w:val="004274CD"/>
    <w:rsid w:val="004322B7"/>
    <w:rsid w:val="004339B9"/>
    <w:rsid w:val="00440487"/>
    <w:rsid w:val="0044067E"/>
    <w:rsid w:val="00441192"/>
    <w:rsid w:val="00445167"/>
    <w:rsid w:val="00446D2C"/>
    <w:rsid w:val="004470C8"/>
    <w:rsid w:val="0045024F"/>
    <w:rsid w:val="0045079C"/>
    <w:rsid w:val="00462DDA"/>
    <w:rsid w:val="004657AE"/>
    <w:rsid w:val="004760D5"/>
    <w:rsid w:val="004810C4"/>
    <w:rsid w:val="00487AE6"/>
    <w:rsid w:val="00491499"/>
    <w:rsid w:val="00492CD0"/>
    <w:rsid w:val="004932A5"/>
    <w:rsid w:val="004A1021"/>
    <w:rsid w:val="004A1AB6"/>
    <w:rsid w:val="004A3CF2"/>
    <w:rsid w:val="004B1478"/>
    <w:rsid w:val="004B398E"/>
    <w:rsid w:val="004B740E"/>
    <w:rsid w:val="004E01B2"/>
    <w:rsid w:val="004E3DDD"/>
    <w:rsid w:val="004E415C"/>
    <w:rsid w:val="004F01E3"/>
    <w:rsid w:val="004F220D"/>
    <w:rsid w:val="004F6F59"/>
    <w:rsid w:val="0051762B"/>
    <w:rsid w:val="005202CE"/>
    <w:rsid w:val="00520E4D"/>
    <w:rsid w:val="00524444"/>
    <w:rsid w:val="005251DD"/>
    <w:rsid w:val="00526378"/>
    <w:rsid w:val="00526A63"/>
    <w:rsid w:val="005307DF"/>
    <w:rsid w:val="00531209"/>
    <w:rsid w:val="00535461"/>
    <w:rsid w:val="00536D30"/>
    <w:rsid w:val="005401D0"/>
    <w:rsid w:val="00544950"/>
    <w:rsid w:val="005548E4"/>
    <w:rsid w:val="00555B9C"/>
    <w:rsid w:val="0055648C"/>
    <w:rsid w:val="00556F8E"/>
    <w:rsid w:val="0056167A"/>
    <w:rsid w:val="00567E7C"/>
    <w:rsid w:val="00570E72"/>
    <w:rsid w:val="00574B5A"/>
    <w:rsid w:val="005762A4"/>
    <w:rsid w:val="00577A7A"/>
    <w:rsid w:val="00584067"/>
    <w:rsid w:val="00586982"/>
    <w:rsid w:val="00590F82"/>
    <w:rsid w:val="00593FCD"/>
    <w:rsid w:val="00594C7C"/>
    <w:rsid w:val="00595F1C"/>
    <w:rsid w:val="005970C5"/>
    <w:rsid w:val="005A63BE"/>
    <w:rsid w:val="005B2DDC"/>
    <w:rsid w:val="005B5742"/>
    <w:rsid w:val="005B666C"/>
    <w:rsid w:val="005C71D6"/>
    <w:rsid w:val="005C7972"/>
    <w:rsid w:val="005D0CC1"/>
    <w:rsid w:val="005D5619"/>
    <w:rsid w:val="005D56A8"/>
    <w:rsid w:val="005E00EE"/>
    <w:rsid w:val="005E214E"/>
    <w:rsid w:val="005E79CB"/>
    <w:rsid w:val="005F0664"/>
    <w:rsid w:val="005F3E0F"/>
    <w:rsid w:val="005F4AD3"/>
    <w:rsid w:val="005F4D00"/>
    <w:rsid w:val="005F6B31"/>
    <w:rsid w:val="00600B68"/>
    <w:rsid w:val="00601D7E"/>
    <w:rsid w:val="00614333"/>
    <w:rsid w:val="00615FCA"/>
    <w:rsid w:val="00616B4F"/>
    <w:rsid w:val="006310A3"/>
    <w:rsid w:val="0063215F"/>
    <w:rsid w:val="00632DE7"/>
    <w:rsid w:val="006459FD"/>
    <w:rsid w:val="00653DE0"/>
    <w:rsid w:val="00653EE8"/>
    <w:rsid w:val="00656CB3"/>
    <w:rsid w:val="006572E3"/>
    <w:rsid w:val="00660925"/>
    <w:rsid w:val="0067003F"/>
    <w:rsid w:val="0068348D"/>
    <w:rsid w:val="00684E7D"/>
    <w:rsid w:val="006914A6"/>
    <w:rsid w:val="00691D06"/>
    <w:rsid w:val="006931D3"/>
    <w:rsid w:val="00697BE3"/>
    <w:rsid w:val="006A64A8"/>
    <w:rsid w:val="006B07D2"/>
    <w:rsid w:val="006B1F8D"/>
    <w:rsid w:val="006B4547"/>
    <w:rsid w:val="006C1846"/>
    <w:rsid w:val="006C2E27"/>
    <w:rsid w:val="006D241B"/>
    <w:rsid w:val="006D2CA4"/>
    <w:rsid w:val="006D7F45"/>
    <w:rsid w:val="006E3458"/>
    <w:rsid w:val="006E5CF8"/>
    <w:rsid w:val="006F796F"/>
    <w:rsid w:val="00701313"/>
    <w:rsid w:val="00706678"/>
    <w:rsid w:val="0071001F"/>
    <w:rsid w:val="00711A97"/>
    <w:rsid w:val="00712127"/>
    <w:rsid w:val="007121A7"/>
    <w:rsid w:val="00712E42"/>
    <w:rsid w:val="00715DA1"/>
    <w:rsid w:val="0072027E"/>
    <w:rsid w:val="0072658F"/>
    <w:rsid w:val="00730B5A"/>
    <w:rsid w:val="00731E5D"/>
    <w:rsid w:val="007347E7"/>
    <w:rsid w:val="00734E89"/>
    <w:rsid w:val="00741FC1"/>
    <w:rsid w:val="00745F76"/>
    <w:rsid w:val="00751D58"/>
    <w:rsid w:val="007612CF"/>
    <w:rsid w:val="00762D16"/>
    <w:rsid w:val="00762F68"/>
    <w:rsid w:val="00763777"/>
    <w:rsid w:val="007637ED"/>
    <w:rsid w:val="007702F3"/>
    <w:rsid w:val="0077167C"/>
    <w:rsid w:val="007842ED"/>
    <w:rsid w:val="00790A87"/>
    <w:rsid w:val="00792317"/>
    <w:rsid w:val="00792E30"/>
    <w:rsid w:val="00794239"/>
    <w:rsid w:val="007A53C4"/>
    <w:rsid w:val="007C2B66"/>
    <w:rsid w:val="007C6E0D"/>
    <w:rsid w:val="007E0FBF"/>
    <w:rsid w:val="007E37AD"/>
    <w:rsid w:val="007E47EE"/>
    <w:rsid w:val="007F0951"/>
    <w:rsid w:val="007F0A4B"/>
    <w:rsid w:val="007F3708"/>
    <w:rsid w:val="007F400A"/>
    <w:rsid w:val="007F46B9"/>
    <w:rsid w:val="008045BC"/>
    <w:rsid w:val="00804BA8"/>
    <w:rsid w:val="00807069"/>
    <w:rsid w:val="0081189C"/>
    <w:rsid w:val="008153B7"/>
    <w:rsid w:val="00820B23"/>
    <w:rsid w:val="00823161"/>
    <w:rsid w:val="00824345"/>
    <w:rsid w:val="00827F8B"/>
    <w:rsid w:val="00830351"/>
    <w:rsid w:val="00841424"/>
    <w:rsid w:val="0084527D"/>
    <w:rsid w:val="00845718"/>
    <w:rsid w:val="008528C9"/>
    <w:rsid w:val="008650DA"/>
    <w:rsid w:val="0087058E"/>
    <w:rsid w:val="00872C3E"/>
    <w:rsid w:val="0088050C"/>
    <w:rsid w:val="0088168B"/>
    <w:rsid w:val="008825E3"/>
    <w:rsid w:val="0088345A"/>
    <w:rsid w:val="0088379E"/>
    <w:rsid w:val="0089515B"/>
    <w:rsid w:val="008A256C"/>
    <w:rsid w:val="008B080D"/>
    <w:rsid w:val="008B346C"/>
    <w:rsid w:val="008C3ED3"/>
    <w:rsid w:val="008C4583"/>
    <w:rsid w:val="008C5A4F"/>
    <w:rsid w:val="008E2C2A"/>
    <w:rsid w:val="008F2851"/>
    <w:rsid w:val="008F2B41"/>
    <w:rsid w:val="008F5CD4"/>
    <w:rsid w:val="008F7B8B"/>
    <w:rsid w:val="0090105A"/>
    <w:rsid w:val="009028C4"/>
    <w:rsid w:val="00903339"/>
    <w:rsid w:val="009052BD"/>
    <w:rsid w:val="00911D80"/>
    <w:rsid w:val="009125AC"/>
    <w:rsid w:val="009144F5"/>
    <w:rsid w:val="0092389C"/>
    <w:rsid w:val="009346FF"/>
    <w:rsid w:val="00936F24"/>
    <w:rsid w:val="00941CFA"/>
    <w:rsid w:val="009426D6"/>
    <w:rsid w:val="00945808"/>
    <w:rsid w:val="0095051D"/>
    <w:rsid w:val="0095709C"/>
    <w:rsid w:val="00961752"/>
    <w:rsid w:val="00963127"/>
    <w:rsid w:val="00965714"/>
    <w:rsid w:val="00966836"/>
    <w:rsid w:val="009751A4"/>
    <w:rsid w:val="00975550"/>
    <w:rsid w:val="009764E6"/>
    <w:rsid w:val="009805F9"/>
    <w:rsid w:val="00980F77"/>
    <w:rsid w:val="0098117A"/>
    <w:rsid w:val="009850B2"/>
    <w:rsid w:val="009953DE"/>
    <w:rsid w:val="00997F4E"/>
    <w:rsid w:val="009A18B5"/>
    <w:rsid w:val="009A1FA9"/>
    <w:rsid w:val="009B1E2C"/>
    <w:rsid w:val="009B476F"/>
    <w:rsid w:val="009D1900"/>
    <w:rsid w:val="009D263C"/>
    <w:rsid w:val="009E2933"/>
    <w:rsid w:val="009E3FF0"/>
    <w:rsid w:val="009F31A3"/>
    <w:rsid w:val="009F6958"/>
    <w:rsid w:val="00A041C2"/>
    <w:rsid w:val="00A11897"/>
    <w:rsid w:val="00A1432F"/>
    <w:rsid w:val="00A15072"/>
    <w:rsid w:val="00A1528D"/>
    <w:rsid w:val="00A215A5"/>
    <w:rsid w:val="00A2633E"/>
    <w:rsid w:val="00A27195"/>
    <w:rsid w:val="00A279D6"/>
    <w:rsid w:val="00A3539E"/>
    <w:rsid w:val="00A353DB"/>
    <w:rsid w:val="00A35F13"/>
    <w:rsid w:val="00A37047"/>
    <w:rsid w:val="00A429F0"/>
    <w:rsid w:val="00A47D61"/>
    <w:rsid w:val="00A53191"/>
    <w:rsid w:val="00A67227"/>
    <w:rsid w:val="00A765A2"/>
    <w:rsid w:val="00A766F5"/>
    <w:rsid w:val="00A76798"/>
    <w:rsid w:val="00A80468"/>
    <w:rsid w:val="00A8515E"/>
    <w:rsid w:val="00A85556"/>
    <w:rsid w:val="00A96D5D"/>
    <w:rsid w:val="00A97C02"/>
    <w:rsid w:val="00A97C6B"/>
    <w:rsid w:val="00AA0B91"/>
    <w:rsid w:val="00AA1398"/>
    <w:rsid w:val="00AA3B78"/>
    <w:rsid w:val="00AA4757"/>
    <w:rsid w:val="00AA51BD"/>
    <w:rsid w:val="00AA677A"/>
    <w:rsid w:val="00AB00E8"/>
    <w:rsid w:val="00AB4DF9"/>
    <w:rsid w:val="00AC0FA9"/>
    <w:rsid w:val="00AC261C"/>
    <w:rsid w:val="00AC3445"/>
    <w:rsid w:val="00AD1E29"/>
    <w:rsid w:val="00AD3D0D"/>
    <w:rsid w:val="00AD633E"/>
    <w:rsid w:val="00AD729A"/>
    <w:rsid w:val="00AE1CD1"/>
    <w:rsid w:val="00AE5CA2"/>
    <w:rsid w:val="00B05099"/>
    <w:rsid w:val="00B05493"/>
    <w:rsid w:val="00B07C0F"/>
    <w:rsid w:val="00B11A5C"/>
    <w:rsid w:val="00B12B98"/>
    <w:rsid w:val="00B1485F"/>
    <w:rsid w:val="00B15347"/>
    <w:rsid w:val="00B1768E"/>
    <w:rsid w:val="00B21880"/>
    <w:rsid w:val="00B34DA2"/>
    <w:rsid w:val="00B4036F"/>
    <w:rsid w:val="00B40ECC"/>
    <w:rsid w:val="00B5001A"/>
    <w:rsid w:val="00B52B97"/>
    <w:rsid w:val="00B53901"/>
    <w:rsid w:val="00B6475E"/>
    <w:rsid w:val="00B65BE9"/>
    <w:rsid w:val="00B6602C"/>
    <w:rsid w:val="00B66D5E"/>
    <w:rsid w:val="00B677E1"/>
    <w:rsid w:val="00B72D8F"/>
    <w:rsid w:val="00B75691"/>
    <w:rsid w:val="00B8449C"/>
    <w:rsid w:val="00B8603F"/>
    <w:rsid w:val="00B86390"/>
    <w:rsid w:val="00B8729A"/>
    <w:rsid w:val="00B872CA"/>
    <w:rsid w:val="00B9057A"/>
    <w:rsid w:val="00B93F4D"/>
    <w:rsid w:val="00BA2131"/>
    <w:rsid w:val="00BA2592"/>
    <w:rsid w:val="00BA4F98"/>
    <w:rsid w:val="00BA6C84"/>
    <w:rsid w:val="00BA703D"/>
    <w:rsid w:val="00BB1272"/>
    <w:rsid w:val="00BB17C8"/>
    <w:rsid w:val="00BB64E4"/>
    <w:rsid w:val="00BB7E2C"/>
    <w:rsid w:val="00BC1BD5"/>
    <w:rsid w:val="00BC3CA7"/>
    <w:rsid w:val="00BC5302"/>
    <w:rsid w:val="00BC6946"/>
    <w:rsid w:val="00BD182B"/>
    <w:rsid w:val="00BD6DCA"/>
    <w:rsid w:val="00BD75A5"/>
    <w:rsid w:val="00BE1A44"/>
    <w:rsid w:val="00BE1C92"/>
    <w:rsid w:val="00BF2AD1"/>
    <w:rsid w:val="00BF631B"/>
    <w:rsid w:val="00C00707"/>
    <w:rsid w:val="00C017B9"/>
    <w:rsid w:val="00C03CC4"/>
    <w:rsid w:val="00C10A21"/>
    <w:rsid w:val="00C21690"/>
    <w:rsid w:val="00C2469F"/>
    <w:rsid w:val="00C2590B"/>
    <w:rsid w:val="00C3027D"/>
    <w:rsid w:val="00C30ABE"/>
    <w:rsid w:val="00C333BE"/>
    <w:rsid w:val="00C40A42"/>
    <w:rsid w:val="00C42954"/>
    <w:rsid w:val="00C46AE8"/>
    <w:rsid w:val="00C51223"/>
    <w:rsid w:val="00C55516"/>
    <w:rsid w:val="00C56410"/>
    <w:rsid w:val="00C5788E"/>
    <w:rsid w:val="00C62F13"/>
    <w:rsid w:val="00C66952"/>
    <w:rsid w:val="00C82FD5"/>
    <w:rsid w:val="00C83B60"/>
    <w:rsid w:val="00C9006F"/>
    <w:rsid w:val="00CA6614"/>
    <w:rsid w:val="00CA7C6A"/>
    <w:rsid w:val="00CB213A"/>
    <w:rsid w:val="00CB43FB"/>
    <w:rsid w:val="00CC06FF"/>
    <w:rsid w:val="00CC10CC"/>
    <w:rsid w:val="00CC5A23"/>
    <w:rsid w:val="00CC5BB4"/>
    <w:rsid w:val="00CC6FFD"/>
    <w:rsid w:val="00CD130F"/>
    <w:rsid w:val="00CD1C57"/>
    <w:rsid w:val="00CD6D94"/>
    <w:rsid w:val="00CE3592"/>
    <w:rsid w:val="00CE38C8"/>
    <w:rsid w:val="00CE7601"/>
    <w:rsid w:val="00CE7A48"/>
    <w:rsid w:val="00CF26B9"/>
    <w:rsid w:val="00CF400E"/>
    <w:rsid w:val="00CF7D3A"/>
    <w:rsid w:val="00D01DF7"/>
    <w:rsid w:val="00D02565"/>
    <w:rsid w:val="00D04191"/>
    <w:rsid w:val="00D0614C"/>
    <w:rsid w:val="00D10215"/>
    <w:rsid w:val="00D1460B"/>
    <w:rsid w:val="00D15570"/>
    <w:rsid w:val="00D16983"/>
    <w:rsid w:val="00D36C58"/>
    <w:rsid w:val="00D40B56"/>
    <w:rsid w:val="00D46CF4"/>
    <w:rsid w:val="00D51671"/>
    <w:rsid w:val="00D530AD"/>
    <w:rsid w:val="00D5628A"/>
    <w:rsid w:val="00D5655E"/>
    <w:rsid w:val="00D56BED"/>
    <w:rsid w:val="00D61C08"/>
    <w:rsid w:val="00D62159"/>
    <w:rsid w:val="00D66D08"/>
    <w:rsid w:val="00D7099A"/>
    <w:rsid w:val="00D833A4"/>
    <w:rsid w:val="00D91442"/>
    <w:rsid w:val="00D9537E"/>
    <w:rsid w:val="00DA0F6A"/>
    <w:rsid w:val="00DA1879"/>
    <w:rsid w:val="00DA2816"/>
    <w:rsid w:val="00DA34E7"/>
    <w:rsid w:val="00DA39F9"/>
    <w:rsid w:val="00DB141E"/>
    <w:rsid w:val="00DB19B4"/>
    <w:rsid w:val="00DB51C4"/>
    <w:rsid w:val="00DB75EA"/>
    <w:rsid w:val="00DC1290"/>
    <w:rsid w:val="00DC5FF5"/>
    <w:rsid w:val="00DD49F8"/>
    <w:rsid w:val="00DD7F32"/>
    <w:rsid w:val="00DE0193"/>
    <w:rsid w:val="00DE161F"/>
    <w:rsid w:val="00DE692C"/>
    <w:rsid w:val="00DF3A8C"/>
    <w:rsid w:val="00DF4A0F"/>
    <w:rsid w:val="00DF704C"/>
    <w:rsid w:val="00E00481"/>
    <w:rsid w:val="00E004B0"/>
    <w:rsid w:val="00E0549B"/>
    <w:rsid w:val="00E079EC"/>
    <w:rsid w:val="00E16603"/>
    <w:rsid w:val="00E2085B"/>
    <w:rsid w:val="00E2204E"/>
    <w:rsid w:val="00E300EC"/>
    <w:rsid w:val="00E35D3F"/>
    <w:rsid w:val="00E3755E"/>
    <w:rsid w:val="00E43017"/>
    <w:rsid w:val="00E448F4"/>
    <w:rsid w:val="00E44BD2"/>
    <w:rsid w:val="00E617B6"/>
    <w:rsid w:val="00E61B71"/>
    <w:rsid w:val="00E62287"/>
    <w:rsid w:val="00E646E6"/>
    <w:rsid w:val="00E71B15"/>
    <w:rsid w:val="00E802C5"/>
    <w:rsid w:val="00E8126E"/>
    <w:rsid w:val="00E82394"/>
    <w:rsid w:val="00E83394"/>
    <w:rsid w:val="00E9023D"/>
    <w:rsid w:val="00E90590"/>
    <w:rsid w:val="00E957C7"/>
    <w:rsid w:val="00E978BE"/>
    <w:rsid w:val="00EA1088"/>
    <w:rsid w:val="00EA1DD4"/>
    <w:rsid w:val="00EA706F"/>
    <w:rsid w:val="00EA724A"/>
    <w:rsid w:val="00EB0886"/>
    <w:rsid w:val="00EB645A"/>
    <w:rsid w:val="00EC092B"/>
    <w:rsid w:val="00EC4873"/>
    <w:rsid w:val="00EC5EA0"/>
    <w:rsid w:val="00EC6C7A"/>
    <w:rsid w:val="00ED11A7"/>
    <w:rsid w:val="00ED60B7"/>
    <w:rsid w:val="00EE1C1D"/>
    <w:rsid w:val="00EE3AE2"/>
    <w:rsid w:val="00EE3C7B"/>
    <w:rsid w:val="00EE704B"/>
    <w:rsid w:val="00EE78EF"/>
    <w:rsid w:val="00EF5717"/>
    <w:rsid w:val="00F05A74"/>
    <w:rsid w:val="00F06080"/>
    <w:rsid w:val="00F11429"/>
    <w:rsid w:val="00F1362D"/>
    <w:rsid w:val="00F15BB4"/>
    <w:rsid w:val="00F16D63"/>
    <w:rsid w:val="00F17BDF"/>
    <w:rsid w:val="00F17C14"/>
    <w:rsid w:val="00F31821"/>
    <w:rsid w:val="00F47C60"/>
    <w:rsid w:val="00F51281"/>
    <w:rsid w:val="00F625CB"/>
    <w:rsid w:val="00F63D2B"/>
    <w:rsid w:val="00F64452"/>
    <w:rsid w:val="00F7138C"/>
    <w:rsid w:val="00F76E1A"/>
    <w:rsid w:val="00F82FCF"/>
    <w:rsid w:val="00F87416"/>
    <w:rsid w:val="00F90B0F"/>
    <w:rsid w:val="00F927AF"/>
    <w:rsid w:val="00F93C92"/>
    <w:rsid w:val="00FA05C8"/>
    <w:rsid w:val="00FA068B"/>
    <w:rsid w:val="00FA07A5"/>
    <w:rsid w:val="00FC30FB"/>
    <w:rsid w:val="00FC38C2"/>
    <w:rsid w:val="00FD122D"/>
    <w:rsid w:val="00FD3B33"/>
    <w:rsid w:val="00FD403C"/>
    <w:rsid w:val="00FD560F"/>
    <w:rsid w:val="00FD6A61"/>
    <w:rsid w:val="00FE208B"/>
    <w:rsid w:val="00FF072D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64875"/>
  <w15:docId w15:val="{5A50FF55-5072-4328-A6FF-F904D3A2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Normal">
    <w:name w:val="[Normal]"/>
    <w:rsid w:val="000353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DB75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7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EFCB5-0986-4F0E-B609-DE9A3C20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3</Pages>
  <Words>943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Zimáková Kristýna</cp:lastModifiedBy>
  <cp:revision>75</cp:revision>
  <cp:lastPrinted>2018-03-29T06:09:00Z</cp:lastPrinted>
  <dcterms:created xsi:type="dcterms:W3CDTF">2016-02-04T07:40:00Z</dcterms:created>
  <dcterms:modified xsi:type="dcterms:W3CDTF">2019-06-07T06:09:00Z</dcterms:modified>
</cp:coreProperties>
</file>