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7A62" w:rsidRDefault="00F87A62" w:rsidP="00F87A62">
      <w:pPr>
        <w:spacing w:before="240" w:after="120"/>
        <w:ind w:left="0" w:firstLine="0"/>
        <w:jc w:val="center"/>
        <w:rPr>
          <w:rFonts w:ascii="Arial" w:eastAsia="Times New Roman" w:hAnsi="Arial" w:cs="Arial"/>
          <w:b/>
          <w:bCs/>
          <w:sz w:val="28"/>
          <w:szCs w:val="28"/>
          <w:lang w:eastAsia="cs-CZ"/>
        </w:rPr>
      </w:pPr>
      <w:r>
        <w:rPr>
          <w:rFonts w:ascii="Arial" w:eastAsia="Times New Roman" w:hAnsi="Arial" w:cs="Arial"/>
          <w:b/>
          <w:bCs/>
          <w:sz w:val="28"/>
          <w:szCs w:val="28"/>
          <w:lang w:eastAsia="cs-CZ"/>
        </w:rPr>
        <w:t>Smlouva o poskytnutí dotace</w:t>
      </w:r>
    </w:p>
    <w:p w:rsidR="00F87A62" w:rsidRDefault="00F87A62" w:rsidP="00F87A62">
      <w:pPr>
        <w:spacing w:after="840"/>
        <w:ind w:left="0" w:firstLine="0"/>
        <w:jc w:val="center"/>
        <w:rPr>
          <w:rFonts w:ascii="Arial" w:eastAsia="Times New Roman" w:hAnsi="Arial" w:cs="Arial"/>
          <w:i/>
          <w:lang w:eastAsia="cs-CZ"/>
        </w:rPr>
      </w:pPr>
      <w:r>
        <w:rPr>
          <w:rFonts w:ascii="Arial" w:eastAsia="Times New Roman" w:hAnsi="Arial" w:cs="Arial"/>
          <w:lang w:eastAsia="cs-CZ"/>
        </w:rPr>
        <w:t>uzavřená v souladu s § 159 a násl. zákona č. 500/2004 Sb., správní řád, ve znění pozdějších právních předpisů, a se zákonem č. 250/2000 Sb., o rozpočtových pravidlech územních rozpočtů, ve znění pozdějších právních předpisů</w:t>
      </w:r>
    </w:p>
    <w:p w:rsidR="00F87A62" w:rsidRDefault="00F87A62" w:rsidP="00F87A62">
      <w:pPr>
        <w:spacing w:after="120"/>
        <w:ind w:left="0" w:firstLine="0"/>
        <w:outlineLvl w:val="0"/>
        <w:rPr>
          <w:rFonts w:ascii="Arial" w:eastAsia="Times New Roman" w:hAnsi="Arial" w:cs="Arial"/>
          <w:b/>
          <w:bCs/>
          <w:sz w:val="24"/>
          <w:szCs w:val="24"/>
          <w:lang w:eastAsia="cs-CZ"/>
        </w:rPr>
      </w:pPr>
      <w:r>
        <w:rPr>
          <w:rFonts w:ascii="Arial" w:eastAsia="Times New Roman" w:hAnsi="Arial" w:cs="Arial"/>
          <w:b/>
          <w:bCs/>
          <w:sz w:val="24"/>
          <w:szCs w:val="24"/>
          <w:lang w:eastAsia="cs-CZ"/>
        </w:rPr>
        <w:t>Olomoucký kraj</w:t>
      </w:r>
    </w:p>
    <w:p w:rsidR="00F87A62" w:rsidRDefault="00F87A62" w:rsidP="00F87A62">
      <w:pPr>
        <w:spacing w:after="80"/>
        <w:ind w:left="0" w:firstLine="0"/>
        <w:outlineLvl w:val="0"/>
        <w:rPr>
          <w:rFonts w:ascii="Arial" w:eastAsia="Times New Roman" w:hAnsi="Arial" w:cs="Arial"/>
          <w:sz w:val="24"/>
          <w:szCs w:val="24"/>
          <w:lang w:eastAsia="cs-CZ"/>
        </w:rPr>
      </w:pPr>
      <w:r>
        <w:rPr>
          <w:rFonts w:ascii="Arial" w:eastAsia="Times New Roman" w:hAnsi="Arial" w:cs="Arial"/>
          <w:sz w:val="24"/>
          <w:szCs w:val="24"/>
          <w:lang w:eastAsia="cs-CZ"/>
        </w:rPr>
        <w:t>Sídlo:</w:t>
      </w:r>
      <w:r>
        <w:rPr>
          <w:rFonts w:ascii="Arial" w:eastAsia="Times New Roman" w:hAnsi="Arial" w:cs="Arial"/>
          <w:sz w:val="24"/>
          <w:szCs w:val="24"/>
          <w:lang w:eastAsia="cs-CZ"/>
        </w:rPr>
        <w:tab/>
        <w:t>Jeremenkova 1191/40a, 779 00 Olomouc</w:t>
      </w:r>
    </w:p>
    <w:p w:rsidR="00F87A62" w:rsidRDefault="00F87A62" w:rsidP="00F87A62">
      <w:pPr>
        <w:spacing w:after="80"/>
        <w:ind w:left="0" w:firstLine="0"/>
        <w:outlineLvl w:val="0"/>
        <w:rPr>
          <w:rFonts w:ascii="Arial" w:eastAsia="Times New Roman" w:hAnsi="Arial" w:cs="Arial"/>
          <w:sz w:val="24"/>
          <w:szCs w:val="24"/>
          <w:lang w:eastAsia="cs-CZ"/>
        </w:rPr>
      </w:pPr>
      <w:r>
        <w:rPr>
          <w:rFonts w:ascii="Arial" w:eastAsia="Times New Roman" w:hAnsi="Arial" w:cs="Arial"/>
          <w:sz w:val="24"/>
          <w:szCs w:val="24"/>
          <w:lang w:eastAsia="cs-CZ"/>
        </w:rPr>
        <w:t>IČO: 60609460</w:t>
      </w:r>
    </w:p>
    <w:p w:rsidR="00F87A62" w:rsidRDefault="00F87A62" w:rsidP="00F87A62">
      <w:pPr>
        <w:spacing w:after="80"/>
        <w:ind w:left="0" w:firstLine="0"/>
        <w:outlineLvl w:val="0"/>
        <w:rPr>
          <w:rFonts w:ascii="Arial" w:eastAsia="Times New Roman" w:hAnsi="Arial" w:cs="Arial"/>
          <w:sz w:val="24"/>
          <w:szCs w:val="24"/>
          <w:lang w:eastAsia="cs-CZ"/>
        </w:rPr>
      </w:pPr>
      <w:r>
        <w:rPr>
          <w:rFonts w:ascii="Arial" w:eastAsia="Times New Roman" w:hAnsi="Arial" w:cs="Arial"/>
          <w:sz w:val="24"/>
          <w:szCs w:val="24"/>
          <w:lang w:eastAsia="cs-CZ"/>
        </w:rPr>
        <w:t>DIČ: CZ60609460</w:t>
      </w:r>
    </w:p>
    <w:p w:rsidR="00F87A62" w:rsidRPr="0006749E" w:rsidRDefault="00F87A62" w:rsidP="00F87A62">
      <w:pPr>
        <w:tabs>
          <w:tab w:val="left" w:pos="1560"/>
        </w:tabs>
        <w:spacing w:after="80"/>
        <w:ind w:left="1560" w:hanging="1560"/>
        <w:outlineLvl w:val="0"/>
        <w:rPr>
          <w:rFonts w:ascii="Arial" w:eastAsia="Times New Roman" w:hAnsi="Arial" w:cs="Arial"/>
          <w:color w:val="FF0000"/>
          <w:sz w:val="24"/>
          <w:szCs w:val="24"/>
          <w:lang w:eastAsia="cs-CZ"/>
        </w:rPr>
      </w:pPr>
      <w:r>
        <w:rPr>
          <w:rFonts w:ascii="Arial" w:eastAsia="Times New Roman" w:hAnsi="Arial" w:cs="Arial"/>
          <w:sz w:val="24"/>
          <w:szCs w:val="24"/>
          <w:lang w:eastAsia="cs-CZ"/>
        </w:rPr>
        <w:t>Zastoupený:</w:t>
      </w:r>
      <w:r>
        <w:rPr>
          <w:rFonts w:ascii="Arial" w:eastAsia="Times New Roman" w:hAnsi="Arial" w:cs="Arial"/>
          <w:sz w:val="24"/>
          <w:szCs w:val="24"/>
          <w:lang w:eastAsia="cs-CZ"/>
        </w:rPr>
        <w:tab/>
        <w:t>Ing. Petrem Vránou, náměstkem hejtmana na základě usnesení Zastupitelstva Olomouckého kraje č. UZ/</w:t>
      </w:r>
      <w:proofErr w:type="spellStart"/>
      <w:r>
        <w:rPr>
          <w:rFonts w:ascii="Arial" w:eastAsia="Times New Roman" w:hAnsi="Arial" w:cs="Arial"/>
          <w:sz w:val="24"/>
          <w:szCs w:val="24"/>
          <w:lang w:eastAsia="cs-CZ"/>
        </w:rPr>
        <w:t>xx</w:t>
      </w:r>
      <w:proofErr w:type="spellEnd"/>
      <w:r>
        <w:rPr>
          <w:rFonts w:ascii="Arial" w:eastAsia="Times New Roman" w:hAnsi="Arial" w:cs="Arial"/>
          <w:sz w:val="24"/>
          <w:szCs w:val="24"/>
          <w:lang w:eastAsia="cs-CZ"/>
        </w:rPr>
        <w:t>/</w:t>
      </w:r>
      <w:proofErr w:type="spellStart"/>
      <w:r>
        <w:rPr>
          <w:rFonts w:ascii="Arial" w:eastAsia="Times New Roman" w:hAnsi="Arial" w:cs="Arial"/>
          <w:sz w:val="24"/>
          <w:szCs w:val="24"/>
          <w:lang w:eastAsia="cs-CZ"/>
        </w:rPr>
        <w:t>xx</w:t>
      </w:r>
      <w:proofErr w:type="spellEnd"/>
      <w:r>
        <w:rPr>
          <w:rFonts w:ascii="Arial" w:eastAsia="Times New Roman" w:hAnsi="Arial" w:cs="Arial"/>
          <w:sz w:val="24"/>
          <w:szCs w:val="24"/>
          <w:lang w:eastAsia="cs-CZ"/>
        </w:rPr>
        <w:t>/2019 ze dne ……</w:t>
      </w:r>
      <w:proofErr w:type="gramStart"/>
      <w:r>
        <w:rPr>
          <w:rFonts w:ascii="Arial" w:eastAsia="Times New Roman" w:hAnsi="Arial" w:cs="Arial"/>
          <w:sz w:val="24"/>
          <w:szCs w:val="24"/>
          <w:lang w:eastAsia="cs-CZ"/>
        </w:rPr>
        <w:t>….2019</w:t>
      </w:r>
      <w:proofErr w:type="gramEnd"/>
    </w:p>
    <w:p w:rsidR="00F87A62" w:rsidRDefault="00F87A62" w:rsidP="00F87A62">
      <w:pPr>
        <w:tabs>
          <w:tab w:val="left" w:pos="2127"/>
        </w:tabs>
        <w:spacing w:after="120"/>
        <w:ind w:left="0" w:firstLine="0"/>
        <w:outlineLvl w:val="0"/>
        <w:rPr>
          <w:rFonts w:ascii="Arial" w:eastAsia="Times New Roman" w:hAnsi="Arial" w:cs="Arial"/>
          <w:sz w:val="24"/>
          <w:szCs w:val="24"/>
          <w:lang w:eastAsia="cs-CZ"/>
        </w:rPr>
      </w:pPr>
      <w:r w:rsidRPr="00D92FBE">
        <w:rPr>
          <w:rFonts w:ascii="Arial" w:eastAsia="Times New Roman" w:hAnsi="Arial" w:cs="Arial"/>
          <w:sz w:val="24"/>
          <w:szCs w:val="24"/>
          <w:lang w:eastAsia="cs-CZ"/>
        </w:rPr>
        <w:t>Bankovní spojení:</w:t>
      </w:r>
      <w:r w:rsidRPr="00D92FBE">
        <w:rPr>
          <w:rFonts w:ascii="Arial" w:eastAsia="Times New Roman" w:hAnsi="Arial" w:cs="Arial"/>
          <w:sz w:val="24"/>
          <w:szCs w:val="24"/>
          <w:lang w:eastAsia="cs-CZ"/>
        </w:rPr>
        <w:tab/>
        <w:t>27-4228330207/0100, Komerční banka</w:t>
      </w:r>
      <w:r>
        <w:rPr>
          <w:rFonts w:ascii="Arial" w:eastAsia="Times New Roman" w:hAnsi="Arial" w:cs="Arial"/>
          <w:sz w:val="24"/>
          <w:szCs w:val="24"/>
          <w:lang w:eastAsia="cs-CZ"/>
        </w:rPr>
        <w:t>, a.s. Olomouc</w:t>
      </w:r>
    </w:p>
    <w:p w:rsidR="00F87A62" w:rsidRDefault="00F87A62" w:rsidP="00F87A62">
      <w:pPr>
        <w:ind w:left="0" w:firstLine="0"/>
        <w:rPr>
          <w:rFonts w:ascii="Arial" w:eastAsia="Times New Roman" w:hAnsi="Arial" w:cs="Arial"/>
          <w:sz w:val="24"/>
          <w:szCs w:val="24"/>
          <w:lang w:eastAsia="cs-CZ"/>
        </w:rPr>
      </w:pPr>
      <w:r>
        <w:rPr>
          <w:rFonts w:ascii="Arial" w:eastAsia="Times New Roman" w:hAnsi="Arial" w:cs="Arial"/>
          <w:sz w:val="24"/>
          <w:szCs w:val="24"/>
          <w:lang w:eastAsia="cs-CZ"/>
        </w:rPr>
        <w:t>(dále jen „</w:t>
      </w:r>
      <w:r>
        <w:rPr>
          <w:rFonts w:ascii="Arial" w:eastAsia="Times New Roman" w:hAnsi="Arial" w:cs="Arial"/>
          <w:bCs/>
          <w:sz w:val="24"/>
          <w:szCs w:val="24"/>
          <w:lang w:eastAsia="cs-CZ"/>
        </w:rPr>
        <w:t>poskytovatel“</w:t>
      </w:r>
      <w:r>
        <w:rPr>
          <w:rFonts w:ascii="Arial" w:eastAsia="Times New Roman" w:hAnsi="Arial" w:cs="Arial"/>
          <w:sz w:val="24"/>
          <w:szCs w:val="24"/>
          <w:lang w:eastAsia="cs-CZ"/>
        </w:rPr>
        <w:t>)</w:t>
      </w:r>
    </w:p>
    <w:p w:rsidR="00F87A62" w:rsidRDefault="00F87A62" w:rsidP="00F87A62">
      <w:pPr>
        <w:spacing w:before="240" w:after="240"/>
        <w:ind w:left="0" w:firstLine="0"/>
        <w:rPr>
          <w:rFonts w:ascii="Arial" w:eastAsia="Times New Roman" w:hAnsi="Arial" w:cs="Arial"/>
          <w:b/>
          <w:sz w:val="24"/>
          <w:szCs w:val="24"/>
          <w:lang w:eastAsia="cs-CZ"/>
        </w:rPr>
      </w:pPr>
      <w:r>
        <w:rPr>
          <w:rFonts w:ascii="Arial" w:eastAsia="Times New Roman" w:hAnsi="Arial" w:cs="Arial"/>
          <w:b/>
          <w:sz w:val="24"/>
          <w:szCs w:val="24"/>
          <w:lang w:eastAsia="cs-CZ"/>
        </w:rPr>
        <w:t>a</w:t>
      </w:r>
    </w:p>
    <w:p w:rsidR="00F87A62" w:rsidRDefault="00F87A62" w:rsidP="00F87A62">
      <w:pPr>
        <w:spacing w:after="120"/>
        <w:ind w:left="0" w:firstLine="0"/>
        <w:outlineLvl w:val="0"/>
        <w:rPr>
          <w:rFonts w:ascii="Arial" w:eastAsia="Times New Roman" w:hAnsi="Arial" w:cs="Arial"/>
          <w:bCs/>
          <w:sz w:val="24"/>
          <w:szCs w:val="24"/>
          <w:lang w:eastAsia="cs-CZ"/>
        </w:rPr>
      </w:pPr>
      <w:r>
        <w:rPr>
          <w:rFonts w:ascii="Arial" w:eastAsia="Times New Roman" w:hAnsi="Arial" w:cs="Arial"/>
          <w:b/>
          <w:bCs/>
          <w:sz w:val="24"/>
          <w:szCs w:val="24"/>
          <w:lang w:eastAsia="cs-CZ"/>
        </w:rPr>
        <w:t>Římskokatolická farnost Jeseník</w:t>
      </w:r>
    </w:p>
    <w:p w:rsidR="00F87A62" w:rsidRDefault="00F87A62" w:rsidP="00F87A62">
      <w:pPr>
        <w:tabs>
          <w:tab w:val="left" w:pos="1560"/>
        </w:tabs>
        <w:spacing w:after="80"/>
        <w:ind w:left="0" w:firstLine="0"/>
        <w:outlineLvl w:val="0"/>
        <w:rPr>
          <w:rFonts w:ascii="Arial" w:eastAsia="Times New Roman" w:hAnsi="Arial" w:cs="Arial"/>
          <w:sz w:val="24"/>
          <w:szCs w:val="24"/>
          <w:lang w:eastAsia="cs-CZ"/>
        </w:rPr>
      </w:pPr>
      <w:r>
        <w:rPr>
          <w:rFonts w:ascii="Arial" w:eastAsia="Times New Roman" w:hAnsi="Arial" w:cs="Arial"/>
          <w:sz w:val="24"/>
          <w:szCs w:val="24"/>
          <w:lang w:eastAsia="cs-CZ"/>
        </w:rPr>
        <w:t>Sídlo: Palackého 179/8, 790 01 Jeseník</w:t>
      </w:r>
    </w:p>
    <w:p w:rsidR="00F87A62" w:rsidRDefault="00F87A62" w:rsidP="00F87A62">
      <w:pPr>
        <w:tabs>
          <w:tab w:val="left" w:pos="1560"/>
        </w:tabs>
        <w:spacing w:after="80"/>
        <w:ind w:left="0" w:firstLine="0"/>
        <w:outlineLvl w:val="0"/>
        <w:rPr>
          <w:rFonts w:ascii="Arial" w:eastAsia="Times New Roman" w:hAnsi="Arial" w:cs="Arial"/>
          <w:sz w:val="24"/>
          <w:szCs w:val="24"/>
          <w:lang w:eastAsia="cs-CZ"/>
        </w:rPr>
      </w:pPr>
      <w:r>
        <w:rPr>
          <w:rFonts w:ascii="Arial" w:eastAsia="Times New Roman" w:hAnsi="Arial" w:cs="Arial"/>
          <w:sz w:val="24"/>
          <w:szCs w:val="24"/>
          <w:lang w:eastAsia="cs-CZ"/>
        </w:rPr>
        <w:t>IČO: 42766648</w:t>
      </w:r>
    </w:p>
    <w:p w:rsidR="00F87A62" w:rsidRDefault="00F87A62" w:rsidP="00F87A62">
      <w:pPr>
        <w:tabs>
          <w:tab w:val="left" w:pos="1560"/>
        </w:tabs>
        <w:spacing w:after="80"/>
        <w:ind w:left="0" w:firstLine="0"/>
        <w:outlineLvl w:val="0"/>
        <w:rPr>
          <w:rFonts w:ascii="Arial" w:eastAsia="Times New Roman" w:hAnsi="Arial" w:cs="Arial"/>
          <w:sz w:val="24"/>
          <w:szCs w:val="24"/>
          <w:lang w:eastAsia="cs-CZ"/>
        </w:rPr>
      </w:pPr>
      <w:r>
        <w:rPr>
          <w:rFonts w:ascii="Arial" w:eastAsia="Times New Roman" w:hAnsi="Arial" w:cs="Arial"/>
          <w:sz w:val="24"/>
          <w:szCs w:val="24"/>
          <w:lang w:eastAsia="cs-CZ"/>
        </w:rPr>
        <w:t>DIČ:CZ42766648</w:t>
      </w:r>
    </w:p>
    <w:p w:rsidR="00F87A62" w:rsidRDefault="00F87A62" w:rsidP="00F87A62">
      <w:pPr>
        <w:tabs>
          <w:tab w:val="left" w:pos="1560"/>
        </w:tabs>
        <w:spacing w:after="80"/>
        <w:ind w:left="0" w:firstLine="0"/>
        <w:outlineLvl w:val="0"/>
        <w:rPr>
          <w:rFonts w:ascii="Arial" w:eastAsia="Times New Roman" w:hAnsi="Arial" w:cs="Arial"/>
          <w:sz w:val="24"/>
          <w:szCs w:val="24"/>
          <w:lang w:eastAsia="cs-CZ"/>
        </w:rPr>
      </w:pPr>
      <w:r>
        <w:rPr>
          <w:rFonts w:ascii="Arial" w:eastAsia="Times New Roman" w:hAnsi="Arial" w:cs="Arial"/>
          <w:sz w:val="24"/>
          <w:szCs w:val="24"/>
          <w:lang w:eastAsia="cs-CZ"/>
        </w:rPr>
        <w:t>Zastoupená: Mgr. Stanislavem Kotlářem, farářem</w:t>
      </w:r>
    </w:p>
    <w:p w:rsidR="00F87A62" w:rsidRPr="007012B8" w:rsidRDefault="00F87A62" w:rsidP="00F87A62">
      <w:pPr>
        <w:spacing w:after="120"/>
        <w:ind w:left="0" w:firstLine="0"/>
        <w:rPr>
          <w:rFonts w:ascii="Arial" w:hAnsi="Arial" w:cs="Arial"/>
          <w:bCs/>
          <w:sz w:val="24"/>
          <w:szCs w:val="24"/>
        </w:rPr>
      </w:pPr>
      <w:r>
        <w:rPr>
          <w:rFonts w:ascii="Arial" w:hAnsi="Arial" w:cs="Arial"/>
          <w:bCs/>
          <w:sz w:val="24"/>
          <w:szCs w:val="24"/>
        </w:rPr>
        <w:t xml:space="preserve">Rejstřík evidovaných právnických osob: Ministerstvo kultury ČR, evidence provedena  dne 1. 7. 1994 pod č. </w:t>
      </w:r>
      <w:r w:rsidRPr="00717683">
        <w:rPr>
          <w:rFonts w:ascii="Arial" w:hAnsi="Arial" w:cs="Arial"/>
          <w:bCs/>
          <w:sz w:val="24"/>
          <w:szCs w:val="24"/>
        </w:rPr>
        <w:t>8/1-08-085/1994</w:t>
      </w:r>
    </w:p>
    <w:p w:rsidR="00F87A62" w:rsidRDefault="00F87A62" w:rsidP="00F87A62">
      <w:pPr>
        <w:tabs>
          <w:tab w:val="left" w:pos="2127"/>
        </w:tabs>
        <w:spacing w:after="120"/>
        <w:ind w:left="0" w:firstLine="0"/>
        <w:outlineLvl w:val="0"/>
        <w:rPr>
          <w:rFonts w:ascii="Arial" w:eastAsia="Times New Roman" w:hAnsi="Arial" w:cs="Arial"/>
          <w:sz w:val="24"/>
          <w:szCs w:val="24"/>
          <w:lang w:eastAsia="cs-CZ"/>
        </w:rPr>
      </w:pPr>
      <w:r>
        <w:rPr>
          <w:rFonts w:ascii="Arial" w:eastAsia="Times New Roman" w:hAnsi="Arial" w:cs="Arial"/>
          <w:sz w:val="24"/>
          <w:szCs w:val="24"/>
          <w:lang w:eastAsia="cs-CZ"/>
        </w:rPr>
        <w:t>Bankovní spojení:</w:t>
      </w:r>
      <w:r>
        <w:rPr>
          <w:rFonts w:ascii="Arial" w:eastAsia="Times New Roman" w:hAnsi="Arial" w:cs="Arial"/>
          <w:sz w:val="24"/>
          <w:szCs w:val="24"/>
          <w:lang w:eastAsia="cs-CZ"/>
        </w:rPr>
        <w:tab/>
        <w:t>1901229309/0800, Česká spořitelna, a.s.</w:t>
      </w:r>
    </w:p>
    <w:p w:rsidR="00F87A62" w:rsidRDefault="00F87A62" w:rsidP="00F87A62">
      <w:pPr>
        <w:ind w:left="0" w:firstLine="0"/>
        <w:rPr>
          <w:rFonts w:ascii="Arial" w:eastAsia="Times New Roman" w:hAnsi="Arial" w:cs="Arial"/>
          <w:sz w:val="24"/>
          <w:szCs w:val="24"/>
          <w:lang w:eastAsia="cs-CZ"/>
        </w:rPr>
      </w:pPr>
      <w:r>
        <w:rPr>
          <w:rFonts w:ascii="Arial" w:eastAsia="Times New Roman" w:hAnsi="Arial" w:cs="Arial"/>
          <w:sz w:val="24"/>
          <w:szCs w:val="24"/>
          <w:lang w:eastAsia="cs-CZ"/>
        </w:rPr>
        <w:t>(dále jen „</w:t>
      </w:r>
      <w:r>
        <w:rPr>
          <w:rFonts w:ascii="Arial" w:eastAsia="Times New Roman" w:hAnsi="Arial" w:cs="Arial"/>
          <w:bCs/>
          <w:sz w:val="24"/>
          <w:szCs w:val="24"/>
          <w:lang w:eastAsia="cs-CZ"/>
        </w:rPr>
        <w:t>příjemce“</w:t>
      </w:r>
      <w:r>
        <w:rPr>
          <w:rFonts w:ascii="Arial" w:eastAsia="Times New Roman" w:hAnsi="Arial" w:cs="Arial"/>
          <w:sz w:val="24"/>
          <w:szCs w:val="24"/>
          <w:lang w:eastAsia="cs-CZ"/>
        </w:rPr>
        <w:t>)</w:t>
      </w:r>
    </w:p>
    <w:p w:rsidR="00F87A62" w:rsidRDefault="00F87A62" w:rsidP="00F87A62">
      <w:pPr>
        <w:snapToGrid w:val="0"/>
        <w:spacing w:before="600" w:after="480"/>
        <w:ind w:left="0" w:firstLine="0"/>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uzavírají níže uvedeného dne, měsíce a roku</w:t>
      </w:r>
      <w:r>
        <w:rPr>
          <w:rFonts w:ascii="Arial" w:eastAsia="Times New Roman" w:hAnsi="Arial" w:cs="Arial"/>
          <w:b/>
          <w:bCs/>
          <w:sz w:val="24"/>
          <w:szCs w:val="24"/>
          <w:lang w:eastAsia="cs-CZ"/>
        </w:rPr>
        <w:br/>
        <w:t>tuto smlouvu o poskytnutí dotace:</w:t>
      </w:r>
    </w:p>
    <w:p w:rsidR="00F87A62" w:rsidRDefault="00F87A62" w:rsidP="00F87A62">
      <w:pPr>
        <w:spacing w:before="480" w:after="240"/>
        <w:ind w:left="0" w:firstLine="0"/>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I.</w:t>
      </w:r>
    </w:p>
    <w:p w:rsidR="00F87A62" w:rsidRDefault="00F87A62" w:rsidP="00F87A62">
      <w:pPr>
        <w:numPr>
          <w:ilvl w:val="0"/>
          <w:numId w:val="1"/>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Poskytovatel se na základě této smlouvy zavazuje poskytnout příjemci dotaci ve výši </w:t>
      </w:r>
      <w:r>
        <w:rPr>
          <w:rFonts w:ascii="Arial" w:eastAsia="Times New Roman" w:hAnsi="Arial" w:cs="Arial"/>
          <w:b/>
          <w:sz w:val="24"/>
          <w:szCs w:val="24"/>
          <w:lang w:eastAsia="cs-CZ"/>
        </w:rPr>
        <w:t>700 000 Kč</w:t>
      </w:r>
      <w:r>
        <w:rPr>
          <w:rFonts w:ascii="Arial" w:eastAsia="Times New Roman" w:hAnsi="Arial" w:cs="Arial"/>
          <w:sz w:val="24"/>
          <w:szCs w:val="24"/>
          <w:lang w:eastAsia="cs-CZ"/>
        </w:rPr>
        <w:t xml:space="preserve">, slovy: </w:t>
      </w:r>
      <w:proofErr w:type="spellStart"/>
      <w:r>
        <w:rPr>
          <w:rFonts w:ascii="Arial" w:eastAsia="Times New Roman" w:hAnsi="Arial" w:cs="Arial"/>
          <w:b/>
          <w:sz w:val="24"/>
          <w:szCs w:val="24"/>
          <w:lang w:eastAsia="cs-CZ"/>
        </w:rPr>
        <w:t>sedmsettisíc</w:t>
      </w:r>
      <w:proofErr w:type="spellEnd"/>
      <w:r>
        <w:rPr>
          <w:rFonts w:ascii="Arial" w:eastAsia="Times New Roman" w:hAnsi="Arial" w:cs="Arial"/>
          <w:b/>
          <w:sz w:val="24"/>
          <w:szCs w:val="24"/>
          <w:lang w:eastAsia="cs-CZ"/>
        </w:rPr>
        <w:t xml:space="preserve"> korun českých</w:t>
      </w:r>
      <w:r>
        <w:rPr>
          <w:rFonts w:ascii="Arial" w:eastAsia="Times New Roman" w:hAnsi="Arial" w:cs="Arial"/>
          <w:sz w:val="24"/>
          <w:szCs w:val="24"/>
          <w:lang w:eastAsia="cs-CZ"/>
        </w:rPr>
        <w:t xml:space="preserve"> (dále jen „dotace“)</w:t>
      </w:r>
      <w:r>
        <w:rPr>
          <w:rFonts w:ascii="Arial" w:hAnsi="Arial" w:cs="Arial"/>
          <w:sz w:val="24"/>
          <w:szCs w:val="24"/>
        </w:rPr>
        <w:t xml:space="preserve"> </w:t>
      </w:r>
      <w:r>
        <w:rPr>
          <w:rFonts w:ascii="Arial" w:eastAsia="Times New Roman" w:hAnsi="Arial" w:cs="Arial"/>
          <w:sz w:val="24"/>
          <w:szCs w:val="24"/>
          <w:lang w:eastAsia="cs-CZ"/>
        </w:rPr>
        <w:t>jako individuální dotaci z rozpočtu Olomouckého kraje 2019 v oblasti památkové péče.</w:t>
      </w:r>
    </w:p>
    <w:p w:rsidR="00F87A62" w:rsidRDefault="00F87A62" w:rsidP="00F87A62">
      <w:pPr>
        <w:numPr>
          <w:ilvl w:val="0"/>
          <w:numId w:val="1"/>
        </w:numPr>
        <w:spacing w:after="120"/>
        <w:rPr>
          <w:rFonts w:ascii="Arial" w:eastAsia="Times New Roman" w:hAnsi="Arial" w:cs="Arial"/>
          <w:sz w:val="24"/>
          <w:szCs w:val="24"/>
          <w:lang w:eastAsia="cs-CZ"/>
        </w:rPr>
      </w:pPr>
      <w:r>
        <w:rPr>
          <w:rFonts w:ascii="Arial" w:eastAsia="Times New Roman" w:hAnsi="Arial" w:cs="Arial"/>
          <w:sz w:val="24"/>
          <w:szCs w:val="24"/>
          <w:lang w:eastAsia="cs-CZ"/>
        </w:rPr>
        <w:t>Účelem poskytnutí dotace je</w:t>
      </w:r>
      <w:r>
        <w:rPr>
          <w:rFonts w:ascii="Arial" w:eastAsia="Times New Roman" w:hAnsi="Arial" w:cs="Arial"/>
          <w:bCs/>
          <w:color w:val="000000"/>
          <w:sz w:val="24"/>
          <w:szCs w:val="24"/>
          <w:lang w:eastAsia="cs-CZ"/>
        </w:rPr>
        <w:t xml:space="preserve"> </w:t>
      </w:r>
      <w:r>
        <w:rPr>
          <w:rFonts w:ascii="Arial" w:eastAsia="Times New Roman" w:hAnsi="Arial" w:cs="Arial"/>
          <w:sz w:val="24"/>
          <w:szCs w:val="24"/>
          <w:lang w:eastAsia="cs-CZ"/>
        </w:rPr>
        <w:t xml:space="preserve">částečná úhrada výdajů na projekt obnovy varhan umístěných v děkanském kostele Nanebevzetí Panny Marie v Jeseníku, </w:t>
      </w:r>
      <w:proofErr w:type="spellStart"/>
      <w:r>
        <w:rPr>
          <w:rFonts w:ascii="Arial" w:eastAsia="Times New Roman" w:hAnsi="Arial" w:cs="Arial"/>
          <w:sz w:val="24"/>
          <w:szCs w:val="24"/>
          <w:lang w:eastAsia="cs-CZ"/>
        </w:rPr>
        <w:t>parc.č</w:t>
      </w:r>
      <w:proofErr w:type="spellEnd"/>
      <w:r>
        <w:rPr>
          <w:rFonts w:ascii="Arial" w:eastAsia="Times New Roman" w:hAnsi="Arial" w:cs="Arial"/>
          <w:sz w:val="24"/>
          <w:szCs w:val="24"/>
          <w:lang w:eastAsia="cs-CZ"/>
        </w:rPr>
        <w:t>. st. 522 v </w:t>
      </w:r>
      <w:proofErr w:type="spellStart"/>
      <w:proofErr w:type="gramStart"/>
      <w:r>
        <w:rPr>
          <w:rFonts w:ascii="Arial" w:eastAsia="Times New Roman" w:hAnsi="Arial" w:cs="Arial"/>
          <w:sz w:val="24"/>
          <w:szCs w:val="24"/>
          <w:lang w:eastAsia="cs-CZ"/>
        </w:rPr>
        <w:t>k.ú</w:t>
      </w:r>
      <w:proofErr w:type="spellEnd"/>
      <w:r>
        <w:rPr>
          <w:rFonts w:ascii="Arial" w:eastAsia="Times New Roman" w:hAnsi="Arial" w:cs="Arial"/>
          <w:sz w:val="24"/>
          <w:szCs w:val="24"/>
          <w:lang w:eastAsia="cs-CZ"/>
        </w:rPr>
        <w:t>.</w:t>
      </w:r>
      <w:proofErr w:type="gramEnd"/>
      <w:r>
        <w:rPr>
          <w:rFonts w:ascii="Arial" w:eastAsia="Times New Roman" w:hAnsi="Arial" w:cs="Arial"/>
          <w:sz w:val="24"/>
          <w:szCs w:val="24"/>
          <w:lang w:eastAsia="cs-CZ"/>
        </w:rPr>
        <w:t xml:space="preserve"> Jeseník, okres Jeseník, (dále také „akce“). </w:t>
      </w:r>
    </w:p>
    <w:p w:rsidR="00F87A62" w:rsidRDefault="00F87A62" w:rsidP="00F87A62">
      <w:pPr>
        <w:numPr>
          <w:ilvl w:val="0"/>
          <w:numId w:val="1"/>
        </w:numPr>
        <w:spacing w:after="120"/>
        <w:rPr>
          <w:rFonts w:ascii="Arial" w:eastAsia="Times New Roman" w:hAnsi="Arial" w:cs="Arial"/>
          <w:sz w:val="24"/>
          <w:szCs w:val="24"/>
          <w:lang w:eastAsia="cs-CZ"/>
        </w:rPr>
      </w:pPr>
      <w:r>
        <w:rPr>
          <w:rFonts w:ascii="Arial" w:eastAsia="Times New Roman" w:hAnsi="Arial" w:cs="Arial"/>
          <w:sz w:val="24"/>
          <w:szCs w:val="24"/>
          <w:lang w:eastAsia="cs-CZ"/>
        </w:rPr>
        <w:lastRenderedPageBreak/>
        <w:t>Dotace bude poskytnuta převodem na bankovní účet příjemce uvedený v záhlaví této smlouvy do 21 dnů ode dne nabytí účinnosti této smlouvy</w:t>
      </w:r>
      <w:r>
        <w:rPr>
          <w:rFonts w:ascii="Arial" w:eastAsia="Times New Roman" w:hAnsi="Arial" w:cs="Arial"/>
          <w:i/>
          <w:iCs/>
          <w:sz w:val="24"/>
          <w:szCs w:val="24"/>
          <w:lang w:eastAsia="cs-CZ"/>
        </w:rPr>
        <w:t>.</w:t>
      </w:r>
      <w:r>
        <w:rPr>
          <w:rFonts w:ascii="Arial" w:eastAsia="Times New Roman" w:hAnsi="Arial" w:cs="Arial"/>
          <w:sz w:val="24"/>
          <w:szCs w:val="24"/>
          <w:lang w:eastAsia="cs-CZ"/>
        </w:rPr>
        <w:t xml:space="preserve"> Za den poskytnutí dotace se pro účely této smlouvy považuje den odepsání finančních prostředků z účtu poskytovatele ve prospěch účtu příjemce.</w:t>
      </w:r>
    </w:p>
    <w:p w:rsidR="00F87A62" w:rsidRPr="00FF4A7F" w:rsidRDefault="00F87A62" w:rsidP="00F87A62">
      <w:pPr>
        <w:numPr>
          <w:ilvl w:val="0"/>
          <w:numId w:val="1"/>
        </w:numPr>
        <w:spacing w:after="120"/>
        <w:rPr>
          <w:rFonts w:ascii="Arial" w:eastAsia="Times New Roman" w:hAnsi="Arial" w:cs="Arial"/>
          <w:b/>
          <w:sz w:val="24"/>
          <w:szCs w:val="24"/>
          <w:lang w:eastAsia="cs-CZ"/>
        </w:rPr>
      </w:pPr>
      <w:r>
        <w:rPr>
          <w:rFonts w:ascii="Arial" w:eastAsia="Times New Roman" w:hAnsi="Arial" w:cs="Arial"/>
          <w:sz w:val="24"/>
          <w:szCs w:val="24"/>
          <w:lang w:eastAsia="cs-CZ"/>
        </w:rPr>
        <w:t xml:space="preserve">Dotace se poskytuje na účel stanovený v čl. I odst. 2 této smlouvy jako dotace </w:t>
      </w:r>
      <w:r w:rsidRPr="00FF4A7F">
        <w:rPr>
          <w:rFonts w:ascii="Arial" w:eastAsia="Times New Roman" w:hAnsi="Arial" w:cs="Arial"/>
          <w:sz w:val="24"/>
          <w:szCs w:val="24"/>
          <w:lang w:eastAsia="cs-CZ"/>
        </w:rPr>
        <w:t>neinvestiční</w:t>
      </w:r>
      <w:r w:rsidRPr="00FF4A7F">
        <w:rPr>
          <w:rFonts w:ascii="Arial" w:eastAsia="Times New Roman" w:hAnsi="Arial" w:cs="Arial"/>
          <w:i/>
          <w:iCs/>
          <w:sz w:val="24"/>
          <w:szCs w:val="24"/>
          <w:lang w:eastAsia="cs-CZ"/>
        </w:rPr>
        <w:t>.</w:t>
      </w:r>
    </w:p>
    <w:p w:rsidR="00F87A62" w:rsidRDefault="00F87A62" w:rsidP="00F87A62">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Pro účely této smlouvy se neinvestiční dotací rozumí dotace, která musí být použita na úhradu jiných výdajů než:</w:t>
      </w:r>
    </w:p>
    <w:p w:rsidR="00F87A62" w:rsidRDefault="00F87A62" w:rsidP="00F87A62">
      <w:pPr>
        <w:numPr>
          <w:ilvl w:val="0"/>
          <w:numId w:val="6"/>
        </w:numPr>
        <w:tabs>
          <w:tab w:val="clear" w:pos="360"/>
        </w:tabs>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 xml:space="preserve">výdajů spojených s pořízením hmotného majetku dle § 26 odst. 2 zákona č. 586/1992 Sb., o daních z příjmů, ve znění pozdějších předpisů (dále jen „cit. </w:t>
      </w:r>
      <w:proofErr w:type="gramStart"/>
      <w:r>
        <w:rPr>
          <w:rFonts w:ascii="Arial" w:eastAsia="Times New Roman" w:hAnsi="Arial" w:cs="Arial"/>
          <w:sz w:val="24"/>
          <w:szCs w:val="24"/>
          <w:lang w:eastAsia="cs-CZ"/>
        </w:rPr>
        <w:t>zákona</w:t>
      </w:r>
      <w:proofErr w:type="gramEnd"/>
      <w:r>
        <w:rPr>
          <w:rFonts w:ascii="Arial" w:eastAsia="Times New Roman" w:hAnsi="Arial" w:cs="Arial"/>
          <w:sz w:val="24"/>
          <w:szCs w:val="24"/>
          <w:lang w:eastAsia="cs-CZ"/>
        </w:rPr>
        <w:t>“),</w:t>
      </w:r>
    </w:p>
    <w:p w:rsidR="00F87A62" w:rsidRDefault="00F87A62" w:rsidP="00F87A62">
      <w:pPr>
        <w:numPr>
          <w:ilvl w:val="0"/>
          <w:numId w:val="6"/>
        </w:numPr>
        <w:tabs>
          <w:tab w:val="clear" w:pos="360"/>
        </w:tabs>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 xml:space="preserve">výdajů spojených s pořízením nehmotného majetku dle § 32a odst. 1 a 2 cit. </w:t>
      </w:r>
      <w:proofErr w:type="gramStart"/>
      <w:r>
        <w:rPr>
          <w:rFonts w:ascii="Arial" w:eastAsia="Times New Roman" w:hAnsi="Arial" w:cs="Arial"/>
          <w:sz w:val="24"/>
          <w:szCs w:val="24"/>
          <w:lang w:eastAsia="cs-CZ"/>
        </w:rPr>
        <w:t>zákona</w:t>
      </w:r>
      <w:proofErr w:type="gramEnd"/>
      <w:r>
        <w:rPr>
          <w:rFonts w:ascii="Arial" w:eastAsia="Times New Roman" w:hAnsi="Arial" w:cs="Arial"/>
          <w:sz w:val="24"/>
          <w:szCs w:val="24"/>
          <w:lang w:eastAsia="cs-CZ"/>
        </w:rPr>
        <w:t>,</w:t>
      </w:r>
    </w:p>
    <w:p w:rsidR="00F87A62" w:rsidRDefault="00F87A62" w:rsidP="00F87A62">
      <w:pPr>
        <w:numPr>
          <w:ilvl w:val="0"/>
          <w:numId w:val="6"/>
        </w:numPr>
        <w:tabs>
          <w:tab w:val="clear" w:pos="360"/>
        </w:tabs>
        <w:spacing w:after="120"/>
        <w:ind w:left="993" w:hanging="426"/>
        <w:rPr>
          <w:rFonts w:ascii="Arial" w:eastAsia="Times New Roman" w:hAnsi="Arial" w:cs="Arial"/>
          <w:sz w:val="24"/>
          <w:szCs w:val="24"/>
          <w:lang w:eastAsia="cs-CZ"/>
        </w:rPr>
      </w:pPr>
      <w:r>
        <w:rPr>
          <w:rFonts w:ascii="Arial" w:eastAsia="Times New Roman" w:hAnsi="Arial" w:cs="Arial"/>
          <w:sz w:val="24"/>
          <w:szCs w:val="24"/>
          <w:lang w:eastAsia="cs-CZ"/>
        </w:rPr>
        <w:t xml:space="preserve">výdajů spojených s technickým zhodnocením, rekonstrukcí a modernizací ve smyslu § 33 cit. </w:t>
      </w:r>
      <w:proofErr w:type="gramStart"/>
      <w:r>
        <w:rPr>
          <w:rFonts w:ascii="Arial" w:eastAsia="Times New Roman" w:hAnsi="Arial" w:cs="Arial"/>
          <w:sz w:val="24"/>
          <w:szCs w:val="24"/>
          <w:lang w:eastAsia="cs-CZ"/>
        </w:rPr>
        <w:t>zákona</w:t>
      </w:r>
      <w:proofErr w:type="gramEnd"/>
      <w:r>
        <w:rPr>
          <w:rFonts w:ascii="Arial" w:eastAsia="Times New Roman" w:hAnsi="Arial" w:cs="Arial"/>
          <w:sz w:val="24"/>
          <w:szCs w:val="24"/>
          <w:lang w:eastAsia="cs-CZ"/>
        </w:rPr>
        <w:t>.</w:t>
      </w:r>
    </w:p>
    <w:p w:rsidR="00F87A62" w:rsidRDefault="00F87A62" w:rsidP="00F87A62">
      <w:pPr>
        <w:spacing w:before="480" w:after="240"/>
        <w:ind w:left="0" w:firstLine="0"/>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II.</w:t>
      </w:r>
    </w:p>
    <w:p w:rsidR="00F87A62" w:rsidRDefault="00F87A62" w:rsidP="00F87A62">
      <w:pPr>
        <w:numPr>
          <w:ilvl w:val="0"/>
          <w:numId w:val="2"/>
        </w:numPr>
        <w:tabs>
          <w:tab w:val="left" w:pos="8100"/>
        </w:tabs>
        <w:spacing w:after="120"/>
        <w:rPr>
          <w:rFonts w:ascii="Arial" w:eastAsia="Times New Roman" w:hAnsi="Arial" w:cs="Arial"/>
          <w:iCs/>
          <w:sz w:val="24"/>
          <w:szCs w:val="24"/>
          <w:lang w:eastAsia="cs-CZ"/>
        </w:rPr>
      </w:pPr>
      <w:r>
        <w:rPr>
          <w:rFonts w:ascii="Arial" w:eastAsia="Times New Roman" w:hAnsi="Arial" w:cs="Arial"/>
          <w:sz w:val="24"/>
          <w:szCs w:val="24"/>
          <w:lang w:eastAsia="cs-CZ"/>
        </w:rPr>
        <w:t>Příjemce dotaci přijímá a zavazuje se ji použít výlučně v souladu s účelem poskytnutí dotace dle čl. I odst. 2 a 4 této smlouvy, v souladu s podmínkami stanovenými v této smlouvě, s usnesením Zastupitelstva Olomouckého kraje UZ………………</w:t>
      </w:r>
      <w:proofErr w:type="gramStart"/>
      <w:r>
        <w:rPr>
          <w:rFonts w:ascii="Arial" w:eastAsia="Times New Roman" w:hAnsi="Arial" w:cs="Arial"/>
          <w:sz w:val="24"/>
          <w:szCs w:val="24"/>
          <w:lang w:eastAsia="cs-CZ"/>
        </w:rPr>
        <w:t>…. a v souladu</w:t>
      </w:r>
      <w:proofErr w:type="gramEnd"/>
      <w:r>
        <w:rPr>
          <w:rFonts w:ascii="Arial" w:eastAsia="Times New Roman" w:hAnsi="Arial" w:cs="Arial"/>
          <w:sz w:val="24"/>
          <w:szCs w:val="24"/>
          <w:lang w:eastAsia="cs-CZ"/>
        </w:rPr>
        <w:t xml:space="preserve"> se Zásadami pro poskytování individuálních dotací z rozpočtu Olomouckého kraje v roce 2019</w:t>
      </w:r>
      <w:r>
        <w:rPr>
          <w:rFonts w:ascii="Arial" w:eastAsia="Times New Roman" w:hAnsi="Arial" w:cs="Arial"/>
          <w:i/>
          <w:iCs/>
          <w:color w:val="0000FF"/>
          <w:sz w:val="24"/>
          <w:szCs w:val="24"/>
          <w:lang w:eastAsia="cs-CZ"/>
        </w:rPr>
        <w:t>.</w:t>
      </w:r>
    </w:p>
    <w:p w:rsidR="00F87A62" w:rsidRDefault="00F87A62" w:rsidP="00F87A62">
      <w:pPr>
        <w:tabs>
          <w:tab w:val="left" w:pos="8100"/>
        </w:tabs>
        <w:spacing w:after="120"/>
        <w:ind w:left="567" w:firstLine="0"/>
        <w:rPr>
          <w:rFonts w:ascii="Arial" w:eastAsia="Times New Roman" w:hAnsi="Arial" w:cs="Arial"/>
          <w:b/>
          <w:sz w:val="24"/>
          <w:szCs w:val="24"/>
          <w:lang w:eastAsia="cs-CZ"/>
        </w:rPr>
      </w:pPr>
      <w:r>
        <w:rPr>
          <w:rFonts w:ascii="Arial" w:eastAsia="Times New Roman" w:hAnsi="Arial" w:cs="Arial"/>
          <w:iCs/>
          <w:sz w:val="24"/>
          <w:szCs w:val="24"/>
          <w:lang w:eastAsia="cs-CZ"/>
        </w:rPr>
        <w:t>Příjemce</w:t>
      </w:r>
      <w:r>
        <w:rPr>
          <w:rFonts w:ascii="Arial" w:eastAsia="Times New Roman" w:hAnsi="Arial" w:cs="Arial"/>
          <w:sz w:val="24"/>
          <w:szCs w:val="24"/>
          <w:lang w:eastAsia="cs-CZ"/>
        </w:rPr>
        <w:t xml:space="preserve"> je oprávněn dotaci použít </w:t>
      </w:r>
      <w:r>
        <w:rPr>
          <w:rFonts w:ascii="Arial" w:eastAsia="Times New Roman" w:hAnsi="Arial" w:cs="Arial"/>
          <w:b/>
          <w:sz w:val="24"/>
          <w:szCs w:val="24"/>
          <w:lang w:eastAsia="cs-CZ"/>
        </w:rPr>
        <w:t xml:space="preserve">pouze na obnovu varhan umístěných v děkanském kostele Nanebevzetí Panny Marie v Jeseníku, tj. částečná demontáž, čištění, asanace a zejména petrifikace červotočem poškozených píšťal a jiných dřevěných dílů, materiál na </w:t>
      </w:r>
      <w:proofErr w:type="spellStart"/>
      <w:r>
        <w:rPr>
          <w:rFonts w:ascii="Arial" w:eastAsia="Times New Roman" w:hAnsi="Arial" w:cs="Arial"/>
          <w:b/>
          <w:sz w:val="24"/>
          <w:szCs w:val="24"/>
          <w:lang w:eastAsia="cs-CZ"/>
        </w:rPr>
        <w:t>okoženění</w:t>
      </w:r>
      <w:proofErr w:type="spellEnd"/>
      <w:r>
        <w:rPr>
          <w:rFonts w:ascii="Arial" w:eastAsia="Times New Roman" w:hAnsi="Arial" w:cs="Arial"/>
          <w:b/>
          <w:sz w:val="24"/>
          <w:szCs w:val="24"/>
          <w:lang w:eastAsia="cs-CZ"/>
        </w:rPr>
        <w:t xml:space="preserve"> měchů, ventilátoru a zhotovení nových porcelánových štítků. </w:t>
      </w:r>
    </w:p>
    <w:p w:rsidR="00F87A62" w:rsidRDefault="00F87A62" w:rsidP="00F87A62">
      <w:pPr>
        <w:tabs>
          <w:tab w:val="left" w:pos="8100"/>
        </w:tabs>
        <w:spacing w:after="120"/>
        <w:ind w:left="567" w:firstLine="0"/>
        <w:rPr>
          <w:rFonts w:ascii="Arial" w:eastAsia="Times New Roman" w:hAnsi="Arial" w:cs="Arial"/>
          <w:iCs/>
          <w:sz w:val="24"/>
          <w:szCs w:val="24"/>
          <w:lang w:eastAsia="cs-CZ"/>
        </w:rPr>
      </w:pPr>
      <w:r>
        <w:rPr>
          <w:rFonts w:ascii="Arial" w:eastAsia="Times New Roman" w:hAnsi="Arial" w:cs="Arial"/>
          <w:iCs/>
          <w:sz w:val="24"/>
          <w:szCs w:val="24"/>
          <w:lang w:eastAsia="cs-CZ"/>
        </w:rPr>
        <w:t>Je-li příjemce plátce daně z přidané hodnoty (dále jen „DPH“) a může uplatnit odpočet DPH ve vazbě na ekonomickou činnost, která zakládá nárok na odpočet daně podle § 72 odst. 1 zákona č. 235/2004 Sb., o dani z přidané hodnoty, v platném znění (dále jen „ZDPH“), a to v plné nebo částečné výši (tj. v poměrné výši podle § 75 ZDPH nebo krácené výši podle § 76 ZDPH, popř. kombinací obou způsobů), nelze z dotace uhradit DPH ve výši tohoto odpočtu DPH, na který příjemci vznikl nárok. V případě, že si příjemce – plátce DPH bude uplatňovat nárok na odpočet daně z přijatých zdanitelných plnění v souvislosti s realizací akce, na kterou byla dotace poskytnuta, a to nárok na odpočet v plné či částečné výši, uvádí na veškerých vyúčtovacích dokladech finanční částky bez DPH odpovídající výši, která mohla být uplatněna v odpočtu daně  na základě daňového přiznání k DPH. Příjemce – neplátce DPH uvádí na veškerých vyúčtovacích dokladech finanční částky včetně DPH.</w:t>
      </w:r>
    </w:p>
    <w:p w:rsidR="00F87A62" w:rsidRDefault="00F87A62" w:rsidP="00F87A62">
      <w:pPr>
        <w:spacing w:after="120"/>
        <w:ind w:left="567" w:firstLine="0"/>
        <w:rPr>
          <w:rFonts w:ascii="Arial" w:eastAsia="Times New Roman" w:hAnsi="Arial" w:cs="Arial"/>
          <w:iCs/>
          <w:sz w:val="24"/>
          <w:szCs w:val="24"/>
          <w:lang w:eastAsia="cs-CZ"/>
        </w:rPr>
      </w:pPr>
      <w:r>
        <w:rPr>
          <w:rFonts w:ascii="Arial" w:eastAsia="Times New Roman" w:hAnsi="Arial" w:cs="Arial"/>
          <w:iCs/>
          <w:sz w:val="24"/>
          <w:szCs w:val="24"/>
          <w:lang w:eastAsia="cs-CZ"/>
        </w:rPr>
        <w:t>Dotaci nelze rovněž použít na úhradu ostatních daní.</w:t>
      </w:r>
    </w:p>
    <w:p w:rsidR="00F87A62" w:rsidRDefault="00F87A62" w:rsidP="00F87A62">
      <w:pPr>
        <w:tabs>
          <w:tab w:val="left" w:pos="8100"/>
        </w:tabs>
        <w:spacing w:after="120"/>
        <w:ind w:left="567" w:firstLine="0"/>
        <w:rPr>
          <w:rFonts w:ascii="Arial" w:eastAsia="Times New Roman" w:hAnsi="Arial" w:cs="Arial"/>
          <w:iCs/>
          <w:sz w:val="24"/>
          <w:szCs w:val="24"/>
          <w:lang w:eastAsia="cs-CZ"/>
        </w:rPr>
      </w:pPr>
      <w:r>
        <w:rPr>
          <w:rFonts w:ascii="Arial" w:eastAsia="Times New Roman" w:hAnsi="Arial" w:cs="Arial"/>
          <w:sz w:val="24"/>
          <w:szCs w:val="24"/>
          <w:lang w:eastAsia="cs-CZ"/>
        </w:rPr>
        <w:t>Dotace musí být použita hospodárně.</w:t>
      </w:r>
    </w:p>
    <w:p w:rsidR="00F87A62" w:rsidRDefault="00F87A62" w:rsidP="00F87A62">
      <w:pPr>
        <w:spacing w:after="120"/>
        <w:ind w:left="567" w:firstLine="0"/>
        <w:rPr>
          <w:rFonts w:ascii="Arial" w:eastAsia="Times New Roman" w:hAnsi="Arial" w:cs="Arial"/>
          <w:i/>
          <w:sz w:val="24"/>
          <w:szCs w:val="24"/>
          <w:lang w:eastAsia="cs-CZ"/>
        </w:rPr>
      </w:pPr>
      <w:r>
        <w:rPr>
          <w:rFonts w:ascii="Arial" w:eastAsia="Times New Roman" w:hAnsi="Arial" w:cs="Arial"/>
          <w:sz w:val="24"/>
          <w:szCs w:val="24"/>
          <w:lang w:eastAsia="cs-CZ"/>
        </w:rPr>
        <w:t>Příjemce je povinen vést dotaci ve svém účetnictví odděleně.</w:t>
      </w:r>
    </w:p>
    <w:p w:rsidR="00F87A62" w:rsidRDefault="00F87A62" w:rsidP="00F87A62">
      <w:pPr>
        <w:tabs>
          <w:tab w:val="left" w:pos="8100"/>
        </w:tabs>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lastRenderedPageBreak/>
        <w:t>Příjemce není oprávněn převést dotaci nebo její část na jinou osobu. Toto se netýká úhrady výdajů na akci příjemcem. Změna příjemce je možná pouze z důvodu právního nástupnictví.</w:t>
      </w:r>
    </w:p>
    <w:p w:rsidR="00F87A62" w:rsidRDefault="00F87A62" w:rsidP="00F87A62">
      <w:pPr>
        <w:numPr>
          <w:ilvl w:val="0"/>
          <w:numId w:val="2"/>
        </w:numPr>
        <w:spacing w:after="120"/>
        <w:rPr>
          <w:rFonts w:ascii="Arial" w:eastAsia="Times New Roman" w:hAnsi="Arial" w:cs="Arial"/>
          <w:b/>
          <w:iCs/>
          <w:sz w:val="24"/>
          <w:szCs w:val="24"/>
          <w:lang w:eastAsia="cs-CZ"/>
        </w:rPr>
      </w:pPr>
      <w:r>
        <w:rPr>
          <w:rFonts w:ascii="Arial" w:eastAsia="Times New Roman" w:hAnsi="Arial" w:cs="Arial"/>
          <w:sz w:val="24"/>
          <w:szCs w:val="24"/>
          <w:lang w:eastAsia="cs-CZ"/>
        </w:rPr>
        <w:t xml:space="preserve">Příjemce je povinen použít poskytnutou dotaci </w:t>
      </w:r>
      <w:r>
        <w:rPr>
          <w:rFonts w:ascii="Arial" w:eastAsia="Times New Roman" w:hAnsi="Arial" w:cs="Arial"/>
          <w:b/>
          <w:sz w:val="24"/>
          <w:szCs w:val="24"/>
          <w:lang w:eastAsia="cs-CZ"/>
        </w:rPr>
        <w:t>nejpozději do 31. 12. 2019.</w:t>
      </w:r>
    </w:p>
    <w:p w:rsidR="00F87A62" w:rsidRDefault="00F87A62" w:rsidP="00F87A62">
      <w:pPr>
        <w:spacing w:after="120"/>
        <w:ind w:left="567" w:firstLine="0"/>
        <w:rPr>
          <w:rFonts w:ascii="Arial" w:eastAsia="Times New Roman" w:hAnsi="Arial" w:cs="Arial"/>
          <w:iCs/>
          <w:sz w:val="24"/>
          <w:szCs w:val="24"/>
          <w:lang w:eastAsia="cs-CZ"/>
        </w:rPr>
      </w:pPr>
      <w:r>
        <w:rPr>
          <w:rFonts w:ascii="Arial" w:eastAsia="Times New Roman" w:hAnsi="Arial" w:cs="Arial"/>
          <w:iCs/>
          <w:sz w:val="24"/>
          <w:szCs w:val="24"/>
          <w:lang w:eastAsia="cs-CZ"/>
        </w:rPr>
        <w:t xml:space="preserve">Příjemce je oprávněn použít dotaci také na úhradu výdajů vynaložených příjemcem v souladu s účelem poskytnutí dotace dle čl. I odst. 2 a 4 této smlouvy a podmínkami použití dotace dle čl. II odst. 1 této smlouvy v období od </w:t>
      </w:r>
      <w:r w:rsidR="00FE73AB">
        <w:rPr>
          <w:rFonts w:ascii="Arial" w:eastAsia="Times New Roman" w:hAnsi="Arial" w:cs="Arial"/>
          <w:iCs/>
          <w:sz w:val="24"/>
          <w:szCs w:val="24"/>
          <w:lang w:eastAsia="cs-CZ"/>
        </w:rPr>
        <w:t>24</w:t>
      </w:r>
      <w:r>
        <w:rPr>
          <w:rFonts w:ascii="Arial" w:eastAsia="Times New Roman" w:hAnsi="Arial" w:cs="Arial"/>
          <w:iCs/>
          <w:sz w:val="24"/>
          <w:szCs w:val="24"/>
          <w:lang w:eastAsia="cs-CZ"/>
        </w:rPr>
        <w:t>. 6. 2019 do uzavření této smlouvy.</w:t>
      </w:r>
    </w:p>
    <w:p w:rsidR="00F87A62" w:rsidRDefault="00F87A62" w:rsidP="00F87A62">
      <w:pPr>
        <w:spacing w:after="60"/>
        <w:ind w:left="567" w:firstLine="0"/>
        <w:rPr>
          <w:rFonts w:ascii="Arial" w:hAnsi="Arial" w:cs="Arial"/>
          <w:sz w:val="24"/>
          <w:szCs w:val="24"/>
        </w:rPr>
      </w:pPr>
      <w:r>
        <w:rPr>
          <w:rFonts w:ascii="Arial" w:eastAsia="Times New Roman" w:hAnsi="Arial" w:cs="Arial"/>
          <w:sz w:val="24"/>
          <w:szCs w:val="24"/>
          <w:lang w:eastAsia="cs-CZ"/>
        </w:rPr>
        <w:t xml:space="preserve">Celkové předpokládané uznatelné výdaje na účel uvedený v čl. I odst. 2 a 4 této smlouvy činí 800 000,- Kč (slovy: </w:t>
      </w:r>
      <w:proofErr w:type="spellStart"/>
      <w:r>
        <w:rPr>
          <w:rFonts w:ascii="Arial" w:eastAsia="Times New Roman" w:hAnsi="Arial" w:cs="Arial"/>
          <w:sz w:val="24"/>
          <w:szCs w:val="24"/>
          <w:lang w:eastAsia="cs-CZ"/>
        </w:rPr>
        <w:t>osmsettisíc</w:t>
      </w:r>
      <w:proofErr w:type="spellEnd"/>
      <w:r>
        <w:rPr>
          <w:rFonts w:ascii="Arial" w:eastAsia="Times New Roman" w:hAnsi="Arial" w:cs="Arial"/>
          <w:sz w:val="24"/>
          <w:szCs w:val="24"/>
          <w:lang w:eastAsia="cs-CZ"/>
        </w:rPr>
        <w:t xml:space="preserve"> korun českých). Příjemce je povinen na tento účel vynaložit nejméně 12,5% z vlastních a jiných zdrojů. Budou-li celkové skutečně vynaložené uznatelné výdaje nižší než celkové předpokládané uznatelné výdaje, je příjemce povinen </w:t>
      </w:r>
      <w:r>
        <w:rPr>
          <w:rFonts w:ascii="Arial" w:hAnsi="Arial" w:cs="Arial"/>
          <w:sz w:val="24"/>
          <w:szCs w:val="24"/>
        </w:rPr>
        <w:t>v rámci vyúčtování dotace vrátit poskytovateli část dotace tak, aby výše dotace odpovídala nejvýše 87,5 % celkových skutečně vynaložených uznatelných výdajů na účel dle čl. I odst. 2 a 4 této smlouvy.</w:t>
      </w:r>
    </w:p>
    <w:p w:rsidR="00F87A62" w:rsidRPr="00F77FA3" w:rsidRDefault="00F87A62" w:rsidP="00F87A62">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 xml:space="preserve">Uznatelné výdaje z vlastních a jiných zdrojů dle tohoto ustanovení je příjemce povinen vynaložit nejpozději ve stejném termínu (lhůtě), jaký je v tomto čl. II odst. 2 stanoven pro použití dotace. </w:t>
      </w:r>
    </w:p>
    <w:p w:rsidR="00F87A62" w:rsidRDefault="00F87A62" w:rsidP="00F87A62">
      <w:pPr>
        <w:spacing w:after="120"/>
        <w:ind w:left="567" w:firstLine="0"/>
        <w:rPr>
          <w:rFonts w:ascii="Arial" w:eastAsia="Times New Roman" w:hAnsi="Arial" w:cs="Arial"/>
          <w:sz w:val="24"/>
          <w:szCs w:val="24"/>
          <w:lang w:eastAsia="cs-CZ"/>
        </w:rPr>
      </w:pPr>
      <w:r>
        <w:rPr>
          <w:rFonts w:ascii="Arial" w:eastAsia="Times New Roman" w:hAnsi="Arial" w:cs="Arial"/>
          <w:b/>
          <w:sz w:val="24"/>
          <w:szCs w:val="24"/>
          <w:lang w:eastAsia="cs-CZ"/>
        </w:rPr>
        <w:t>Uznatelnými výdaji</w:t>
      </w:r>
      <w:r w:rsidRPr="009D0F79">
        <w:rPr>
          <w:rFonts w:ascii="Arial" w:eastAsia="Times New Roman" w:hAnsi="Arial" w:cs="Arial"/>
          <w:sz w:val="24"/>
          <w:szCs w:val="24"/>
          <w:lang w:eastAsia="cs-CZ"/>
        </w:rPr>
        <w:t xml:space="preserve"> se pro účely této smlouvy rozumí </w:t>
      </w:r>
      <w:r>
        <w:rPr>
          <w:rFonts w:ascii="Arial" w:eastAsia="Times New Roman" w:hAnsi="Arial" w:cs="Arial"/>
          <w:sz w:val="24"/>
          <w:szCs w:val="24"/>
          <w:lang w:eastAsia="cs-CZ"/>
        </w:rPr>
        <w:t xml:space="preserve">výdaje, které příjemce vynaložil v souladu s konkrétním účelem poskytnutí dotace dle čl. </w:t>
      </w:r>
      <w:r w:rsidRPr="006105BB">
        <w:rPr>
          <w:rFonts w:ascii="Arial" w:eastAsia="Times New Roman" w:hAnsi="Arial" w:cs="Arial"/>
          <w:sz w:val="24"/>
          <w:szCs w:val="24"/>
          <w:lang w:eastAsia="cs-CZ"/>
        </w:rPr>
        <w:t>I odst. 2 a 4</w:t>
      </w:r>
      <w:r>
        <w:rPr>
          <w:rFonts w:ascii="Arial" w:eastAsia="Times New Roman" w:hAnsi="Arial" w:cs="Arial"/>
          <w:sz w:val="24"/>
          <w:szCs w:val="24"/>
          <w:lang w:eastAsia="cs-CZ"/>
        </w:rPr>
        <w:t xml:space="preserve"> a čl. II odst. 1 této smlouvy v termínu (lhůtě) stanovené v tomto čl. II odst. 2. Podmínky uznatelnosti musí splňovat i výdaje týkající se spoluúčasti příjemce dle tohoto čl. II odst. 2.</w:t>
      </w:r>
    </w:p>
    <w:p w:rsidR="00F87A62" w:rsidRDefault="00F87A62" w:rsidP="00F87A62">
      <w:pPr>
        <w:spacing w:after="120"/>
        <w:ind w:left="567" w:firstLine="0"/>
        <w:rPr>
          <w:rFonts w:ascii="Arial" w:eastAsia="Times New Roman" w:hAnsi="Arial" w:cs="Arial"/>
          <w:sz w:val="24"/>
          <w:szCs w:val="24"/>
          <w:lang w:eastAsia="cs-CZ"/>
        </w:rPr>
      </w:pPr>
      <w:r w:rsidRPr="00516437">
        <w:rPr>
          <w:rFonts w:ascii="Arial" w:eastAsia="Times New Roman" w:hAnsi="Arial" w:cs="Arial"/>
          <w:b/>
          <w:sz w:val="24"/>
          <w:szCs w:val="24"/>
          <w:lang w:eastAsia="cs-CZ"/>
        </w:rPr>
        <w:t>Celkov</w:t>
      </w:r>
      <w:r>
        <w:rPr>
          <w:rFonts w:ascii="Arial" w:eastAsia="Times New Roman" w:hAnsi="Arial" w:cs="Arial"/>
          <w:b/>
          <w:sz w:val="24"/>
          <w:szCs w:val="24"/>
          <w:lang w:eastAsia="cs-CZ"/>
        </w:rPr>
        <w:t xml:space="preserve">ými </w:t>
      </w:r>
      <w:r w:rsidRPr="00516437">
        <w:rPr>
          <w:rFonts w:ascii="Arial" w:eastAsia="Times New Roman" w:hAnsi="Arial" w:cs="Arial"/>
          <w:b/>
          <w:sz w:val="24"/>
          <w:szCs w:val="24"/>
          <w:lang w:eastAsia="cs-CZ"/>
        </w:rPr>
        <w:t>předpokládan</w:t>
      </w:r>
      <w:r>
        <w:rPr>
          <w:rFonts w:ascii="Arial" w:eastAsia="Times New Roman" w:hAnsi="Arial" w:cs="Arial"/>
          <w:b/>
          <w:sz w:val="24"/>
          <w:szCs w:val="24"/>
          <w:lang w:eastAsia="cs-CZ"/>
        </w:rPr>
        <w:t>ými</w:t>
      </w:r>
      <w:r w:rsidRPr="00516437">
        <w:rPr>
          <w:rFonts w:ascii="Arial" w:eastAsia="Times New Roman" w:hAnsi="Arial" w:cs="Arial"/>
          <w:b/>
          <w:sz w:val="24"/>
          <w:szCs w:val="24"/>
          <w:lang w:eastAsia="cs-CZ"/>
        </w:rPr>
        <w:t xml:space="preserve"> uznateln</w:t>
      </w:r>
      <w:r>
        <w:rPr>
          <w:rFonts w:ascii="Arial" w:eastAsia="Times New Roman" w:hAnsi="Arial" w:cs="Arial"/>
          <w:b/>
          <w:sz w:val="24"/>
          <w:szCs w:val="24"/>
          <w:lang w:eastAsia="cs-CZ"/>
        </w:rPr>
        <w:t>ými</w:t>
      </w:r>
      <w:r w:rsidRPr="00516437">
        <w:rPr>
          <w:rFonts w:ascii="Arial" w:eastAsia="Times New Roman" w:hAnsi="Arial" w:cs="Arial"/>
          <w:b/>
          <w:sz w:val="24"/>
          <w:szCs w:val="24"/>
          <w:lang w:eastAsia="cs-CZ"/>
        </w:rPr>
        <w:t xml:space="preserve"> výdaj</w:t>
      </w:r>
      <w:r>
        <w:rPr>
          <w:rFonts w:ascii="Arial" w:eastAsia="Times New Roman" w:hAnsi="Arial" w:cs="Arial"/>
          <w:b/>
          <w:sz w:val="24"/>
          <w:szCs w:val="24"/>
          <w:lang w:eastAsia="cs-CZ"/>
        </w:rPr>
        <w:t>i</w:t>
      </w:r>
      <w:r w:rsidRPr="00516437">
        <w:rPr>
          <w:rFonts w:ascii="Arial" w:eastAsia="Times New Roman" w:hAnsi="Arial" w:cs="Arial"/>
          <w:sz w:val="24"/>
          <w:szCs w:val="24"/>
          <w:lang w:eastAsia="cs-CZ"/>
        </w:rPr>
        <w:t xml:space="preserve"> </w:t>
      </w:r>
      <w:r w:rsidRPr="00E125C3">
        <w:rPr>
          <w:rFonts w:ascii="Arial" w:eastAsia="Times New Roman" w:hAnsi="Arial" w:cs="Arial"/>
          <w:sz w:val="24"/>
          <w:szCs w:val="24"/>
          <w:lang w:eastAsia="cs-CZ"/>
        </w:rPr>
        <w:t>se pro účely této smlouvy rozumí</w:t>
      </w:r>
      <w:r w:rsidRPr="00516437">
        <w:rPr>
          <w:rFonts w:ascii="Arial" w:eastAsia="Times New Roman" w:hAnsi="Arial" w:cs="Arial"/>
          <w:sz w:val="24"/>
          <w:szCs w:val="24"/>
          <w:lang w:eastAsia="cs-CZ"/>
        </w:rPr>
        <w:t xml:space="preserve"> celkové uznatelné výdaje, které žadatel předpokládá vynaložit na realizaci své akce a uvedl je v žádosti o poskytnutí dotace</w:t>
      </w:r>
      <w:r>
        <w:rPr>
          <w:rFonts w:ascii="Arial" w:eastAsia="Times New Roman" w:hAnsi="Arial" w:cs="Arial"/>
          <w:sz w:val="24"/>
          <w:szCs w:val="24"/>
          <w:lang w:eastAsia="cs-CZ"/>
        </w:rPr>
        <w:t>.</w:t>
      </w:r>
    </w:p>
    <w:p w:rsidR="00F87A62" w:rsidRPr="009D0F79" w:rsidRDefault="00F87A62" w:rsidP="00F87A62">
      <w:pPr>
        <w:spacing w:after="120"/>
        <w:ind w:left="567" w:firstLine="0"/>
        <w:rPr>
          <w:rFonts w:ascii="Arial" w:eastAsia="Times New Roman" w:hAnsi="Arial" w:cs="Arial"/>
          <w:sz w:val="24"/>
          <w:szCs w:val="24"/>
          <w:lang w:eastAsia="cs-CZ"/>
        </w:rPr>
      </w:pPr>
      <w:r w:rsidRPr="001D2DB3">
        <w:rPr>
          <w:rFonts w:ascii="Arial" w:eastAsia="Times New Roman" w:hAnsi="Arial" w:cs="Arial"/>
          <w:b/>
          <w:sz w:val="24"/>
          <w:szCs w:val="24"/>
          <w:lang w:eastAsia="cs-CZ"/>
        </w:rPr>
        <w:t>Celkovými skutečně vynaložen</w:t>
      </w:r>
      <w:r>
        <w:rPr>
          <w:rFonts w:ascii="Arial" w:eastAsia="Times New Roman" w:hAnsi="Arial" w:cs="Arial"/>
          <w:b/>
          <w:sz w:val="24"/>
          <w:szCs w:val="24"/>
          <w:lang w:eastAsia="cs-CZ"/>
        </w:rPr>
        <w:t>ými</w:t>
      </w:r>
      <w:r w:rsidRPr="001D2DB3">
        <w:rPr>
          <w:rFonts w:ascii="Arial" w:eastAsia="Times New Roman" w:hAnsi="Arial" w:cs="Arial"/>
          <w:b/>
          <w:sz w:val="24"/>
          <w:szCs w:val="24"/>
          <w:lang w:eastAsia="cs-CZ"/>
        </w:rPr>
        <w:t xml:space="preserve"> uznateln</w:t>
      </w:r>
      <w:r>
        <w:rPr>
          <w:rFonts w:ascii="Arial" w:eastAsia="Times New Roman" w:hAnsi="Arial" w:cs="Arial"/>
          <w:b/>
          <w:sz w:val="24"/>
          <w:szCs w:val="24"/>
          <w:lang w:eastAsia="cs-CZ"/>
        </w:rPr>
        <w:t>ými</w:t>
      </w:r>
      <w:r w:rsidRPr="001D2DB3">
        <w:rPr>
          <w:rFonts w:ascii="Arial" w:eastAsia="Times New Roman" w:hAnsi="Arial" w:cs="Arial"/>
          <w:b/>
          <w:sz w:val="24"/>
          <w:szCs w:val="24"/>
          <w:lang w:eastAsia="cs-CZ"/>
        </w:rPr>
        <w:t xml:space="preserve"> výdaj</w:t>
      </w:r>
      <w:r>
        <w:rPr>
          <w:rFonts w:ascii="Arial" w:eastAsia="Times New Roman" w:hAnsi="Arial" w:cs="Arial"/>
          <w:b/>
          <w:sz w:val="24"/>
          <w:szCs w:val="24"/>
          <w:lang w:eastAsia="cs-CZ"/>
        </w:rPr>
        <w:t>i</w:t>
      </w:r>
      <w:r w:rsidRPr="001D2DB3">
        <w:rPr>
          <w:rFonts w:ascii="Arial" w:eastAsia="Times New Roman" w:hAnsi="Arial" w:cs="Arial"/>
          <w:sz w:val="24"/>
          <w:szCs w:val="24"/>
          <w:lang w:eastAsia="cs-CZ"/>
        </w:rPr>
        <w:t xml:space="preserve"> </w:t>
      </w:r>
      <w:r w:rsidRPr="00E125C3">
        <w:rPr>
          <w:rFonts w:ascii="Arial" w:eastAsia="Times New Roman" w:hAnsi="Arial" w:cs="Arial"/>
          <w:sz w:val="24"/>
          <w:szCs w:val="24"/>
          <w:lang w:eastAsia="cs-CZ"/>
        </w:rPr>
        <w:t>se pro účely této smlouvy rozumí</w:t>
      </w:r>
      <w:r w:rsidRPr="001D2DB3">
        <w:rPr>
          <w:rFonts w:ascii="Arial" w:eastAsia="Times New Roman" w:hAnsi="Arial" w:cs="Arial"/>
          <w:sz w:val="24"/>
          <w:szCs w:val="24"/>
          <w:lang w:eastAsia="cs-CZ"/>
        </w:rPr>
        <w:t xml:space="preserve"> celkové uznatelné výdaje, které žadatel skutečně vynaložil na realizaci své akce</w:t>
      </w:r>
      <w:r>
        <w:rPr>
          <w:rFonts w:ascii="Arial" w:eastAsia="Times New Roman" w:hAnsi="Arial" w:cs="Arial"/>
          <w:sz w:val="24"/>
          <w:szCs w:val="24"/>
          <w:lang w:eastAsia="cs-CZ"/>
        </w:rPr>
        <w:t>.</w:t>
      </w:r>
    </w:p>
    <w:p w:rsidR="00F87A62" w:rsidRDefault="00F87A62" w:rsidP="00F87A62">
      <w:pPr>
        <w:spacing w:after="120"/>
        <w:ind w:left="567" w:firstLine="0"/>
        <w:rPr>
          <w:rFonts w:ascii="Arial" w:eastAsia="Times New Roman" w:hAnsi="Arial" w:cs="Arial"/>
          <w:sz w:val="24"/>
          <w:szCs w:val="24"/>
          <w:lang w:eastAsia="cs-CZ"/>
        </w:rPr>
      </w:pPr>
      <w:r w:rsidRPr="002A2634">
        <w:rPr>
          <w:rFonts w:ascii="Arial" w:eastAsia="Times New Roman" w:hAnsi="Arial" w:cs="Arial"/>
          <w:b/>
          <w:sz w:val="24"/>
          <w:szCs w:val="24"/>
          <w:lang w:eastAsia="cs-CZ"/>
        </w:rPr>
        <w:t>Vlastní</w:t>
      </w:r>
      <w:r>
        <w:rPr>
          <w:rFonts w:ascii="Arial" w:eastAsia="Times New Roman" w:hAnsi="Arial" w:cs="Arial"/>
          <w:b/>
          <w:sz w:val="24"/>
          <w:szCs w:val="24"/>
          <w:lang w:eastAsia="cs-CZ"/>
        </w:rPr>
        <w:t>mi</w:t>
      </w:r>
      <w:r w:rsidRPr="002A2634">
        <w:rPr>
          <w:rFonts w:ascii="Arial" w:eastAsia="Times New Roman" w:hAnsi="Arial" w:cs="Arial"/>
          <w:b/>
          <w:sz w:val="24"/>
          <w:szCs w:val="24"/>
          <w:lang w:eastAsia="cs-CZ"/>
        </w:rPr>
        <w:t xml:space="preserve"> zdroj</w:t>
      </w:r>
      <w:r>
        <w:rPr>
          <w:rFonts w:ascii="Arial" w:eastAsia="Times New Roman" w:hAnsi="Arial" w:cs="Arial"/>
          <w:b/>
          <w:sz w:val="24"/>
          <w:szCs w:val="24"/>
          <w:lang w:eastAsia="cs-CZ"/>
        </w:rPr>
        <w:t>i</w:t>
      </w:r>
      <w:r w:rsidRPr="009D0F79">
        <w:rPr>
          <w:rFonts w:ascii="Arial" w:eastAsia="Times New Roman" w:hAnsi="Arial" w:cs="Arial"/>
          <w:sz w:val="24"/>
          <w:szCs w:val="24"/>
          <w:lang w:eastAsia="cs-CZ"/>
        </w:rPr>
        <w:t xml:space="preserve"> </w:t>
      </w:r>
      <w:r w:rsidRPr="00CD3C31">
        <w:rPr>
          <w:rFonts w:ascii="Arial" w:eastAsia="Times New Roman" w:hAnsi="Arial" w:cs="Arial"/>
          <w:sz w:val="24"/>
          <w:szCs w:val="24"/>
          <w:lang w:eastAsia="cs-CZ"/>
        </w:rPr>
        <w:t xml:space="preserve">se pro účely této smlouvy rozumí </w:t>
      </w:r>
      <w:r w:rsidRPr="002A2634">
        <w:rPr>
          <w:rFonts w:ascii="Arial" w:eastAsia="Times New Roman" w:hAnsi="Arial" w:cs="Arial"/>
          <w:sz w:val="24"/>
          <w:szCs w:val="24"/>
          <w:lang w:eastAsia="cs-CZ"/>
        </w:rPr>
        <w:t>příjmy příjemce získané vlastní činností, přijaté na základě vlastních aktivit příjemce a</w:t>
      </w:r>
      <w:r>
        <w:rPr>
          <w:rFonts w:ascii="Arial" w:eastAsia="Times New Roman" w:hAnsi="Arial" w:cs="Arial"/>
          <w:sz w:val="24"/>
          <w:szCs w:val="24"/>
          <w:lang w:eastAsia="cs-CZ"/>
        </w:rPr>
        <w:t>pod.</w:t>
      </w:r>
    </w:p>
    <w:p w:rsidR="00F87A62" w:rsidRDefault="00F87A62" w:rsidP="00F87A62">
      <w:pPr>
        <w:spacing w:after="120"/>
        <w:ind w:left="567" w:firstLine="0"/>
        <w:rPr>
          <w:rFonts w:ascii="Arial" w:eastAsia="Times New Roman" w:hAnsi="Arial" w:cs="Arial"/>
          <w:i/>
          <w:iCs/>
          <w:sz w:val="24"/>
          <w:szCs w:val="24"/>
          <w:lang w:eastAsia="cs-CZ"/>
        </w:rPr>
      </w:pPr>
      <w:r>
        <w:rPr>
          <w:rFonts w:ascii="Arial" w:eastAsia="Times New Roman" w:hAnsi="Arial" w:cs="Arial"/>
          <w:b/>
          <w:sz w:val="24"/>
          <w:szCs w:val="24"/>
          <w:lang w:eastAsia="cs-CZ"/>
        </w:rPr>
        <w:t>Jinými</w:t>
      </w:r>
      <w:r w:rsidRPr="002D741E">
        <w:rPr>
          <w:rFonts w:ascii="Arial" w:eastAsia="Times New Roman" w:hAnsi="Arial" w:cs="Arial"/>
          <w:b/>
          <w:sz w:val="24"/>
          <w:szCs w:val="24"/>
          <w:lang w:eastAsia="cs-CZ"/>
        </w:rPr>
        <w:t xml:space="preserve"> zdroji</w:t>
      </w:r>
      <w:r w:rsidRPr="009D0F79">
        <w:rPr>
          <w:rFonts w:ascii="Arial" w:eastAsia="Times New Roman" w:hAnsi="Arial" w:cs="Arial"/>
          <w:sz w:val="24"/>
          <w:szCs w:val="24"/>
          <w:lang w:eastAsia="cs-CZ"/>
        </w:rPr>
        <w:t xml:space="preserve"> </w:t>
      </w:r>
      <w:r w:rsidRPr="00CD3C31">
        <w:rPr>
          <w:rFonts w:ascii="Arial" w:eastAsia="Times New Roman" w:hAnsi="Arial" w:cs="Arial"/>
          <w:sz w:val="24"/>
          <w:szCs w:val="24"/>
          <w:lang w:eastAsia="cs-CZ"/>
        </w:rPr>
        <w:t xml:space="preserve">se pro účely této smlouvy rozumí </w:t>
      </w:r>
      <w:r w:rsidRPr="004E254D">
        <w:rPr>
          <w:rFonts w:ascii="Arial" w:hAnsi="Arial" w:cs="Arial"/>
          <w:sz w:val="24"/>
          <w:szCs w:val="24"/>
        </w:rPr>
        <w:t xml:space="preserve">příjmy </w:t>
      </w:r>
      <w:r w:rsidRPr="004E254D">
        <w:rPr>
          <w:rFonts w:ascii="Arial" w:eastAsia="Times New Roman" w:hAnsi="Arial" w:cs="Arial"/>
          <w:sz w:val="24"/>
          <w:szCs w:val="24"/>
          <w:lang w:eastAsia="cs-CZ"/>
        </w:rPr>
        <w:t>poskytnuté</w:t>
      </w:r>
      <w:r w:rsidRPr="002D741E">
        <w:rPr>
          <w:rFonts w:ascii="Arial" w:eastAsia="Times New Roman" w:hAnsi="Arial" w:cs="Arial"/>
          <w:sz w:val="24"/>
          <w:szCs w:val="24"/>
          <w:lang w:eastAsia="cs-CZ"/>
        </w:rPr>
        <w:t xml:space="preserve"> příjemci jinou fyzickou nebo právnickou osobou (příspěvky, dotace, dary…</w:t>
      </w:r>
      <w:r>
        <w:rPr>
          <w:rFonts w:ascii="Arial" w:eastAsia="Times New Roman" w:hAnsi="Arial" w:cs="Arial"/>
          <w:sz w:val="24"/>
          <w:szCs w:val="24"/>
          <w:lang w:eastAsia="cs-CZ"/>
        </w:rPr>
        <w:t>)</w:t>
      </w:r>
    </w:p>
    <w:p w:rsidR="00F87A62" w:rsidRDefault="00F87A62" w:rsidP="00F87A62">
      <w:pPr>
        <w:numPr>
          <w:ilvl w:val="0"/>
          <w:numId w:val="2"/>
        </w:numPr>
        <w:spacing w:after="120"/>
        <w:rPr>
          <w:rFonts w:ascii="Arial" w:eastAsia="Times New Roman" w:hAnsi="Arial" w:cs="Arial"/>
          <w:sz w:val="24"/>
          <w:szCs w:val="24"/>
          <w:lang w:eastAsia="cs-CZ"/>
        </w:rPr>
      </w:pPr>
      <w:r>
        <w:rPr>
          <w:rFonts w:ascii="Arial" w:eastAsia="Times New Roman" w:hAnsi="Arial" w:cs="Arial"/>
          <w:sz w:val="24"/>
          <w:szCs w:val="24"/>
          <w:lang w:eastAsia="cs-CZ"/>
        </w:rPr>
        <w:t>Příjemce je povinen umožnit poskytovateli provedení kontroly dodržení účelu a podmínek použití poskytnuté dotace. Při této kontrole je příjemce povinen vyvíjet veškerou poskytovatelem požadovanou součinnost.</w:t>
      </w:r>
    </w:p>
    <w:p w:rsidR="00F87A62" w:rsidRDefault="00F87A62" w:rsidP="00F87A62">
      <w:pPr>
        <w:numPr>
          <w:ilvl w:val="0"/>
          <w:numId w:val="2"/>
        </w:numPr>
        <w:tabs>
          <w:tab w:val="left" w:pos="540"/>
        </w:tabs>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Příjemce je povinen </w:t>
      </w:r>
      <w:r>
        <w:rPr>
          <w:rFonts w:ascii="Arial" w:eastAsia="Times New Roman" w:hAnsi="Arial" w:cs="Arial"/>
          <w:b/>
          <w:sz w:val="24"/>
          <w:szCs w:val="24"/>
          <w:lang w:eastAsia="cs-CZ"/>
        </w:rPr>
        <w:t>nejpozději do 31. 1. 2020</w:t>
      </w:r>
      <w:r>
        <w:rPr>
          <w:rFonts w:ascii="Arial" w:eastAsia="Times New Roman" w:hAnsi="Arial" w:cs="Arial"/>
          <w:sz w:val="24"/>
          <w:szCs w:val="24"/>
          <w:lang w:eastAsia="cs-CZ"/>
        </w:rPr>
        <w:t xml:space="preserve"> předložit poskytovateli vyúčtování poskytnuté dotace (dále jen „vyúčtování“).</w:t>
      </w:r>
    </w:p>
    <w:p w:rsidR="00F87A62" w:rsidRDefault="00F87A62" w:rsidP="00F87A62">
      <w:pPr>
        <w:tabs>
          <w:tab w:val="left" w:pos="540"/>
        </w:tabs>
        <w:spacing w:after="120"/>
        <w:ind w:left="540" w:firstLine="0"/>
        <w:rPr>
          <w:rFonts w:ascii="Arial" w:eastAsia="Times New Roman" w:hAnsi="Arial" w:cs="Arial"/>
          <w:sz w:val="24"/>
          <w:szCs w:val="24"/>
          <w:lang w:eastAsia="cs-CZ"/>
        </w:rPr>
      </w:pPr>
      <w:r>
        <w:rPr>
          <w:rFonts w:ascii="Arial" w:eastAsia="Times New Roman" w:hAnsi="Arial" w:cs="Arial"/>
          <w:sz w:val="24"/>
          <w:szCs w:val="24"/>
          <w:lang w:eastAsia="cs-CZ"/>
        </w:rPr>
        <w:t>Vyúčtování musí obsahovat:</w:t>
      </w:r>
    </w:p>
    <w:p w:rsidR="00F87A62" w:rsidRDefault="00F87A62" w:rsidP="00F87A62">
      <w:pPr>
        <w:pStyle w:val="Odstavecseseznamem"/>
        <w:numPr>
          <w:ilvl w:val="1"/>
          <w:numId w:val="2"/>
        </w:numPr>
        <w:rPr>
          <w:rFonts w:ascii="Arial" w:eastAsia="Times New Roman" w:hAnsi="Arial" w:cs="Arial"/>
          <w:sz w:val="24"/>
          <w:szCs w:val="24"/>
          <w:lang w:eastAsia="cs-CZ"/>
        </w:rPr>
      </w:pPr>
      <w:r>
        <w:rPr>
          <w:rFonts w:ascii="Arial" w:eastAsia="Times New Roman" w:hAnsi="Arial" w:cs="Arial"/>
          <w:sz w:val="24"/>
          <w:szCs w:val="24"/>
          <w:lang w:eastAsia="cs-CZ"/>
        </w:rPr>
        <w:t>Soupis všech příjmů, které příjemce obdržel v souvislosti s realizací akce, na niž byla poskytnuta dotace dle této smlouvy, a to v rozsahu uvedeném v příloze č. 1 „</w:t>
      </w:r>
      <w:r>
        <w:rPr>
          <w:rFonts w:ascii="Arial" w:eastAsia="Times New Roman" w:hAnsi="Arial" w:cs="Arial"/>
          <w:b/>
          <w:sz w:val="24"/>
          <w:szCs w:val="24"/>
          <w:lang w:eastAsia="cs-CZ"/>
        </w:rPr>
        <w:t>Finanční vyúčtování dotace“.</w:t>
      </w:r>
      <w:r>
        <w:rPr>
          <w:rFonts w:ascii="Arial" w:eastAsia="Times New Roman" w:hAnsi="Arial" w:cs="Arial"/>
          <w:sz w:val="24"/>
          <w:szCs w:val="24"/>
          <w:lang w:eastAsia="cs-CZ"/>
        </w:rPr>
        <w:t xml:space="preserve"> </w:t>
      </w:r>
      <w:r>
        <w:rPr>
          <w:rFonts w:ascii="Arial" w:eastAsia="Times New Roman" w:hAnsi="Arial" w:cs="Arial"/>
          <w:b/>
          <w:sz w:val="24"/>
          <w:szCs w:val="24"/>
          <w:lang w:eastAsia="cs-CZ"/>
        </w:rPr>
        <w:t xml:space="preserve">Příloha č. 1 je pro příjemce k dispozici v elektronické formě na webu poskytovatele </w:t>
      </w:r>
      <w:r>
        <w:rPr>
          <w:rFonts w:ascii="Arial" w:hAnsi="Arial" w:cs="Arial"/>
          <w:b/>
          <w:bCs/>
          <w:sz w:val="24"/>
          <w:szCs w:val="24"/>
        </w:rPr>
        <w:t>https://www.olkraj.cz/vyuctovani-dotace-cl-4390.html</w:t>
      </w:r>
      <w:r>
        <w:rPr>
          <w:rFonts w:ascii="Arial" w:eastAsia="Times New Roman" w:hAnsi="Arial" w:cs="Arial"/>
          <w:i/>
          <w:sz w:val="24"/>
          <w:szCs w:val="24"/>
          <w:lang w:eastAsia="cs-CZ"/>
        </w:rPr>
        <w:t xml:space="preserve">. </w:t>
      </w:r>
      <w:r>
        <w:rPr>
          <w:rFonts w:ascii="Arial" w:eastAsia="Times New Roman" w:hAnsi="Arial" w:cs="Arial"/>
          <w:sz w:val="24"/>
          <w:szCs w:val="24"/>
          <w:lang w:eastAsia="cs-CZ"/>
        </w:rPr>
        <w:t xml:space="preserve">Soupis příjmů </w:t>
      </w:r>
      <w:r>
        <w:rPr>
          <w:rFonts w:ascii="Arial" w:eastAsia="Times New Roman" w:hAnsi="Arial" w:cs="Arial"/>
          <w:sz w:val="24"/>
          <w:szCs w:val="24"/>
          <w:lang w:eastAsia="cs-CZ"/>
        </w:rPr>
        <w:lastRenderedPageBreak/>
        <w:t xml:space="preserve">dle tohoto ustanovení doloží příjemce čestným prohlášením, že všechny příjmy uvedené v soupisu jsou pravdivé a úplné </w:t>
      </w:r>
      <w:r>
        <w:rPr>
          <w:rFonts w:ascii="Arial" w:eastAsia="Times New Roman" w:hAnsi="Arial" w:cs="Arial"/>
          <w:i/>
          <w:sz w:val="24"/>
          <w:szCs w:val="24"/>
          <w:lang w:eastAsia="cs-CZ"/>
        </w:rPr>
        <w:t>(čestné prohlášení je zapracováno v textu přílohy č. 1)</w:t>
      </w:r>
      <w:r>
        <w:rPr>
          <w:rFonts w:ascii="Arial" w:eastAsia="Times New Roman" w:hAnsi="Arial" w:cs="Arial"/>
          <w:sz w:val="24"/>
          <w:szCs w:val="24"/>
          <w:lang w:eastAsia="cs-CZ"/>
        </w:rPr>
        <w:t>.</w:t>
      </w:r>
      <w:r>
        <w:rPr>
          <w:rFonts w:ascii="Arial" w:hAnsi="Arial" w:cs="Arial"/>
          <w:iCs/>
          <w:sz w:val="24"/>
          <w:szCs w:val="24"/>
        </w:rPr>
        <w:t xml:space="preserve"> </w:t>
      </w:r>
      <w:r>
        <w:rPr>
          <w:rFonts w:ascii="Arial" w:eastAsia="Times New Roman" w:hAnsi="Arial" w:cs="Arial"/>
          <w:iCs/>
          <w:sz w:val="24"/>
          <w:szCs w:val="24"/>
          <w:lang w:eastAsia="cs-CZ"/>
        </w:rPr>
        <w:t xml:space="preserve">Za příjem se pro účely této smlouvy považují veškeré </w:t>
      </w:r>
      <w:r>
        <w:rPr>
          <w:rFonts w:ascii="Arial" w:hAnsi="Arial" w:cs="Arial"/>
          <w:sz w:val="24"/>
          <w:szCs w:val="24"/>
        </w:rPr>
        <w:t>finanční prostředky, které příjemce obdržel v souvislosti s realizací akce, zejména dotace od státu a jiných územních samosprávných celků, příspěvky, dary.</w:t>
      </w:r>
    </w:p>
    <w:p w:rsidR="00F87A62" w:rsidRDefault="00F87A62" w:rsidP="00F87A62">
      <w:pPr>
        <w:pStyle w:val="Odstavecseseznamem"/>
        <w:numPr>
          <w:ilvl w:val="1"/>
          <w:numId w:val="2"/>
        </w:numPr>
        <w:spacing w:before="120" w:after="120"/>
        <w:rPr>
          <w:rFonts w:ascii="Arial" w:eastAsia="Times New Roman" w:hAnsi="Arial" w:cs="Arial"/>
          <w:sz w:val="24"/>
          <w:szCs w:val="24"/>
          <w:lang w:eastAsia="cs-CZ"/>
        </w:rPr>
      </w:pPr>
      <w:r>
        <w:rPr>
          <w:rFonts w:ascii="Arial" w:eastAsia="Times New Roman" w:hAnsi="Arial" w:cs="Arial"/>
          <w:sz w:val="24"/>
          <w:szCs w:val="24"/>
          <w:lang w:eastAsia="cs-CZ"/>
        </w:rPr>
        <w:t xml:space="preserve">Soupis celkových skutečně vynaložených výdajů na akci, na jejíž realizaci byla poskytnuta dotace dle této smlouvy, a to v rozsahu uvedeném v příloze č. 1 „Finanční vyúčtování dotace“. Soupis výdajů dle tohoto ustanovení doloží příjemce čestným prohlášením, že celkové skutečně vynaložené výdaje uvedené v soupisu jsou pravdivé a úplné </w:t>
      </w:r>
      <w:r>
        <w:rPr>
          <w:rFonts w:ascii="Arial" w:eastAsia="Times New Roman" w:hAnsi="Arial" w:cs="Arial"/>
          <w:i/>
          <w:sz w:val="24"/>
          <w:szCs w:val="24"/>
          <w:lang w:eastAsia="cs-CZ"/>
        </w:rPr>
        <w:t>(čestné prohlášení je zapracováno v textu přílohy č. 1).</w:t>
      </w:r>
    </w:p>
    <w:p w:rsidR="00F87A62" w:rsidRDefault="00F87A62" w:rsidP="00F87A62">
      <w:pPr>
        <w:pStyle w:val="Odstavecseseznamem"/>
        <w:numPr>
          <w:ilvl w:val="1"/>
          <w:numId w:val="2"/>
        </w:numPr>
        <w:spacing w:after="120"/>
        <w:rPr>
          <w:rFonts w:ascii="Arial" w:eastAsia="Times New Roman" w:hAnsi="Arial" w:cs="Arial"/>
          <w:sz w:val="24"/>
          <w:szCs w:val="24"/>
          <w:lang w:eastAsia="cs-CZ"/>
        </w:rPr>
      </w:pPr>
      <w:r>
        <w:rPr>
          <w:rFonts w:ascii="Arial" w:eastAsia="Times New Roman" w:hAnsi="Arial" w:cs="Arial"/>
          <w:sz w:val="24"/>
          <w:szCs w:val="24"/>
          <w:lang w:eastAsia="cs-CZ"/>
        </w:rPr>
        <w:t>Soupis výdajů hrazených z poskytnuté dotace na akci, na jejíž realizaci byla poskytnuta dotace dle této smlouvy, a to v rozsahu uvedeném v příloze č. 1 „Finanční vyúčtování dotace“, doložený:</w:t>
      </w:r>
    </w:p>
    <w:p w:rsidR="00F87A62" w:rsidRDefault="00F87A62" w:rsidP="00F87A62">
      <w:pPr>
        <w:numPr>
          <w:ilvl w:val="0"/>
          <w:numId w:val="3"/>
        </w:numPr>
        <w:spacing w:after="120"/>
        <w:ind w:left="1560" w:hanging="426"/>
        <w:rPr>
          <w:rFonts w:ascii="Arial" w:eastAsia="Times New Roman" w:hAnsi="Arial" w:cs="Arial"/>
          <w:sz w:val="24"/>
          <w:szCs w:val="24"/>
          <w:lang w:eastAsia="cs-CZ"/>
        </w:rPr>
      </w:pPr>
      <w:r>
        <w:rPr>
          <w:rFonts w:ascii="Arial" w:eastAsia="Times New Roman" w:hAnsi="Arial" w:cs="Arial"/>
          <w:sz w:val="24"/>
          <w:szCs w:val="24"/>
          <w:lang w:eastAsia="cs-CZ"/>
        </w:rPr>
        <w:t>fotokopiemi faktur s podrobným rozpisem dodávky (případně dodacím listem), popřípadě jiných účetních dokladů včetně příloh, prokazujících vynaložení výdajů,</w:t>
      </w:r>
    </w:p>
    <w:p w:rsidR="00F87A62" w:rsidRDefault="00F87A62" w:rsidP="00F87A62">
      <w:pPr>
        <w:numPr>
          <w:ilvl w:val="0"/>
          <w:numId w:val="3"/>
        </w:numPr>
        <w:spacing w:after="120"/>
        <w:ind w:left="1560" w:hanging="426"/>
        <w:rPr>
          <w:rFonts w:ascii="Arial" w:eastAsia="Times New Roman" w:hAnsi="Arial" w:cs="Arial"/>
          <w:sz w:val="24"/>
          <w:szCs w:val="24"/>
          <w:lang w:eastAsia="cs-CZ"/>
        </w:rPr>
      </w:pPr>
      <w:r>
        <w:rPr>
          <w:rFonts w:ascii="Arial" w:eastAsia="Times New Roman" w:hAnsi="Arial" w:cs="Arial"/>
          <w:sz w:val="24"/>
          <w:szCs w:val="24"/>
          <w:lang w:eastAsia="cs-CZ"/>
        </w:rPr>
        <w:t>fotokopiemi výdajových dokladů včetně příloh (stvrzenky, paragony apod.), na základě kterých je pokladní doklad vystaven, a to pouze u jednotlivých výdajů přesahujících částku 1000 Kč. U jednotlivých výdajů do výše 1000 Kč doloží příjemce pouze soupis těchto výdajů,</w:t>
      </w:r>
    </w:p>
    <w:p w:rsidR="00F87A62" w:rsidRDefault="00F87A62" w:rsidP="00F87A62">
      <w:pPr>
        <w:numPr>
          <w:ilvl w:val="0"/>
          <w:numId w:val="3"/>
        </w:numPr>
        <w:spacing w:after="120"/>
        <w:ind w:left="1560" w:hanging="426"/>
        <w:rPr>
          <w:rFonts w:ascii="Arial" w:eastAsia="Times New Roman" w:hAnsi="Arial" w:cs="Arial"/>
          <w:sz w:val="24"/>
          <w:szCs w:val="24"/>
          <w:lang w:eastAsia="cs-CZ"/>
        </w:rPr>
      </w:pPr>
      <w:r>
        <w:rPr>
          <w:rFonts w:ascii="Arial" w:eastAsia="Times New Roman" w:hAnsi="Arial" w:cs="Arial"/>
          <w:sz w:val="24"/>
          <w:szCs w:val="24"/>
          <w:lang w:eastAsia="cs-CZ"/>
        </w:rPr>
        <w:t>fotokopiemi všech výpisů z bankovního účtu, které dokládají úhradu předložených faktur, s vyznačením dotčených plateb,</w:t>
      </w:r>
    </w:p>
    <w:p w:rsidR="00F87A62" w:rsidRPr="00EC0C79" w:rsidRDefault="00F87A62" w:rsidP="00F87A62">
      <w:pPr>
        <w:numPr>
          <w:ilvl w:val="0"/>
          <w:numId w:val="3"/>
        </w:numPr>
        <w:spacing w:after="120"/>
        <w:ind w:left="1560" w:hanging="426"/>
        <w:rPr>
          <w:rFonts w:ascii="Arial" w:eastAsia="Times New Roman" w:hAnsi="Arial" w:cs="Arial"/>
          <w:sz w:val="24"/>
          <w:szCs w:val="24"/>
          <w:lang w:eastAsia="cs-CZ"/>
        </w:rPr>
      </w:pPr>
      <w:r>
        <w:rPr>
          <w:rFonts w:ascii="Arial" w:eastAsia="Times New Roman" w:hAnsi="Arial" w:cs="Arial"/>
          <w:sz w:val="24"/>
          <w:szCs w:val="24"/>
          <w:lang w:eastAsia="cs-CZ"/>
        </w:rPr>
        <w:t xml:space="preserve">čestným prohlášením, že fotokopie předaných dokladů jsou shodné s originály a výdaje uvedené v soupisu jsou shodné se záznamy v účetnictví příjemce </w:t>
      </w:r>
      <w:r>
        <w:rPr>
          <w:rFonts w:ascii="Arial" w:eastAsia="Times New Roman" w:hAnsi="Arial" w:cs="Arial"/>
          <w:i/>
          <w:sz w:val="24"/>
          <w:szCs w:val="24"/>
          <w:lang w:eastAsia="cs-CZ"/>
        </w:rPr>
        <w:t>(čestné prohlášení je zapracováno v textu přílohy č. 1)</w:t>
      </w:r>
      <w:r>
        <w:rPr>
          <w:rFonts w:ascii="Arial" w:eastAsia="Times New Roman" w:hAnsi="Arial" w:cs="Arial"/>
          <w:sz w:val="24"/>
          <w:szCs w:val="24"/>
          <w:lang w:eastAsia="cs-CZ"/>
        </w:rPr>
        <w:t>.</w:t>
      </w:r>
    </w:p>
    <w:p w:rsidR="00F87A62" w:rsidRPr="00EC0C79" w:rsidRDefault="00F87A62" w:rsidP="00F87A62">
      <w:pPr>
        <w:numPr>
          <w:ilvl w:val="0"/>
          <w:numId w:val="3"/>
        </w:numPr>
        <w:spacing w:after="120"/>
        <w:ind w:left="1560" w:hanging="426"/>
        <w:rPr>
          <w:rFonts w:ascii="Arial" w:eastAsia="Times New Roman" w:hAnsi="Arial" w:cs="Arial"/>
          <w:sz w:val="24"/>
          <w:szCs w:val="24"/>
          <w:lang w:eastAsia="cs-CZ"/>
        </w:rPr>
      </w:pPr>
      <w:r w:rsidRPr="00EC0C79">
        <w:rPr>
          <w:rFonts w:ascii="Arial" w:eastAsia="Times New Roman" w:hAnsi="Arial" w:cs="Arial"/>
          <w:iCs/>
          <w:sz w:val="24"/>
          <w:szCs w:val="24"/>
          <w:lang w:eastAsia="cs-CZ"/>
        </w:rPr>
        <w:t xml:space="preserve">fotokopiemi smluv, které dokládají smluvní vztah </w:t>
      </w:r>
      <w:r>
        <w:rPr>
          <w:rFonts w:ascii="Arial" w:eastAsia="Times New Roman" w:hAnsi="Arial" w:cs="Arial"/>
          <w:iCs/>
          <w:sz w:val="24"/>
          <w:szCs w:val="24"/>
          <w:lang w:eastAsia="cs-CZ"/>
        </w:rPr>
        <w:t xml:space="preserve">příjemce </w:t>
      </w:r>
      <w:r w:rsidRPr="00EC0C79">
        <w:rPr>
          <w:rFonts w:ascii="Arial" w:eastAsia="Times New Roman" w:hAnsi="Arial" w:cs="Arial"/>
          <w:iCs/>
          <w:sz w:val="24"/>
          <w:szCs w:val="24"/>
          <w:lang w:eastAsia="cs-CZ"/>
        </w:rPr>
        <w:t>s dodavatelem prací.</w:t>
      </w:r>
    </w:p>
    <w:p w:rsidR="00F87A62" w:rsidRDefault="00F87A62" w:rsidP="00F87A62">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Společně s vyúčtováním příjemce předloží poskytovateli závěrečnou zprávu.</w:t>
      </w:r>
    </w:p>
    <w:p w:rsidR="00F87A62" w:rsidRDefault="00F87A62" w:rsidP="00F87A62">
      <w:pPr>
        <w:pStyle w:val="Odstavecseseznamem"/>
        <w:spacing w:after="120"/>
        <w:ind w:left="567" w:firstLine="0"/>
        <w:rPr>
          <w:rFonts w:ascii="Arial" w:eastAsia="Times New Roman" w:hAnsi="Arial" w:cs="Arial"/>
          <w:i/>
          <w:iCs/>
          <w:sz w:val="24"/>
          <w:szCs w:val="24"/>
          <w:lang w:eastAsia="cs-CZ"/>
        </w:rPr>
      </w:pPr>
      <w:r>
        <w:rPr>
          <w:rFonts w:ascii="Arial" w:eastAsia="Times New Roman" w:hAnsi="Arial" w:cs="Arial"/>
          <w:sz w:val="24"/>
          <w:szCs w:val="24"/>
          <w:lang w:eastAsia="cs-CZ"/>
        </w:rPr>
        <w:t xml:space="preserve">Závěrečná zpráva musí být v písemné (listinné) podobě a musí obsahovat stručné zhodnocení využití dotace, vč. jejího přínosu pro Olomoucký kraj. V příloze závěrečné zprávy je příjemce povinen předložit poskytovateli fotodokumentaci použití loga v rámci realizace činnosti. </w:t>
      </w:r>
    </w:p>
    <w:p w:rsidR="00F87A62" w:rsidRPr="00EE3795" w:rsidRDefault="00F87A62" w:rsidP="00F87A62">
      <w:pPr>
        <w:numPr>
          <w:ilvl w:val="0"/>
          <w:numId w:val="2"/>
        </w:numPr>
        <w:spacing w:after="120"/>
        <w:rPr>
          <w:rFonts w:ascii="Arial" w:eastAsia="Times New Roman" w:hAnsi="Arial" w:cs="Arial"/>
          <w:i/>
          <w:sz w:val="24"/>
          <w:szCs w:val="24"/>
          <w:lang w:eastAsia="cs-CZ"/>
        </w:rPr>
      </w:pPr>
      <w:r w:rsidRPr="00EE3795">
        <w:rPr>
          <w:rFonts w:ascii="Arial" w:eastAsia="Times New Roman" w:hAnsi="Arial" w:cs="Arial"/>
          <w:sz w:val="24"/>
          <w:szCs w:val="24"/>
          <w:lang w:eastAsia="cs-CZ"/>
        </w:rPr>
        <w:t xml:space="preserve">V případě, že dotace nebyla použita v celé výši ve lhůtě uvedené v čl. II odst. 2 </w:t>
      </w:r>
      <w:proofErr w:type="gramStart"/>
      <w:r w:rsidRPr="00EE3795">
        <w:rPr>
          <w:rFonts w:ascii="Arial" w:eastAsia="Times New Roman" w:hAnsi="Arial" w:cs="Arial"/>
          <w:sz w:val="24"/>
          <w:szCs w:val="24"/>
          <w:lang w:eastAsia="cs-CZ"/>
        </w:rPr>
        <w:t>této</w:t>
      </w:r>
      <w:proofErr w:type="gramEnd"/>
      <w:r w:rsidRPr="00EE3795">
        <w:rPr>
          <w:rFonts w:ascii="Arial" w:eastAsia="Times New Roman" w:hAnsi="Arial" w:cs="Arial"/>
          <w:sz w:val="24"/>
          <w:szCs w:val="24"/>
          <w:lang w:eastAsia="cs-CZ"/>
        </w:rPr>
        <w:t xml:space="preserve"> smlouvy, nebo v případě, že celkové příjemcem skutečně vynaložené uznatelné výdaje na účel uvedený v čl. I odst. 2 a 4 této smlouvy byly nižší než celkové předpokládané uznatelné výdaje dle čl. II odst. 2 této smlouvy, je příjemce povinen vrátit nevyčerpanou část dotace na účet poskytovatele nejpozději do 15 dnů ode dne předložení vyúčtování poskytovateli. Nevrátí-li příjemce nevyčerpanou část dotace v této lhůtě, dopustí se porušení rozpočtové kázně ve smyslu </w:t>
      </w:r>
      <w:proofErr w:type="spellStart"/>
      <w:r w:rsidRPr="00EE3795">
        <w:rPr>
          <w:rFonts w:ascii="Arial" w:eastAsia="Times New Roman" w:hAnsi="Arial" w:cs="Arial"/>
          <w:sz w:val="24"/>
          <w:szCs w:val="24"/>
          <w:lang w:eastAsia="cs-CZ"/>
        </w:rPr>
        <w:t>ust</w:t>
      </w:r>
      <w:proofErr w:type="spellEnd"/>
      <w:r w:rsidRPr="00EE3795">
        <w:rPr>
          <w:rFonts w:ascii="Arial" w:eastAsia="Times New Roman" w:hAnsi="Arial" w:cs="Arial"/>
          <w:sz w:val="24"/>
          <w:szCs w:val="24"/>
          <w:lang w:eastAsia="cs-CZ"/>
        </w:rPr>
        <w:t xml:space="preserve">. § 22 zákona č. 250/2000 Sb., o rozpočtových pravidlech územních rozpočtů, ve znění pozdějších předpisů. V témže termínu je příjemce povinen vrátit poskytovateli poskytnutou dotaci v částce, o niž jsou výdaje vynaložené na akci, na jejíž realizaci byla poskytnuta dotace dle této smlouvy, převýšeny příjmy, které příjemce obdržel v souvislosti s realizací akce. Nevrátí-li </w:t>
      </w:r>
      <w:r w:rsidRPr="00EE3795">
        <w:rPr>
          <w:rFonts w:ascii="Arial" w:eastAsia="Times New Roman" w:hAnsi="Arial" w:cs="Arial"/>
          <w:sz w:val="24"/>
          <w:szCs w:val="24"/>
          <w:lang w:eastAsia="cs-CZ"/>
        </w:rPr>
        <w:lastRenderedPageBreak/>
        <w:t xml:space="preserve">příjemce dotaci nebo její část v případě uvedeném v předchozí větě, dopustí se porušení rozpočtové kázně ve smyslu </w:t>
      </w:r>
      <w:proofErr w:type="spellStart"/>
      <w:r w:rsidRPr="00EE3795">
        <w:rPr>
          <w:rFonts w:ascii="Arial" w:eastAsia="Times New Roman" w:hAnsi="Arial" w:cs="Arial"/>
          <w:sz w:val="24"/>
          <w:szCs w:val="24"/>
          <w:lang w:eastAsia="cs-CZ"/>
        </w:rPr>
        <w:t>ust</w:t>
      </w:r>
      <w:proofErr w:type="spellEnd"/>
      <w:r w:rsidRPr="00EE3795">
        <w:rPr>
          <w:rFonts w:ascii="Arial" w:eastAsia="Times New Roman" w:hAnsi="Arial" w:cs="Arial"/>
          <w:sz w:val="24"/>
          <w:szCs w:val="24"/>
          <w:lang w:eastAsia="cs-CZ"/>
        </w:rPr>
        <w:t>. § 22 zákona č. 250/2000 Sb., o rozpočtových pravidlech územních rozpočtů, ve znění pozdějších předpisů.</w:t>
      </w:r>
    </w:p>
    <w:p w:rsidR="00F87A62" w:rsidRDefault="00F87A62" w:rsidP="00F87A62">
      <w:pPr>
        <w:spacing w:after="120"/>
        <w:ind w:left="567" w:firstLine="0"/>
        <w:rPr>
          <w:rFonts w:ascii="Arial" w:eastAsia="Times New Roman" w:hAnsi="Arial" w:cs="Arial"/>
          <w:sz w:val="24"/>
          <w:szCs w:val="24"/>
          <w:lang w:eastAsia="cs-CZ"/>
        </w:rPr>
      </w:pPr>
    </w:p>
    <w:p w:rsidR="00F87A62" w:rsidRPr="00EC08C2" w:rsidRDefault="00F87A62" w:rsidP="00F87A62">
      <w:pPr>
        <w:numPr>
          <w:ilvl w:val="0"/>
          <w:numId w:val="2"/>
        </w:numPr>
        <w:spacing w:after="120"/>
        <w:rPr>
          <w:rFonts w:ascii="Arial" w:eastAsia="Times New Roman" w:hAnsi="Arial" w:cs="Arial"/>
          <w:sz w:val="24"/>
          <w:szCs w:val="24"/>
          <w:lang w:eastAsia="cs-CZ"/>
        </w:rPr>
      </w:pPr>
      <w:r w:rsidRPr="00EC08C2">
        <w:rPr>
          <w:rFonts w:ascii="Arial" w:eastAsia="Times New Roman" w:hAnsi="Arial" w:cs="Arial"/>
          <w:sz w:val="24"/>
          <w:szCs w:val="24"/>
          <w:lang w:eastAsia="cs-CZ"/>
        </w:rPr>
        <w:t xml:space="preserve">V případě, že příjemce použije dotaci nebo její část na jiný účel než účel sjednaný touto smlouvou v čl. I odst. 2 a 4, poruší některou z jiných podmínek použití dotace, stanovených v čl. II odst. 1 této smlouvy, nebo poruší některou z povinností uvedených v této smlouvě, dopustí se porušení rozpočtové kázně ve smyslu </w:t>
      </w:r>
      <w:proofErr w:type="spellStart"/>
      <w:r w:rsidRPr="00EC08C2">
        <w:rPr>
          <w:rFonts w:ascii="Arial" w:eastAsia="Times New Roman" w:hAnsi="Arial" w:cs="Arial"/>
          <w:sz w:val="24"/>
          <w:szCs w:val="24"/>
          <w:lang w:eastAsia="cs-CZ"/>
        </w:rPr>
        <w:t>ust</w:t>
      </w:r>
      <w:proofErr w:type="spellEnd"/>
      <w:r w:rsidRPr="00EC08C2">
        <w:rPr>
          <w:rFonts w:ascii="Arial" w:eastAsia="Times New Roman" w:hAnsi="Arial" w:cs="Arial"/>
          <w:sz w:val="24"/>
          <w:szCs w:val="24"/>
          <w:lang w:eastAsia="cs-CZ"/>
        </w:rPr>
        <w:t xml:space="preserve">. § 22 zákona č. 250/2000 Sb., o rozpočtových pravidlech územních rozpočtů, ve znění pozdějších předpisů. Pokud příjemce předloží vyúčtování a závěrečnou zprávu v termínu stanoveném v čl. II odst. 4 této smlouvy, ale vyúčtování nebo závěrečná zpráva nebudou obsahovat všechny náležitosti stanovené v čl. II odst. 4 </w:t>
      </w:r>
      <w:proofErr w:type="gramStart"/>
      <w:r w:rsidRPr="00EC08C2">
        <w:rPr>
          <w:rFonts w:ascii="Arial" w:eastAsia="Times New Roman" w:hAnsi="Arial" w:cs="Arial"/>
          <w:sz w:val="24"/>
          <w:szCs w:val="24"/>
          <w:lang w:eastAsia="cs-CZ"/>
        </w:rPr>
        <w:t>této</w:t>
      </w:r>
      <w:proofErr w:type="gramEnd"/>
      <w:r w:rsidRPr="00EC08C2">
        <w:rPr>
          <w:rFonts w:ascii="Arial" w:eastAsia="Times New Roman" w:hAnsi="Arial" w:cs="Arial"/>
          <w:sz w:val="24"/>
          <w:szCs w:val="24"/>
          <w:lang w:eastAsia="cs-CZ"/>
        </w:rPr>
        <w:t xml:space="preserve"> smlouvy, dopustí se příjemce porušení rozpočtové kázně až v případě, že nedoplní nebo neopraví chybné nebo neúplné vyúčtování nebo závěrečnou zprávu ve lhůtě 15 dnů ode dne doručení výzvy poskytovatele.</w:t>
      </w:r>
    </w:p>
    <w:p w:rsidR="00F87A62" w:rsidRDefault="00F87A62" w:rsidP="00F87A62">
      <w:pPr>
        <w:numPr>
          <w:ilvl w:val="0"/>
          <w:numId w:val="2"/>
        </w:numPr>
        <w:spacing w:after="120"/>
        <w:rPr>
          <w:rFonts w:ascii="Arial" w:eastAsia="Times New Roman" w:hAnsi="Arial" w:cs="Arial"/>
          <w:i/>
          <w:iCs/>
          <w:sz w:val="24"/>
          <w:szCs w:val="24"/>
          <w:lang w:eastAsia="cs-CZ"/>
        </w:rPr>
      </w:pPr>
      <w:r>
        <w:rPr>
          <w:rFonts w:ascii="Arial" w:eastAsia="Times New Roman" w:hAnsi="Arial" w:cs="Arial"/>
          <w:sz w:val="24"/>
          <w:szCs w:val="24"/>
          <w:lang w:eastAsia="cs-CZ"/>
        </w:rPr>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p>
    <w:tbl>
      <w:tblPr>
        <w:tblW w:w="8570" w:type="dxa"/>
        <w:tblInd w:w="675" w:type="dxa"/>
        <w:tblCellMar>
          <w:left w:w="0" w:type="dxa"/>
          <w:right w:w="0" w:type="dxa"/>
        </w:tblCellMar>
        <w:tblLook w:val="04A0" w:firstRow="1" w:lastRow="0" w:firstColumn="1" w:lastColumn="0" w:noHBand="0" w:noVBand="1"/>
      </w:tblPr>
      <w:tblGrid>
        <w:gridCol w:w="6379"/>
        <w:gridCol w:w="2191"/>
      </w:tblGrid>
      <w:tr w:rsidR="00F87A62" w:rsidTr="003E24AF">
        <w:trPr>
          <w:trHeight w:val="300"/>
        </w:trPr>
        <w:tc>
          <w:tcPr>
            <w:tcW w:w="63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87A62" w:rsidRDefault="00F87A62" w:rsidP="003E24AF">
            <w:pPr>
              <w:ind w:left="0" w:firstLine="0"/>
              <w:jc w:val="left"/>
              <w:rPr>
                <w:rFonts w:ascii="Arial" w:eastAsia="Calibri" w:hAnsi="Arial" w:cs="Arial"/>
                <w:b/>
                <w:sz w:val="24"/>
                <w:szCs w:val="24"/>
                <w:lang w:eastAsia="cs-CZ"/>
              </w:rPr>
            </w:pPr>
            <w:r>
              <w:rPr>
                <w:rFonts w:ascii="Arial" w:eastAsia="Calibri" w:hAnsi="Arial" w:cs="Arial"/>
                <w:b/>
                <w:sz w:val="24"/>
                <w:szCs w:val="24"/>
                <w:lang w:eastAsia="cs-CZ"/>
              </w:rPr>
              <w:t>Typ porušení smluvních ujednání (procentní sazba bude v případě porušení jednotlivých ujednání uplatňována kumulativně)</w:t>
            </w:r>
          </w:p>
        </w:tc>
        <w:tc>
          <w:tcPr>
            <w:tcW w:w="21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F87A62" w:rsidRDefault="00F87A62" w:rsidP="003E24AF">
            <w:pPr>
              <w:ind w:left="0" w:firstLine="0"/>
              <w:jc w:val="left"/>
              <w:rPr>
                <w:rFonts w:ascii="Arial" w:eastAsia="Calibri" w:hAnsi="Arial" w:cs="Arial"/>
                <w:b/>
                <w:sz w:val="24"/>
                <w:szCs w:val="24"/>
                <w:lang w:eastAsia="cs-CZ"/>
              </w:rPr>
            </w:pPr>
            <w:r>
              <w:rPr>
                <w:rFonts w:ascii="Arial" w:eastAsia="Calibri" w:hAnsi="Arial" w:cs="Arial"/>
                <w:b/>
                <w:sz w:val="24"/>
                <w:szCs w:val="24"/>
                <w:lang w:eastAsia="cs-CZ"/>
              </w:rPr>
              <w:t>Výše odvodu v % z celkově poskytnuté dotace</w:t>
            </w:r>
          </w:p>
        </w:tc>
      </w:tr>
      <w:tr w:rsidR="00F87A62" w:rsidTr="003E24AF">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87A62" w:rsidRDefault="00F87A62" w:rsidP="003E24AF">
            <w:pPr>
              <w:ind w:left="0" w:firstLine="0"/>
              <w:rPr>
                <w:rFonts w:ascii="Arial" w:eastAsia="Calibri" w:hAnsi="Arial" w:cs="Arial"/>
                <w:sz w:val="24"/>
                <w:szCs w:val="24"/>
                <w:lang w:eastAsia="cs-CZ"/>
              </w:rPr>
            </w:pPr>
            <w:r>
              <w:rPr>
                <w:rFonts w:ascii="Arial" w:eastAsia="Calibri" w:hAnsi="Arial" w:cs="Arial"/>
                <w:sz w:val="24"/>
                <w:szCs w:val="24"/>
                <w:lang w:eastAsia="cs-CZ"/>
              </w:rPr>
              <w:t>Nedodržení povinnosti vést dotaci v účetnictví analyticky odděleně nebo na samostatném bankovním účtu,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7A62" w:rsidRDefault="00F87A62" w:rsidP="003E24AF">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F87A62" w:rsidTr="003E24AF">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87A62" w:rsidRDefault="00F87A62" w:rsidP="003E24AF">
            <w:pPr>
              <w:ind w:left="0" w:firstLine="0"/>
              <w:rPr>
                <w:rFonts w:ascii="Arial" w:eastAsia="Calibri" w:hAnsi="Arial" w:cs="Arial"/>
                <w:sz w:val="24"/>
                <w:szCs w:val="24"/>
                <w:lang w:eastAsia="cs-CZ"/>
              </w:rPr>
            </w:pPr>
            <w:r>
              <w:rPr>
                <w:rFonts w:ascii="Arial" w:eastAsia="Calibri" w:hAnsi="Arial" w:cs="Arial"/>
                <w:sz w:val="24"/>
                <w:szCs w:val="24"/>
                <w:lang w:eastAsia="cs-CZ"/>
              </w:rPr>
              <w:t>Předložení vyúčtování a závěrečné zprávy o využití dotace s prodlením do 15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7A62" w:rsidRDefault="00F87A62" w:rsidP="003E24AF">
            <w:pPr>
              <w:ind w:left="0" w:firstLine="0"/>
              <w:jc w:val="center"/>
              <w:rPr>
                <w:rFonts w:ascii="Arial" w:eastAsia="Calibri" w:hAnsi="Arial" w:cs="Arial"/>
                <w:sz w:val="24"/>
                <w:szCs w:val="24"/>
                <w:lang w:eastAsia="cs-CZ"/>
              </w:rPr>
            </w:pPr>
            <w:r>
              <w:rPr>
                <w:rFonts w:ascii="Arial" w:eastAsia="Calibri" w:hAnsi="Arial" w:cs="Arial"/>
                <w:sz w:val="24"/>
                <w:szCs w:val="24"/>
                <w:lang w:eastAsia="cs-CZ"/>
              </w:rPr>
              <w:t>2%</w:t>
            </w:r>
          </w:p>
        </w:tc>
      </w:tr>
      <w:tr w:rsidR="00F87A62" w:rsidTr="003E24AF">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87A62" w:rsidRDefault="00F87A62" w:rsidP="003E24AF">
            <w:pPr>
              <w:ind w:left="0" w:firstLine="0"/>
              <w:rPr>
                <w:rFonts w:ascii="Arial" w:eastAsia="Calibri" w:hAnsi="Arial" w:cs="Arial"/>
                <w:sz w:val="24"/>
                <w:szCs w:val="24"/>
                <w:lang w:eastAsia="cs-CZ"/>
              </w:rPr>
            </w:pPr>
            <w:r>
              <w:rPr>
                <w:rFonts w:ascii="Arial" w:eastAsia="Calibri" w:hAnsi="Arial" w:cs="Arial"/>
                <w:sz w:val="24"/>
                <w:szCs w:val="24"/>
                <w:lang w:eastAsia="cs-CZ"/>
              </w:rPr>
              <w:t>Předložení vyúčtování a závěrečné zprávy o využití dotace s prodlením do 30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7A62" w:rsidRDefault="00F87A62" w:rsidP="003E24AF">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F87A62" w:rsidTr="003E24AF">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87A62" w:rsidRDefault="00F87A62" w:rsidP="003E24AF">
            <w:pPr>
              <w:ind w:left="0" w:firstLine="0"/>
              <w:rPr>
                <w:rFonts w:ascii="Arial" w:eastAsia="Calibri" w:hAnsi="Arial" w:cs="Arial"/>
                <w:sz w:val="24"/>
                <w:szCs w:val="24"/>
                <w:lang w:eastAsia="cs-CZ"/>
              </w:rPr>
            </w:pPr>
            <w:r>
              <w:rPr>
                <w:rFonts w:ascii="Arial" w:eastAsia="Calibri" w:hAnsi="Arial" w:cs="Arial"/>
                <w:sz w:val="24"/>
                <w:szCs w:val="24"/>
                <w:lang w:eastAsia="cs-CZ"/>
              </w:rPr>
              <w:t>Předložení doplněného vyúčtování a závěrečné zprávy o využití dotace s prodlením do 15 kalendářních dnů od marného uplynutí náhradní lhůty, uvedené ve výzvě k doplnění vyúčtování</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7A62" w:rsidRDefault="00F87A62" w:rsidP="003E24AF">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F87A62" w:rsidTr="003E24AF">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F87A62" w:rsidRDefault="00F87A62" w:rsidP="003E24AF">
            <w:pPr>
              <w:ind w:left="0" w:firstLine="0"/>
              <w:rPr>
                <w:rFonts w:ascii="Arial" w:eastAsia="Calibri" w:hAnsi="Arial" w:cs="Arial"/>
                <w:sz w:val="24"/>
                <w:szCs w:val="24"/>
                <w:lang w:eastAsia="cs-CZ"/>
              </w:rPr>
            </w:pPr>
            <w:r>
              <w:rPr>
                <w:rFonts w:ascii="Arial" w:eastAsia="Calibri" w:hAnsi="Arial" w:cs="Arial"/>
                <w:sz w:val="24"/>
                <w:szCs w:val="24"/>
                <w:lang w:eastAsia="cs-CZ"/>
              </w:rPr>
              <w:t>Nedodržení podmínek povinné propagace uvedených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7A62" w:rsidRDefault="00F87A62" w:rsidP="003E24AF">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F87A62" w:rsidTr="003E24AF">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F87A62" w:rsidRDefault="00F87A62" w:rsidP="003E24AF">
            <w:pPr>
              <w:ind w:left="0" w:firstLine="0"/>
              <w:rPr>
                <w:rFonts w:ascii="Arial" w:eastAsia="Calibri" w:hAnsi="Arial" w:cs="Arial"/>
                <w:sz w:val="24"/>
                <w:szCs w:val="24"/>
                <w:lang w:eastAsia="cs-CZ"/>
              </w:rPr>
            </w:pPr>
            <w:r>
              <w:rPr>
                <w:rFonts w:ascii="Arial" w:eastAsia="Calibri" w:hAnsi="Arial" w:cs="Arial"/>
                <w:sz w:val="24"/>
                <w:szCs w:val="24"/>
                <w:lang w:eastAsia="cs-CZ"/>
              </w:rPr>
              <w:t>Porušení povinnosti informovat poskytovatele o změnách zakladatelské listiny, adresy sídla, bankovního spojení, statutárního zástupce a o jiných změnách, které mohou podstatně ovlivnit způsob finančního hospodaření příjemce a náplň jeho aktivit ve vztahu k dotaci,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F87A62" w:rsidRDefault="00F87A62" w:rsidP="003E24AF">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bl>
    <w:p w:rsidR="00F87A62" w:rsidRDefault="00F87A62" w:rsidP="00F87A62">
      <w:pPr>
        <w:spacing w:after="120"/>
        <w:ind w:left="567" w:firstLine="0"/>
        <w:rPr>
          <w:rFonts w:ascii="Arial" w:eastAsia="Times New Roman" w:hAnsi="Arial" w:cs="Arial"/>
          <w:iCs/>
          <w:sz w:val="24"/>
          <w:szCs w:val="24"/>
          <w:lang w:eastAsia="cs-CZ"/>
        </w:rPr>
      </w:pPr>
    </w:p>
    <w:p w:rsidR="00F87A62" w:rsidRDefault="00F87A62" w:rsidP="00F87A62">
      <w:pPr>
        <w:pStyle w:val="Odstavecseseznamem"/>
        <w:numPr>
          <w:ilvl w:val="0"/>
          <w:numId w:val="2"/>
        </w:numPr>
        <w:spacing w:after="120"/>
        <w:rPr>
          <w:rFonts w:ascii="Arial" w:eastAsia="Times New Roman" w:hAnsi="Arial" w:cs="Arial"/>
          <w:sz w:val="24"/>
          <w:szCs w:val="24"/>
          <w:lang w:eastAsia="cs-CZ"/>
        </w:rPr>
      </w:pPr>
      <w:r>
        <w:rPr>
          <w:rFonts w:ascii="Arial" w:hAnsi="Arial" w:cs="Arial"/>
          <w:sz w:val="24"/>
          <w:szCs w:val="24"/>
        </w:rPr>
        <w:lastRenderedPageBreak/>
        <w:t>V případě, že je příjemce dle této smlouvy povinen vrátit dotaci nebo její část, vrátí příjemce dotaci nebo její část v roce, kdy obdržel dotaci (2019) na účet poskytovatele č. 27-4228330207/0100. V případě, že je vratka realizována následující rok (2020) pak se použije příjmový účet 27-4228320287/0100. Případný odvod či penále se hradí na účet poskytovatele č. 27-4228320287/0100 na základě vystavené faktury</w:t>
      </w:r>
      <w:r>
        <w:rPr>
          <w:rFonts w:ascii="Arial" w:hAnsi="Arial" w:cs="Arial"/>
          <w:i/>
          <w:color w:val="0000FF"/>
          <w:sz w:val="24"/>
          <w:szCs w:val="24"/>
        </w:rPr>
        <w:t>.</w:t>
      </w:r>
    </w:p>
    <w:p w:rsidR="00F87A62" w:rsidRDefault="00F87A62" w:rsidP="00F87A62">
      <w:pPr>
        <w:numPr>
          <w:ilvl w:val="0"/>
          <w:numId w:val="2"/>
        </w:numPr>
        <w:tabs>
          <w:tab w:val="num" w:pos="747"/>
        </w:tabs>
        <w:spacing w:after="120"/>
        <w:rPr>
          <w:rFonts w:ascii="Arial" w:eastAsia="Times New Roman" w:hAnsi="Arial" w:cs="Arial"/>
          <w:i/>
          <w:iCs/>
          <w:sz w:val="24"/>
          <w:szCs w:val="24"/>
          <w:lang w:eastAsia="cs-CZ"/>
        </w:rPr>
      </w:pPr>
      <w:r>
        <w:rPr>
          <w:rFonts w:ascii="Arial" w:eastAsia="Times New Roman" w:hAnsi="Arial" w:cs="Arial"/>
          <w:sz w:val="24"/>
          <w:szCs w:val="24"/>
          <w:lang w:eastAsia="cs-CZ"/>
        </w:rPr>
        <w:t>Příjemce se zavazuje seznámit poskytovatele, do 15 dnů od jejich vzniku, s těmito skutečnostmi: se změnami zakladatelské listiny, adresy sídla, bankovního spojení, statutárního zástupce, jakož i jinými změnami, které mohou podstatně ovlivnit způsob jeho finančního hospodaření a náplň jeho aktivit ve vztahu k poskytnuté dotaci. V případě přeměny příjemce, který je právnickou osobou, nebo jeho zrušení s likvidací, je příjemce povinen o této skutečnosti poskytovatele předem informovat.</w:t>
      </w:r>
    </w:p>
    <w:p w:rsidR="00F87A62" w:rsidRPr="00EC08C2" w:rsidRDefault="00F87A62" w:rsidP="00F87A62">
      <w:pPr>
        <w:numPr>
          <w:ilvl w:val="0"/>
          <w:numId w:val="2"/>
        </w:numPr>
        <w:tabs>
          <w:tab w:val="num" w:pos="747"/>
        </w:tabs>
        <w:spacing w:after="120"/>
        <w:rPr>
          <w:rFonts w:ascii="Arial" w:eastAsia="Times New Roman" w:hAnsi="Arial" w:cs="Arial"/>
          <w:sz w:val="24"/>
          <w:szCs w:val="24"/>
          <w:lang w:eastAsia="cs-CZ"/>
        </w:rPr>
      </w:pPr>
      <w:r>
        <w:rPr>
          <w:rFonts w:ascii="Arial" w:eastAsia="Times New Roman" w:hAnsi="Arial" w:cs="Arial"/>
          <w:sz w:val="24"/>
          <w:szCs w:val="24"/>
          <w:lang w:eastAsia="cs-CZ"/>
        </w:rPr>
        <w:t>Příjemce je povinen uvádět logo poskytovatele na svých webových stránkách (jsou-li zřízeny) po dobu jednoho roku, od započetí prací dále je příjemce povinen označit propagační materiály příjemce, vztahující se k účelu dotace, logem poskytovatele a umístit reklamní panel, nebo obdobné zařízení, s logem poskytovatele do místa, ve kterém je realizována podpořená akce, po dobu realizace akce. Spolu s logem zde bude vždy uvedena informace, že poskytovatel akci finančně podpořil.</w:t>
      </w:r>
      <w:r w:rsidRPr="007012B8">
        <w:rPr>
          <w:rFonts w:ascii="Arial" w:eastAsia="Times New Roman" w:hAnsi="Arial" w:cs="Arial"/>
          <w:sz w:val="24"/>
          <w:szCs w:val="24"/>
          <w:lang w:eastAsia="cs-CZ"/>
        </w:rPr>
        <w:t xml:space="preserve"> </w:t>
      </w:r>
      <w:r>
        <w:rPr>
          <w:rFonts w:ascii="Arial" w:eastAsia="Times New Roman" w:hAnsi="Arial" w:cs="Arial"/>
          <w:sz w:val="24"/>
          <w:szCs w:val="24"/>
          <w:lang w:eastAsia="cs-CZ"/>
        </w:rPr>
        <w:t>Příjemce je povinen pořídit fotodokumentaci o propagaci poskytovatele při akci podporované dle této smlouvy. Povinně pořízená fotodokumentace (minimálně dvě fotografie dokladující propagaci poskytovatele na viditelném veřejně přístupném místě) musí být poskytovateli příjemcem předložena společně se závěrečnou zprávou</w:t>
      </w:r>
    </w:p>
    <w:p w:rsidR="00F87A62" w:rsidRDefault="00F87A62" w:rsidP="00F87A62">
      <w:pPr>
        <w:numPr>
          <w:ilvl w:val="0"/>
          <w:numId w:val="2"/>
        </w:numPr>
        <w:spacing w:after="120"/>
        <w:rPr>
          <w:rFonts w:ascii="Arial" w:eastAsia="Times New Roman" w:hAnsi="Arial" w:cs="Arial"/>
          <w:sz w:val="24"/>
          <w:szCs w:val="24"/>
          <w:lang w:eastAsia="cs-CZ"/>
        </w:rPr>
      </w:pPr>
      <w:r>
        <w:rPr>
          <w:rFonts w:ascii="Arial" w:eastAsia="Times New Roman" w:hAnsi="Arial" w:cs="Arial"/>
          <w:sz w:val="24"/>
          <w:szCs w:val="24"/>
          <w:lang w:eastAsia="cs-CZ"/>
        </w:rPr>
        <w:t>Poskytovatel uděluje příjemci souhlas s bezúplatným užitím loga Olomouckého kraje způsobem a v rozsahu uvedeném v čl. II odst. 10 této smlouvy.</w:t>
      </w:r>
    </w:p>
    <w:p w:rsidR="00F87A62" w:rsidRDefault="00F87A62" w:rsidP="00F87A62">
      <w:pPr>
        <w:numPr>
          <w:ilvl w:val="0"/>
          <w:numId w:val="2"/>
        </w:numPr>
        <w:spacing w:after="120"/>
        <w:rPr>
          <w:rFonts w:ascii="Arial" w:eastAsia="Times New Roman" w:hAnsi="Arial" w:cs="Arial"/>
          <w:i/>
          <w:iCs/>
          <w:sz w:val="24"/>
          <w:szCs w:val="24"/>
          <w:lang w:eastAsia="cs-CZ"/>
        </w:rPr>
      </w:pPr>
      <w:r>
        <w:rPr>
          <w:rFonts w:ascii="Arial" w:eastAsia="Times New Roman" w:hAnsi="Arial" w:cs="Arial"/>
          <w:sz w:val="24"/>
          <w:szCs w:val="24"/>
          <w:lang w:eastAsia="cs-CZ"/>
        </w:rPr>
        <w:t>Pokud bude příjemce při realizaci akce, na niž je poskytována dotace dle této smlouvy, zadavatelem veřejné zakázky dle příslušných ustanovení zákona o zadávání veřejných zakázek, je povinen při její realizaci postupovat dle tohoto zákona.</w:t>
      </w:r>
    </w:p>
    <w:p w:rsidR="00F87A62" w:rsidRDefault="00F87A62" w:rsidP="00F87A62">
      <w:pPr>
        <w:numPr>
          <w:ilvl w:val="0"/>
          <w:numId w:val="2"/>
        </w:numPr>
        <w:spacing w:after="120"/>
        <w:rPr>
          <w:rFonts w:ascii="Arial" w:eastAsia="Times New Roman" w:hAnsi="Arial" w:cs="Arial"/>
          <w:i/>
          <w:iCs/>
          <w:sz w:val="24"/>
          <w:szCs w:val="24"/>
          <w:lang w:eastAsia="cs-CZ"/>
        </w:rPr>
      </w:pPr>
      <w:r>
        <w:rPr>
          <w:rFonts w:ascii="Arial" w:eastAsia="Times New Roman" w:hAnsi="Arial" w:cs="Arial"/>
          <w:bCs/>
          <w:iCs/>
          <w:sz w:val="24"/>
          <w:szCs w:val="24"/>
          <w:lang w:eastAsia="cs-CZ"/>
        </w:rPr>
        <w:t>Příjemce prohlašuje, že ke dni podpisu této smlouvy u něj není dána žádná ze skutečností, pro kterou nelze poskytnout dotaci dle odst. 6.1</w:t>
      </w:r>
      <w:r>
        <w:rPr>
          <w:rFonts w:ascii="Arial" w:eastAsia="Times New Roman" w:hAnsi="Arial" w:cs="Arial"/>
          <w:sz w:val="24"/>
          <w:szCs w:val="24"/>
          <w:lang w:eastAsia="cs-CZ"/>
        </w:rPr>
        <w:t xml:space="preserve"> </w:t>
      </w:r>
      <w:r>
        <w:rPr>
          <w:rFonts w:ascii="Arial" w:eastAsia="Times New Roman" w:hAnsi="Arial" w:cs="Arial"/>
          <w:bCs/>
          <w:iCs/>
          <w:sz w:val="24"/>
          <w:szCs w:val="24"/>
          <w:lang w:eastAsia="cs-CZ"/>
        </w:rPr>
        <w:t>Zásad pro poskytování individuálních dotací z rozpočtu Olomouckého kraje v roce 2019.</w:t>
      </w:r>
    </w:p>
    <w:p w:rsidR="00F87A62" w:rsidRDefault="00F87A62" w:rsidP="00F87A62">
      <w:pPr>
        <w:spacing w:after="120"/>
        <w:ind w:left="567" w:firstLine="0"/>
        <w:rPr>
          <w:rFonts w:ascii="Arial" w:eastAsia="Times New Roman" w:hAnsi="Arial" w:cs="Arial"/>
          <w:bCs/>
          <w:iCs/>
          <w:sz w:val="24"/>
          <w:szCs w:val="24"/>
          <w:lang w:eastAsia="cs-CZ"/>
        </w:rPr>
      </w:pPr>
      <w:r>
        <w:rPr>
          <w:rFonts w:ascii="Arial" w:eastAsia="Times New Roman" w:hAnsi="Arial" w:cs="Arial"/>
          <w:bCs/>
          <w:iCs/>
          <w:sz w:val="24"/>
          <w:szCs w:val="24"/>
          <w:lang w:eastAsia="cs-CZ"/>
        </w:rPr>
        <w:t>Příjemce dále prohlašuje, že v době od podání žádosti o dotaci do dne podpisu této smlouvy u něj nedošlo k žádné změně předpokládané v odst. 6.1 Zásad pro poskytování individuálních dotací z rozpočtu Olomouckého kraje v roce 2019 a dále pak se změně zakladatelské listiny, adresy sídla, bankovního spojení, statutárního zástupce, jakož i jiným změnám, které mohou podstatně ovlivnit způsob jeho finančního hospodaření a náplň jeho aktivit ve vztahu k poskytnuté dotaci, které by před uzavřením této smlouvy neoznámil poskytovateli.</w:t>
      </w:r>
    </w:p>
    <w:p w:rsidR="00F87A62" w:rsidRDefault="00F87A62" w:rsidP="00F87A62">
      <w:pPr>
        <w:spacing w:after="120"/>
        <w:ind w:left="567" w:firstLine="0"/>
        <w:rPr>
          <w:rFonts w:ascii="Arial" w:eastAsia="Times New Roman" w:hAnsi="Arial" w:cs="Arial"/>
          <w:bCs/>
          <w:iCs/>
          <w:sz w:val="24"/>
          <w:szCs w:val="24"/>
          <w:lang w:eastAsia="cs-CZ"/>
        </w:rPr>
      </w:pPr>
      <w:r>
        <w:rPr>
          <w:rFonts w:ascii="Arial" w:eastAsia="Times New Roman" w:hAnsi="Arial" w:cs="Arial"/>
          <w:bCs/>
          <w:iCs/>
          <w:sz w:val="24"/>
          <w:szCs w:val="24"/>
          <w:lang w:eastAsia="cs-CZ"/>
        </w:rPr>
        <w:t xml:space="preserve">V případě nepravdivosti některého z těchto prohlášení se jedná o porušení rozpočtové kázně ve smyslu </w:t>
      </w:r>
      <w:proofErr w:type="spellStart"/>
      <w:r>
        <w:rPr>
          <w:rFonts w:ascii="Arial" w:eastAsia="Times New Roman" w:hAnsi="Arial" w:cs="Arial"/>
          <w:bCs/>
          <w:iCs/>
          <w:sz w:val="24"/>
          <w:szCs w:val="24"/>
          <w:lang w:eastAsia="cs-CZ"/>
        </w:rPr>
        <w:t>ust</w:t>
      </w:r>
      <w:proofErr w:type="spellEnd"/>
      <w:r>
        <w:rPr>
          <w:rFonts w:ascii="Arial" w:eastAsia="Times New Roman" w:hAnsi="Arial" w:cs="Arial"/>
          <w:bCs/>
          <w:iCs/>
          <w:sz w:val="24"/>
          <w:szCs w:val="24"/>
          <w:lang w:eastAsia="cs-CZ"/>
        </w:rPr>
        <w:t>. § 22 zákona č. 250/2000 Sb., o rozpočtových pravidlech územních rozpočtů, ve znění pozdějších předpisů.</w:t>
      </w:r>
    </w:p>
    <w:p w:rsidR="00F87A62" w:rsidRDefault="00F87A62" w:rsidP="00F87A62">
      <w:pPr>
        <w:spacing w:before="480" w:after="240"/>
        <w:ind w:left="0" w:firstLine="0"/>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III.</w:t>
      </w:r>
    </w:p>
    <w:p w:rsidR="00F87A62" w:rsidRDefault="00F87A62" w:rsidP="00F87A62">
      <w:pPr>
        <w:numPr>
          <w:ilvl w:val="0"/>
          <w:numId w:val="4"/>
        </w:numPr>
        <w:spacing w:after="120"/>
        <w:rPr>
          <w:rFonts w:ascii="Arial" w:eastAsia="Times New Roman" w:hAnsi="Arial" w:cs="Arial"/>
          <w:sz w:val="24"/>
          <w:szCs w:val="24"/>
          <w:lang w:eastAsia="cs-CZ"/>
        </w:rPr>
      </w:pPr>
      <w:r>
        <w:rPr>
          <w:rFonts w:ascii="Arial" w:eastAsia="Times New Roman" w:hAnsi="Arial" w:cs="Arial"/>
          <w:sz w:val="24"/>
          <w:szCs w:val="24"/>
          <w:lang w:eastAsia="cs-CZ"/>
        </w:rPr>
        <w:lastRenderedPageBreak/>
        <w:t>Smlouva se uzavírá v souladu s § 159 a násl. zákona č. 500/2004 Sb., správní řád, ve znění pozdějších právních předpisů, a se zákonem č. 250/2000 Sb., o rozpočtových pravidlech územních rozpočtů, ve znění pozdějších právních předpisů.</w:t>
      </w:r>
    </w:p>
    <w:p w:rsidR="00F87A62" w:rsidRDefault="00F87A62" w:rsidP="00F87A62">
      <w:pPr>
        <w:numPr>
          <w:ilvl w:val="0"/>
          <w:numId w:val="5"/>
        </w:numPr>
        <w:spacing w:after="120"/>
        <w:rPr>
          <w:rFonts w:ascii="Arial" w:eastAsia="Times New Roman" w:hAnsi="Arial" w:cs="Arial"/>
          <w:iCs/>
          <w:sz w:val="24"/>
          <w:szCs w:val="24"/>
          <w:lang w:eastAsia="cs-CZ"/>
        </w:rPr>
      </w:pPr>
      <w:r>
        <w:rPr>
          <w:rFonts w:ascii="Arial" w:hAnsi="Arial" w:cs="Arial"/>
          <w:sz w:val="24"/>
          <w:szCs w:val="24"/>
          <w:lang w:eastAsia="cs-CZ"/>
        </w:rPr>
        <w:t>Smluvní strany jsou srozuměny s tím, že tato smlouva bude uveřejněna v registru smluv dle zákona č. 340/2015 Sb., o zvláštních podmínkách účinnosti některých smluv, uveřejňování těchto smluv a o registru smluv (zákon o registru smluv), ve znění pozdějších předpisů. Uveřejnění této smlouvy v registru smluv zajistí poskytovatel.</w:t>
      </w:r>
    </w:p>
    <w:p w:rsidR="00F87A62" w:rsidRDefault="00F87A62" w:rsidP="00F87A62">
      <w:pPr>
        <w:spacing w:after="120"/>
        <w:ind w:left="567" w:firstLine="0"/>
        <w:rPr>
          <w:rFonts w:ascii="Arial" w:eastAsia="Times New Roman" w:hAnsi="Arial" w:cs="Arial"/>
          <w:iCs/>
          <w:sz w:val="24"/>
          <w:szCs w:val="24"/>
          <w:lang w:eastAsia="cs-CZ"/>
        </w:rPr>
      </w:pPr>
      <w:r>
        <w:rPr>
          <w:rFonts w:ascii="Arial" w:hAnsi="Arial" w:cs="Arial"/>
          <w:sz w:val="24"/>
          <w:szCs w:val="24"/>
          <w:lang w:eastAsia="cs-CZ"/>
        </w:rPr>
        <w:t>Příjemce bere na vědomí, že tato smlouva bude také zveřejněna postupem dle § 10d zákona č. 250/2000 Sb., o rozpočtových pravidlech územních rozpočtů, ve znění pozdějších právních předpisů.</w:t>
      </w:r>
    </w:p>
    <w:p w:rsidR="00F87A62" w:rsidRDefault="00F87A62" w:rsidP="00F87A62">
      <w:pPr>
        <w:numPr>
          <w:ilvl w:val="0"/>
          <w:numId w:val="5"/>
        </w:numPr>
        <w:spacing w:after="120"/>
        <w:rPr>
          <w:rFonts w:ascii="Arial" w:hAnsi="Arial" w:cs="Arial"/>
          <w:sz w:val="24"/>
          <w:szCs w:val="24"/>
          <w:lang w:eastAsia="cs-CZ"/>
        </w:rPr>
      </w:pPr>
      <w:r>
        <w:rPr>
          <w:rFonts w:ascii="Arial" w:hAnsi="Arial" w:cs="Arial"/>
          <w:sz w:val="24"/>
          <w:szCs w:val="24"/>
          <w:lang w:eastAsia="cs-CZ"/>
        </w:rPr>
        <w:t>Tato smlouva nabývá účinnosti dnem jejího uveřejnění v registru smluv</w:t>
      </w:r>
      <w:r>
        <w:rPr>
          <w:rFonts w:ascii="Arial" w:hAnsi="Arial" w:cs="Arial"/>
          <w:color w:val="1F497D"/>
          <w:sz w:val="24"/>
          <w:szCs w:val="24"/>
          <w:lang w:eastAsia="cs-CZ"/>
        </w:rPr>
        <w:t>.</w:t>
      </w:r>
    </w:p>
    <w:p w:rsidR="00F87A62" w:rsidRDefault="00F87A62" w:rsidP="00F87A62">
      <w:pPr>
        <w:numPr>
          <w:ilvl w:val="0"/>
          <w:numId w:val="4"/>
        </w:numPr>
        <w:spacing w:after="120"/>
        <w:rPr>
          <w:rFonts w:ascii="Arial" w:eastAsia="Times New Roman" w:hAnsi="Arial" w:cs="Arial"/>
          <w:sz w:val="24"/>
          <w:szCs w:val="24"/>
          <w:lang w:eastAsia="cs-CZ"/>
        </w:rPr>
      </w:pPr>
      <w:r>
        <w:rPr>
          <w:rFonts w:ascii="Arial" w:eastAsia="Times New Roman" w:hAnsi="Arial" w:cs="Arial"/>
          <w:sz w:val="24"/>
          <w:szCs w:val="24"/>
          <w:lang w:eastAsia="cs-CZ"/>
        </w:rPr>
        <w:t>Tuto smlouvu lze měnit pouze písemnými vzestupně číslovanými dodatky.</w:t>
      </w:r>
    </w:p>
    <w:p w:rsidR="00F87A62" w:rsidRDefault="00F87A62" w:rsidP="00F87A62">
      <w:pPr>
        <w:numPr>
          <w:ilvl w:val="0"/>
          <w:numId w:val="4"/>
        </w:numPr>
        <w:spacing w:after="120"/>
        <w:rPr>
          <w:rFonts w:ascii="Arial" w:eastAsia="Times New Roman" w:hAnsi="Arial" w:cs="Arial"/>
          <w:sz w:val="24"/>
          <w:szCs w:val="24"/>
          <w:lang w:eastAsia="cs-CZ"/>
        </w:rPr>
      </w:pPr>
      <w:r>
        <w:rPr>
          <w:rFonts w:ascii="Arial" w:eastAsia="Times New Roman" w:hAnsi="Arial" w:cs="Arial"/>
          <w:sz w:val="24"/>
          <w:szCs w:val="24"/>
          <w:lang w:eastAsia="cs-CZ"/>
        </w:rPr>
        <w:t>Smluvní strany prohlašují, že souhlasí s případným zveřejněním textu této smlouvy v souladu se zákonem č. 106/1999 Sb., o svobodném přístupu k informacím, ve znění pozdějších předpisů.</w:t>
      </w:r>
    </w:p>
    <w:p w:rsidR="00F87A62" w:rsidRDefault="00F87A62" w:rsidP="00F87A62">
      <w:pPr>
        <w:numPr>
          <w:ilvl w:val="0"/>
          <w:numId w:val="4"/>
        </w:numPr>
        <w:spacing w:after="120"/>
        <w:rPr>
          <w:rFonts w:ascii="Arial" w:eastAsia="Times New Roman" w:hAnsi="Arial" w:cs="Arial"/>
          <w:sz w:val="24"/>
          <w:szCs w:val="24"/>
          <w:lang w:eastAsia="cs-CZ"/>
        </w:rPr>
      </w:pPr>
      <w:r>
        <w:rPr>
          <w:rFonts w:ascii="Arial" w:eastAsia="Times New Roman" w:hAnsi="Arial" w:cs="Arial"/>
          <w:sz w:val="24"/>
          <w:szCs w:val="24"/>
          <w:lang w:eastAsia="cs-CZ"/>
        </w:rPr>
        <w:t>Příjemce bere na vědomí, že osobní údaje poskytnuté Olomouckému kraji v souvislosti s poskytnutím dotace dle této smlouvy budou zpracovávány v souladu s nařízením EU o ochraně os</w:t>
      </w:r>
      <w:bookmarkStart w:id="0" w:name="_GoBack"/>
      <w:bookmarkEnd w:id="0"/>
      <w:r>
        <w:rPr>
          <w:rFonts w:ascii="Arial" w:eastAsia="Times New Roman" w:hAnsi="Arial" w:cs="Arial"/>
          <w:sz w:val="24"/>
          <w:szCs w:val="24"/>
          <w:lang w:eastAsia="cs-CZ"/>
        </w:rPr>
        <w:t xml:space="preserve">obních údajů (GDPR). Bližší informace o způsobech zpracování a právech příjemce při zpracování osobních údajů jsou zveřejněny na webových stránkách Olomouckého kraje </w:t>
      </w:r>
      <w:hyperlink r:id="rId7" w:history="1">
        <w:r>
          <w:rPr>
            <w:rStyle w:val="Hypertextovodkaz"/>
            <w:rFonts w:ascii="Arial" w:eastAsia="Times New Roman" w:hAnsi="Arial" w:cs="Arial"/>
            <w:color w:val="0000FF"/>
            <w:sz w:val="24"/>
            <w:szCs w:val="24"/>
            <w:lang w:eastAsia="cs-CZ"/>
          </w:rPr>
          <w:t>www.olkraj.cz</w:t>
        </w:r>
      </w:hyperlink>
      <w:r>
        <w:rPr>
          <w:rFonts w:ascii="Arial" w:eastAsia="Times New Roman" w:hAnsi="Arial" w:cs="Arial"/>
          <w:sz w:val="24"/>
          <w:szCs w:val="24"/>
          <w:lang w:eastAsia="cs-CZ"/>
        </w:rPr>
        <w:t>.</w:t>
      </w:r>
    </w:p>
    <w:p w:rsidR="00F87A62" w:rsidRDefault="00F87A62" w:rsidP="00F87A62">
      <w:pPr>
        <w:numPr>
          <w:ilvl w:val="0"/>
          <w:numId w:val="4"/>
        </w:numPr>
        <w:spacing w:after="120"/>
        <w:rPr>
          <w:rFonts w:ascii="Arial" w:eastAsia="Times New Roman" w:hAnsi="Arial" w:cs="Arial"/>
          <w:sz w:val="24"/>
          <w:szCs w:val="24"/>
          <w:lang w:eastAsia="cs-CZ"/>
        </w:rPr>
      </w:pPr>
      <w:r>
        <w:rPr>
          <w:rFonts w:ascii="Arial" w:eastAsia="Times New Roman" w:hAnsi="Arial" w:cs="Arial"/>
          <w:sz w:val="24"/>
          <w:szCs w:val="24"/>
          <w:lang w:eastAsia="cs-CZ"/>
        </w:rPr>
        <w:t>Poskytnutí dotace a uzavření této smlouvy bylo schváleno usnesením Zastupitelstva Olomouckého kraje č ......... ze dne .........</w:t>
      </w:r>
    </w:p>
    <w:p w:rsidR="00F87A62" w:rsidRDefault="00F87A62" w:rsidP="00F87A62">
      <w:pPr>
        <w:numPr>
          <w:ilvl w:val="0"/>
          <w:numId w:val="4"/>
        </w:numPr>
        <w:spacing w:after="120"/>
        <w:rPr>
          <w:rFonts w:ascii="Arial" w:eastAsia="Times New Roman" w:hAnsi="Arial" w:cs="Arial"/>
          <w:sz w:val="24"/>
          <w:szCs w:val="24"/>
          <w:lang w:eastAsia="cs-CZ"/>
        </w:rPr>
      </w:pPr>
      <w:r>
        <w:rPr>
          <w:rFonts w:ascii="Arial" w:eastAsia="Times New Roman" w:hAnsi="Arial" w:cs="Arial"/>
          <w:sz w:val="24"/>
          <w:szCs w:val="24"/>
          <w:lang w:eastAsia="cs-CZ"/>
        </w:rPr>
        <w:t>Tato smlouva je sepsána ve třech vyhotoveních, z nichž strana příjemce obdrží jedno vyhotovení a strana poskytovatele obdrží dvě vyhotovení.</w:t>
      </w:r>
    </w:p>
    <w:p w:rsidR="00F87A62" w:rsidRDefault="00F87A62" w:rsidP="00F87A62">
      <w:pPr>
        <w:spacing w:after="120"/>
        <w:ind w:left="0" w:firstLine="0"/>
        <w:rPr>
          <w:rFonts w:ascii="Arial" w:eastAsia="Times New Roman" w:hAnsi="Arial" w:cs="Arial"/>
          <w:sz w:val="24"/>
          <w:szCs w:val="24"/>
          <w:lang w:eastAsia="cs-CZ"/>
        </w:rPr>
      </w:pPr>
    </w:p>
    <w:p w:rsidR="00F87A62" w:rsidRDefault="00F87A62" w:rsidP="00F87A62">
      <w:pPr>
        <w:spacing w:before="600" w:after="600"/>
        <w:ind w:left="0" w:firstLine="709"/>
        <w:rPr>
          <w:rFonts w:ascii="Arial" w:eastAsia="Times New Roman" w:hAnsi="Arial" w:cs="Arial"/>
          <w:sz w:val="24"/>
          <w:szCs w:val="24"/>
          <w:lang w:eastAsia="cs-CZ"/>
        </w:rPr>
      </w:pPr>
      <w:r>
        <w:rPr>
          <w:rFonts w:ascii="Arial" w:eastAsia="Times New Roman" w:hAnsi="Arial" w:cs="Arial"/>
          <w:sz w:val="24"/>
          <w:szCs w:val="24"/>
          <w:lang w:eastAsia="cs-CZ"/>
        </w:rPr>
        <w:t>V Olomouci dne .......................</w:t>
      </w:r>
      <w:r>
        <w:rPr>
          <w:rFonts w:ascii="Arial" w:eastAsia="Times New Roman" w:hAnsi="Arial" w:cs="Arial"/>
          <w:sz w:val="24"/>
          <w:szCs w:val="24"/>
          <w:lang w:eastAsia="cs-CZ"/>
        </w:rPr>
        <w:tab/>
      </w:r>
      <w:r>
        <w:rPr>
          <w:rFonts w:ascii="Arial" w:eastAsia="Times New Roman" w:hAnsi="Arial" w:cs="Arial"/>
          <w:sz w:val="24"/>
          <w:szCs w:val="24"/>
          <w:lang w:eastAsia="cs-CZ"/>
        </w:rPr>
        <w:tab/>
      </w:r>
      <w:r>
        <w:rPr>
          <w:rFonts w:ascii="Arial" w:eastAsia="Times New Roman" w:hAnsi="Arial" w:cs="Arial"/>
          <w:sz w:val="24"/>
          <w:szCs w:val="24"/>
          <w:lang w:eastAsia="cs-CZ"/>
        </w:rPr>
        <w:tab/>
        <w:t>V Jeseníku dne ......................</w:t>
      </w:r>
    </w:p>
    <w:tbl>
      <w:tblPr>
        <w:tblW w:w="0" w:type="auto"/>
        <w:tblCellMar>
          <w:left w:w="0" w:type="dxa"/>
          <w:right w:w="0" w:type="dxa"/>
        </w:tblCellMar>
        <w:tblLook w:val="04A0" w:firstRow="1" w:lastRow="0" w:firstColumn="1" w:lastColumn="0" w:noHBand="0" w:noVBand="1"/>
      </w:tblPr>
      <w:tblGrid>
        <w:gridCol w:w="4536"/>
        <w:gridCol w:w="4536"/>
      </w:tblGrid>
      <w:tr w:rsidR="00F87A62" w:rsidTr="003E24AF">
        <w:tc>
          <w:tcPr>
            <w:tcW w:w="4606" w:type="dxa"/>
            <w:tcMar>
              <w:top w:w="0" w:type="dxa"/>
              <w:left w:w="70" w:type="dxa"/>
              <w:bottom w:w="0" w:type="dxa"/>
              <w:right w:w="70" w:type="dxa"/>
            </w:tcMar>
          </w:tcPr>
          <w:p w:rsidR="00F87A62" w:rsidRDefault="00F87A62" w:rsidP="003E24AF">
            <w:pPr>
              <w:spacing w:before="40" w:after="40"/>
              <w:ind w:left="0" w:firstLine="918"/>
              <w:rPr>
                <w:rFonts w:ascii="Arial" w:eastAsia="Times New Roman" w:hAnsi="Arial" w:cs="Arial"/>
                <w:sz w:val="24"/>
                <w:szCs w:val="24"/>
                <w:lang w:eastAsia="cs-CZ"/>
              </w:rPr>
            </w:pPr>
            <w:r>
              <w:rPr>
                <w:rFonts w:ascii="Arial" w:eastAsia="Times New Roman" w:hAnsi="Arial" w:cs="Arial"/>
                <w:sz w:val="24"/>
                <w:szCs w:val="24"/>
                <w:lang w:eastAsia="cs-CZ"/>
              </w:rPr>
              <w:t>Za poskytovatele:</w:t>
            </w:r>
          </w:p>
          <w:p w:rsidR="00F87A62" w:rsidRDefault="00F87A62" w:rsidP="003E24AF">
            <w:pPr>
              <w:spacing w:before="40" w:after="40"/>
              <w:ind w:left="0" w:firstLine="709"/>
              <w:rPr>
                <w:rFonts w:ascii="Arial" w:eastAsia="Times New Roman" w:hAnsi="Arial" w:cs="Arial"/>
                <w:sz w:val="24"/>
                <w:szCs w:val="24"/>
                <w:lang w:eastAsia="cs-CZ"/>
              </w:rPr>
            </w:pPr>
          </w:p>
        </w:tc>
        <w:tc>
          <w:tcPr>
            <w:tcW w:w="4606" w:type="dxa"/>
            <w:tcMar>
              <w:top w:w="0" w:type="dxa"/>
              <w:left w:w="70" w:type="dxa"/>
              <w:bottom w:w="0" w:type="dxa"/>
              <w:right w:w="70" w:type="dxa"/>
            </w:tcMar>
            <w:hideMark/>
          </w:tcPr>
          <w:p w:rsidR="00F87A62" w:rsidRDefault="00F87A62" w:rsidP="003E24AF">
            <w:pPr>
              <w:spacing w:before="40" w:after="40"/>
              <w:ind w:left="779" w:firstLine="142"/>
              <w:rPr>
                <w:rFonts w:ascii="Arial" w:eastAsia="Times New Roman" w:hAnsi="Arial" w:cs="Arial"/>
                <w:sz w:val="24"/>
                <w:szCs w:val="24"/>
                <w:lang w:eastAsia="cs-CZ"/>
              </w:rPr>
            </w:pPr>
            <w:r>
              <w:rPr>
                <w:rFonts w:ascii="Arial" w:eastAsia="Times New Roman" w:hAnsi="Arial" w:cs="Arial"/>
                <w:sz w:val="24"/>
                <w:szCs w:val="24"/>
                <w:lang w:eastAsia="cs-CZ"/>
              </w:rPr>
              <w:t>Za příjemce:</w:t>
            </w:r>
          </w:p>
        </w:tc>
      </w:tr>
      <w:tr w:rsidR="00F87A62" w:rsidTr="003E24AF">
        <w:tc>
          <w:tcPr>
            <w:tcW w:w="4606" w:type="dxa"/>
            <w:tcMar>
              <w:top w:w="0" w:type="dxa"/>
              <w:left w:w="70" w:type="dxa"/>
              <w:bottom w:w="0" w:type="dxa"/>
              <w:right w:w="70" w:type="dxa"/>
            </w:tcMar>
          </w:tcPr>
          <w:p w:rsidR="00F87A62" w:rsidRDefault="00F87A62" w:rsidP="003E24AF">
            <w:pPr>
              <w:ind w:left="0" w:firstLine="709"/>
              <w:jc w:val="center"/>
              <w:rPr>
                <w:rFonts w:ascii="Arial" w:eastAsia="Times New Roman" w:hAnsi="Arial" w:cs="Arial"/>
                <w:sz w:val="24"/>
                <w:szCs w:val="24"/>
                <w:lang w:eastAsia="cs-CZ"/>
              </w:rPr>
            </w:pPr>
            <w:r>
              <w:rPr>
                <w:rFonts w:ascii="Arial" w:eastAsia="Times New Roman" w:hAnsi="Arial" w:cs="Arial"/>
                <w:sz w:val="24"/>
                <w:szCs w:val="24"/>
                <w:lang w:eastAsia="cs-CZ"/>
              </w:rPr>
              <w:t>………………………………</w:t>
            </w:r>
          </w:p>
          <w:p w:rsidR="00F87A62" w:rsidRDefault="00F87A62" w:rsidP="003E24AF">
            <w:pPr>
              <w:ind w:left="0" w:firstLine="709"/>
              <w:jc w:val="center"/>
              <w:rPr>
                <w:rFonts w:ascii="Arial" w:eastAsia="Times New Roman" w:hAnsi="Arial" w:cs="Arial"/>
                <w:sz w:val="24"/>
                <w:szCs w:val="24"/>
                <w:lang w:eastAsia="cs-CZ"/>
              </w:rPr>
            </w:pPr>
            <w:r>
              <w:rPr>
                <w:rFonts w:ascii="Arial" w:eastAsia="Times New Roman" w:hAnsi="Arial" w:cs="Arial"/>
                <w:sz w:val="24"/>
                <w:szCs w:val="24"/>
                <w:lang w:eastAsia="cs-CZ"/>
              </w:rPr>
              <w:t>Ing. Petr Vrána</w:t>
            </w:r>
          </w:p>
          <w:p w:rsidR="00F87A62" w:rsidRDefault="00F87A62" w:rsidP="003E24AF">
            <w:pPr>
              <w:ind w:left="0" w:firstLine="709"/>
              <w:jc w:val="center"/>
              <w:rPr>
                <w:rFonts w:ascii="Arial" w:eastAsia="Times New Roman" w:hAnsi="Arial" w:cs="Arial"/>
                <w:sz w:val="24"/>
                <w:szCs w:val="24"/>
                <w:lang w:eastAsia="cs-CZ"/>
              </w:rPr>
            </w:pPr>
            <w:r>
              <w:rPr>
                <w:rFonts w:ascii="Arial" w:eastAsia="Times New Roman" w:hAnsi="Arial" w:cs="Arial"/>
                <w:sz w:val="24"/>
                <w:szCs w:val="24"/>
                <w:lang w:eastAsia="cs-CZ"/>
              </w:rPr>
              <w:t>náměstek hejtmana</w:t>
            </w:r>
          </w:p>
          <w:p w:rsidR="00F87A62" w:rsidRDefault="00F87A62" w:rsidP="003E24AF">
            <w:pPr>
              <w:ind w:left="0" w:firstLine="709"/>
              <w:rPr>
                <w:rFonts w:ascii="Arial" w:eastAsia="Times New Roman" w:hAnsi="Arial" w:cs="Arial"/>
                <w:i/>
                <w:iCs/>
                <w:sz w:val="24"/>
                <w:szCs w:val="24"/>
                <w:lang w:eastAsia="cs-CZ"/>
              </w:rPr>
            </w:pPr>
          </w:p>
        </w:tc>
        <w:tc>
          <w:tcPr>
            <w:tcW w:w="4606" w:type="dxa"/>
            <w:tcMar>
              <w:top w:w="0" w:type="dxa"/>
              <w:left w:w="70" w:type="dxa"/>
              <w:bottom w:w="0" w:type="dxa"/>
              <w:right w:w="70" w:type="dxa"/>
            </w:tcMar>
            <w:hideMark/>
          </w:tcPr>
          <w:p w:rsidR="00F87A62" w:rsidRDefault="00F87A62" w:rsidP="003E24AF">
            <w:pPr>
              <w:ind w:left="0" w:firstLine="709"/>
              <w:jc w:val="center"/>
              <w:rPr>
                <w:rFonts w:ascii="Arial" w:eastAsia="Times New Roman" w:hAnsi="Arial" w:cs="Arial"/>
                <w:sz w:val="24"/>
                <w:szCs w:val="24"/>
                <w:lang w:eastAsia="cs-CZ"/>
              </w:rPr>
            </w:pPr>
            <w:r>
              <w:rPr>
                <w:rFonts w:ascii="Arial" w:eastAsia="Times New Roman" w:hAnsi="Arial" w:cs="Arial"/>
                <w:sz w:val="24"/>
                <w:szCs w:val="24"/>
                <w:lang w:eastAsia="cs-CZ"/>
              </w:rPr>
              <w:t>………………………………                    Mgr. Stanislav Kotlář</w:t>
            </w:r>
          </w:p>
          <w:p w:rsidR="00F87A62" w:rsidRDefault="00F87A62" w:rsidP="003E24AF">
            <w:pPr>
              <w:ind w:left="0" w:firstLine="709"/>
              <w:jc w:val="center"/>
              <w:rPr>
                <w:rFonts w:ascii="Arial" w:eastAsia="Times New Roman" w:hAnsi="Arial" w:cs="Arial"/>
                <w:sz w:val="24"/>
                <w:szCs w:val="24"/>
                <w:lang w:eastAsia="cs-CZ"/>
              </w:rPr>
            </w:pPr>
            <w:r>
              <w:rPr>
                <w:rFonts w:ascii="Arial" w:eastAsia="Times New Roman" w:hAnsi="Arial" w:cs="Arial"/>
                <w:sz w:val="24"/>
                <w:szCs w:val="24"/>
                <w:lang w:eastAsia="cs-CZ"/>
              </w:rPr>
              <w:t>farář</w:t>
            </w:r>
          </w:p>
          <w:p w:rsidR="00F87A62" w:rsidRDefault="00F87A62" w:rsidP="003E24AF">
            <w:pPr>
              <w:ind w:left="0" w:firstLine="709"/>
              <w:jc w:val="center"/>
              <w:rPr>
                <w:rFonts w:ascii="Arial" w:eastAsia="Times New Roman" w:hAnsi="Arial" w:cs="Arial"/>
                <w:sz w:val="24"/>
                <w:szCs w:val="24"/>
                <w:lang w:eastAsia="cs-CZ"/>
              </w:rPr>
            </w:pPr>
          </w:p>
        </w:tc>
      </w:tr>
      <w:tr w:rsidR="00F87A62" w:rsidTr="003E24AF">
        <w:tc>
          <w:tcPr>
            <w:tcW w:w="4606" w:type="dxa"/>
            <w:tcMar>
              <w:top w:w="0" w:type="dxa"/>
              <w:left w:w="70" w:type="dxa"/>
              <w:bottom w:w="0" w:type="dxa"/>
              <w:right w:w="70" w:type="dxa"/>
            </w:tcMar>
          </w:tcPr>
          <w:p w:rsidR="00F87A62" w:rsidRDefault="00F87A62" w:rsidP="003E24AF">
            <w:pPr>
              <w:spacing w:before="840"/>
              <w:ind w:left="0" w:firstLine="0"/>
              <w:jc w:val="center"/>
              <w:rPr>
                <w:rFonts w:ascii="Arial" w:eastAsia="Times New Roman" w:hAnsi="Arial" w:cs="Arial"/>
                <w:sz w:val="24"/>
                <w:szCs w:val="24"/>
                <w:lang w:eastAsia="cs-CZ"/>
              </w:rPr>
            </w:pPr>
          </w:p>
        </w:tc>
        <w:tc>
          <w:tcPr>
            <w:tcW w:w="4606" w:type="dxa"/>
            <w:tcMar>
              <w:top w:w="0" w:type="dxa"/>
              <w:left w:w="70" w:type="dxa"/>
              <w:bottom w:w="0" w:type="dxa"/>
              <w:right w:w="70" w:type="dxa"/>
            </w:tcMar>
          </w:tcPr>
          <w:p w:rsidR="00F87A62" w:rsidRDefault="00F87A62" w:rsidP="003E24AF">
            <w:pPr>
              <w:spacing w:before="840"/>
              <w:ind w:left="0" w:firstLine="0"/>
              <w:jc w:val="center"/>
              <w:rPr>
                <w:rFonts w:ascii="Arial" w:eastAsia="Times New Roman" w:hAnsi="Arial" w:cs="Arial"/>
                <w:sz w:val="24"/>
                <w:szCs w:val="24"/>
                <w:lang w:eastAsia="cs-CZ"/>
              </w:rPr>
            </w:pPr>
          </w:p>
        </w:tc>
      </w:tr>
    </w:tbl>
    <w:p w:rsidR="00F87A62" w:rsidRDefault="00F87A62" w:rsidP="00F87A62">
      <w:pPr>
        <w:ind w:left="0" w:firstLine="0"/>
      </w:pPr>
    </w:p>
    <w:p w:rsidR="0068138B" w:rsidRPr="00F87A62" w:rsidRDefault="0068138B" w:rsidP="00F87A62"/>
    <w:sectPr w:rsidR="0068138B" w:rsidRPr="00F87A62" w:rsidSect="006C0960">
      <w:headerReference w:type="default" r:id="rId8"/>
      <w:footerReference w:type="default" r:id="rId9"/>
      <w:pgSz w:w="11906" w:h="16838"/>
      <w:pgMar w:top="1417" w:right="1417" w:bottom="1417" w:left="1417" w:header="708" w:footer="708" w:gutter="0"/>
      <w:pgNumType w:start="5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340B" w:rsidRDefault="00E3340B">
      <w:r>
        <w:separator/>
      </w:r>
    </w:p>
  </w:endnote>
  <w:endnote w:type="continuationSeparator" w:id="0">
    <w:p w:rsidR="00E3340B" w:rsidRDefault="00E33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597A" w:rsidRPr="00A3539E" w:rsidRDefault="004B17A6" w:rsidP="00D6597A">
    <w:pPr>
      <w:pBdr>
        <w:top w:val="single" w:sz="6" w:space="1" w:color="auto"/>
      </w:pBdr>
      <w:rPr>
        <w:rFonts w:ascii="Arial" w:hAnsi="Arial" w:cs="Arial"/>
        <w:i/>
        <w:iCs/>
        <w:sz w:val="20"/>
        <w:szCs w:val="20"/>
      </w:rPr>
    </w:pPr>
    <w:r>
      <w:rPr>
        <w:rFonts w:ascii="Arial" w:hAnsi="Arial" w:cs="Arial"/>
        <w:i/>
        <w:iCs/>
        <w:sz w:val="20"/>
        <w:szCs w:val="20"/>
      </w:rPr>
      <w:t xml:space="preserve">Zastupitelstvo </w:t>
    </w:r>
    <w:r w:rsidR="00D6597A" w:rsidRPr="00A3539E">
      <w:rPr>
        <w:rFonts w:ascii="Arial" w:hAnsi="Arial" w:cs="Arial"/>
        <w:i/>
        <w:iCs/>
        <w:sz w:val="20"/>
        <w:szCs w:val="20"/>
      </w:rPr>
      <w:t xml:space="preserve">Olomouckého kraje </w:t>
    </w:r>
    <w:r>
      <w:rPr>
        <w:rFonts w:ascii="Arial" w:hAnsi="Arial" w:cs="Arial"/>
        <w:i/>
        <w:iCs/>
        <w:sz w:val="20"/>
        <w:szCs w:val="20"/>
      </w:rPr>
      <w:t>24</w:t>
    </w:r>
    <w:r w:rsidR="00D6597A">
      <w:rPr>
        <w:rFonts w:ascii="Arial" w:hAnsi="Arial" w:cs="Arial"/>
        <w:i/>
        <w:iCs/>
        <w:sz w:val="20"/>
        <w:szCs w:val="20"/>
      </w:rPr>
      <w:t>. 6. 2019</w:t>
    </w:r>
    <w:r w:rsidR="00D6597A">
      <w:rPr>
        <w:rFonts w:ascii="Arial" w:hAnsi="Arial" w:cs="Arial"/>
        <w:i/>
        <w:iCs/>
        <w:sz w:val="20"/>
        <w:szCs w:val="20"/>
      </w:rPr>
      <w:tab/>
    </w:r>
    <w:r w:rsidR="00D6597A">
      <w:rPr>
        <w:rFonts w:ascii="Arial" w:hAnsi="Arial" w:cs="Arial"/>
        <w:i/>
        <w:iCs/>
        <w:sz w:val="20"/>
        <w:szCs w:val="20"/>
      </w:rPr>
      <w:tab/>
    </w:r>
    <w:r w:rsidR="00D6597A">
      <w:rPr>
        <w:rFonts w:ascii="Arial" w:hAnsi="Arial" w:cs="Arial"/>
        <w:i/>
        <w:iCs/>
        <w:sz w:val="20"/>
        <w:szCs w:val="20"/>
      </w:rPr>
      <w:tab/>
      <w:t xml:space="preserve">    </w:t>
    </w:r>
    <w:r>
      <w:rPr>
        <w:rFonts w:ascii="Arial" w:hAnsi="Arial" w:cs="Arial"/>
        <w:i/>
        <w:iCs/>
        <w:sz w:val="20"/>
        <w:szCs w:val="20"/>
      </w:rPr>
      <w:t xml:space="preserve">       </w:t>
    </w:r>
    <w:r>
      <w:rPr>
        <w:rFonts w:ascii="Arial" w:hAnsi="Arial" w:cs="Arial"/>
        <w:i/>
        <w:iCs/>
        <w:sz w:val="20"/>
        <w:szCs w:val="20"/>
      </w:rPr>
      <w:tab/>
      <w:t xml:space="preserve">              </w:t>
    </w:r>
    <w:r w:rsidR="00D6597A" w:rsidRPr="00A3539E">
      <w:rPr>
        <w:rFonts w:ascii="Arial" w:hAnsi="Arial" w:cs="Arial"/>
        <w:i/>
        <w:iCs/>
        <w:sz w:val="20"/>
        <w:szCs w:val="20"/>
      </w:rPr>
      <w:t xml:space="preserve">Strana </w:t>
    </w:r>
    <w:r w:rsidR="00D6597A" w:rsidRPr="00A3539E">
      <w:rPr>
        <w:rStyle w:val="slostrnky"/>
        <w:rFonts w:cs="Arial"/>
        <w:i/>
        <w:iCs/>
      </w:rPr>
      <w:fldChar w:fldCharType="begin"/>
    </w:r>
    <w:r w:rsidR="00D6597A" w:rsidRPr="00A3539E">
      <w:rPr>
        <w:rStyle w:val="slostrnky"/>
        <w:rFonts w:cs="Arial"/>
        <w:i/>
        <w:iCs/>
      </w:rPr>
      <w:instrText xml:space="preserve"> PAGE </w:instrText>
    </w:r>
    <w:r w:rsidR="00D6597A" w:rsidRPr="00A3539E">
      <w:rPr>
        <w:rStyle w:val="slostrnky"/>
        <w:rFonts w:cs="Arial"/>
        <w:i/>
        <w:iCs/>
      </w:rPr>
      <w:fldChar w:fldCharType="separate"/>
    </w:r>
    <w:r w:rsidR="001F135A">
      <w:rPr>
        <w:rStyle w:val="slostrnky"/>
        <w:rFonts w:cs="Arial"/>
        <w:i/>
        <w:iCs/>
        <w:noProof/>
      </w:rPr>
      <w:t>55</w:t>
    </w:r>
    <w:r w:rsidR="00D6597A" w:rsidRPr="00A3539E">
      <w:rPr>
        <w:rStyle w:val="slostrnky"/>
        <w:rFonts w:cs="Arial"/>
        <w:i/>
        <w:iCs/>
      </w:rPr>
      <w:fldChar w:fldCharType="end"/>
    </w:r>
    <w:r w:rsidR="00D6597A" w:rsidRPr="00A3539E">
      <w:rPr>
        <w:rStyle w:val="slostrnky"/>
        <w:rFonts w:cs="Arial"/>
        <w:i/>
        <w:iCs/>
      </w:rPr>
      <w:t xml:space="preserve"> (celkem </w:t>
    </w:r>
    <w:r w:rsidR="001F135A">
      <w:rPr>
        <w:rStyle w:val="slostrnky"/>
        <w:rFonts w:cs="Arial"/>
        <w:i/>
        <w:iCs/>
      </w:rPr>
      <w:t>56</w:t>
    </w:r>
    <w:r w:rsidR="00D6597A">
      <w:rPr>
        <w:rStyle w:val="slostrnky"/>
        <w:rFonts w:cs="Arial"/>
        <w:i/>
        <w:iCs/>
      </w:rPr>
      <w:t>)</w:t>
    </w:r>
  </w:p>
  <w:p w:rsidR="00D6597A" w:rsidRDefault="00675D22" w:rsidP="00D6597A">
    <w:pPr>
      <w:rPr>
        <w:rFonts w:ascii="Arial" w:hAnsi="Arial" w:cs="Arial"/>
        <w:i/>
        <w:iCs/>
        <w:sz w:val="20"/>
        <w:szCs w:val="20"/>
      </w:rPr>
    </w:pPr>
    <w:r>
      <w:rPr>
        <w:rFonts w:ascii="Arial" w:hAnsi="Arial" w:cs="Arial"/>
        <w:i/>
        <w:iCs/>
        <w:sz w:val="20"/>
        <w:szCs w:val="20"/>
      </w:rPr>
      <w:t>21</w:t>
    </w:r>
    <w:r w:rsidR="00D6597A">
      <w:rPr>
        <w:rFonts w:ascii="Arial" w:hAnsi="Arial" w:cs="Arial"/>
        <w:i/>
        <w:iCs/>
        <w:sz w:val="20"/>
        <w:szCs w:val="20"/>
      </w:rPr>
      <w:t>.</w:t>
    </w:r>
    <w:r>
      <w:rPr>
        <w:rFonts w:ascii="Arial" w:hAnsi="Arial" w:cs="Arial"/>
        <w:i/>
        <w:iCs/>
        <w:sz w:val="20"/>
        <w:szCs w:val="20"/>
      </w:rPr>
      <w:t xml:space="preserve"> </w:t>
    </w:r>
    <w:r w:rsidR="00D6597A" w:rsidRPr="00A3539E">
      <w:rPr>
        <w:rFonts w:ascii="Arial" w:hAnsi="Arial" w:cs="Arial"/>
        <w:i/>
        <w:iCs/>
        <w:sz w:val="20"/>
        <w:szCs w:val="20"/>
      </w:rPr>
      <w:t xml:space="preserve">– </w:t>
    </w:r>
    <w:r w:rsidR="00D6597A" w:rsidRPr="00EC739B">
      <w:rPr>
        <w:rFonts w:ascii="Arial" w:hAnsi="Arial" w:cs="Arial"/>
        <w:i/>
        <w:iCs/>
        <w:sz w:val="20"/>
        <w:szCs w:val="20"/>
      </w:rPr>
      <w:t xml:space="preserve">Žádosti o poskytnutí individuálních dotací v oblasti </w:t>
    </w:r>
    <w:r w:rsidR="00FF5EB9">
      <w:rPr>
        <w:rFonts w:ascii="Arial" w:hAnsi="Arial" w:cs="Arial"/>
        <w:i/>
        <w:iCs/>
        <w:sz w:val="20"/>
        <w:szCs w:val="20"/>
      </w:rPr>
      <w:t xml:space="preserve">sportu, </w:t>
    </w:r>
    <w:r w:rsidR="00D6597A" w:rsidRPr="00EC739B">
      <w:rPr>
        <w:rFonts w:ascii="Arial" w:hAnsi="Arial" w:cs="Arial"/>
        <w:i/>
        <w:iCs/>
        <w:sz w:val="20"/>
        <w:szCs w:val="20"/>
      </w:rPr>
      <w:t>kultury a památkové péče</w:t>
    </w:r>
  </w:p>
  <w:p w:rsidR="00CB50A0" w:rsidRPr="00D6597A" w:rsidRDefault="00D6597A" w:rsidP="00D6597A">
    <w:pPr>
      <w:pStyle w:val="Zpat"/>
      <w:rPr>
        <w:rFonts w:ascii="Arial" w:hAnsi="Arial" w:cs="Arial"/>
        <w:i/>
        <w:iCs/>
        <w:sz w:val="20"/>
        <w:szCs w:val="20"/>
      </w:rPr>
    </w:pPr>
    <w:r w:rsidRPr="005054B1">
      <w:rPr>
        <w:rFonts w:ascii="Arial" w:hAnsi="Arial" w:cs="Arial"/>
        <w:i/>
        <w:iCs/>
        <w:sz w:val="20"/>
        <w:szCs w:val="20"/>
      </w:rPr>
      <w:t>Příloha č.</w:t>
    </w:r>
    <w:r w:rsidR="00B16CBE">
      <w:rPr>
        <w:rFonts w:ascii="Arial" w:hAnsi="Arial" w:cs="Arial"/>
        <w:i/>
        <w:iCs/>
        <w:sz w:val="20"/>
        <w:szCs w:val="20"/>
      </w:rPr>
      <w:t xml:space="preserve"> 9</w:t>
    </w:r>
    <w:r w:rsidRPr="005054B1">
      <w:rPr>
        <w:rFonts w:ascii="Arial" w:hAnsi="Arial" w:cs="Arial"/>
        <w:i/>
        <w:iCs/>
        <w:sz w:val="20"/>
        <w:szCs w:val="20"/>
      </w:rPr>
      <w:t xml:space="preserve"> – </w:t>
    </w:r>
    <w:r w:rsidRPr="00D6597A">
      <w:rPr>
        <w:rFonts w:ascii="Arial" w:hAnsi="Arial" w:cs="Arial"/>
        <w:i/>
        <w:iCs/>
        <w:sz w:val="20"/>
        <w:szCs w:val="20"/>
      </w:rPr>
      <w:t>Návrh smlouvy s žadatelem ŘKF Jeseník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340B" w:rsidRDefault="00E3340B">
      <w:r>
        <w:separator/>
      </w:r>
    </w:p>
  </w:footnote>
  <w:footnote w:type="continuationSeparator" w:id="0">
    <w:p w:rsidR="00E3340B" w:rsidRDefault="00E334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EB9" w:rsidRPr="00FF5EB9" w:rsidRDefault="00FF5EB9" w:rsidP="00FF5EB9">
    <w:pPr>
      <w:tabs>
        <w:tab w:val="center" w:pos="4536"/>
        <w:tab w:val="right" w:pos="9072"/>
      </w:tabs>
      <w:jc w:val="center"/>
      <w:rPr>
        <w:rFonts w:ascii="Arial" w:eastAsia="Calibri" w:hAnsi="Arial" w:cs="Arial"/>
        <w:i/>
        <w:iCs/>
        <w:sz w:val="20"/>
        <w:szCs w:val="20"/>
      </w:rPr>
    </w:pPr>
    <w:r w:rsidRPr="00FF5EB9">
      <w:rPr>
        <w:rFonts w:ascii="Arial" w:eastAsia="Calibri" w:hAnsi="Arial" w:cs="Arial"/>
        <w:i/>
        <w:iCs/>
        <w:sz w:val="20"/>
        <w:szCs w:val="20"/>
      </w:rPr>
      <w:t xml:space="preserve">Příloha č. </w:t>
    </w:r>
    <w:r w:rsidR="00B16CBE">
      <w:rPr>
        <w:rFonts w:ascii="Arial" w:eastAsia="Calibri" w:hAnsi="Arial" w:cs="Arial"/>
        <w:i/>
        <w:iCs/>
        <w:sz w:val="20"/>
        <w:szCs w:val="20"/>
      </w:rPr>
      <w:t>9</w:t>
    </w:r>
    <w:r>
      <w:rPr>
        <w:rFonts w:ascii="Arial" w:eastAsia="Calibri" w:hAnsi="Arial" w:cs="Arial"/>
        <w:i/>
        <w:iCs/>
        <w:sz w:val="20"/>
        <w:szCs w:val="20"/>
      </w:rPr>
      <w:t xml:space="preserve"> – Návrh smlouvy o dotaci s ŘKF Jeseník</w:t>
    </w:r>
  </w:p>
  <w:p w:rsidR="00FF5EB9" w:rsidRDefault="00FF5EB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E62A1"/>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1" w15:restartNumberingAfterBreak="0">
    <w:nsid w:val="026A3CFD"/>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 w15:restartNumberingAfterBreak="0">
    <w:nsid w:val="6D4B31A0"/>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3" w15:restartNumberingAfterBreak="0">
    <w:nsid w:val="7B2A4B64"/>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4" w15:restartNumberingAfterBreak="0">
    <w:nsid w:val="7E637611"/>
    <w:multiLevelType w:val="hybridMultilevel"/>
    <w:tmpl w:val="59544BB0"/>
    <w:lvl w:ilvl="0" w:tplc="04050017">
      <w:start w:val="1"/>
      <w:numFmt w:val="lowerLetter"/>
      <w:lvlText w:val="%1)"/>
      <w:lvlJc w:val="left"/>
      <w:pPr>
        <w:tabs>
          <w:tab w:val="num" w:pos="1647"/>
        </w:tabs>
        <w:ind w:left="1647"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D58"/>
    <w:rsid w:val="000537B9"/>
    <w:rsid w:val="0006749E"/>
    <w:rsid w:val="001B0A84"/>
    <w:rsid w:val="001F135A"/>
    <w:rsid w:val="0026659B"/>
    <w:rsid w:val="002C144A"/>
    <w:rsid w:val="003C0112"/>
    <w:rsid w:val="00406201"/>
    <w:rsid w:val="004419E1"/>
    <w:rsid w:val="004804DB"/>
    <w:rsid w:val="004B17A6"/>
    <w:rsid w:val="00517F14"/>
    <w:rsid w:val="005214AE"/>
    <w:rsid w:val="005F22F0"/>
    <w:rsid w:val="00661185"/>
    <w:rsid w:val="00675D22"/>
    <w:rsid w:val="0068138B"/>
    <w:rsid w:val="006B32B3"/>
    <w:rsid w:val="006C0960"/>
    <w:rsid w:val="007A5689"/>
    <w:rsid w:val="00801D9A"/>
    <w:rsid w:val="00850004"/>
    <w:rsid w:val="008F695C"/>
    <w:rsid w:val="0097104F"/>
    <w:rsid w:val="00A11EE8"/>
    <w:rsid w:val="00A56CF7"/>
    <w:rsid w:val="00AE4D6D"/>
    <w:rsid w:val="00AF1A8A"/>
    <w:rsid w:val="00B16CBE"/>
    <w:rsid w:val="00C01D58"/>
    <w:rsid w:val="00C124F5"/>
    <w:rsid w:val="00C35DB0"/>
    <w:rsid w:val="00C63C2C"/>
    <w:rsid w:val="00CA287A"/>
    <w:rsid w:val="00CD6290"/>
    <w:rsid w:val="00CF2FBB"/>
    <w:rsid w:val="00D6597A"/>
    <w:rsid w:val="00D92FBE"/>
    <w:rsid w:val="00DE5046"/>
    <w:rsid w:val="00E15393"/>
    <w:rsid w:val="00E16A20"/>
    <w:rsid w:val="00E24065"/>
    <w:rsid w:val="00E3340B"/>
    <w:rsid w:val="00EC0C79"/>
    <w:rsid w:val="00EF3048"/>
    <w:rsid w:val="00EF5B60"/>
    <w:rsid w:val="00F87A62"/>
    <w:rsid w:val="00FE73AB"/>
    <w:rsid w:val="00FF5EB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BBD929"/>
  <w15:chartTrackingRefBased/>
  <w15:docId w15:val="{A972E0A0-7370-4DA1-BE73-5F1DB2CB9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6749E"/>
    <w:pPr>
      <w:spacing w:after="0" w:line="240" w:lineRule="auto"/>
      <w:ind w:left="851" w:hanging="851"/>
      <w:jc w:val="both"/>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06749E"/>
    <w:rPr>
      <w:color w:val="0563C1" w:themeColor="hyperlink"/>
      <w:u w:val="single"/>
    </w:rPr>
  </w:style>
  <w:style w:type="paragraph" w:styleId="Odstavecseseznamem">
    <w:name w:val="List Paragraph"/>
    <w:basedOn w:val="Normln"/>
    <w:uiPriority w:val="34"/>
    <w:qFormat/>
    <w:rsid w:val="0006749E"/>
    <w:pPr>
      <w:ind w:left="720"/>
      <w:contextualSpacing/>
    </w:pPr>
  </w:style>
  <w:style w:type="paragraph" w:styleId="Zpat">
    <w:name w:val="footer"/>
    <w:basedOn w:val="Normln"/>
    <w:link w:val="ZpatChar"/>
    <w:unhideWhenUsed/>
    <w:rsid w:val="0006749E"/>
    <w:pPr>
      <w:tabs>
        <w:tab w:val="center" w:pos="4536"/>
        <w:tab w:val="right" w:pos="9072"/>
      </w:tabs>
    </w:pPr>
  </w:style>
  <w:style w:type="character" w:customStyle="1" w:styleId="ZpatChar">
    <w:name w:val="Zápatí Char"/>
    <w:basedOn w:val="Standardnpsmoodstavce"/>
    <w:link w:val="Zpat"/>
    <w:rsid w:val="0006749E"/>
  </w:style>
  <w:style w:type="paragraph" w:styleId="Zhlav">
    <w:name w:val="header"/>
    <w:basedOn w:val="Normln"/>
    <w:link w:val="ZhlavChar"/>
    <w:uiPriority w:val="99"/>
    <w:unhideWhenUsed/>
    <w:rsid w:val="00801D9A"/>
    <w:pPr>
      <w:tabs>
        <w:tab w:val="center" w:pos="4536"/>
        <w:tab w:val="right" w:pos="9072"/>
      </w:tabs>
    </w:pPr>
  </w:style>
  <w:style w:type="character" w:customStyle="1" w:styleId="ZhlavChar">
    <w:name w:val="Záhlaví Char"/>
    <w:basedOn w:val="Standardnpsmoodstavce"/>
    <w:link w:val="Zhlav"/>
    <w:uiPriority w:val="99"/>
    <w:rsid w:val="00801D9A"/>
  </w:style>
  <w:style w:type="character" w:styleId="slostrnky">
    <w:name w:val="page number"/>
    <w:basedOn w:val="Standardnpsmoodstavce"/>
    <w:rsid w:val="00D659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olkraj.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7</Pages>
  <Words>2545</Words>
  <Characters>15019</Characters>
  <Application>Microsoft Office Word</Application>
  <DocSecurity>0</DocSecurity>
  <Lines>125</Lines>
  <Paragraphs>35</Paragraphs>
  <ScaleCrop>false</ScaleCrop>
  <HeadingPairs>
    <vt:vector size="2" baseType="variant">
      <vt:variant>
        <vt:lpstr>Název</vt:lpstr>
      </vt:variant>
      <vt:variant>
        <vt:i4>1</vt:i4>
      </vt:variant>
    </vt:vector>
  </HeadingPairs>
  <TitlesOfParts>
    <vt:vector size="1" baseType="lpstr">
      <vt:lpstr/>
    </vt:vector>
  </TitlesOfParts>
  <Company>KÚOK</Company>
  <LinksUpToDate>false</LinksUpToDate>
  <CharactersWithSpaces>17529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Mrňková Jana</dc:creator>
  <cp:keywords/>
  <dc:description/>
  <cp:lastModifiedBy>Soušková Sabina</cp:lastModifiedBy>
  <cp:revision>27</cp:revision>
  <dcterms:created xsi:type="dcterms:W3CDTF">2019-05-16T13:18:00Z</dcterms:created>
  <dcterms:modified xsi:type="dcterms:W3CDTF">2019-06-18T06:49:00Z</dcterms:modified>
</cp:coreProperties>
</file>