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80" w:type="dxa"/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"/>
        <w:gridCol w:w="1848"/>
        <w:gridCol w:w="2437"/>
        <w:gridCol w:w="4751"/>
        <w:gridCol w:w="42"/>
      </w:tblGrid>
      <w:tr w:rsidR="00F338B0" w:rsidRPr="007C3BA0" w:rsidTr="00896B62">
        <w:trPr>
          <w:gridBefore w:val="1"/>
          <w:wBefore w:w="74" w:type="dxa"/>
          <w:trHeight w:val="4123"/>
        </w:trPr>
        <w:tc>
          <w:tcPr>
            <w:tcW w:w="1848" w:type="dxa"/>
            <w:hideMark/>
          </w:tcPr>
          <w:p w:rsidR="00F338B0" w:rsidRPr="007C3BA0" w:rsidRDefault="00E41F69" w:rsidP="00896B62">
            <w:pPr>
              <w:pStyle w:val="Hlavikablogo2"/>
              <w:spacing w:line="256" w:lineRule="auto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9264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660990452" r:id="rId8"/>
              </w:object>
            </w:r>
          </w:p>
        </w:tc>
        <w:tc>
          <w:tcPr>
            <w:tcW w:w="7230" w:type="dxa"/>
            <w:gridSpan w:val="3"/>
          </w:tcPr>
          <w:p w:rsidR="00F338B0" w:rsidRPr="007C3BA0" w:rsidRDefault="00F338B0" w:rsidP="00896B62">
            <w:pPr>
              <w:pStyle w:val="Vbornadpis"/>
              <w:spacing w:line="256" w:lineRule="auto"/>
              <w:rPr>
                <w:noProof/>
                <w:lang w:eastAsia="en-US"/>
              </w:rPr>
            </w:pPr>
          </w:p>
          <w:p w:rsidR="007E53DC" w:rsidRDefault="00F338B0" w:rsidP="007E53DC">
            <w:pPr>
              <w:pStyle w:val="Vbornadpis"/>
              <w:spacing w:line="256" w:lineRule="auto"/>
              <w:rPr>
                <w:lang w:eastAsia="en-US"/>
              </w:rPr>
            </w:pPr>
            <w:r w:rsidRPr="007C3BA0">
              <w:rPr>
                <w:noProof/>
                <w:lang w:eastAsia="en-US"/>
              </w:rPr>
              <w:t xml:space="preserve">Zápis č. </w:t>
            </w:r>
            <w:r w:rsidR="007E53DC">
              <w:rPr>
                <w:noProof/>
                <w:lang w:eastAsia="en-US"/>
              </w:rPr>
              <w:t>1</w:t>
            </w:r>
            <w:r w:rsidR="00B67A11">
              <w:rPr>
                <w:noProof/>
                <w:lang w:eastAsia="en-US"/>
              </w:rPr>
              <w:t>9</w:t>
            </w:r>
          </w:p>
          <w:p w:rsidR="007E53DC" w:rsidRDefault="007E53DC" w:rsidP="007E53DC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Finančního výboru</w:t>
            </w:r>
          </w:p>
          <w:p w:rsidR="007E53DC" w:rsidRDefault="007E53DC" w:rsidP="007E53DC">
            <w:pPr>
              <w:pStyle w:val="Vbornadpi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Zastupitelstva Olomouckého kraje</w:t>
            </w:r>
          </w:p>
          <w:p w:rsidR="00F338B0" w:rsidRPr="007C3BA0" w:rsidRDefault="007E53DC" w:rsidP="00B67A11">
            <w:pPr>
              <w:pStyle w:val="Vbornadpis"/>
              <w:spacing w:line="256" w:lineRule="auto"/>
              <w:rPr>
                <w:noProof/>
                <w:lang w:eastAsia="en-US"/>
              </w:rPr>
            </w:pPr>
            <w:r>
              <w:rPr>
                <w:lang w:eastAsia="en-US"/>
              </w:rPr>
              <w:t xml:space="preserve">ze dne </w:t>
            </w:r>
            <w:r w:rsidR="00B67A11">
              <w:rPr>
                <w:lang w:eastAsia="en-US"/>
              </w:rPr>
              <w:t>25. 8.</w:t>
            </w:r>
            <w:r>
              <w:rPr>
                <w:lang w:eastAsia="en-US"/>
              </w:rPr>
              <w:t xml:space="preserve"> 20</w:t>
            </w:r>
            <w:r w:rsidR="00217379">
              <w:rPr>
                <w:lang w:eastAsia="en-US"/>
              </w:rPr>
              <w:t>20</w:t>
            </w:r>
          </w:p>
        </w:tc>
      </w:tr>
      <w:tr w:rsidR="00BE4140" w:rsidRPr="007C3BA0" w:rsidTr="00FF0A4A">
        <w:trPr>
          <w:gridAfter w:val="1"/>
          <w:wAfter w:w="42" w:type="dxa"/>
          <w:trHeight w:val="999"/>
        </w:trPr>
        <w:tc>
          <w:tcPr>
            <w:tcW w:w="4359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40" w:rsidRPr="007C3BA0" w:rsidRDefault="00BE4140" w:rsidP="00FF0A4A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Přítomni: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Předsedkyně: Mazochová Hana, Ing.</w:t>
            </w:r>
          </w:p>
          <w:p w:rsidR="00BE4140" w:rsidRDefault="00BE4140" w:rsidP="00FF0A4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</w:t>
            </w:r>
            <w:r w:rsidRPr="007C3BA0">
              <w:rPr>
                <w:rFonts w:ascii="Arial" w:hAnsi="Arial" w:cs="Arial"/>
                <w:noProof/>
                <w:lang w:eastAsia="en-US"/>
              </w:rPr>
              <w:t>Augustin Radek, Mgr.</w:t>
            </w:r>
          </w:p>
          <w:p w:rsidR="00BE4140" w:rsidRPr="007C3BA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Horák Pavel, Ing.</w:t>
            </w:r>
          </w:p>
          <w:p w:rsidR="00BE4140" w:rsidRPr="007C3BA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Konvičková Jana, Ing.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Kopřiva Miroslav, Ing., CSc.</w:t>
            </w:r>
          </w:p>
          <w:p w:rsidR="00BE4140" w:rsidRDefault="00BE4140" w:rsidP="00BE4140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Kosatík Ivan, RNDr.</w:t>
            </w:r>
          </w:p>
          <w:p w:rsidR="00BE4140" w:rsidRPr="007C3BA0" w:rsidRDefault="00BE4140" w:rsidP="00FF0A4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Kropáč Jiří, Ing., MBA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Lón Jaromír, </w:t>
            </w:r>
            <w:r>
              <w:rPr>
                <w:rFonts w:ascii="Arial" w:hAnsi="Arial" w:cs="Arial"/>
                <w:noProof/>
                <w:lang w:eastAsia="en-US"/>
              </w:rPr>
              <w:t>Ing.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Unzeitig Jaroslav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Potužák, Zdeněk, Ing.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Rozehnal Jiří, Ing.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Ston Pavel, Ing.</w:t>
            </w:r>
          </w:p>
          <w:p w:rsidR="00BE4140" w:rsidRPr="007C3BA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>Szukalská Zdenka, Ing.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>Švec Josef</w:t>
            </w:r>
          </w:p>
          <w:p w:rsidR="00BE4140" w:rsidRDefault="00BE4140" w:rsidP="00FF0A4A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BE4140" w:rsidRPr="007C3BA0" w:rsidRDefault="00BE4140" w:rsidP="00FF0A4A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b w:val="0"/>
                <w:noProof/>
                <w:sz w:val="24"/>
                <w:szCs w:val="24"/>
                <w:lang w:eastAsia="en-US"/>
              </w:rPr>
              <w:t>Tajemnice: Fidrová Olga, Mgr.</w:t>
            </w:r>
            <w:r>
              <w:rPr>
                <w:b w:val="0"/>
                <w:noProof/>
                <w:sz w:val="24"/>
                <w:szCs w:val="24"/>
                <w:lang w:eastAsia="en-US"/>
              </w:rPr>
              <w:t>, MBA</w:t>
            </w:r>
          </w:p>
          <w:p w:rsidR="00BE4140" w:rsidRDefault="00BE4140" w:rsidP="00FF0A4A">
            <w:pPr>
              <w:pStyle w:val="Vborptomni"/>
              <w:spacing w:before="0" w:after="0" w:line="256" w:lineRule="auto"/>
              <w:rPr>
                <w:b w:val="0"/>
                <w:noProof/>
                <w:color w:val="000000"/>
                <w:sz w:val="24"/>
                <w:szCs w:val="24"/>
                <w:lang w:eastAsia="en-US"/>
              </w:rPr>
            </w:pPr>
          </w:p>
          <w:p w:rsidR="00310567" w:rsidRDefault="00310567" w:rsidP="00FF0A4A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</w:p>
          <w:p w:rsidR="00BE4140" w:rsidRPr="007C3BA0" w:rsidRDefault="00BE4140" w:rsidP="00FF0A4A">
            <w:pPr>
              <w:pStyle w:val="Vborptomnitext"/>
              <w:spacing w:line="256" w:lineRule="auto"/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b/>
                <w:noProof/>
                <w:color w:val="000000"/>
                <w:sz w:val="24"/>
                <w:szCs w:val="24"/>
                <w:lang w:eastAsia="en-US"/>
              </w:rPr>
              <w:t>Hosté:</w:t>
            </w:r>
          </w:p>
          <w:p w:rsidR="00BE4140" w:rsidRPr="007C3BA0" w:rsidRDefault="00BE4140" w:rsidP="00BE4140">
            <w:pPr>
              <w:pStyle w:val="Vborptomnitext"/>
              <w:spacing w:line="256" w:lineRule="auto"/>
              <w:rPr>
                <w:rFonts w:cs="Arial"/>
                <w:noProof/>
                <w:sz w:val="24"/>
                <w:szCs w:val="24"/>
                <w:lang w:eastAsia="en-US"/>
              </w:rPr>
            </w:pPr>
            <w:r w:rsidRPr="007C3BA0">
              <w:rPr>
                <w:rFonts w:cs="Arial"/>
                <w:noProof/>
                <w:color w:val="000000"/>
                <w:sz w:val="24"/>
                <w:szCs w:val="24"/>
                <w:lang w:eastAsia="en-US"/>
              </w:rPr>
              <w:t xml:space="preserve">Mgr. Jiří Zemánek </w:t>
            </w: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40" w:rsidRPr="007C3BA0" w:rsidRDefault="00BE4140" w:rsidP="00FF0A4A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  <w:p w:rsidR="00BE4140" w:rsidRPr="007C3BA0" w:rsidRDefault="00BE4140" w:rsidP="00FF0A4A">
            <w:pPr>
              <w:pStyle w:val="Vborptomni"/>
              <w:spacing w:line="256" w:lineRule="auto"/>
              <w:ind w:left="1007"/>
              <w:rPr>
                <w:noProof/>
                <w:sz w:val="24"/>
                <w:szCs w:val="24"/>
                <w:lang w:eastAsia="en-US"/>
              </w:rPr>
            </w:pPr>
            <w:r w:rsidRPr="007C3BA0">
              <w:rPr>
                <w:noProof/>
                <w:sz w:val="24"/>
                <w:szCs w:val="24"/>
                <w:lang w:eastAsia="en-US"/>
              </w:rPr>
              <w:t>Nepřítomni:</w:t>
            </w:r>
          </w:p>
          <w:p w:rsidR="00BE4140" w:rsidRDefault="00BE4140" w:rsidP="00FF0A4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noProof/>
                <w:lang w:eastAsia="en-US"/>
              </w:rPr>
              <w:t xml:space="preserve">    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             </w:t>
            </w:r>
          </w:p>
          <w:p w:rsidR="00BE4140" w:rsidRDefault="00BE4140" w:rsidP="00FF0A4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BE4140" w:rsidRDefault="00BE4140" w:rsidP="00FF0A4A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lang w:eastAsia="en-US"/>
              </w:rPr>
              <w:t xml:space="preserve">                </w:t>
            </w:r>
          </w:p>
          <w:p w:rsidR="00BE4140" w:rsidRPr="007C3BA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BE4140" w:rsidRDefault="00BE4140" w:rsidP="00FF0A4A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BE4140" w:rsidRDefault="00BE4140" w:rsidP="00FF0A4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</w:p>
          <w:p w:rsidR="00BE4140" w:rsidRPr="007C3BA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  <w:p w:rsidR="00BE4140" w:rsidRPr="007C3BA0" w:rsidRDefault="00BE4140" w:rsidP="00FF0A4A">
            <w:pPr>
              <w:pStyle w:val="Vborptomni"/>
              <w:spacing w:line="256" w:lineRule="auto"/>
              <w:rPr>
                <w:noProof/>
                <w:sz w:val="24"/>
                <w:szCs w:val="24"/>
                <w:lang w:eastAsia="en-US"/>
              </w:rPr>
            </w:pPr>
          </w:p>
        </w:tc>
      </w:tr>
      <w:tr w:rsidR="00BE4140" w:rsidRPr="007C3BA0" w:rsidTr="00FF0A4A">
        <w:trPr>
          <w:gridAfter w:val="1"/>
          <w:wAfter w:w="42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BE4140" w:rsidRPr="007C3BA0" w:rsidRDefault="00BE4140" w:rsidP="00FF0A4A">
            <w:pPr>
              <w:spacing w:line="256" w:lineRule="auto"/>
              <w:rPr>
                <w:rFonts w:ascii="Arial" w:hAnsi="Arial" w:cs="Arial"/>
                <w:noProof/>
                <w:lang w:eastAsia="en-US"/>
              </w:rPr>
            </w:pPr>
          </w:p>
        </w:tc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140" w:rsidRDefault="00BE4140" w:rsidP="00FF0A4A">
            <w:pPr>
              <w:pStyle w:val="Vborptomni"/>
              <w:spacing w:line="360" w:lineRule="auto"/>
              <w:rPr>
                <w:b w:val="0"/>
                <w:noProof/>
                <w:sz w:val="24"/>
                <w:szCs w:val="24"/>
                <w:lang w:eastAsia="en-US"/>
              </w:rPr>
            </w:pPr>
            <w:r>
              <w:rPr>
                <w:noProof/>
                <w:color w:val="000000"/>
                <w:sz w:val="24"/>
                <w:szCs w:val="24"/>
                <w:lang w:eastAsia="en-US"/>
              </w:rPr>
              <w:t xml:space="preserve">              </w:t>
            </w:r>
            <w:r w:rsidRPr="007C3BA0">
              <w:rPr>
                <w:noProof/>
                <w:color w:val="000000"/>
                <w:sz w:val="24"/>
                <w:szCs w:val="24"/>
                <w:lang w:eastAsia="en-US"/>
              </w:rPr>
              <w:t>Omluveni:</w:t>
            </w:r>
            <w:r w:rsidRPr="002A1CAA">
              <w:rPr>
                <w:noProof/>
                <w:lang w:eastAsia="en-US"/>
              </w:rPr>
              <w:t xml:space="preserve">             </w:t>
            </w:r>
            <w:r>
              <w:rPr>
                <w:noProof/>
                <w:lang w:eastAsia="en-US"/>
              </w:rPr>
              <w:t xml:space="preserve"> </w:t>
            </w:r>
            <w:r w:rsidRPr="007C3BA0">
              <w:rPr>
                <w:noProof/>
                <w:lang w:eastAsia="en-US"/>
              </w:rPr>
              <w:t xml:space="preserve"> </w:t>
            </w:r>
            <w:r>
              <w:rPr>
                <w:b w:val="0"/>
                <w:noProof/>
                <w:sz w:val="24"/>
                <w:szCs w:val="24"/>
                <w:lang w:eastAsia="en-US"/>
              </w:rPr>
              <w:t xml:space="preserve">            </w:t>
            </w:r>
          </w:p>
          <w:p w:rsidR="00BE4140" w:rsidRDefault="00BE4140" w:rsidP="00FF0A4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977D62">
              <w:rPr>
                <w:rFonts w:ascii="Arial" w:hAnsi="Arial" w:cs="Arial"/>
                <w:noProof/>
                <w:lang w:eastAsia="en-US"/>
              </w:rPr>
              <w:t>Černý Alexander, RSDr.</w:t>
            </w:r>
          </w:p>
          <w:p w:rsidR="004F0260" w:rsidRDefault="004F0260" w:rsidP="00FF0A4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Lajtoch Jiří, Ing.</w:t>
            </w:r>
            <w:r w:rsidRPr="007C3BA0">
              <w:rPr>
                <w:rFonts w:ascii="Arial" w:hAnsi="Arial" w:cs="Arial"/>
                <w:noProof/>
                <w:lang w:eastAsia="en-US"/>
              </w:rPr>
              <w:t xml:space="preserve">   </w:t>
            </w:r>
          </w:p>
          <w:p w:rsidR="00BE4140" w:rsidRDefault="00BE4140" w:rsidP="00BE4140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AA7230">
              <w:rPr>
                <w:rFonts w:ascii="Arial" w:hAnsi="Arial" w:cs="Arial"/>
                <w:noProof/>
                <w:lang w:eastAsia="en-US"/>
              </w:rPr>
              <w:t>Přidal Jiří, Ing.</w:t>
            </w:r>
          </w:p>
          <w:p w:rsidR="00BE4140" w:rsidRDefault="00BE4140" w:rsidP="00BE4140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Sokol Mojmír, Ing.</w:t>
            </w:r>
          </w:p>
          <w:p w:rsidR="00BE4140" w:rsidRPr="00A6471A" w:rsidRDefault="00BE4140" w:rsidP="00FF0A4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  <w:r w:rsidRPr="00A6471A">
              <w:rPr>
                <w:rFonts w:ascii="Arial" w:hAnsi="Arial" w:cs="Arial"/>
                <w:noProof/>
                <w:lang w:eastAsia="en-US"/>
              </w:rPr>
              <w:t>Žbánek Miroslav, Mgr., MPA</w:t>
            </w: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              </w:t>
            </w:r>
          </w:p>
          <w:p w:rsidR="00BE4140" w:rsidRPr="007C3BA0" w:rsidRDefault="00BE4140" w:rsidP="00FF0A4A">
            <w:pPr>
              <w:spacing w:line="360" w:lineRule="auto"/>
              <w:ind w:left="-30"/>
              <w:rPr>
                <w:rFonts w:ascii="Arial" w:hAnsi="Arial" w:cs="Arial"/>
                <w:noProof/>
                <w:lang w:eastAsia="en-US"/>
              </w:rPr>
            </w:pPr>
            <w:r>
              <w:rPr>
                <w:rFonts w:ascii="Arial" w:hAnsi="Arial" w:cs="Arial"/>
                <w:noProof/>
                <w:lang w:eastAsia="en-US"/>
              </w:rPr>
              <w:t xml:space="preserve">              </w:t>
            </w:r>
          </w:p>
          <w:p w:rsidR="00BE4140" w:rsidRPr="007C3BA0" w:rsidRDefault="00BE4140" w:rsidP="00FF0A4A">
            <w:pPr>
              <w:spacing w:line="360" w:lineRule="auto"/>
              <w:ind w:hanging="30"/>
              <w:rPr>
                <w:rFonts w:ascii="Arial" w:hAnsi="Arial" w:cs="Arial"/>
                <w:noProof/>
                <w:lang w:eastAsia="en-US"/>
              </w:rPr>
            </w:pPr>
          </w:p>
          <w:p w:rsidR="00BE414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BE4140" w:rsidRPr="007C3BA0" w:rsidRDefault="00BE4140" w:rsidP="00FF0A4A">
            <w:pPr>
              <w:spacing w:line="360" w:lineRule="auto"/>
              <w:rPr>
                <w:rFonts w:ascii="Arial" w:hAnsi="Arial" w:cs="Arial"/>
                <w:noProof/>
                <w:lang w:eastAsia="en-US"/>
              </w:rPr>
            </w:pPr>
          </w:p>
          <w:p w:rsidR="00BE4140" w:rsidRPr="007C3BA0" w:rsidRDefault="00BE4140" w:rsidP="00FF0A4A">
            <w:pPr>
              <w:spacing w:line="360" w:lineRule="auto"/>
              <w:rPr>
                <w:noProof/>
                <w:lang w:eastAsia="en-US"/>
              </w:rPr>
            </w:pPr>
            <w:r w:rsidRPr="007C3BA0">
              <w:rPr>
                <w:rFonts w:ascii="Arial" w:hAnsi="Arial" w:cs="Arial"/>
                <w:noProof/>
                <w:lang w:eastAsia="en-US"/>
              </w:rPr>
              <w:t xml:space="preserve">               </w:t>
            </w:r>
          </w:p>
        </w:tc>
      </w:tr>
    </w:tbl>
    <w:p w:rsidR="00F338B0" w:rsidRDefault="00F338B0" w:rsidP="00F338B0">
      <w:pPr>
        <w:pStyle w:val="Vborprogram"/>
        <w:spacing w:before="0"/>
      </w:pPr>
      <w:r w:rsidRPr="007C3BA0">
        <w:lastRenderedPageBreak/>
        <w:t>Program:</w:t>
      </w:r>
      <w:r w:rsidR="00582E18">
        <w:t xml:space="preserve"> </w:t>
      </w:r>
    </w:p>
    <w:p w:rsidR="00310567" w:rsidRPr="007C3BA0" w:rsidRDefault="00310567" w:rsidP="00F338B0">
      <w:pPr>
        <w:pStyle w:val="Vborprogram"/>
        <w:spacing w:before="0"/>
      </w:pPr>
    </w:p>
    <w:p w:rsidR="00F06E78" w:rsidRPr="00F06E78" w:rsidRDefault="00F06E78" w:rsidP="0057202B">
      <w:pPr>
        <w:pStyle w:val="Podpis"/>
        <w:numPr>
          <w:ilvl w:val="0"/>
          <w:numId w:val="3"/>
        </w:numPr>
        <w:spacing w:line="480" w:lineRule="auto"/>
        <w:ind w:left="568" w:hanging="426"/>
        <w:jc w:val="left"/>
      </w:pPr>
      <w:r w:rsidRPr="00F06E78">
        <w:t xml:space="preserve">Úvodní informace </w:t>
      </w:r>
      <w:r w:rsidRPr="00F06E78">
        <w:rPr>
          <w:color w:val="000000"/>
        </w:rPr>
        <w:t>–</w:t>
      </w:r>
      <w:r w:rsidRPr="00F06E78">
        <w:t xml:space="preserve"> zahájení</w:t>
      </w:r>
    </w:p>
    <w:p w:rsidR="002D238E" w:rsidRPr="002D238E" w:rsidRDefault="00B67A11" w:rsidP="0057202B">
      <w:pPr>
        <w:pStyle w:val="Podpis"/>
        <w:numPr>
          <w:ilvl w:val="0"/>
          <w:numId w:val="3"/>
        </w:numPr>
        <w:spacing w:line="480" w:lineRule="auto"/>
        <w:ind w:left="568" w:hanging="426"/>
        <w:jc w:val="left"/>
      </w:pPr>
      <w:r>
        <w:rPr>
          <w:color w:val="000000"/>
        </w:rPr>
        <w:t>Připravovaný rozpočet na rok 2021</w:t>
      </w:r>
    </w:p>
    <w:p w:rsidR="00B67A11" w:rsidRPr="002D238E" w:rsidRDefault="002D238E" w:rsidP="0057202B">
      <w:pPr>
        <w:pStyle w:val="Podpis"/>
        <w:numPr>
          <w:ilvl w:val="0"/>
          <w:numId w:val="3"/>
        </w:numPr>
        <w:spacing w:line="480" w:lineRule="auto"/>
        <w:ind w:left="568" w:hanging="426"/>
        <w:jc w:val="left"/>
      </w:pPr>
      <w:r>
        <w:rPr>
          <w:color w:val="000000"/>
        </w:rPr>
        <w:t>V</w:t>
      </w:r>
      <w:r w:rsidR="00B67A11">
        <w:rPr>
          <w:color w:val="000000"/>
        </w:rPr>
        <w:t>ývoj současného stavu rozpočtu 2020 po COVID-19</w:t>
      </w:r>
    </w:p>
    <w:p w:rsidR="002D238E" w:rsidRPr="0064776A" w:rsidRDefault="002D238E" w:rsidP="0057202B">
      <w:pPr>
        <w:pStyle w:val="Podpis"/>
        <w:numPr>
          <w:ilvl w:val="0"/>
          <w:numId w:val="3"/>
        </w:numPr>
        <w:spacing w:line="480" w:lineRule="auto"/>
        <w:ind w:left="568" w:hanging="426"/>
        <w:jc w:val="left"/>
      </w:pPr>
      <w:r>
        <w:rPr>
          <w:color w:val="000000"/>
        </w:rPr>
        <w:t xml:space="preserve">Investiční a revolvingový úvěr – </w:t>
      </w:r>
      <w:r w:rsidRPr="002D238E">
        <w:rPr>
          <w:i/>
          <w:color w:val="000000"/>
        </w:rPr>
        <w:t>možné přijetí</w:t>
      </w:r>
    </w:p>
    <w:p w:rsidR="0057202B" w:rsidRDefault="0057202B" w:rsidP="00F06E78">
      <w:pPr>
        <w:pStyle w:val="Podpis"/>
        <w:numPr>
          <w:ilvl w:val="0"/>
          <w:numId w:val="3"/>
        </w:numPr>
        <w:spacing w:line="480" w:lineRule="auto"/>
        <w:ind w:left="568" w:hanging="426"/>
        <w:jc w:val="both"/>
      </w:pPr>
      <w:r>
        <w:t>Různé – dotazy</w:t>
      </w:r>
    </w:p>
    <w:p w:rsidR="00F06E78" w:rsidRDefault="00F06E78" w:rsidP="00F06E78">
      <w:pPr>
        <w:pStyle w:val="Podpis"/>
        <w:numPr>
          <w:ilvl w:val="0"/>
          <w:numId w:val="3"/>
        </w:numPr>
        <w:spacing w:line="480" w:lineRule="auto"/>
        <w:ind w:left="568" w:hanging="426"/>
        <w:jc w:val="both"/>
      </w:pPr>
      <w:r w:rsidRPr="00F06E78">
        <w:t>Ukončení zasedání</w:t>
      </w:r>
    </w:p>
    <w:p w:rsidR="00F06E78" w:rsidRDefault="00F06E78" w:rsidP="00F06E78">
      <w:pPr>
        <w:pStyle w:val="Podpis"/>
        <w:spacing w:line="480" w:lineRule="auto"/>
        <w:jc w:val="both"/>
      </w:pPr>
    </w:p>
    <w:p w:rsidR="001304FD" w:rsidRDefault="001304FD" w:rsidP="00F06E78">
      <w:pPr>
        <w:pStyle w:val="Podpis"/>
        <w:spacing w:line="480" w:lineRule="auto"/>
        <w:jc w:val="both"/>
      </w:pPr>
    </w:p>
    <w:p w:rsidR="00461366" w:rsidRDefault="00461366" w:rsidP="00F338B0">
      <w:pPr>
        <w:pStyle w:val="Vborprogram"/>
        <w:spacing w:before="600"/>
      </w:pPr>
    </w:p>
    <w:p w:rsidR="00461366" w:rsidRDefault="00461366" w:rsidP="00F338B0">
      <w:pPr>
        <w:pStyle w:val="Vborprogram"/>
        <w:spacing w:before="600"/>
      </w:pPr>
    </w:p>
    <w:p w:rsidR="00461366" w:rsidRDefault="00461366" w:rsidP="00F338B0">
      <w:pPr>
        <w:pStyle w:val="Vborprogram"/>
        <w:spacing w:before="600"/>
      </w:pPr>
    </w:p>
    <w:p w:rsidR="00461366" w:rsidRDefault="00461366" w:rsidP="00F338B0">
      <w:pPr>
        <w:pStyle w:val="Vborprogram"/>
        <w:spacing w:before="600"/>
      </w:pPr>
    </w:p>
    <w:p w:rsidR="00461366" w:rsidRDefault="00461366" w:rsidP="00F338B0">
      <w:pPr>
        <w:pStyle w:val="Vborprogram"/>
        <w:spacing w:before="600"/>
      </w:pPr>
    </w:p>
    <w:p w:rsidR="00461366" w:rsidRDefault="00461366" w:rsidP="00F338B0">
      <w:pPr>
        <w:pStyle w:val="Vborprogram"/>
        <w:spacing w:before="600"/>
      </w:pPr>
    </w:p>
    <w:p w:rsidR="00461366" w:rsidRDefault="00461366" w:rsidP="00F338B0">
      <w:pPr>
        <w:pStyle w:val="Vborprogram"/>
        <w:spacing w:before="600"/>
      </w:pPr>
    </w:p>
    <w:p w:rsidR="00461366" w:rsidRDefault="00461366" w:rsidP="00F338B0">
      <w:pPr>
        <w:pStyle w:val="Vborprogram"/>
        <w:spacing w:before="600"/>
      </w:pPr>
    </w:p>
    <w:p w:rsidR="00461366" w:rsidRDefault="00461366" w:rsidP="00F338B0">
      <w:pPr>
        <w:pStyle w:val="Vborprogram"/>
        <w:spacing w:before="600"/>
      </w:pPr>
    </w:p>
    <w:p w:rsidR="00F338B0" w:rsidRPr="007C3BA0" w:rsidRDefault="00D82FB7" w:rsidP="00F338B0">
      <w:pPr>
        <w:pStyle w:val="Vborprogram"/>
        <w:spacing w:before="600"/>
      </w:pPr>
      <w:r>
        <w:lastRenderedPageBreak/>
        <w:t>Z</w:t>
      </w:r>
      <w:r w:rsidR="00F338B0" w:rsidRPr="007C3BA0">
        <w:t>ápis:</w:t>
      </w:r>
    </w:p>
    <w:p w:rsidR="00F338B0" w:rsidRPr="007C3BA0" w:rsidRDefault="00F338B0" w:rsidP="00125390">
      <w:pPr>
        <w:pStyle w:val="Znak2odsazen1text"/>
        <w:numPr>
          <w:ilvl w:val="0"/>
          <w:numId w:val="0"/>
        </w:numPr>
        <w:tabs>
          <w:tab w:val="num" w:pos="540"/>
        </w:tabs>
        <w:spacing w:before="120"/>
        <w:ind w:left="567"/>
        <w:rPr>
          <w:b/>
        </w:rPr>
      </w:pPr>
    </w:p>
    <w:p w:rsidR="00F338B0" w:rsidRPr="007C3BA0" w:rsidRDefault="00F338B0" w:rsidP="003E69AD">
      <w:pPr>
        <w:pStyle w:val="Znak2odsazen1text"/>
        <w:numPr>
          <w:ilvl w:val="0"/>
          <w:numId w:val="0"/>
        </w:numPr>
        <w:spacing w:before="120" w:line="276" w:lineRule="auto"/>
        <w:rPr>
          <w:b/>
        </w:rPr>
      </w:pPr>
      <w:r w:rsidRPr="007C3BA0">
        <w:rPr>
          <w:b/>
        </w:rPr>
        <w:t>Úvodní informace, zahájení</w:t>
      </w:r>
    </w:p>
    <w:p w:rsidR="00F338B0" w:rsidRPr="007C3BA0" w:rsidRDefault="00F338B0" w:rsidP="003E69AD">
      <w:pPr>
        <w:pStyle w:val="Znak2odsazen1text"/>
        <w:numPr>
          <w:ilvl w:val="0"/>
          <w:numId w:val="0"/>
        </w:numPr>
        <w:tabs>
          <w:tab w:val="num" w:pos="540"/>
        </w:tabs>
        <w:spacing w:before="120" w:line="276" w:lineRule="auto"/>
        <w:ind w:left="142"/>
        <w:rPr>
          <w:b/>
        </w:rPr>
      </w:pPr>
    </w:p>
    <w:p w:rsidR="00D60A92" w:rsidRDefault="00A61DBA" w:rsidP="003E69AD">
      <w:pPr>
        <w:pStyle w:val="Znak2odsazen1text"/>
        <w:numPr>
          <w:ilvl w:val="0"/>
          <w:numId w:val="0"/>
        </w:numPr>
        <w:tabs>
          <w:tab w:val="left" w:pos="708"/>
        </w:tabs>
        <w:spacing w:before="120" w:line="276" w:lineRule="auto"/>
      </w:pPr>
      <w:r>
        <w:t>Z</w:t>
      </w:r>
      <w:r w:rsidR="00A601D5">
        <w:t xml:space="preserve">asedání </w:t>
      </w:r>
      <w:r w:rsidR="00310567">
        <w:t>Mimořádného f</w:t>
      </w:r>
      <w:r w:rsidR="00F338B0" w:rsidRPr="007C3BA0">
        <w:t>inančního výboru zahájila předsedkyně Ing. Hana Mazochová</w:t>
      </w:r>
      <w:r w:rsidR="00D60A92">
        <w:t xml:space="preserve"> a obeznámila přítomné s tématy dnešního mimořádného jednání FV</w:t>
      </w:r>
      <w:r w:rsidR="00310567">
        <w:t xml:space="preserve">. </w:t>
      </w:r>
      <w:r w:rsidR="00D60A92">
        <w:t>K těmto tématům (bodům) nebyly zaslány žádné podkladové materiály a proto nejsou předmětem schvalování.</w:t>
      </w:r>
      <w:r w:rsidR="00093159">
        <w:t xml:space="preserve"> Proto se k diskusi nebude navrhovat hlasování.</w:t>
      </w:r>
    </w:p>
    <w:p w:rsidR="00F338B0" w:rsidRDefault="00310567" w:rsidP="003E69AD">
      <w:pPr>
        <w:pStyle w:val="Znak2odsazen1text"/>
        <w:numPr>
          <w:ilvl w:val="0"/>
          <w:numId w:val="0"/>
        </w:numPr>
        <w:tabs>
          <w:tab w:val="left" w:pos="708"/>
        </w:tabs>
        <w:spacing w:before="120" w:line="276" w:lineRule="auto"/>
      </w:pPr>
      <w:r>
        <w:t>Přivítala</w:t>
      </w:r>
      <w:r w:rsidR="00A00D88">
        <w:t xml:space="preserve"> I.</w:t>
      </w:r>
      <w:r w:rsidR="00BA31BB">
        <w:t> </w:t>
      </w:r>
      <w:r w:rsidR="00A00D88">
        <w:t>náměstek hejtmana Mgr. Jiří Zemán</w:t>
      </w:r>
      <w:r w:rsidR="00264B40">
        <w:t>ka</w:t>
      </w:r>
      <w:r w:rsidR="00B67A11">
        <w:t xml:space="preserve"> </w:t>
      </w:r>
      <w:r>
        <w:t xml:space="preserve">a předala mu slovo, který </w:t>
      </w:r>
      <w:r w:rsidR="00D60A92">
        <w:t xml:space="preserve">krátce </w:t>
      </w:r>
      <w:r>
        <w:t>okomentoval</w:t>
      </w:r>
      <w:r w:rsidR="00E41DA2">
        <w:t xml:space="preserve"> </w:t>
      </w:r>
      <w:r w:rsidR="00D60A92">
        <w:t>témata k</w:t>
      </w:r>
      <w:r w:rsidR="00F508D3">
        <w:t> jednání.</w:t>
      </w:r>
    </w:p>
    <w:p w:rsidR="00461366" w:rsidRDefault="00461366" w:rsidP="003E69AD">
      <w:pPr>
        <w:pStyle w:val="Znak2odsazen1text"/>
        <w:numPr>
          <w:ilvl w:val="0"/>
          <w:numId w:val="0"/>
        </w:numPr>
        <w:tabs>
          <w:tab w:val="left" w:pos="708"/>
        </w:tabs>
        <w:spacing w:before="120" w:line="276" w:lineRule="auto"/>
      </w:pPr>
    </w:p>
    <w:p w:rsidR="00917F8D" w:rsidRPr="003E69AD" w:rsidRDefault="00F508D3" w:rsidP="003E69AD">
      <w:pPr>
        <w:pStyle w:val="Znak2odsazen1text"/>
        <w:numPr>
          <w:ilvl w:val="0"/>
          <w:numId w:val="0"/>
        </w:numPr>
        <w:tabs>
          <w:tab w:val="left" w:pos="708"/>
        </w:tabs>
        <w:spacing w:before="120" w:line="276" w:lineRule="auto"/>
        <w:rPr>
          <w:u w:val="single"/>
        </w:rPr>
      </w:pPr>
      <w:r w:rsidRPr="003E69AD">
        <w:rPr>
          <w:u w:val="single"/>
        </w:rPr>
        <w:t>Téma k projednání:</w:t>
      </w:r>
    </w:p>
    <w:p w:rsidR="00F508D3" w:rsidRPr="003E69AD" w:rsidRDefault="00B67A11" w:rsidP="003E69AD">
      <w:pPr>
        <w:pStyle w:val="Znak2odsazen1text"/>
        <w:numPr>
          <w:ilvl w:val="0"/>
          <w:numId w:val="28"/>
        </w:numPr>
        <w:tabs>
          <w:tab w:val="num" w:pos="3900"/>
        </w:tabs>
        <w:spacing w:before="120" w:line="276" w:lineRule="auto"/>
      </w:pPr>
      <w:r w:rsidRPr="003E69AD">
        <w:rPr>
          <w:color w:val="000000"/>
        </w:rPr>
        <w:t>Připravovaný rozpočet na rok 2021</w:t>
      </w:r>
    </w:p>
    <w:p w:rsidR="00F508D3" w:rsidRPr="003E69AD" w:rsidRDefault="003922D2" w:rsidP="003E69AD">
      <w:pPr>
        <w:pStyle w:val="Znak2odsazen1text"/>
        <w:numPr>
          <w:ilvl w:val="0"/>
          <w:numId w:val="28"/>
        </w:numPr>
        <w:tabs>
          <w:tab w:val="num" w:pos="3900"/>
        </w:tabs>
        <w:spacing w:before="120" w:line="276" w:lineRule="auto"/>
      </w:pPr>
      <w:r w:rsidRPr="003E69AD">
        <w:rPr>
          <w:color w:val="000000"/>
        </w:rPr>
        <w:t xml:space="preserve"> </w:t>
      </w:r>
      <w:r w:rsidR="00461366" w:rsidRPr="003E69AD">
        <w:rPr>
          <w:color w:val="000000"/>
        </w:rPr>
        <w:t>V</w:t>
      </w:r>
      <w:r w:rsidR="00B67A11" w:rsidRPr="003E69AD">
        <w:rPr>
          <w:color w:val="000000"/>
        </w:rPr>
        <w:t>ývoj současného stavu rozpočtu 2020 po COVID-19</w:t>
      </w:r>
    </w:p>
    <w:p w:rsidR="00461366" w:rsidRPr="003E69AD" w:rsidRDefault="00461366" w:rsidP="003E69AD">
      <w:pPr>
        <w:pStyle w:val="Znak2odsazen1text"/>
        <w:numPr>
          <w:ilvl w:val="0"/>
          <w:numId w:val="28"/>
        </w:numPr>
        <w:tabs>
          <w:tab w:val="num" w:pos="3900"/>
        </w:tabs>
        <w:spacing w:before="120" w:line="276" w:lineRule="auto"/>
      </w:pPr>
      <w:r w:rsidRPr="003E69AD">
        <w:rPr>
          <w:color w:val="000000"/>
        </w:rPr>
        <w:t>In</w:t>
      </w:r>
      <w:r w:rsidR="00F508D3" w:rsidRPr="003E69AD">
        <w:rPr>
          <w:color w:val="000000"/>
        </w:rPr>
        <w:t>v</w:t>
      </w:r>
      <w:r w:rsidRPr="003E69AD">
        <w:rPr>
          <w:color w:val="000000"/>
        </w:rPr>
        <w:t>estiční a revolvingový úvěr – možné přijetí</w:t>
      </w:r>
    </w:p>
    <w:p w:rsidR="00461366" w:rsidRPr="00461366" w:rsidRDefault="00461366" w:rsidP="003E69AD">
      <w:pPr>
        <w:pStyle w:val="Znak2odsazen1text"/>
        <w:numPr>
          <w:ilvl w:val="0"/>
          <w:numId w:val="0"/>
        </w:numPr>
        <w:tabs>
          <w:tab w:val="num" w:pos="3900"/>
        </w:tabs>
        <w:spacing w:before="120" w:line="276" w:lineRule="auto"/>
        <w:ind w:left="567" w:hanging="567"/>
        <w:rPr>
          <w:b/>
        </w:rPr>
      </w:pPr>
    </w:p>
    <w:p w:rsidR="003922D2" w:rsidRDefault="00F508D3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I. náměstek - </w:t>
      </w:r>
      <w:r w:rsidR="003922D2">
        <w:rPr>
          <w:rFonts w:ascii="ArialMT" w:eastAsiaTheme="minorHAnsi" w:hAnsi="ArialMT" w:cs="ArialMT"/>
          <w:lang w:eastAsia="en-US"/>
        </w:rPr>
        <w:t xml:space="preserve">Mgr. Zemánek </w:t>
      </w:r>
      <w:r>
        <w:rPr>
          <w:rFonts w:ascii="ArialMT" w:eastAsiaTheme="minorHAnsi" w:hAnsi="ArialMT" w:cs="ArialMT"/>
          <w:lang w:eastAsia="en-US"/>
        </w:rPr>
        <w:t>krátce okomentoval současný stav, propad daňových příjmů v letošním i příštím roce, zejména při tvorbě rozpočtu. Dále se vyjádřil k postojů KÚ OK ve věci investic a oprav, důležitosti přijetí úvěrů a jejich schválení. Okomentoval, že kraje zatím nedostaly žádné kompenzace, na rozdíl od obcí, které získaly na občana Kč 1.250,--, V jednání je finanční částka ve výši 9 miliard pro kraje.</w:t>
      </w:r>
    </w:p>
    <w:p w:rsidR="0094592F" w:rsidRDefault="00F508D3" w:rsidP="003E69AD">
      <w:pPr>
        <w:spacing w:line="276" w:lineRule="auto"/>
        <w:jc w:val="both"/>
        <w:rPr>
          <w:rFonts w:ascii="Arial" w:hAnsi="Arial" w:cs="Arial"/>
        </w:rPr>
      </w:pPr>
      <w:r>
        <w:rPr>
          <w:rFonts w:ascii="ArialMT" w:eastAsiaTheme="minorHAnsi" w:hAnsi="ArialMT" w:cs="ArialMT"/>
          <w:lang w:eastAsia="en-US"/>
        </w:rPr>
        <w:t>Dále okomen</w:t>
      </w:r>
      <w:r w:rsidR="00093159">
        <w:rPr>
          <w:rFonts w:ascii="ArialMT" w:eastAsiaTheme="minorHAnsi" w:hAnsi="ArialMT" w:cs="ArialMT"/>
          <w:lang w:eastAsia="en-US"/>
        </w:rPr>
        <w:t>t</w:t>
      </w:r>
      <w:r>
        <w:rPr>
          <w:rFonts w:ascii="ArialMT" w:eastAsiaTheme="minorHAnsi" w:hAnsi="ArialMT" w:cs="ArialMT"/>
          <w:lang w:eastAsia="en-US"/>
        </w:rPr>
        <w:t xml:space="preserve">oval současnou dluhovou službu, splacené úvěry a celkovou výši absolutního dluhu za 4 roky (snížení cca o 700 mil. Kč.). </w:t>
      </w:r>
      <w:r w:rsidR="0094592F">
        <w:rPr>
          <w:rFonts w:ascii="Arial" w:hAnsi="Arial" w:cs="Arial"/>
        </w:rPr>
        <w:t xml:space="preserve">Mgr. Zemánek k výdajům aktuálního rozpočtu dále doplnil, že se jedná o navyšování mezd související s agendou COVID-19, kompenzace za sociální služby, dopravní obslužnost, investice do rozestavěných staveb, průtahů a opravy nemocnic. </w:t>
      </w:r>
    </w:p>
    <w:p w:rsidR="00F508D3" w:rsidRDefault="00F508D3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</w:p>
    <w:p w:rsidR="00F508D3" w:rsidRDefault="00F508D3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</w:p>
    <w:p w:rsidR="003922D2" w:rsidRDefault="003922D2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Mgr. Fidrová, MBA sdělila, </w:t>
      </w:r>
      <w:r w:rsidRPr="00923B4D">
        <w:rPr>
          <w:rFonts w:ascii="ArialMT" w:eastAsiaTheme="minorHAnsi" w:hAnsi="ArialMT" w:cs="ArialMT"/>
          <w:lang w:eastAsia="en-US"/>
        </w:rPr>
        <w:t>na základě vzniklé situace týkající se celkového propadu daňových příjmů OK v letošním roce a snaze zabezpečit plynulé financování především provozní stránky úřadu, ale i realizaci plánovaných investic</w:t>
      </w:r>
      <w:r w:rsidR="00093159">
        <w:rPr>
          <w:rFonts w:ascii="ArialMT" w:eastAsiaTheme="minorHAnsi" w:hAnsi="ArialMT" w:cs="ArialMT"/>
          <w:lang w:eastAsia="en-US"/>
        </w:rPr>
        <w:t>,</w:t>
      </w:r>
      <w:r w:rsidRPr="00923B4D">
        <w:rPr>
          <w:rFonts w:ascii="ArialMT" w:eastAsiaTheme="minorHAnsi" w:hAnsi="ArialMT" w:cs="ArialMT"/>
          <w:lang w:eastAsia="en-US"/>
        </w:rPr>
        <w:t xml:space="preserve"> byl</w:t>
      </w:r>
      <w:r w:rsidR="00F508D3">
        <w:rPr>
          <w:rFonts w:ascii="ArialMT" w:eastAsiaTheme="minorHAnsi" w:hAnsi="ArialMT" w:cs="ArialMT"/>
          <w:lang w:eastAsia="en-US"/>
        </w:rPr>
        <w:t xml:space="preserve">a zavedena opatření a že dojde k úpravě rozpočtu jak na straně příjmů, tak výdajů a to cca ve výši 300 mil. Kč. </w:t>
      </w:r>
    </w:p>
    <w:p w:rsidR="003922D2" w:rsidRDefault="003922D2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</w:p>
    <w:p w:rsidR="003922D2" w:rsidRDefault="003922D2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Mgr. Zemánek uvedl, že veškerá úsporná opaření budou </w:t>
      </w:r>
      <w:r w:rsidR="00F508D3">
        <w:rPr>
          <w:rFonts w:ascii="ArialMT" w:eastAsiaTheme="minorHAnsi" w:hAnsi="ArialMT" w:cs="ArialMT"/>
          <w:lang w:eastAsia="en-US"/>
        </w:rPr>
        <w:t>projednána na FV v září a</w:t>
      </w:r>
      <w:r w:rsidR="003E69AD">
        <w:rPr>
          <w:rFonts w:ascii="ArialMT" w:eastAsiaTheme="minorHAnsi" w:hAnsi="ArialMT" w:cs="ArialMT"/>
          <w:lang w:eastAsia="en-US"/>
        </w:rPr>
        <w:t> </w:t>
      </w:r>
      <w:r w:rsidR="00F508D3">
        <w:rPr>
          <w:rFonts w:ascii="ArialMT" w:eastAsiaTheme="minorHAnsi" w:hAnsi="ArialMT" w:cs="ArialMT"/>
          <w:lang w:eastAsia="en-US"/>
        </w:rPr>
        <w:t>budou součástí rozpočtových změn, materiálu,</w:t>
      </w:r>
      <w:r>
        <w:rPr>
          <w:rFonts w:ascii="ArialMT" w:eastAsiaTheme="minorHAnsi" w:hAnsi="ArialMT" w:cs="ArialMT"/>
          <w:lang w:eastAsia="en-US"/>
        </w:rPr>
        <w:t xml:space="preserve"> který bude předložen na ROK a na ZOK</w:t>
      </w:r>
      <w:r w:rsidR="0094592F">
        <w:rPr>
          <w:rFonts w:ascii="ArialMT" w:eastAsiaTheme="minorHAnsi" w:hAnsi="ArialMT" w:cs="ArialMT"/>
          <w:lang w:eastAsia="en-US"/>
        </w:rPr>
        <w:t>, které proběhne</w:t>
      </w:r>
      <w:r>
        <w:rPr>
          <w:rFonts w:ascii="ArialMT" w:eastAsiaTheme="minorHAnsi" w:hAnsi="ArialMT" w:cs="ArialMT"/>
          <w:lang w:eastAsia="en-US"/>
        </w:rPr>
        <w:t xml:space="preserve"> dne 21. 9. 2020.</w:t>
      </w:r>
    </w:p>
    <w:p w:rsidR="003922D2" w:rsidRDefault="003922D2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</w:p>
    <w:p w:rsidR="0094592F" w:rsidRDefault="003922D2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lastRenderedPageBreak/>
        <w:t>Mgr. Fidrová, MBA podala informace o aktuálním stavu hospodaření OK</w:t>
      </w:r>
      <w:r w:rsidR="0094592F">
        <w:rPr>
          <w:rFonts w:ascii="ArialMT" w:eastAsiaTheme="minorHAnsi" w:hAnsi="ArialMT" w:cs="ArialMT"/>
          <w:lang w:eastAsia="en-US"/>
        </w:rPr>
        <w:t>, výši propadu daňových příjmů, jeho případné</w:t>
      </w:r>
      <w:r w:rsidR="00093159">
        <w:rPr>
          <w:rFonts w:ascii="ArialMT" w:eastAsiaTheme="minorHAnsi" w:hAnsi="ArialMT" w:cs="ArialMT"/>
          <w:lang w:eastAsia="en-US"/>
        </w:rPr>
        <w:t>m</w:t>
      </w:r>
      <w:r w:rsidR="0094592F">
        <w:rPr>
          <w:rFonts w:ascii="ArialMT" w:eastAsiaTheme="minorHAnsi" w:hAnsi="ArialMT" w:cs="ArialMT"/>
          <w:lang w:eastAsia="en-US"/>
        </w:rPr>
        <w:t xml:space="preserve"> prohlubování a predikci MFČR, která již byla 3x</w:t>
      </w:r>
      <w:r w:rsidR="003E69AD">
        <w:rPr>
          <w:rFonts w:ascii="ArialMT" w:eastAsiaTheme="minorHAnsi" w:hAnsi="ArialMT" w:cs="ArialMT"/>
          <w:lang w:eastAsia="en-US"/>
        </w:rPr>
        <w:t> </w:t>
      </w:r>
      <w:r w:rsidR="0094592F">
        <w:rPr>
          <w:rFonts w:ascii="ArialMT" w:eastAsiaTheme="minorHAnsi" w:hAnsi="ArialMT" w:cs="ArialMT"/>
          <w:lang w:eastAsia="en-US"/>
        </w:rPr>
        <w:t xml:space="preserve">upravována. Bylo sděleno, že propad se nyní již neprohlubuje, ale má klesající tendenci. Ve věci zachování způsobu financování investic byly </w:t>
      </w:r>
      <w:r w:rsidR="00E53492">
        <w:rPr>
          <w:rFonts w:ascii="ArialMT" w:eastAsiaTheme="minorHAnsi" w:hAnsi="ArialMT" w:cs="ArialMT"/>
          <w:lang w:eastAsia="en-US"/>
        </w:rPr>
        <w:t xml:space="preserve"> osloveny banky na zpracování nabídky k investičnímu úvěru</w:t>
      </w:r>
      <w:r w:rsidR="0094592F">
        <w:rPr>
          <w:rFonts w:ascii="ArialMT" w:eastAsiaTheme="minorHAnsi" w:hAnsi="ArialMT" w:cs="ArialMT"/>
          <w:lang w:eastAsia="en-US"/>
        </w:rPr>
        <w:t xml:space="preserve"> (1 mld.) a revolvingového úvěru (500</w:t>
      </w:r>
      <w:r w:rsidR="003E69AD">
        <w:rPr>
          <w:rFonts w:ascii="ArialMT" w:eastAsiaTheme="minorHAnsi" w:hAnsi="ArialMT" w:cs="ArialMT"/>
          <w:lang w:eastAsia="en-US"/>
        </w:rPr>
        <w:t> </w:t>
      </w:r>
      <w:r w:rsidR="0094592F">
        <w:rPr>
          <w:rFonts w:ascii="ArialMT" w:eastAsiaTheme="minorHAnsi" w:hAnsi="ArialMT" w:cs="ArialMT"/>
          <w:lang w:eastAsia="en-US"/>
        </w:rPr>
        <w:t>mil.</w:t>
      </w:r>
      <w:r w:rsidR="003E69AD">
        <w:rPr>
          <w:rFonts w:ascii="ArialMT" w:eastAsiaTheme="minorHAnsi" w:hAnsi="ArialMT" w:cs="ArialMT"/>
          <w:lang w:eastAsia="en-US"/>
        </w:rPr>
        <w:t> </w:t>
      </w:r>
      <w:r w:rsidR="0094592F">
        <w:rPr>
          <w:rFonts w:ascii="ArialMT" w:eastAsiaTheme="minorHAnsi" w:hAnsi="ArialMT" w:cs="ArialMT"/>
          <w:lang w:eastAsia="en-US"/>
        </w:rPr>
        <w:t>Kč.)</w:t>
      </w:r>
      <w:r w:rsidR="00093159">
        <w:rPr>
          <w:rFonts w:ascii="ArialMT" w:eastAsiaTheme="minorHAnsi" w:hAnsi="ArialMT" w:cs="ArialMT"/>
          <w:lang w:eastAsia="en-US"/>
        </w:rPr>
        <w:t>.</w:t>
      </w:r>
      <w:r w:rsidR="0094592F">
        <w:rPr>
          <w:rFonts w:ascii="ArialMT" w:eastAsiaTheme="minorHAnsi" w:hAnsi="ArialMT" w:cs="ArialMT"/>
          <w:lang w:eastAsia="en-US"/>
        </w:rPr>
        <w:t xml:space="preserve"> Termín pro předložení nabídek byl stanoven na  28.</w:t>
      </w:r>
      <w:r w:rsidR="00093159">
        <w:rPr>
          <w:rFonts w:ascii="ArialMT" w:eastAsiaTheme="minorHAnsi" w:hAnsi="ArialMT" w:cs="ArialMT"/>
          <w:lang w:eastAsia="en-US"/>
        </w:rPr>
        <w:t xml:space="preserve"> </w:t>
      </w:r>
      <w:r w:rsidR="0094592F">
        <w:rPr>
          <w:rFonts w:ascii="ArialMT" w:eastAsiaTheme="minorHAnsi" w:hAnsi="ArialMT" w:cs="ArialMT"/>
          <w:lang w:eastAsia="en-US"/>
        </w:rPr>
        <w:t>8.</w:t>
      </w:r>
      <w:r w:rsidR="00093159">
        <w:rPr>
          <w:rFonts w:ascii="ArialMT" w:eastAsiaTheme="minorHAnsi" w:hAnsi="ArialMT" w:cs="ArialMT"/>
          <w:lang w:eastAsia="en-US"/>
        </w:rPr>
        <w:t xml:space="preserve"> </w:t>
      </w:r>
      <w:r w:rsidR="0094592F">
        <w:rPr>
          <w:rFonts w:ascii="ArialMT" w:eastAsiaTheme="minorHAnsi" w:hAnsi="ArialMT" w:cs="ArialMT"/>
          <w:lang w:eastAsia="en-US"/>
        </w:rPr>
        <w:t>2020.</w:t>
      </w:r>
    </w:p>
    <w:p w:rsidR="0094592F" w:rsidRDefault="0094592F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</w:p>
    <w:p w:rsidR="00E53492" w:rsidRDefault="00E53492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Ing. </w:t>
      </w:r>
      <w:proofErr w:type="spellStart"/>
      <w:r>
        <w:rPr>
          <w:rFonts w:ascii="ArialMT" w:eastAsiaTheme="minorHAnsi" w:hAnsi="ArialMT" w:cs="ArialMT"/>
          <w:lang w:eastAsia="en-US"/>
        </w:rPr>
        <w:t>Mazochová</w:t>
      </w:r>
      <w:proofErr w:type="spellEnd"/>
      <w:r>
        <w:rPr>
          <w:rFonts w:ascii="ArialMT" w:eastAsiaTheme="minorHAnsi" w:hAnsi="ArialMT" w:cs="ArialMT"/>
          <w:lang w:eastAsia="en-US"/>
        </w:rPr>
        <w:t xml:space="preserve"> požádala o upřesnění počtu bank</w:t>
      </w:r>
      <w:r w:rsidR="0061148A">
        <w:rPr>
          <w:rFonts w:ascii="ArialMT" w:eastAsiaTheme="minorHAnsi" w:hAnsi="ArialMT" w:cs="ArialMT"/>
          <w:lang w:eastAsia="en-US"/>
        </w:rPr>
        <w:t>, které byly osloveny</w:t>
      </w:r>
      <w:r>
        <w:rPr>
          <w:rFonts w:ascii="ArialMT" w:eastAsiaTheme="minorHAnsi" w:hAnsi="ArialMT" w:cs="ArialMT"/>
          <w:lang w:eastAsia="en-US"/>
        </w:rPr>
        <w:t>.</w:t>
      </w:r>
    </w:p>
    <w:p w:rsidR="00E53492" w:rsidRDefault="00E53492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</w:p>
    <w:p w:rsidR="0094592F" w:rsidRDefault="00E53492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Mgr. Fidrová, MBA uvedla, že je oslovováno standardně  5 bank</w:t>
      </w:r>
      <w:r w:rsidR="0094592F">
        <w:rPr>
          <w:rFonts w:ascii="ArialMT" w:eastAsiaTheme="minorHAnsi" w:hAnsi="ArialMT" w:cs="ArialMT"/>
          <w:lang w:eastAsia="en-US"/>
        </w:rPr>
        <w:t>.</w:t>
      </w:r>
    </w:p>
    <w:p w:rsidR="003922D2" w:rsidRDefault="003922D2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</w:p>
    <w:p w:rsidR="003922D2" w:rsidRDefault="0094592F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 xml:space="preserve">Dále proběhla diskuse na krácení rozpočtu na rok 2021 cca o 10%, zejména v oblasti provozu, mimo </w:t>
      </w:r>
      <w:proofErr w:type="spellStart"/>
      <w:r>
        <w:rPr>
          <w:rFonts w:ascii="ArialMT" w:eastAsiaTheme="minorHAnsi" w:hAnsi="ArialMT" w:cs="ArialMT"/>
          <w:lang w:eastAsia="en-US"/>
        </w:rPr>
        <w:t>zasmluvněné</w:t>
      </w:r>
      <w:proofErr w:type="spellEnd"/>
      <w:r>
        <w:rPr>
          <w:rFonts w:ascii="ArialMT" w:eastAsiaTheme="minorHAnsi" w:hAnsi="ArialMT" w:cs="ArialMT"/>
          <w:lang w:eastAsia="en-US"/>
        </w:rPr>
        <w:t xml:space="preserve"> záležitosti – viz schválený harmonogram tvorby rozpočtu v ROK – červen 2020. V</w:t>
      </w:r>
      <w:r w:rsidR="00E53492">
        <w:rPr>
          <w:rFonts w:ascii="ArialMT" w:eastAsiaTheme="minorHAnsi" w:hAnsi="ArialMT" w:cs="ArialMT"/>
          <w:lang w:eastAsia="en-US"/>
        </w:rPr>
        <w:t xml:space="preserve"> současné době </w:t>
      </w:r>
      <w:r w:rsidR="00FF0A4A">
        <w:rPr>
          <w:rFonts w:ascii="ArialMT" w:eastAsiaTheme="minorHAnsi" w:hAnsi="ArialMT" w:cs="ArialMT"/>
          <w:lang w:eastAsia="en-US"/>
        </w:rPr>
        <w:t>je tvořen návrh</w:t>
      </w:r>
      <w:r w:rsidR="00F80400">
        <w:rPr>
          <w:rFonts w:ascii="ArialMT" w:eastAsiaTheme="minorHAnsi" w:hAnsi="ArialMT" w:cs="ArialMT"/>
          <w:lang w:eastAsia="en-US"/>
        </w:rPr>
        <w:t xml:space="preserve"> rozpočtu</w:t>
      </w:r>
      <w:r w:rsidR="0061148A">
        <w:rPr>
          <w:rFonts w:ascii="ArialMT" w:eastAsiaTheme="minorHAnsi" w:hAnsi="ArialMT" w:cs="ArialMT"/>
          <w:lang w:eastAsia="en-US"/>
        </w:rPr>
        <w:t xml:space="preserve"> na rok 2021</w:t>
      </w:r>
      <w:r>
        <w:rPr>
          <w:rFonts w:ascii="ArialMT" w:eastAsiaTheme="minorHAnsi" w:hAnsi="ArialMT" w:cs="ArialMT"/>
          <w:lang w:eastAsia="en-US"/>
        </w:rPr>
        <w:t>, přičemž o</w:t>
      </w:r>
      <w:r w:rsidR="00F80400">
        <w:rPr>
          <w:rFonts w:ascii="ArialMT" w:eastAsiaTheme="minorHAnsi" w:hAnsi="ArialMT" w:cs="ArialMT"/>
          <w:lang w:eastAsia="en-US"/>
        </w:rPr>
        <w:t>d měsíce září budou probíhat jednání.</w:t>
      </w:r>
    </w:p>
    <w:p w:rsidR="005E649D" w:rsidRDefault="005E649D" w:rsidP="003E69AD">
      <w:pPr>
        <w:spacing w:line="276" w:lineRule="auto"/>
        <w:jc w:val="both"/>
        <w:rPr>
          <w:rFonts w:ascii="Arial" w:hAnsi="Arial" w:cs="Arial"/>
        </w:rPr>
      </w:pPr>
    </w:p>
    <w:p w:rsidR="005E649D" w:rsidRDefault="005E649D" w:rsidP="003E69AD">
      <w:pPr>
        <w:spacing w:line="276" w:lineRule="auto"/>
        <w:jc w:val="both"/>
        <w:rPr>
          <w:rFonts w:ascii="Arial" w:hAnsi="Arial" w:cs="Arial"/>
        </w:rPr>
      </w:pPr>
    </w:p>
    <w:p w:rsidR="00BA31BB" w:rsidRDefault="00BA31BB" w:rsidP="003E69AD">
      <w:pPr>
        <w:spacing w:line="276" w:lineRule="auto"/>
        <w:jc w:val="both"/>
        <w:rPr>
          <w:rFonts w:ascii="Arial" w:hAnsi="Arial" w:cs="Arial"/>
          <w:u w:val="single"/>
        </w:rPr>
      </w:pPr>
    </w:p>
    <w:p w:rsidR="00F027BA" w:rsidRPr="00BA31BB" w:rsidRDefault="00F027BA" w:rsidP="003E69AD">
      <w:pPr>
        <w:spacing w:line="276" w:lineRule="auto"/>
        <w:jc w:val="both"/>
        <w:rPr>
          <w:rFonts w:ascii="Arial" w:hAnsi="Arial" w:cs="Arial"/>
          <w:u w:val="single"/>
        </w:rPr>
      </w:pPr>
      <w:r w:rsidRPr="00BA31BB">
        <w:rPr>
          <w:rFonts w:ascii="Arial" w:hAnsi="Arial" w:cs="Arial"/>
          <w:u w:val="single"/>
        </w:rPr>
        <w:t>V rámci diskuze byly zodpovězeny dotazy:</w:t>
      </w:r>
    </w:p>
    <w:p w:rsidR="00F027BA" w:rsidRPr="00B4365A" w:rsidRDefault="00F027BA" w:rsidP="003E69AD">
      <w:pPr>
        <w:spacing w:line="276" w:lineRule="auto"/>
        <w:jc w:val="both"/>
        <w:rPr>
          <w:rFonts w:ascii="Arial" w:hAnsi="Arial" w:cs="Arial"/>
        </w:rPr>
      </w:pPr>
    </w:p>
    <w:p w:rsidR="00F80400" w:rsidRPr="00F80400" w:rsidRDefault="00F80400" w:rsidP="003E69AD">
      <w:pPr>
        <w:pStyle w:val="Znak2odsazen1text"/>
        <w:numPr>
          <w:ilvl w:val="0"/>
          <w:numId w:val="0"/>
        </w:numPr>
        <w:spacing w:before="120" w:line="276" w:lineRule="auto"/>
        <w:rPr>
          <w:rFonts w:cs="Arial"/>
          <w:i/>
        </w:rPr>
      </w:pPr>
      <w:r w:rsidRPr="00F80400">
        <w:rPr>
          <w:rFonts w:cs="Arial"/>
          <w:i/>
        </w:rPr>
        <w:t xml:space="preserve">Ing. Potužák požádal o objasnění použití 3 </w:t>
      </w:r>
      <w:r w:rsidR="00A575CF">
        <w:rPr>
          <w:rFonts w:cs="Arial"/>
          <w:i/>
        </w:rPr>
        <w:t>mld</w:t>
      </w:r>
      <w:r w:rsidRPr="00F80400">
        <w:rPr>
          <w:rFonts w:cs="Arial"/>
          <w:i/>
        </w:rPr>
        <w:t>. úvěru a zda by se tento úvěr nedal prodloužit?</w:t>
      </w:r>
    </w:p>
    <w:p w:rsidR="00F80400" w:rsidRDefault="00F80400" w:rsidP="003E69AD">
      <w:pPr>
        <w:pStyle w:val="Znak2odsazen1text"/>
        <w:numPr>
          <w:ilvl w:val="0"/>
          <w:numId w:val="0"/>
        </w:numPr>
        <w:spacing w:before="120" w:line="276" w:lineRule="auto"/>
        <w:rPr>
          <w:rFonts w:cs="Arial"/>
        </w:rPr>
      </w:pPr>
    </w:p>
    <w:p w:rsidR="00066D71" w:rsidRDefault="00F80400" w:rsidP="003E69AD">
      <w:pPr>
        <w:pStyle w:val="Znak2odsazen1text"/>
        <w:numPr>
          <w:ilvl w:val="0"/>
          <w:numId w:val="0"/>
        </w:numPr>
        <w:spacing w:before="120" w:line="276" w:lineRule="auto"/>
        <w:rPr>
          <w:rFonts w:cs="Arial"/>
        </w:rPr>
      </w:pPr>
      <w:r>
        <w:rPr>
          <w:rFonts w:cs="Arial"/>
        </w:rPr>
        <w:t>Mgr. Fidrová, MBA sdělila, že se jedná o úvěr z roku 2008</w:t>
      </w:r>
      <w:r w:rsidR="0094592F">
        <w:rPr>
          <w:rFonts w:cs="Arial"/>
        </w:rPr>
        <w:t>, uzavřený s EIB</w:t>
      </w:r>
      <w:r w:rsidR="00125390">
        <w:rPr>
          <w:rFonts w:cs="Arial"/>
        </w:rPr>
        <w:t xml:space="preserve"> za určitých podmínek. </w:t>
      </w:r>
    </w:p>
    <w:p w:rsidR="00980621" w:rsidRDefault="00980621" w:rsidP="003E69AD">
      <w:pPr>
        <w:pStyle w:val="Znak2odsazen1text"/>
        <w:numPr>
          <w:ilvl w:val="0"/>
          <w:numId w:val="0"/>
        </w:numPr>
        <w:spacing w:before="120" w:line="276" w:lineRule="auto"/>
        <w:rPr>
          <w:rFonts w:cs="Arial"/>
        </w:rPr>
      </w:pPr>
      <w:r>
        <w:rPr>
          <w:rFonts w:cs="Arial"/>
        </w:rPr>
        <w:t>Mgr. Zemánek doplnil, že tento úvěr byl dobře nastaven</w:t>
      </w:r>
      <w:r w:rsidR="0094592F">
        <w:rPr>
          <w:rFonts w:cs="Arial"/>
        </w:rPr>
        <w:t>, posuzován znovu a nebyl důvod tuto smlouvu měnit.</w:t>
      </w:r>
    </w:p>
    <w:p w:rsidR="006D7A48" w:rsidRDefault="006D7A48" w:rsidP="003E69AD">
      <w:pPr>
        <w:pStyle w:val="slo1text"/>
        <w:numPr>
          <w:ilvl w:val="0"/>
          <w:numId w:val="0"/>
        </w:numPr>
        <w:tabs>
          <w:tab w:val="left" w:pos="708"/>
        </w:tabs>
        <w:spacing w:line="276" w:lineRule="auto"/>
        <w:rPr>
          <w:szCs w:val="24"/>
        </w:rPr>
      </w:pPr>
    </w:p>
    <w:p w:rsidR="00B67A11" w:rsidRDefault="00A00B32" w:rsidP="003E69AD">
      <w:pPr>
        <w:pStyle w:val="slo1text"/>
        <w:numPr>
          <w:ilvl w:val="0"/>
          <w:numId w:val="0"/>
        </w:numPr>
        <w:tabs>
          <w:tab w:val="left" w:pos="708"/>
        </w:tabs>
        <w:spacing w:line="276" w:lineRule="auto"/>
        <w:rPr>
          <w:rFonts w:cs="Arial"/>
          <w:i/>
          <w:lang w:eastAsia="en-US"/>
        </w:rPr>
      </w:pPr>
      <w:r w:rsidRPr="006D7A48">
        <w:rPr>
          <w:i/>
          <w:szCs w:val="24"/>
        </w:rPr>
        <w:t xml:space="preserve">Ing. </w:t>
      </w:r>
      <w:r w:rsidR="006D7A48" w:rsidRPr="006D7A48">
        <w:rPr>
          <w:rFonts w:cs="Arial"/>
          <w:i/>
          <w:lang w:eastAsia="en-US"/>
        </w:rPr>
        <w:t xml:space="preserve">Szukalská vznesla dotaz ve věci kompenzace finančních </w:t>
      </w:r>
      <w:r w:rsidR="00552C1C">
        <w:rPr>
          <w:rFonts w:cs="Arial"/>
          <w:i/>
          <w:lang w:eastAsia="en-US"/>
        </w:rPr>
        <w:t>pro</w:t>
      </w:r>
      <w:r w:rsidR="006D7A48" w:rsidRPr="006D7A48">
        <w:rPr>
          <w:rFonts w:cs="Arial"/>
          <w:i/>
          <w:lang w:eastAsia="en-US"/>
        </w:rPr>
        <w:t>středků od vlády v rámci COVID-19?</w:t>
      </w:r>
    </w:p>
    <w:p w:rsidR="006D7A48" w:rsidRDefault="006D7A48" w:rsidP="003E69AD">
      <w:pPr>
        <w:pStyle w:val="slo1text"/>
        <w:numPr>
          <w:ilvl w:val="0"/>
          <w:numId w:val="0"/>
        </w:numPr>
        <w:tabs>
          <w:tab w:val="left" w:pos="708"/>
        </w:tabs>
        <w:spacing w:line="276" w:lineRule="auto"/>
        <w:rPr>
          <w:rFonts w:cs="Arial"/>
          <w:i/>
          <w:lang w:eastAsia="en-US"/>
        </w:rPr>
      </w:pPr>
    </w:p>
    <w:p w:rsidR="007F6E1C" w:rsidRDefault="006D7A48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color w:val="000000"/>
          <w:lang w:eastAsia="en-US"/>
        </w:rPr>
      </w:pPr>
      <w:r w:rsidRPr="00A22F85">
        <w:rPr>
          <w:rFonts w:ascii="ArialMT" w:eastAsiaTheme="minorHAnsi" w:hAnsi="ArialMT" w:cs="ArialMT"/>
          <w:color w:val="000000"/>
          <w:lang w:eastAsia="en-US"/>
        </w:rPr>
        <w:t xml:space="preserve">Mgr. Fidrová, MBA uvedla, že </w:t>
      </w:r>
      <w:r w:rsidR="00125390">
        <w:rPr>
          <w:rFonts w:ascii="ArialMT" w:eastAsiaTheme="minorHAnsi" w:hAnsi="ArialMT" w:cs="ArialMT"/>
          <w:color w:val="000000"/>
          <w:lang w:eastAsia="en-US"/>
        </w:rPr>
        <w:t>Olomoucký kraj žádné kompenzace zatím neobdržel. Přehled výdajů v době opatření, který se zasílal za Olomoucký kraj, byl tzv.</w:t>
      </w:r>
      <w:r w:rsidR="0061148A">
        <w:rPr>
          <w:rFonts w:ascii="ArialMT" w:eastAsiaTheme="minorHAnsi" w:hAnsi="ArialMT" w:cs="ArialMT"/>
          <w:color w:val="000000"/>
          <w:lang w:eastAsia="en-US"/>
        </w:rPr>
        <w:t xml:space="preserve"> </w:t>
      </w:r>
      <w:r w:rsidR="0061148A" w:rsidRPr="00A22F85">
        <w:rPr>
          <w:rFonts w:ascii="ArialMT" w:eastAsiaTheme="minorHAnsi" w:hAnsi="ArialMT" w:cs="ArialMT"/>
          <w:color w:val="000000"/>
          <w:lang w:eastAsia="en-US"/>
        </w:rPr>
        <w:t>Fond solidarity</w:t>
      </w:r>
      <w:r w:rsidR="007F6E1C">
        <w:rPr>
          <w:rFonts w:eastAsiaTheme="minorHAnsi" w:cs="Arial"/>
          <w:color w:val="000000"/>
          <w:lang w:eastAsia="en-US"/>
        </w:rPr>
        <w:t xml:space="preserve">. </w:t>
      </w:r>
      <w:r w:rsidR="007F6E1C">
        <w:rPr>
          <w:rFonts w:ascii="ArialMT" w:eastAsiaTheme="minorHAnsi" w:hAnsi="ArialMT" w:cs="ArialMT"/>
          <w:color w:val="000000"/>
          <w:lang w:eastAsia="en-US"/>
        </w:rPr>
        <w:t>Jedná se o výdaje např. nákup ochranných prostředků, zdravotnického materiálu, desinfekce, náklady na osobní dobrovolnou činnost aj. Žádost byla zaslána 10. 6. 2020 na Ministerstvo financí</w:t>
      </w:r>
      <w:r w:rsidR="00125390">
        <w:rPr>
          <w:rFonts w:ascii="ArialMT" w:eastAsiaTheme="minorHAnsi" w:hAnsi="ArialMT" w:cs="ArialMT"/>
          <w:color w:val="000000"/>
          <w:lang w:eastAsia="en-US"/>
        </w:rPr>
        <w:t>, dosud</w:t>
      </w:r>
      <w:r w:rsidR="00A22F85">
        <w:rPr>
          <w:rFonts w:ascii="ArialMT" w:eastAsiaTheme="minorHAnsi" w:hAnsi="ArialMT" w:cs="ArialMT"/>
          <w:color w:val="000000"/>
          <w:lang w:eastAsia="en-US"/>
        </w:rPr>
        <w:t xml:space="preserve"> bez zpětné reakce. </w:t>
      </w:r>
    </w:p>
    <w:p w:rsidR="0061148A" w:rsidRDefault="007F6E1C" w:rsidP="003E69AD">
      <w:pPr>
        <w:pStyle w:val="slo1text"/>
        <w:numPr>
          <w:ilvl w:val="0"/>
          <w:numId w:val="0"/>
        </w:numPr>
        <w:tabs>
          <w:tab w:val="left" w:pos="708"/>
        </w:tabs>
        <w:spacing w:line="276" w:lineRule="auto"/>
        <w:rPr>
          <w:rFonts w:ascii="ArialMT" w:eastAsiaTheme="minorHAnsi" w:hAnsi="ArialMT" w:cs="ArialMT"/>
          <w:color w:val="000000"/>
          <w:lang w:eastAsia="en-US"/>
        </w:rPr>
      </w:pPr>
      <w:r>
        <w:rPr>
          <w:rFonts w:eastAsiaTheme="minorHAnsi" w:cs="Arial"/>
          <w:color w:val="000000"/>
          <w:lang w:eastAsia="en-US"/>
        </w:rPr>
        <w:t xml:space="preserve"> </w:t>
      </w:r>
      <w:r w:rsidR="0061148A">
        <w:rPr>
          <w:rFonts w:eastAsiaTheme="minorHAnsi" w:cs="Arial"/>
          <w:color w:val="000000"/>
          <w:lang w:eastAsia="en-US"/>
        </w:rPr>
        <w:t xml:space="preserve"> </w:t>
      </w:r>
    </w:p>
    <w:p w:rsidR="00A22F85" w:rsidRPr="00A22F85" w:rsidRDefault="00A22F85" w:rsidP="003E69A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i/>
          <w:color w:val="000000"/>
          <w:lang w:eastAsia="en-US"/>
        </w:rPr>
      </w:pPr>
      <w:r w:rsidRPr="00A22F85">
        <w:rPr>
          <w:rFonts w:ascii="Arial" w:eastAsiaTheme="minorHAnsi" w:hAnsi="Arial" w:cs="Arial"/>
          <w:i/>
          <w:color w:val="000000"/>
          <w:lang w:eastAsia="en-US"/>
        </w:rPr>
        <w:t xml:space="preserve">Ing. Ston vznesl dotaz jakým, způsobem se hospodařilo s majetkem a zda </w:t>
      </w:r>
      <w:r>
        <w:rPr>
          <w:rFonts w:ascii="Arial" w:eastAsiaTheme="minorHAnsi" w:hAnsi="Arial" w:cs="Arial"/>
          <w:i/>
          <w:color w:val="000000"/>
          <w:lang w:eastAsia="en-US"/>
        </w:rPr>
        <w:t xml:space="preserve">se </w:t>
      </w:r>
      <w:r w:rsidRPr="00A22F85">
        <w:rPr>
          <w:rFonts w:ascii="Arial" w:eastAsiaTheme="minorHAnsi" w:hAnsi="Arial" w:cs="Arial"/>
          <w:i/>
          <w:color w:val="000000"/>
          <w:lang w:eastAsia="en-US"/>
        </w:rPr>
        <w:t xml:space="preserve">v rámci COVID-19 </w:t>
      </w:r>
      <w:r>
        <w:rPr>
          <w:rFonts w:ascii="Arial" w:eastAsiaTheme="minorHAnsi" w:hAnsi="Arial" w:cs="Arial"/>
          <w:i/>
          <w:color w:val="000000"/>
          <w:lang w:eastAsia="en-US"/>
        </w:rPr>
        <w:t xml:space="preserve">neuvažovalo o </w:t>
      </w:r>
      <w:r w:rsidRPr="00A22F85">
        <w:rPr>
          <w:rFonts w:ascii="Arial" w:eastAsiaTheme="minorHAnsi" w:hAnsi="Arial" w:cs="Arial"/>
          <w:i/>
          <w:color w:val="000000"/>
          <w:lang w:eastAsia="en-US"/>
        </w:rPr>
        <w:t>snižov</w:t>
      </w:r>
      <w:r>
        <w:rPr>
          <w:rFonts w:ascii="Arial" w:eastAsiaTheme="minorHAnsi" w:hAnsi="Arial" w:cs="Arial"/>
          <w:i/>
          <w:color w:val="000000"/>
          <w:lang w:eastAsia="en-US"/>
        </w:rPr>
        <w:t>ání</w:t>
      </w:r>
      <w:r w:rsidRPr="00A22F85">
        <w:rPr>
          <w:rFonts w:ascii="Arial" w:eastAsiaTheme="minorHAnsi" w:hAnsi="Arial" w:cs="Arial"/>
          <w:i/>
          <w:color w:val="000000"/>
          <w:lang w:eastAsia="en-US"/>
        </w:rPr>
        <w:t xml:space="preserve"> nájm</w:t>
      </w:r>
      <w:r>
        <w:rPr>
          <w:rFonts w:ascii="Arial" w:eastAsiaTheme="minorHAnsi" w:hAnsi="Arial" w:cs="Arial"/>
          <w:i/>
          <w:color w:val="000000"/>
          <w:lang w:eastAsia="en-US"/>
        </w:rPr>
        <w:t>ů</w:t>
      </w:r>
      <w:r w:rsidRPr="00A22F85">
        <w:rPr>
          <w:rFonts w:ascii="Arial" w:eastAsiaTheme="minorHAnsi" w:hAnsi="Arial" w:cs="Arial"/>
          <w:i/>
          <w:color w:val="000000"/>
          <w:lang w:eastAsia="en-US"/>
        </w:rPr>
        <w:t>?</w:t>
      </w:r>
    </w:p>
    <w:p w:rsidR="00A22F85" w:rsidRDefault="00A22F85" w:rsidP="003E69A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22F85" w:rsidRDefault="00A22F85" w:rsidP="003E69A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lastRenderedPageBreak/>
        <w:t xml:space="preserve">Mgr. Fidrová, MBA uvedla, že majetek OK </w:t>
      </w:r>
      <w:r w:rsidR="00125390">
        <w:rPr>
          <w:rFonts w:ascii="Arial" w:eastAsiaTheme="minorHAnsi" w:hAnsi="Arial" w:cs="Arial"/>
          <w:color w:val="000000"/>
          <w:lang w:eastAsia="en-US"/>
        </w:rPr>
        <w:t xml:space="preserve">ve vztahu k PO </w:t>
      </w:r>
      <w:r>
        <w:rPr>
          <w:rFonts w:ascii="Arial" w:eastAsiaTheme="minorHAnsi" w:hAnsi="Arial" w:cs="Arial"/>
          <w:color w:val="000000"/>
          <w:lang w:eastAsia="en-US"/>
        </w:rPr>
        <w:t>je v dikci OMPSČ.</w:t>
      </w:r>
      <w:r w:rsidR="00125390">
        <w:rPr>
          <w:rFonts w:ascii="Arial" w:eastAsiaTheme="minorHAnsi" w:hAnsi="Arial" w:cs="Arial"/>
          <w:color w:val="000000"/>
          <w:lang w:eastAsia="en-US"/>
        </w:rPr>
        <w:t xml:space="preserve"> Že hospodaření s majetkem je předmětem nastavování procesů na KÚ OK. Majetek krajský je v gesci OMPSČ a tento odbor si řeší i tuto problematiku. </w:t>
      </w:r>
      <w:r w:rsidR="005856D3">
        <w:rPr>
          <w:rFonts w:ascii="Arial" w:eastAsiaTheme="minorHAnsi" w:hAnsi="Arial" w:cs="Arial"/>
          <w:color w:val="000000"/>
          <w:lang w:eastAsia="en-US"/>
        </w:rPr>
        <w:t>Ke snižování nájmů nemá OE bližší informace.</w:t>
      </w:r>
    </w:p>
    <w:p w:rsidR="00A22F85" w:rsidRDefault="00A22F85" w:rsidP="003E69A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A22F85" w:rsidRDefault="00A22F85" w:rsidP="003E69A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Ing. Potužák doplnil, že v rámci COVID-19 došlo v Litovli ke snižování nájmů. Tato částka však byla zanedbatelná.</w:t>
      </w:r>
    </w:p>
    <w:p w:rsidR="00A22F85" w:rsidRDefault="00A22F85" w:rsidP="003E69A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1C2767" w:rsidRDefault="001C2767" w:rsidP="003E69A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>Mgr. Zemánek doplnil, že OK uvažuje o odkupu nebo nájmu nevyužitých prostor.</w:t>
      </w:r>
    </w:p>
    <w:p w:rsidR="00552C1C" w:rsidRDefault="00552C1C" w:rsidP="003E69AD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61148A" w:rsidRPr="0039559B" w:rsidRDefault="0039559B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 xml:space="preserve">Mgr. Zemánek závěrem navrhnul změnu místa konání posledního jednání FV, který se uskuteční </w:t>
      </w:r>
      <w:r w:rsidRPr="0039559B">
        <w:rPr>
          <w:rFonts w:ascii="Arial" w:eastAsiaTheme="minorHAnsi" w:hAnsi="Arial" w:cs="Arial"/>
          <w:b/>
          <w:bCs/>
          <w:i/>
          <w:iCs/>
          <w:color w:val="000000"/>
          <w:lang w:eastAsia="en-US"/>
        </w:rPr>
        <w:t>v úterý,</w:t>
      </w:r>
      <w:r w:rsidR="0061148A">
        <w:rPr>
          <w:rFonts w:ascii="Arial" w:eastAsiaTheme="minorHAnsi" w:hAnsi="Arial" w:cs="Arial"/>
          <w:b/>
          <w:bCs/>
          <w:i/>
          <w:iCs/>
          <w:color w:val="000000"/>
          <w:lang w:eastAsia="en-US"/>
        </w:rPr>
        <w:t xml:space="preserve"> dne 15. 9. 2010</w:t>
      </w:r>
      <w:r w:rsidR="00125390">
        <w:rPr>
          <w:rFonts w:ascii="Arial" w:eastAsiaTheme="minorHAnsi" w:hAnsi="Arial" w:cs="Arial"/>
          <w:b/>
          <w:bCs/>
          <w:i/>
          <w:iCs/>
          <w:color w:val="000000"/>
          <w:lang w:eastAsia="en-US"/>
        </w:rPr>
        <w:t xml:space="preserve"> a bude poslední v tomto volebním období. Byla navržena možnost „výjezdního zasedání FV“, mimo budovu KÚ OK. Podklad pro tuto variantu bude předložen na poradu vedení. </w:t>
      </w:r>
    </w:p>
    <w:p w:rsidR="0061148A" w:rsidRDefault="0061148A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color w:val="000000"/>
          <w:lang w:eastAsia="en-US"/>
        </w:rPr>
      </w:pPr>
    </w:p>
    <w:p w:rsidR="0039559B" w:rsidRDefault="0039559B" w:rsidP="003E69AD">
      <w:pPr>
        <w:autoSpaceDE w:val="0"/>
        <w:autoSpaceDN w:val="0"/>
        <w:adjustRightInd w:val="0"/>
        <w:spacing w:line="276" w:lineRule="auto"/>
        <w:jc w:val="both"/>
        <w:rPr>
          <w:rFonts w:ascii="ArialMT" w:eastAsiaTheme="minorHAnsi" w:hAnsi="ArialMT" w:cs="ArialMT"/>
          <w:color w:val="000000"/>
          <w:lang w:eastAsia="en-US"/>
        </w:rPr>
      </w:pPr>
      <w:r>
        <w:rPr>
          <w:rFonts w:ascii="ArialMT" w:eastAsiaTheme="minorHAnsi" w:hAnsi="ArialMT" w:cs="ArialMT"/>
          <w:color w:val="000000"/>
          <w:lang w:eastAsia="en-US"/>
        </w:rPr>
        <w:t>Mgr. Fidrová, MBA dodala, že o</w:t>
      </w:r>
      <w:r w:rsidR="00125390" w:rsidRPr="00125390">
        <w:rPr>
          <w:rFonts w:ascii="ArialMT" w:eastAsiaTheme="minorHAnsi" w:hAnsi="ArialMT" w:cs="ArialMT"/>
          <w:color w:val="000000"/>
          <w:lang w:eastAsia="en-US"/>
        </w:rPr>
        <w:t xml:space="preserve"> podrobnostech budou všic</w:t>
      </w:r>
      <w:r w:rsidR="00125390">
        <w:rPr>
          <w:rFonts w:ascii="ArialMT" w:eastAsiaTheme="minorHAnsi" w:hAnsi="ArialMT" w:cs="ArialMT"/>
          <w:color w:val="000000"/>
          <w:lang w:eastAsia="en-US"/>
        </w:rPr>
        <w:t xml:space="preserve">hni členové FV informováni včas, zejména o </w:t>
      </w:r>
      <w:r>
        <w:rPr>
          <w:rFonts w:ascii="ArialMT" w:eastAsiaTheme="minorHAnsi" w:hAnsi="ArialMT" w:cs="ArialMT"/>
          <w:color w:val="000000"/>
          <w:lang w:eastAsia="en-US"/>
        </w:rPr>
        <w:t>změně místa konání</w:t>
      </w:r>
      <w:r w:rsidR="00125390">
        <w:rPr>
          <w:rFonts w:ascii="ArialMT" w:eastAsiaTheme="minorHAnsi" w:hAnsi="ArialMT" w:cs="ArialMT"/>
          <w:color w:val="000000"/>
          <w:lang w:eastAsia="en-US"/>
        </w:rPr>
        <w:t>.</w:t>
      </w:r>
    </w:p>
    <w:p w:rsidR="0039559B" w:rsidRDefault="00AA33C7" w:rsidP="003E69AD">
      <w:pPr>
        <w:tabs>
          <w:tab w:val="left" w:pos="3240"/>
        </w:tabs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 w:cs="Arial"/>
          <w:color w:val="000000"/>
          <w:lang w:eastAsia="en-US"/>
        </w:rPr>
      </w:pPr>
      <w:r>
        <w:rPr>
          <w:rFonts w:ascii="Arial" w:eastAsiaTheme="minorHAnsi" w:hAnsi="Arial" w:cs="Arial"/>
          <w:color w:val="000000"/>
          <w:lang w:eastAsia="en-US"/>
        </w:rPr>
        <w:tab/>
      </w:r>
    </w:p>
    <w:p w:rsidR="00B67A11" w:rsidRDefault="00B67A11" w:rsidP="003E69AD">
      <w:pPr>
        <w:pStyle w:val="slo1text"/>
        <w:numPr>
          <w:ilvl w:val="0"/>
          <w:numId w:val="0"/>
        </w:numPr>
        <w:tabs>
          <w:tab w:val="left" w:pos="708"/>
        </w:tabs>
        <w:spacing w:line="276" w:lineRule="auto"/>
        <w:rPr>
          <w:szCs w:val="24"/>
        </w:rPr>
      </w:pPr>
    </w:p>
    <w:p w:rsidR="00B67A11" w:rsidRDefault="00B67A11" w:rsidP="003E69AD">
      <w:pPr>
        <w:pStyle w:val="slo1text"/>
        <w:numPr>
          <w:ilvl w:val="0"/>
          <w:numId w:val="0"/>
        </w:numPr>
        <w:tabs>
          <w:tab w:val="left" w:pos="708"/>
        </w:tabs>
        <w:spacing w:line="276" w:lineRule="auto"/>
        <w:rPr>
          <w:szCs w:val="24"/>
        </w:rPr>
      </w:pPr>
    </w:p>
    <w:p w:rsidR="00B67A11" w:rsidRDefault="00B67A11" w:rsidP="003E69AD">
      <w:pPr>
        <w:pStyle w:val="slo1text"/>
        <w:numPr>
          <w:ilvl w:val="0"/>
          <w:numId w:val="0"/>
        </w:numPr>
        <w:tabs>
          <w:tab w:val="left" w:pos="708"/>
        </w:tabs>
        <w:spacing w:line="276" w:lineRule="auto"/>
        <w:rPr>
          <w:szCs w:val="24"/>
        </w:rPr>
      </w:pPr>
    </w:p>
    <w:p w:rsidR="007B5822" w:rsidRDefault="00D85F99">
      <w:pPr>
        <w:pStyle w:val="slo1text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V </w:t>
      </w:r>
      <w:r w:rsidR="00F338B0" w:rsidRPr="00F24224">
        <w:rPr>
          <w:szCs w:val="24"/>
        </w:rPr>
        <w:t>Olomouci dne</w:t>
      </w:r>
      <w:r w:rsidR="00D0105A">
        <w:rPr>
          <w:szCs w:val="24"/>
        </w:rPr>
        <w:t xml:space="preserve"> </w:t>
      </w:r>
      <w:r w:rsidR="00DE3CD7">
        <w:rPr>
          <w:szCs w:val="24"/>
        </w:rPr>
        <w:t>28. 8.</w:t>
      </w:r>
      <w:r w:rsidR="0057202B">
        <w:rPr>
          <w:szCs w:val="24"/>
        </w:rPr>
        <w:t xml:space="preserve"> </w:t>
      </w:r>
      <w:r w:rsidR="00D0105A">
        <w:rPr>
          <w:szCs w:val="24"/>
        </w:rPr>
        <w:t>2020</w:t>
      </w:r>
    </w:p>
    <w:p w:rsidR="00F338B0" w:rsidRPr="00F24224" w:rsidRDefault="00F338B0">
      <w:pPr>
        <w:pStyle w:val="slo1text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F338B0" w:rsidRPr="00F24224" w:rsidRDefault="00F338B0">
      <w:pPr>
        <w:pStyle w:val="slo1text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F338B0" w:rsidRPr="00F24224" w:rsidRDefault="00F338B0">
      <w:pPr>
        <w:pStyle w:val="slo1text"/>
        <w:numPr>
          <w:ilvl w:val="0"/>
          <w:numId w:val="0"/>
        </w:numPr>
        <w:tabs>
          <w:tab w:val="left" w:pos="708"/>
          <w:tab w:val="left" w:pos="2694"/>
        </w:tabs>
        <w:rPr>
          <w:szCs w:val="24"/>
        </w:rPr>
      </w:pPr>
    </w:p>
    <w:p w:rsidR="00F338B0" w:rsidRPr="00F24224" w:rsidRDefault="00F338B0" w:rsidP="003E69AD">
      <w:pPr>
        <w:pStyle w:val="Podpis"/>
        <w:tabs>
          <w:tab w:val="center" w:pos="7740"/>
        </w:tabs>
        <w:ind w:left="0"/>
        <w:jc w:val="both"/>
        <w:rPr>
          <w:sz w:val="22"/>
          <w:szCs w:val="22"/>
        </w:rPr>
      </w:pPr>
      <w:r w:rsidRPr="00F24224">
        <w:rPr>
          <w:sz w:val="22"/>
          <w:szCs w:val="22"/>
        </w:rPr>
        <w:tab/>
        <w:t>……………………………….</w:t>
      </w:r>
    </w:p>
    <w:p w:rsidR="00F338B0" w:rsidRPr="00F24224" w:rsidRDefault="00DE59C4" w:rsidP="003E69AD">
      <w:pPr>
        <w:pStyle w:val="Podpis"/>
        <w:ind w:left="5102"/>
        <w:jc w:val="both"/>
        <w:outlineLvl w:val="0"/>
      </w:pPr>
      <w:r>
        <w:t xml:space="preserve">       </w:t>
      </w:r>
      <w:r w:rsidR="00F338B0" w:rsidRPr="00F24224">
        <w:t xml:space="preserve">  </w:t>
      </w:r>
      <w:r w:rsidR="00484FFA">
        <w:t xml:space="preserve">   </w:t>
      </w:r>
      <w:r w:rsidR="00125390">
        <w:t xml:space="preserve">      </w:t>
      </w:r>
      <w:r w:rsidR="00484FFA">
        <w:t xml:space="preserve">    </w:t>
      </w:r>
      <w:r w:rsidR="00F338B0" w:rsidRPr="00F24224">
        <w:t>Ing. Hana Mazochová</w:t>
      </w:r>
    </w:p>
    <w:p w:rsidR="00F338B0" w:rsidRPr="007C3BA0" w:rsidRDefault="00F338B0" w:rsidP="003E69AD">
      <w:pPr>
        <w:pStyle w:val="Podpis"/>
        <w:ind w:left="5102"/>
        <w:jc w:val="both"/>
        <w:rPr>
          <w:sz w:val="22"/>
        </w:rPr>
      </w:pPr>
      <w:r w:rsidRPr="00F24224">
        <w:t xml:space="preserve"> </w:t>
      </w:r>
      <w:r w:rsidR="00DE59C4">
        <w:t xml:space="preserve">        </w:t>
      </w:r>
      <w:r w:rsidRPr="00F24224">
        <w:t xml:space="preserve"> </w:t>
      </w:r>
      <w:r w:rsidR="00484FFA">
        <w:t xml:space="preserve">    </w:t>
      </w:r>
      <w:r w:rsidR="00125390">
        <w:t xml:space="preserve">        </w:t>
      </w:r>
      <w:r w:rsidR="00484FFA">
        <w:t xml:space="preserve"> P</w:t>
      </w:r>
      <w:r w:rsidRPr="00F24224">
        <w:t>ředsedkyně výboru</w:t>
      </w:r>
    </w:p>
    <w:sectPr w:rsidR="00F338B0" w:rsidRPr="007C3BA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783" w:rsidRDefault="00F97783" w:rsidP="00AA7230">
      <w:r>
        <w:separator/>
      </w:r>
    </w:p>
  </w:endnote>
  <w:endnote w:type="continuationSeparator" w:id="0">
    <w:p w:rsidR="00F97783" w:rsidRDefault="00F97783" w:rsidP="00AA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4A" w:rsidRDefault="00FF0A4A" w:rsidP="00896B62">
    <w:pPr>
      <w:pStyle w:val="Zpat"/>
      <w:rPr>
        <w:rFonts w:ascii="Arial" w:hAnsi="Arial" w:cs="Arial"/>
        <w:sz w:val="20"/>
        <w:szCs w:val="20"/>
      </w:rPr>
    </w:pPr>
  </w:p>
  <w:p w:rsidR="00FF0A4A" w:rsidRPr="00F936BC" w:rsidRDefault="00FF0A4A" w:rsidP="00896B62">
    <w:pPr>
      <w:pStyle w:val="Zpat"/>
      <w:rPr>
        <w:rFonts w:ascii="Arial" w:hAnsi="Arial" w:cs="Arial"/>
        <w:color w:val="222A35" w:themeColor="text2" w:themeShade="80"/>
        <w:sz w:val="20"/>
        <w:szCs w:val="20"/>
      </w:rPr>
    </w:pPr>
    <w:r>
      <w:rPr>
        <w:rFonts w:ascii="Arial" w:hAnsi="Arial" w:cs="Arial"/>
        <w:sz w:val="20"/>
        <w:szCs w:val="20"/>
      </w:rPr>
      <w:t>Zápis_FV_25_08_2020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begin"/>
    </w:r>
    <w:r w:rsidRPr="00F936BC">
      <w:rPr>
        <w:rFonts w:ascii="Arial" w:hAnsi="Arial" w:cs="Arial"/>
        <w:color w:val="323E4F" w:themeColor="text2" w:themeShade="BF"/>
        <w:sz w:val="20"/>
        <w:szCs w:val="20"/>
      </w:rPr>
      <w:instrText>PAGE   \* MERGEFORMAT</w:instrTex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separate"/>
    </w:r>
    <w:r w:rsidR="00E41F69">
      <w:rPr>
        <w:rFonts w:ascii="Arial" w:hAnsi="Arial" w:cs="Arial"/>
        <w:noProof/>
        <w:color w:val="323E4F" w:themeColor="text2" w:themeShade="BF"/>
        <w:sz w:val="20"/>
        <w:szCs w:val="20"/>
      </w:rPr>
      <w:t>5</w:t>
    </w:r>
    <w:r w:rsidRPr="00F936BC">
      <w:rPr>
        <w:rFonts w:ascii="Arial" w:hAnsi="Arial" w:cs="Arial"/>
        <w:color w:val="323E4F" w:themeColor="text2" w:themeShade="BF"/>
        <w:sz w:val="20"/>
        <w:szCs w:val="20"/>
      </w:rPr>
      <w:fldChar w:fldCharType="end"/>
    </w:r>
    <w:r w:rsidRPr="00F936BC">
      <w:rPr>
        <w:rFonts w:ascii="Arial" w:hAnsi="Arial" w:cs="Arial"/>
        <w:color w:val="323E4F" w:themeColor="text2" w:themeShade="BF"/>
        <w:sz w:val="20"/>
        <w:szCs w:val="20"/>
      </w:rPr>
      <w:t xml:space="preserve"> | 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begin"/>
    </w:r>
    <w:r>
      <w:rPr>
        <w:rFonts w:ascii="Arial" w:hAnsi="Arial" w:cs="Arial"/>
        <w:noProof/>
        <w:color w:val="323E4F" w:themeColor="text2" w:themeShade="BF"/>
        <w:sz w:val="20"/>
        <w:szCs w:val="20"/>
      </w:rPr>
      <w:instrText>NUMPAGES  \* Arabic  \* MERGEFORMAT</w:instrTex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separate"/>
    </w:r>
    <w:r w:rsidR="00E41F69">
      <w:rPr>
        <w:rFonts w:ascii="Arial" w:hAnsi="Arial" w:cs="Arial"/>
        <w:noProof/>
        <w:color w:val="323E4F" w:themeColor="text2" w:themeShade="BF"/>
        <w:sz w:val="20"/>
        <w:szCs w:val="20"/>
      </w:rPr>
      <w:t>5</w:t>
    </w:r>
    <w:r>
      <w:rPr>
        <w:rFonts w:ascii="Arial" w:hAnsi="Arial" w:cs="Arial"/>
        <w:noProof/>
        <w:color w:val="323E4F" w:themeColor="text2" w:themeShade="BF"/>
        <w:sz w:val="20"/>
        <w:szCs w:val="20"/>
      </w:rPr>
      <w:fldChar w:fldCharType="end"/>
    </w:r>
  </w:p>
  <w:p w:rsidR="00FF0A4A" w:rsidRDefault="00FF0A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783" w:rsidRDefault="00F97783" w:rsidP="00AA7230">
      <w:r>
        <w:separator/>
      </w:r>
    </w:p>
  </w:footnote>
  <w:footnote w:type="continuationSeparator" w:id="0">
    <w:p w:rsidR="00F97783" w:rsidRDefault="00F97783" w:rsidP="00AA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4EE0"/>
    <w:multiLevelType w:val="hybridMultilevel"/>
    <w:tmpl w:val="D0F86DCE"/>
    <w:lvl w:ilvl="0" w:tplc="8AFE9B9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84C02"/>
    <w:multiLevelType w:val="hybridMultilevel"/>
    <w:tmpl w:val="83E43DC2"/>
    <w:lvl w:ilvl="0" w:tplc="C862E13C">
      <w:start w:val="1"/>
      <w:numFmt w:val="decimal"/>
      <w:lvlText w:val="%1."/>
      <w:lvlJc w:val="left"/>
      <w:pPr>
        <w:ind w:left="2487" w:hanging="360"/>
      </w:pPr>
      <w:rPr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3207" w:hanging="360"/>
      </w:pPr>
    </w:lvl>
    <w:lvl w:ilvl="2" w:tplc="0405001B">
      <w:start w:val="1"/>
      <w:numFmt w:val="lowerRoman"/>
      <w:lvlText w:val="%3."/>
      <w:lvlJc w:val="right"/>
      <w:pPr>
        <w:ind w:left="3927" w:hanging="180"/>
      </w:pPr>
    </w:lvl>
    <w:lvl w:ilvl="3" w:tplc="0405000F">
      <w:start w:val="1"/>
      <w:numFmt w:val="decimal"/>
      <w:lvlText w:val="%4."/>
      <w:lvlJc w:val="left"/>
      <w:pPr>
        <w:ind w:left="4647" w:hanging="360"/>
      </w:pPr>
    </w:lvl>
    <w:lvl w:ilvl="4" w:tplc="04050019">
      <w:start w:val="1"/>
      <w:numFmt w:val="lowerLetter"/>
      <w:lvlText w:val="%5."/>
      <w:lvlJc w:val="left"/>
      <w:pPr>
        <w:ind w:left="5367" w:hanging="360"/>
      </w:pPr>
    </w:lvl>
    <w:lvl w:ilvl="5" w:tplc="0405001B">
      <w:start w:val="1"/>
      <w:numFmt w:val="lowerRoman"/>
      <w:lvlText w:val="%6."/>
      <w:lvlJc w:val="right"/>
      <w:pPr>
        <w:ind w:left="6087" w:hanging="180"/>
      </w:pPr>
    </w:lvl>
    <w:lvl w:ilvl="6" w:tplc="0405000F">
      <w:start w:val="1"/>
      <w:numFmt w:val="decimal"/>
      <w:lvlText w:val="%7."/>
      <w:lvlJc w:val="left"/>
      <w:pPr>
        <w:ind w:left="6807" w:hanging="360"/>
      </w:pPr>
    </w:lvl>
    <w:lvl w:ilvl="7" w:tplc="04050019">
      <w:start w:val="1"/>
      <w:numFmt w:val="lowerLetter"/>
      <w:lvlText w:val="%8."/>
      <w:lvlJc w:val="left"/>
      <w:pPr>
        <w:ind w:left="7527" w:hanging="360"/>
      </w:pPr>
    </w:lvl>
    <w:lvl w:ilvl="8" w:tplc="0405001B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11F22F47"/>
    <w:multiLevelType w:val="hybridMultilevel"/>
    <w:tmpl w:val="3126E454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CE28C5"/>
    <w:multiLevelType w:val="hybridMultilevel"/>
    <w:tmpl w:val="824659D8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EC3AD9"/>
    <w:multiLevelType w:val="hybridMultilevel"/>
    <w:tmpl w:val="F5848E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1305696"/>
    <w:multiLevelType w:val="hybridMultilevel"/>
    <w:tmpl w:val="E18674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56FF"/>
    <w:multiLevelType w:val="hybridMultilevel"/>
    <w:tmpl w:val="8800FE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04944"/>
    <w:multiLevelType w:val="hybridMultilevel"/>
    <w:tmpl w:val="2968BF10"/>
    <w:lvl w:ilvl="0" w:tplc="588EC57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527CE4"/>
    <w:multiLevelType w:val="hybridMultilevel"/>
    <w:tmpl w:val="226273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40A21"/>
    <w:multiLevelType w:val="hybridMultilevel"/>
    <w:tmpl w:val="310873E8"/>
    <w:lvl w:ilvl="0" w:tplc="4FCA714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CC62E20"/>
    <w:multiLevelType w:val="multilevel"/>
    <w:tmpl w:val="94FC25FC"/>
    <w:lvl w:ilvl="0">
      <w:start w:val="1"/>
      <w:numFmt w:val="decimal"/>
      <w:pStyle w:val="slo1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0AD7327"/>
    <w:multiLevelType w:val="hybridMultilevel"/>
    <w:tmpl w:val="78781CD0"/>
    <w:lvl w:ilvl="0" w:tplc="DE32D218">
      <w:start w:val="1"/>
      <w:numFmt w:val="lowerLetter"/>
      <w:lvlText w:val="%1)"/>
      <w:lvlJc w:val="left"/>
      <w:pPr>
        <w:ind w:left="1004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3037DFE"/>
    <w:multiLevelType w:val="hybridMultilevel"/>
    <w:tmpl w:val="AFACC4BC"/>
    <w:lvl w:ilvl="0" w:tplc="221CE5B4">
      <w:start w:val="2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430A1DE6"/>
    <w:multiLevelType w:val="hybridMultilevel"/>
    <w:tmpl w:val="B0FE954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40C5208"/>
    <w:multiLevelType w:val="hybridMultilevel"/>
    <w:tmpl w:val="8458B0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6393A"/>
    <w:multiLevelType w:val="hybridMultilevel"/>
    <w:tmpl w:val="357AD6D4"/>
    <w:lvl w:ilvl="0" w:tplc="740C8FC6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A3D69"/>
    <w:multiLevelType w:val="hybridMultilevel"/>
    <w:tmpl w:val="6B02C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443FA"/>
    <w:multiLevelType w:val="multilevel"/>
    <w:tmpl w:val="C03C6EA6"/>
    <w:lvl w:ilvl="0">
      <w:start w:val="1"/>
      <w:numFmt w:val="decimal"/>
      <w:lvlText w:val="%1."/>
      <w:lvlJc w:val="right"/>
      <w:pPr>
        <w:tabs>
          <w:tab w:val="num" w:pos="3900"/>
        </w:tabs>
        <w:ind w:left="3900" w:hanging="72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432"/>
      </w:pPr>
    </w:lvl>
    <w:lvl w:ilvl="2">
      <w:start w:val="1"/>
      <w:numFmt w:val="decimal"/>
      <w:lvlText w:val="%1.%2.%3."/>
      <w:lvlJc w:val="left"/>
      <w:pPr>
        <w:tabs>
          <w:tab w:val="num" w:pos="1504"/>
        </w:tabs>
        <w:ind w:left="1504" w:hanging="504"/>
      </w:pPr>
    </w:lvl>
    <w:lvl w:ilvl="3">
      <w:start w:val="1"/>
      <w:numFmt w:val="decimal"/>
      <w:lvlText w:val="%1.%2.%3.%4."/>
      <w:lvlJc w:val="left"/>
      <w:pPr>
        <w:tabs>
          <w:tab w:val="num" w:pos="2008"/>
        </w:tabs>
        <w:ind w:left="2008" w:hanging="648"/>
      </w:pPr>
    </w:lvl>
    <w:lvl w:ilvl="4">
      <w:start w:val="1"/>
      <w:numFmt w:val="decimal"/>
      <w:lvlText w:val="%1.%2.%3.%4.%5."/>
      <w:lvlJc w:val="left"/>
      <w:pPr>
        <w:tabs>
          <w:tab w:val="num" w:pos="2512"/>
        </w:tabs>
        <w:ind w:left="2512" w:hanging="792"/>
      </w:p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30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0"/>
        </w:tabs>
        <w:ind w:left="35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4"/>
        </w:tabs>
        <w:ind w:left="40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0"/>
        </w:tabs>
        <w:ind w:left="4600" w:hanging="1440"/>
      </w:pPr>
    </w:lvl>
  </w:abstractNum>
  <w:abstractNum w:abstractNumId="18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9" w15:restartNumberingAfterBreak="0">
    <w:nsid w:val="6E1D27AD"/>
    <w:multiLevelType w:val="hybridMultilevel"/>
    <w:tmpl w:val="AEBCD3FC"/>
    <w:lvl w:ilvl="0" w:tplc="12025D3E">
      <w:start w:val="1"/>
      <w:numFmt w:val="decimal"/>
      <w:lvlText w:val="%1."/>
      <w:lvlJc w:val="left"/>
      <w:pPr>
        <w:ind w:left="2204" w:hanging="360"/>
      </w:pPr>
      <w:rPr>
        <w:color w:val="000000" w:themeColor="text1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056D4"/>
    <w:multiLevelType w:val="hybridMultilevel"/>
    <w:tmpl w:val="94A4D5A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47E491B"/>
    <w:multiLevelType w:val="hybridMultilevel"/>
    <w:tmpl w:val="2EB640F8"/>
    <w:lvl w:ilvl="0" w:tplc="0405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2" w15:restartNumberingAfterBreak="0">
    <w:nsid w:val="77D16412"/>
    <w:multiLevelType w:val="hybridMultilevel"/>
    <w:tmpl w:val="AE8E2F46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23"/>
  </w:num>
  <w:num w:numId="8">
    <w:abstractNumId w:val="5"/>
  </w:num>
  <w:num w:numId="9">
    <w:abstractNumId w:val="6"/>
  </w:num>
  <w:num w:numId="10">
    <w:abstractNumId w:val="19"/>
  </w:num>
  <w:num w:numId="11">
    <w:abstractNumId w:val="1"/>
  </w:num>
  <w:num w:numId="12">
    <w:abstractNumId w:val="11"/>
  </w:num>
  <w:num w:numId="13">
    <w:abstractNumId w:val="9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13"/>
  </w:num>
  <w:num w:numId="19">
    <w:abstractNumId w:val="4"/>
  </w:num>
  <w:num w:numId="20">
    <w:abstractNumId w:val="22"/>
  </w:num>
  <w:num w:numId="21">
    <w:abstractNumId w:val="20"/>
  </w:num>
  <w:num w:numId="22">
    <w:abstractNumId w:val="12"/>
  </w:num>
  <w:num w:numId="23">
    <w:abstractNumId w:val="8"/>
  </w:num>
  <w:num w:numId="24">
    <w:abstractNumId w:val="14"/>
  </w:num>
  <w:num w:numId="25">
    <w:abstractNumId w:val="2"/>
  </w:num>
  <w:num w:numId="26">
    <w:abstractNumId w:val="15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0"/>
    <w:rsid w:val="00000C3E"/>
    <w:rsid w:val="0002373C"/>
    <w:rsid w:val="00031302"/>
    <w:rsid w:val="00032763"/>
    <w:rsid w:val="000333AF"/>
    <w:rsid w:val="000447F4"/>
    <w:rsid w:val="000532B3"/>
    <w:rsid w:val="00057221"/>
    <w:rsid w:val="0006013C"/>
    <w:rsid w:val="000608E7"/>
    <w:rsid w:val="00065895"/>
    <w:rsid w:val="00066451"/>
    <w:rsid w:val="00066D71"/>
    <w:rsid w:val="000722C8"/>
    <w:rsid w:val="00074371"/>
    <w:rsid w:val="00091413"/>
    <w:rsid w:val="00093159"/>
    <w:rsid w:val="000945B0"/>
    <w:rsid w:val="000A33BD"/>
    <w:rsid w:val="000B4A60"/>
    <w:rsid w:val="000C0F60"/>
    <w:rsid w:val="000C48E6"/>
    <w:rsid w:val="000C7693"/>
    <w:rsid w:val="000D21AD"/>
    <w:rsid w:val="000D66D8"/>
    <w:rsid w:val="000D6777"/>
    <w:rsid w:val="000E3558"/>
    <w:rsid w:val="000E3C3C"/>
    <w:rsid w:val="000F3430"/>
    <w:rsid w:val="001029F5"/>
    <w:rsid w:val="00106B89"/>
    <w:rsid w:val="001154AA"/>
    <w:rsid w:val="0012280E"/>
    <w:rsid w:val="00125390"/>
    <w:rsid w:val="001304FD"/>
    <w:rsid w:val="0013371B"/>
    <w:rsid w:val="00137553"/>
    <w:rsid w:val="00137DCB"/>
    <w:rsid w:val="00141193"/>
    <w:rsid w:val="00143998"/>
    <w:rsid w:val="00146B6B"/>
    <w:rsid w:val="00146E4E"/>
    <w:rsid w:val="00153ABE"/>
    <w:rsid w:val="00173BB7"/>
    <w:rsid w:val="00173D8C"/>
    <w:rsid w:val="00176158"/>
    <w:rsid w:val="001962B8"/>
    <w:rsid w:val="001A4D23"/>
    <w:rsid w:val="001B05C7"/>
    <w:rsid w:val="001C2767"/>
    <w:rsid w:val="001C7289"/>
    <w:rsid w:val="001D082D"/>
    <w:rsid w:val="001D6C43"/>
    <w:rsid w:val="001F00C4"/>
    <w:rsid w:val="001F2E9A"/>
    <w:rsid w:val="001F7332"/>
    <w:rsid w:val="00203D00"/>
    <w:rsid w:val="00214BC5"/>
    <w:rsid w:val="0021540A"/>
    <w:rsid w:val="00217379"/>
    <w:rsid w:val="002321CE"/>
    <w:rsid w:val="00244C65"/>
    <w:rsid w:val="002450A4"/>
    <w:rsid w:val="00253D53"/>
    <w:rsid w:val="00260948"/>
    <w:rsid w:val="0026206E"/>
    <w:rsid w:val="00264B40"/>
    <w:rsid w:val="002759A3"/>
    <w:rsid w:val="00292DBD"/>
    <w:rsid w:val="00293857"/>
    <w:rsid w:val="0029784E"/>
    <w:rsid w:val="002A58BC"/>
    <w:rsid w:val="002B22A1"/>
    <w:rsid w:val="002B6FA9"/>
    <w:rsid w:val="002D238E"/>
    <w:rsid w:val="002D3666"/>
    <w:rsid w:val="002E3730"/>
    <w:rsid w:val="00300D1D"/>
    <w:rsid w:val="00310567"/>
    <w:rsid w:val="003167B3"/>
    <w:rsid w:val="003205E8"/>
    <w:rsid w:val="00325E64"/>
    <w:rsid w:val="003264E4"/>
    <w:rsid w:val="003500DC"/>
    <w:rsid w:val="003506EA"/>
    <w:rsid w:val="00355117"/>
    <w:rsid w:val="003575AD"/>
    <w:rsid w:val="003618C5"/>
    <w:rsid w:val="00371A2E"/>
    <w:rsid w:val="003878A8"/>
    <w:rsid w:val="003922D2"/>
    <w:rsid w:val="0039559B"/>
    <w:rsid w:val="00397FCD"/>
    <w:rsid w:val="003B4169"/>
    <w:rsid w:val="003B4288"/>
    <w:rsid w:val="003C386A"/>
    <w:rsid w:val="003C77C5"/>
    <w:rsid w:val="003D480D"/>
    <w:rsid w:val="003E69AD"/>
    <w:rsid w:val="00400159"/>
    <w:rsid w:val="00403461"/>
    <w:rsid w:val="004158D6"/>
    <w:rsid w:val="00415DFC"/>
    <w:rsid w:val="0041632C"/>
    <w:rsid w:val="004246B0"/>
    <w:rsid w:val="00433D9D"/>
    <w:rsid w:val="00435C2F"/>
    <w:rsid w:val="00437099"/>
    <w:rsid w:val="00440764"/>
    <w:rsid w:val="00454447"/>
    <w:rsid w:val="0046098B"/>
    <w:rsid w:val="00461366"/>
    <w:rsid w:val="004706C3"/>
    <w:rsid w:val="00475002"/>
    <w:rsid w:val="004803F8"/>
    <w:rsid w:val="00484FFA"/>
    <w:rsid w:val="004B088C"/>
    <w:rsid w:val="004B26DC"/>
    <w:rsid w:val="004B5950"/>
    <w:rsid w:val="004B5B2F"/>
    <w:rsid w:val="004B7123"/>
    <w:rsid w:val="004C00A7"/>
    <w:rsid w:val="004C59C3"/>
    <w:rsid w:val="004E180E"/>
    <w:rsid w:val="004E361F"/>
    <w:rsid w:val="004E3FA1"/>
    <w:rsid w:val="004F0260"/>
    <w:rsid w:val="0050146D"/>
    <w:rsid w:val="0050292F"/>
    <w:rsid w:val="00510717"/>
    <w:rsid w:val="00516BD5"/>
    <w:rsid w:val="00517D14"/>
    <w:rsid w:val="00521F69"/>
    <w:rsid w:val="005253CD"/>
    <w:rsid w:val="00542006"/>
    <w:rsid w:val="00543B8E"/>
    <w:rsid w:val="0054729B"/>
    <w:rsid w:val="00547FE3"/>
    <w:rsid w:val="00552C1C"/>
    <w:rsid w:val="005570A3"/>
    <w:rsid w:val="00565251"/>
    <w:rsid w:val="0057202B"/>
    <w:rsid w:val="00572A83"/>
    <w:rsid w:val="00582E18"/>
    <w:rsid w:val="005856D3"/>
    <w:rsid w:val="005911F6"/>
    <w:rsid w:val="0059556F"/>
    <w:rsid w:val="005A79C4"/>
    <w:rsid w:val="005B0F12"/>
    <w:rsid w:val="005C6977"/>
    <w:rsid w:val="005E21DF"/>
    <w:rsid w:val="005E5637"/>
    <w:rsid w:val="005E649D"/>
    <w:rsid w:val="005E6E70"/>
    <w:rsid w:val="005F4C20"/>
    <w:rsid w:val="00604C4E"/>
    <w:rsid w:val="0061148A"/>
    <w:rsid w:val="00612114"/>
    <w:rsid w:val="00616B58"/>
    <w:rsid w:val="006328BD"/>
    <w:rsid w:val="006338F5"/>
    <w:rsid w:val="00664083"/>
    <w:rsid w:val="00675EF2"/>
    <w:rsid w:val="006948C7"/>
    <w:rsid w:val="006A1181"/>
    <w:rsid w:val="006B3151"/>
    <w:rsid w:val="006C05F6"/>
    <w:rsid w:val="006D3E2F"/>
    <w:rsid w:val="006D7A48"/>
    <w:rsid w:val="006D7C5B"/>
    <w:rsid w:val="006E56A4"/>
    <w:rsid w:val="006F281A"/>
    <w:rsid w:val="006F3A9F"/>
    <w:rsid w:val="006F4A70"/>
    <w:rsid w:val="00702D84"/>
    <w:rsid w:val="00703BAD"/>
    <w:rsid w:val="00710AF4"/>
    <w:rsid w:val="007215E3"/>
    <w:rsid w:val="007265A5"/>
    <w:rsid w:val="00726D73"/>
    <w:rsid w:val="00733D55"/>
    <w:rsid w:val="00734450"/>
    <w:rsid w:val="007448D0"/>
    <w:rsid w:val="00746349"/>
    <w:rsid w:val="00752D09"/>
    <w:rsid w:val="00756134"/>
    <w:rsid w:val="00757F15"/>
    <w:rsid w:val="00770584"/>
    <w:rsid w:val="00770C46"/>
    <w:rsid w:val="00771D34"/>
    <w:rsid w:val="00783B70"/>
    <w:rsid w:val="0078703F"/>
    <w:rsid w:val="00790592"/>
    <w:rsid w:val="00791F0F"/>
    <w:rsid w:val="007930AF"/>
    <w:rsid w:val="00795D4E"/>
    <w:rsid w:val="007A2EDD"/>
    <w:rsid w:val="007B40A9"/>
    <w:rsid w:val="007B41AE"/>
    <w:rsid w:val="007B5822"/>
    <w:rsid w:val="007B6829"/>
    <w:rsid w:val="007D2D92"/>
    <w:rsid w:val="007E0B5B"/>
    <w:rsid w:val="007E117F"/>
    <w:rsid w:val="007E4C97"/>
    <w:rsid w:val="007E53DC"/>
    <w:rsid w:val="007E7348"/>
    <w:rsid w:val="007F1FCC"/>
    <w:rsid w:val="007F219F"/>
    <w:rsid w:val="007F3102"/>
    <w:rsid w:val="007F6E1C"/>
    <w:rsid w:val="00810AEB"/>
    <w:rsid w:val="00811FC6"/>
    <w:rsid w:val="0081770F"/>
    <w:rsid w:val="00834DC4"/>
    <w:rsid w:val="008411AF"/>
    <w:rsid w:val="00841A18"/>
    <w:rsid w:val="00855798"/>
    <w:rsid w:val="00856E82"/>
    <w:rsid w:val="008607CB"/>
    <w:rsid w:val="00863055"/>
    <w:rsid w:val="00864B89"/>
    <w:rsid w:val="00880401"/>
    <w:rsid w:val="00896B62"/>
    <w:rsid w:val="00897748"/>
    <w:rsid w:val="008A298D"/>
    <w:rsid w:val="008B1407"/>
    <w:rsid w:val="008B3CAB"/>
    <w:rsid w:val="008B57D5"/>
    <w:rsid w:val="008B6460"/>
    <w:rsid w:val="008C03D6"/>
    <w:rsid w:val="008C1B65"/>
    <w:rsid w:val="008C578C"/>
    <w:rsid w:val="008D2F60"/>
    <w:rsid w:val="008F5632"/>
    <w:rsid w:val="008F75DE"/>
    <w:rsid w:val="00905CC9"/>
    <w:rsid w:val="00906E20"/>
    <w:rsid w:val="00917F8D"/>
    <w:rsid w:val="00923B4D"/>
    <w:rsid w:val="0094592F"/>
    <w:rsid w:val="00955777"/>
    <w:rsid w:val="0096226D"/>
    <w:rsid w:val="00962746"/>
    <w:rsid w:val="00975040"/>
    <w:rsid w:val="00977D62"/>
    <w:rsid w:val="00980621"/>
    <w:rsid w:val="00985AAA"/>
    <w:rsid w:val="00997BF0"/>
    <w:rsid w:val="009A076B"/>
    <w:rsid w:val="009A1056"/>
    <w:rsid w:val="009C34D3"/>
    <w:rsid w:val="009D0185"/>
    <w:rsid w:val="009D195C"/>
    <w:rsid w:val="009D4184"/>
    <w:rsid w:val="009E788B"/>
    <w:rsid w:val="009F222C"/>
    <w:rsid w:val="009F38DD"/>
    <w:rsid w:val="009F4F7C"/>
    <w:rsid w:val="009F5E19"/>
    <w:rsid w:val="009F747F"/>
    <w:rsid w:val="00A00B32"/>
    <w:rsid w:val="00A00D88"/>
    <w:rsid w:val="00A011D8"/>
    <w:rsid w:val="00A02463"/>
    <w:rsid w:val="00A0609D"/>
    <w:rsid w:val="00A118C9"/>
    <w:rsid w:val="00A144EC"/>
    <w:rsid w:val="00A22F85"/>
    <w:rsid w:val="00A319B5"/>
    <w:rsid w:val="00A32697"/>
    <w:rsid w:val="00A575CF"/>
    <w:rsid w:val="00A57CDA"/>
    <w:rsid w:val="00A601D5"/>
    <w:rsid w:val="00A618B9"/>
    <w:rsid w:val="00A61DBA"/>
    <w:rsid w:val="00A6206C"/>
    <w:rsid w:val="00A6471A"/>
    <w:rsid w:val="00A831C9"/>
    <w:rsid w:val="00AA33C7"/>
    <w:rsid w:val="00AA7230"/>
    <w:rsid w:val="00AC3B9E"/>
    <w:rsid w:val="00AC4D56"/>
    <w:rsid w:val="00AC7F9D"/>
    <w:rsid w:val="00AD5D0A"/>
    <w:rsid w:val="00AD6F17"/>
    <w:rsid w:val="00AD76F3"/>
    <w:rsid w:val="00AE3032"/>
    <w:rsid w:val="00AF5A3B"/>
    <w:rsid w:val="00B05B50"/>
    <w:rsid w:val="00B06409"/>
    <w:rsid w:val="00B1583B"/>
    <w:rsid w:val="00B23309"/>
    <w:rsid w:val="00B26742"/>
    <w:rsid w:val="00B3600F"/>
    <w:rsid w:val="00B40A51"/>
    <w:rsid w:val="00B4365A"/>
    <w:rsid w:val="00B50136"/>
    <w:rsid w:val="00B55D8E"/>
    <w:rsid w:val="00B57B16"/>
    <w:rsid w:val="00B61785"/>
    <w:rsid w:val="00B625DE"/>
    <w:rsid w:val="00B65AE5"/>
    <w:rsid w:val="00B67A11"/>
    <w:rsid w:val="00B80150"/>
    <w:rsid w:val="00B94872"/>
    <w:rsid w:val="00BA31BB"/>
    <w:rsid w:val="00BB469E"/>
    <w:rsid w:val="00BD779A"/>
    <w:rsid w:val="00BE1793"/>
    <w:rsid w:val="00BE30CF"/>
    <w:rsid w:val="00BE4140"/>
    <w:rsid w:val="00BF4B53"/>
    <w:rsid w:val="00BF5F3B"/>
    <w:rsid w:val="00C00F10"/>
    <w:rsid w:val="00C01450"/>
    <w:rsid w:val="00C11466"/>
    <w:rsid w:val="00C160DD"/>
    <w:rsid w:val="00C16195"/>
    <w:rsid w:val="00C301B6"/>
    <w:rsid w:val="00C33263"/>
    <w:rsid w:val="00C360FE"/>
    <w:rsid w:val="00C41EEA"/>
    <w:rsid w:val="00C50354"/>
    <w:rsid w:val="00C51551"/>
    <w:rsid w:val="00C522E4"/>
    <w:rsid w:val="00C6162F"/>
    <w:rsid w:val="00C714AF"/>
    <w:rsid w:val="00C86C36"/>
    <w:rsid w:val="00CA1219"/>
    <w:rsid w:val="00CA37CA"/>
    <w:rsid w:val="00CB17AE"/>
    <w:rsid w:val="00CB5188"/>
    <w:rsid w:val="00CC1BE9"/>
    <w:rsid w:val="00CC68A4"/>
    <w:rsid w:val="00CD0E35"/>
    <w:rsid w:val="00CD1DEB"/>
    <w:rsid w:val="00CD7025"/>
    <w:rsid w:val="00CE06CB"/>
    <w:rsid w:val="00CE4808"/>
    <w:rsid w:val="00CE7843"/>
    <w:rsid w:val="00CF17D7"/>
    <w:rsid w:val="00CF4665"/>
    <w:rsid w:val="00D0105A"/>
    <w:rsid w:val="00D11ECC"/>
    <w:rsid w:val="00D15AC7"/>
    <w:rsid w:val="00D30B66"/>
    <w:rsid w:val="00D437B6"/>
    <w:rsid w:val="00D578A7"/>
    <w:rsid w:val="00D60A92"/>
    <w:rsid w:val="00D64C99"/>
    <w:rsid w:val="00D71935"/>
    <w:rsid w:val="00D77FC0"/>
    <w:rsid w:val="00D82FB7"/>
    <w:rsid w:val="00D83A66"/>
    <w:rsid w:val="00D85F99"/>
    <w:rsid w:val="00D915AA"/>
    <w:rsid w:val="00D92CB4"/>
    <w:rsid w:val="00D93F72"/>
    <w:rsid w:val="00D95401"/>
    <w:rsid w:val="00DA6993"/>
    <w:rsid w:val="00DC06A2"/>
    <w:rsid w:val="00DD12E7"/>
    <w:rsid w:val="00DD7144"/>
    <w:rsid w:val="00DE3CD7"/>
    <w:rsid w:val="00DE59C4"/>
    <w:rsid w:val="00DF2F45"/>
    <w:rsid w:val="00DF3940"/>
    <w:rsid w:val="00E12C23"/>
    <w:rsid w:val="00E21255"/>
    <w:rsid w:val="00E23614"/>
    <w:rsid w:val="00E31269"/>
    <w:rsid w:val="00E34F3B"/>
    <w:rsid w:val="00E41DA2"/>
    <w:rsid w:val="00E41F69"/>
    <w:rsid w:val="00E53492"/>
    <w:rsid w:val="00E602B3"/>
    <w:rsid w:val="00E72370"/>
    <w:rsid w:val="00E74719"/>
    <w:rsid w:val="00E7541A"/>
    <w:rsid w:val="00E879AA"/>
    <w:rsid w:val="00E903B0"/>
    <w:rsid w:val="00E95AB5"/>
    <w:rsid w:val="00E97FA7"/>
    <w:rsid w:val="00EA7BE7"/>
    <w:rsid w:val="00EB7B4C"/>
    <w:rsid w:val="00EF30DC"/>
    <w:rsid w:val="00EF3EDB"/>
    <w:rsid w:val="00EF3F37"/>
    <w:rsid w:val="00EF6927"/>
    <w:rsid w:val="00EF781C"/>
    <w:rsid w:val="00F027AD"/>
    <w:rsid w:val="00F027BA"/>
    <w:rsid w:val="00F06E78"/>
    <w:rsid w:val="00F31149"/>
    <w:rsid w:val="00F318D7"/>
    <w:rsid w:val="00F32F4A"/>
    <w:rsid w:val="00F338B0"/>
    <w:rsid w:val="00F34EB0"/>
    <w:rsid w:val="00F3594B"/>
    <w:rsid w:val="00F42BD4"/>
    <w:rsid w:val="00F474A8"/>
    <w:rsid w:val="00F508D3"/>
    <w:rsid w:val="00F5169A"/>
    <w:rsid w:val="00F553B7"/>
    <w:rsid w:val="00F56064"/>
    <w:rsid w:val="00F564E8"/>
    <w:rsid w:val="00F605CB"/>
    <w:rsid w:val="00F632B1"/>
    <w:rsid w:val="00F710F8"/>
    <w:rsid w:val="00F80400"/>
    <w:rsid w:val="00F95F24"/>
    <w:rsid w:val="00F97783"/>
    <w:rsid w:val="00FA22FC"/>
    <w:rsid w:val="00FA3265"/>
    <w:rsid w:val="00FA5C7C"/>
    <w:rsid w:val="00FA735E"/>
    <w:rsid w:val="00FB1771"/>
    <w:rsid w:val="00FB2643"/>
    <w:rsid w:val="00FB41A0"/>
    <w:rsid w:val="00FC5513"/>
    <w:rsid w:val="00FD4623"/>
    <w:rsid w:val="00FE148F"/>
    <w:rsid w:val="00FE45F8"/>
    <w:rsid w:val="00FE7067"/>
    <w:rsid w:val="00FE7619"/>
    <w:rsid w:val="00FF0A4A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EB57FBD-E81F-4F2A-B720-3066D815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unhideWhenUsed/>
    <w:rsid w:val="00F338B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338B0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rsid w:val="00F338B0"/>
    <w:pPr>
      <w:widowControl w:val="0"/>
      <w:numPr>
        <w:numId w:val="1"/>
      </w:numPr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Znak2odsazen1text">
    <w:name w:val="Znak2 odsazený1 text"/>
    <w:basedOn w:val="Normln"/>
    <w:rsid w:val="00F338B0"/>
    <w:pPr>
      <w:widowControl w:val="0"/>
      <w:numPr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Odsazen2text">
    <w:name w:val="Odsazený2 text"/>
    <w:basedOn w:val="Normln"/>
    <w:rsid w:val="00F338B0"/>
    <w:pPr>
      <w:widowControl w:val="0"/>
      <w:numPr>
        <w:ilvl w:val="1"/>
        <w:numId w:val="2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Vborptomni">
    <w:name w:val="Výbor přítomni"/>
    <w:basedOn w:val="Normln"/>
    <w:rsid w:val="00F338B0"/>
    <w:pPr>
      <w:spacing w:before="60" w:after="60"/>
    </w:pPr>
    <w:rPr>
      <w:rFonts w:ascii="Arial" w:hAnsi="Arial" w:cs="Arial"/>
      <w:b/>
      <w:sz w:val="22"/>
      <w:szCs w:val="20"/>
    </w:rPr>
  </w:style>
  <w:style w:type="paragraph" w:customStyle="1" w:styleId="Vborptomnitext">
    <w:name w:val="Výbor přítomni text"/>
    <w:basedOn w:val="Normln"/>
    <w:rsid w:val="00F338B0"/>
    <w:pPr>
      <w:spacing w:before="60" w:after="60"/>
    </w:pPr>
    <w:rPr>
      <w:rFonts w:ascii="Arial" w:hAnsi="Arial"/>
      <w:sz w:val="22"/>
      <w:szCs w:val="20"/>
    </w:rPr>
  </w:style>
  <w:style w:type="paragraph" w:customStyle="1" w:styleId="Zkladntextodsazendek">
    <w:name w:val="Základní text odsazený řádek"/>
    <w:basedOn w:val="Normln"/>
    <w:rsid w:val="00F338B0"/>
    <w:pPr>
      <w:widowControl w:val="0"/>
      <w:spacing w:after="120"/>
      <w:ind w:firstLine="567"/>
      <w:jc w:val="both"/>
    </w:pPr>
    <w:rPr>
      <w:rFonts w:ascii="Arial" w:hAnsi="Arial"/>
      <w:noProof/>
      <w:szCs w:val="20"/>
    </w:rPr>
  </w:style>
  <w:style w:type="paragraph" w:customStyle="1" w:styleId="slo111text">
    <w:name w:val="Číslo1.1.1 text"/>
    <w:basedOn w:val="Normln"/>
    <w:rsid w:val="00F338B0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noProof/>
      <w:szCs w:val="20"/>
    </w:rPr>
  </w:style>
  <w:style w:type="paragraph" w:customStyle="1" w:styleId="Hlavikablogo2">
    <w:name w:val="Hlavička b_logo2"/>
    <w:basedOn w:val="Normln"/>
    <w:rsid w:val="00F338B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Vbornadpis">
    <w:name w:val="Výbor nadpis"/>
    <w:basedOn w:val="Normln"/>
    <w:rsid w:val="00F338B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Vborprogram">
    <w:name w:val="Výbor program"/>
    <w:basedOn w:val="Normln"/>
    <w:rsid w:val="00F338B0"/>
    <w:pPr>
      <w:widowControl w:val="0"/>
      <w:spacing w:before="960" w:after="240"/>
      <w:jc w:val="both"/>
    </w:pPr>
    <w:rPr>
      <w:rFonts w:ascii="Arial" w:hAnsi="Arial"/>
      <w:b/>
      <w:noProof/>
      <w:szCs w:val="20"/>
    </w:rPr>
  </w:style>
  <w:style w:type="paragraph" w:styleId="Odstavecseseznamem">
    <w:name w:val="List Paragraph"/>
    <w:basedOn w:val="Normln"/>
    <w:uiPriority w:val="34"/>
    <w:qFormat/>
    <w:rsid w:val="00F338B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F338B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38B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72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72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opisnadpissdlen">
    <w:name w:val="Dopis nadpis sdělení"/>
    <w:basedOn w:val="Normln"/>
    <w:rsid w:val="00752D09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customStyle="1" w:styleId="Normal">
    <w:name w:val="[Normal]"/>
    <w:rsid w:val="00DE59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2E1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2E18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astupitelstvonadpisusnesen">
    <w:name w:val="Zastupitelstvo nadpis usnesení"/>
    <w:basedOn w:val="Normln"/>
    <w:rsid w:val="007E53DC"/>
    <w:pPr>
      <w:widowControl w:val="0"/>
      <w:spacing w:before="120" w:after="120"/>
      <w:jc w:val="center"/>
    </w:pPr>
    <w:rPr>
      <w:rFonts w:ascii="Arial" w:hAnsi="Arial"/>
      <w:b/>
      <w:szCs w:val="20"/>
    </w:rPr>
  </w:style>
  <w:style w:type="paragraph" w:styleId="Zkladntextodsazen">
    <w:name w:val="Body Text Indent"/>
    <w:basedOn w:val="Normln"/>
    <w:link w:val="ZkladntextodsazenChar"/>
    <w:rsid w:val="007E4C97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7E4C97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Default">
    <w:name w:val="Default"/>
    <w:rsid w:val="005107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B1407"/>
    <w:rPr>
      <w:color w:val="2998E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Látalová Marcela</dc:creator>
  <cp:keywords/>
  <dc:description/>
  <cp:lastModifiedBy>Látalová Marcela</cp:lastModifiedBy>
  <cp:revision>3</cp:revision>
  <cp:lastPrinted>2020-09-07T11:27:00Z</cp:lastPrinted>
  <dcterms:created xsi:type="dcterms:W3CDTF">2020-09-07T05:58:00Z</dcterms:created>
  <dcterms:modified xsi:type="dcterms:W3CDTF">2020-09-07T11:28:00Z</dcterms:modified>
</cp:coreProperties>
</file>