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EA90" w14:textId="64DF5AED" w:rsidR="00071CAE" w:rsidRPr="00623295" w:rsidRDefault="00014756" w:rsidP="006163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831FD">
        <w:rPr>
          <w:rFonts w:ascii="Arial" w:hAnsi="Arial" w:cs="Arial"/>
          <w:b/>
          <w:sz w:val="28"/>
          <w:szCs w:val="28"/>
        </w:rPr>
        <w:t xml:space="preserve">DOTAČNÍ PROGRAM </w:t>
      </w:r>
      <w:r w:rsidRPr="00623295">
        <w:rPr>
          <w:rFonts w:ascii="Arial" w:hAnsi="Arial" w:cs="Arial"/>
          <w:b/>
          <w:sz w:val="28"/>
          <w:szCs w:val="28"/>
        </w:rPr>
        <w:t xml:space="preserve">– </w:t>
      </w:r>
      <w:r w:rsidR="00B91050" w:rsidRPr="00623295">
        <w:rPr>
          <w:rFonts w:ascii="Arial" w:hAnsi="Arial" w:cs="Arial"/>
          <w:b/>
          <w:sz w:val="28"/>
          <w:szCs w:val="28"/>
        </w:rPr>
        <w:t>PROGRAM NA PODPORU ZDRAVÍ A ZDRAVÉHO ŽIVOTNÍHO STYLU</w:t>
      </w:r>
    </w:p>
    <w:p w14:paraId="31955679" w14:textId="4E7889C5" w:rsidR="00EA2A51" w:rsidRPr="00623295" w:rsidRDefault="00EA2A51" w:rsidP="006163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23295">
        <w:rPr>
          <w:rFonts w:ascii="Arial" w:hAnsi="Arial" w:cs="Arial"/>
          <w:b/>
          <w:sz w:val="28"/>
          <w:szCs w:val="28"/>
        </w:rPr>
        <w:t>pro rok 2016</w:t>
      </w:r>
    </w:p>
    <w:p w14:paraId="52DF34B9" w14:textId="77777777" w:rsidR="00014756" w:rsidRDefault="00014756" w:rsidP="0001475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6B5439D8" w14:textId="77777777" w:rsidR="00014756" w:rsidRDefault="00014756" w:rsidP="0001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D831FD">
        <w:rPr>
          <w:rFonts w:ascii="Arial" w:hAnsi="Arial" w:cs="Arial"/>
          <w:b/>
          <w:sz w:val="28"/>
          <w:szCs w:val="28"/>
        </w:rPr>
        <w:t>otační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831FD">
        <w:rPr>
          <w:rFonts w:ascii="Arial" w:hAnsi="Arial" w:cs="Arial"/>
          <w:b/>
          <w:sz w:val="28"/>
          <w:szCs w:val="28"/>
        </w:rPr>
        <w:t>titul</w:t>
      </w:r>
      <w:r>
        <w:rPr>
          <w:rFonts w:ascii="Arial" w:hAnsi="Arial" w:cs="Arial"/>
          <w:b/>
          <w:sz w:val="28"/>
          <w:szCs w:val="28"/>
        </w:rPr>
        <w:t>y</w:t>
      </w:r>
    </w:p>
    <w:p w14:paraId="356732DF" w14:textId="676BD2FF" w:rsidR="00014756" w:rsidRPr="00CF24DB" w:rsidRDefault="00833D4D" w:rsidP="00833D4D">
      <w:pPr>
        <w:pStyle w:val="Odstavecseseznamem"/>
        <w:numPr>
          <w:ilvl w:val="0"/>
          <w:numId w:val="3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F24DB">
        <w:rPr>
          <w:rFonts w:ascii="Arial" w:hAnsi="Arial" w:cs="Arial"/>
          <w:b/>
          <w:sz w:val="24"/>
          <w:szCs w:val="24"/>
        </w:rPr>
        <w:t>Podpora ozdravných a rehabilitačních pobytů pro specifické skupiny obyvatel</w:t>
      </w:r>
    </w:p>
    <w:p w14:paraId="2E8A797F" w14:textId="758803ED" w:rsidR="00833D4D" w:rsidRPr="00CF24DB" w:rsidRDefault="00833D4D" w:rsidP="00833D4D">
      <w:pPr>
        <w:pStyle w:val="Odstavecseseznamem"/>
        <w:numPr>
          <w:ilvl w:val="0"/>
          <w:numId w:val="3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F24DB">
        <w:rPr>
          <w:rFonts w:ascii="Arial" w:hAnsi="Arial" w:cs="Arial"/>
          <w:b/>
          <w:sz w:val="24"/>
          <w:szCs w:val="24"/>
        </w:rPr>
        <w:t>Podpora preventivních aktivit a výchovy ke zdraví</w:t>
      </w:r>
    </w:p>
    <w:p w14:paraId="65CC9E0C" w14:textId="75D82F56" w:rsidR="00833D4D" w:rsidRPr="00CF24DB" w:rsidRDefault="00833D4D" w:rsidP="00833D4D">
      <w:pPr>
        <w:pStyle w:val="Odstavecseseznamem"/>
        <w:numPr>
          <w:ilvl w:val="0"/>
          <w:numId w:val="3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F24DB">
        <w:rPr>
          <w:rFonts w:ascii="Arial" w:hAnsi="Arial" w:cs="Arial"/>
          <w:b/>
          <w:sz w:val="24"/>
          <w:szCs w:val="24"/>
        </w:rPr>
        <w:t>Podpora organizací podporujících zdravotně znevýhodněné občany</w:t>
      </w:r>
    </w:p>
    <w:p w14:paraId="57F67493" w14:textId="055E43A1" w:rsidR="00014756" w:rsidRPr="00623295" w:rsidRDefault="00833D4D" w:rsidP="00833D4D">
      <w:pPr>
        <w:pStyle w:val="Odstavecseseznamem"/>
        <w:numPr>
          <w:ilvl w:val="0"/>
          <w:numId w:val="3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F24DB">
        <w:rPr>
          <w:rFonts w:ascii="Arial" w:hAnsi="Arial" w:cs="Arial"/>
          <w:b/>
          <w:sz w:val="24"/>
          <w:szCs w:val="24"/>
        </w:rPr>
        <w:t>Podpora udržování a zvyšování odborných kompetencí ve zdravotnictví</w:t>
      </w:r>
      <w:r w:rsidR="00014756" w:rsidRPr="00623295">
        <w:rPr>
          <w:rFonts w:ascii="Arial" w:hAnsi="Arial" w:cs="Arial"/>
          <w:b/>
          <w:sz w:val="24"/>
          <w:szCs w:val="24"/>
        </w:rPr>
        <w:t xml:space="preserve"> </w:t>
      </w:r>
    </w:p>
    <w:p w14:paraId="331C3AE8" w14:textId="77777777" w:rsidR="00014756" w:rsidRPr="00623295" w:rsidRDefault="00014756" w:rsidP="00014756">
      <w:pPr>
        <w:autoSpaceDE w:val="0"/>
        <w:autoSpaceDN w:val="0"/>
        <w:adjustRightInd w:val="0"/>
        <w:rPr>
          <w:rFonts w:ascii="Arial" w:hAnsi="Arial" w:cs="Arial"/>
        </w:rPr>
      </w:pPr>
    </w:p>
    <w:p w14:paraId="5D0C9824" w14:textId="77777777" w:rsidR="00014756" w:rsidRPr="00623295" w:rsidRDefault="00014756" w:rsidP="00014756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40"/>
          <w:sz w:val="36"/>
          <w:szCs w:val="36"/>
        </w:rPr>
      </w:pPr>
      <w:r w:rsidRPr="00623295">
        <w:rPr>
          <w:rFonts w:ascii="Arial" w:hAnsi="Arial" w:cs="Arial"/>
          <w:b/>
          <w:caps/>
          <w:spacing w:val="40"/>
          <w:sz w:val="36"/>
          <w:szCs w:val="36"/>
        </w:rPr>
        <w:t>pravidla</w:t>
      </w:r>
    </w:p>
    <w:p w14:paraId="1BF4DD54" w14:textId="77777777" w:rsidR="00014756" w:rsidRPr="00CF24DB" w:rsidRDefault="00014756" w:rsidP="006163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240DEA95" w14:textId="77777777" w:rsidR="00C231E2" w:rsidRPr="00623295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623295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14:paraId="240DEA96" w14:textId="77777777" w:rsidR="00C231E2" w:rsidRPr="00623295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240DEA97" w14:textId="6C348F1C" w:rsidR="00C231E2" w:rsidRPr="00CF24DB" w:rsidRDefault="00C231E2" w:rsidP="00DC03FA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/>
          <w:bCs/>
        </w:rPr>
      </w:pPr>
      <w:r w:rsidRPr="00623295">
        <w:rPr>
          <w:rFonts w:ascii="Arial" w:hAnsi="Arial" w:cs="Arial"/>
          <w:b/>
          <w:bCs/>
        </w:rPr>
        <w:t>Název</w:t>
      </w:r>
      <w:r w:rsidR="00946358" w:rsidRPr="00623295">
        <w:rPr>
          <w:rFonts w:ascii="Arial" w:hAnsi="Arial" w:cs="Arial"/>
          <w:b/>
          <w:bCs/>
        </w:rPr>
        <w:t xml:space="preserve"> programu</w:t>
      </w:r>
      <w:r w:rsidRPr="00623295">
        <w:rPr>
          <w:rFonts w:ascii="Arial" w:hAnsi="Arial" w:cs="Arial"/>
          <w:b/>
          <w:bCs/>
        </w:rPr>
        <w:t xml:space="preserve">: </w:t>
      </w:r>
      <w:r w:rsidR="00DC03FA" w:rsidRPr="00CF24DB">
        <w:rPr>
          <w:rFonts w:ascii="Arial" w:hAnsi="Arial" w:cs="Arial"/>
          <w:b/>
          <w:bCs/>
        </w:rPr>
        <w:t>PROGRAM NA PODPORU ZDRAVÍ A ZDRAVÉHO ŽIVOTNÍHO STYLU</w:t>
      </w:r>
    </w:p>
    <w:p w14:paraId="240DEA98" w14:textId="77777777" w:rsidR="00C231E2" w:rsidRPr="00623295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240DEA99" w14:textId="77777777" w:rsidR="00C231E2" w:rsidRPr="00623295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  <w:b/>
          <w:bCs/>
        </w:rPr>
        <w:t xml:space="preserve">Vyhlašovatel: </w:t>
      </w:r>
      <w:r w:rsidRPr="00623295">
        <w:rPr>
          <w:rFonts w:ascii="Arial" w:hAnsi="Arial" w:cs="Arial"/>
        </w:rPr>
        <w:t xml:space="preserve">Olomoucký kraj </w:t>
      </w:r>
    </w:p>
    <w:p w14:paraId="240DEA9A" w14:textId="77777777" w:rsidR="00D46165" w:rsidRPr="00623295" w:rsidRDefault="00D46165" w:rsidP="00D46165">
      <w:pPr>
        <w:pStyle w:val="Odstavecseseznamem"/>
        <w:rPr>
          <w:rFonts w:ascii="Arial" w:hAnsi="Arial" w:cs="Arial"/>
        </w:rPr>
      </w:pPr>
    </w:p>
    <w:p w14:paraId="240DEA9B" w14:textId="67822D31" w:rsidR="00D46165" w:rsidRPr="00623295" w:rsidRDefault="00D46165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  <w:b/>
        </w:rPr>
        <w:t>Administrátorem dotačního programu</w:t>
      </w:r>
      <w:r w:rsidR="00DC03FA" w:rsidRPr="00623295">
        <w:rPr>
          <w:rFonts w:ascii="Arial" w:hAnsi="Arial" w:cs="Arial"/>
        </w:rPr>
        <w:t xml:space="preserve"> je Odbor zdravotnictví</w:t>
      </w:r>
      <w:r w:rsidRPr="00CF24DB">
        <w:rPr>
          <w:rFonts w:ascii="Arial" w:hAnsi="Arial" w:cs="Arial"/>
        </w:rPr>
        <w:t xml:space="preserve"> Krajského úřadu Olomouckého kraje, který také zajišťuje koordinaci, realizaci a zveřejnění dotačního programu. Kontaktní osoby: </w:t>
      </w:r>
    </w:p>
    <w:p w14:paraId="080CA6AB" w14:textId="4071D965" w:rsidR="00DC03FA" w:rsidRPr="00CF24DB" w:rsidRDefault="00DC03FA" w:rsidP="00DC03FA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 xml:space="preserve">Iveta </w:t>
      </w:r>
      <w:proofErr w:type="gramStart"/>
      <w:r w:rsidRPr="00CF24DB">
        <w:rPr>
          <w:rFonts w:ascii="Arial" w:hAnsi="Arial" w:cs="Arial"/>
          <w:b/>
        </w:rPr>
        <w:t xml:space="preserve">Stránská, </w:t>
      </w:r>
      <w:hyperlink r:id="rId9" w:history="1">
        <w:r w:rsidRPr="00CF24DB">
          <w:rPr>
            <w:rStyle w:val="Hypertextovodkaz"/>
            <w:rFonts w:ascii="Arial" w:hAnsi="Arial" w:cs="Arial"/>
            <w:b/>
            <w:color w:val="auto"/>
          </w:rPr>
          <w:t>i.stranska@kr-olomoucky</w:t>
        </w:r>
        <w:proofErr w:type="gramEnd"/>
        <w:r w:rsidRPr="00CF24DB">
          <w:rPr>
            <w:rStyle w:val="Hypertextovodkaz"/>
            <w:rFonts w:ascii="Arial" w:hAnsi="Arial" w:cs="Arial"/>
            <w:b/>
            <w:color w:val="auto"/>
          </w:rPr>
          <w:t>.cz</w:t>
        </w:r>
      </w:hyperlink>
      <w:r w:rsidRPr="00CF24DB">
        <w:rPr>
          <w:rFonts w:ascii="Arial" w:hAnsi="Arial" w:cs="Arial"/>
          <w:b/>
        </w:rPr>
        <w:t>, tel. 585 508 224</w:t>
      </w:r>
    </w:p>
    <w:p w14:paraId="240DEA9C" w14:textId="77777777" w:rsidR="00995A7B" w:rsidRPr="00623295" w:rsidRDefault="00995A7B" w:rsidP="00995A7B">
      <w:pPr>
        <w:pStyle w:val="Odstavecseseznamem"/>
        <w:rPr>
          <w:rFonts w:ascii="Arial" w:hAnsi="Arial" w:cs="Arial"/>
        </w:rPr>
      </w:pPr>
    </w:p>
    <w:p w14:paraId="240DEA9D" w14:textId="77777777" w:rsidR="00995A7B" w:rsidRPr="00623295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23295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240DEA9E" w14:textId="77777777" w:rsidR="00995A7B" w:rsidRPr="00623295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0DEA9F" w14:textId="77777777" w:rsidR="00995A7B" w:rsidRPr="0062329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  <w:b/>
        </w:rPr>
        <w:t>Administrátor</w:t>
      </w:r>
      <w:r w:rsidRPr="00623295">
        <w:rPr>
          <w:rFonts w:ascii="Arial" w:hAnsi="Arial" w:cs="Arial"/>
        </w:rPr>
        <w:t xml:space="preserve"> je věcně příslušný odbor Krajského úřadu Olomouckého kraje, který </w:t>
      </w:r>
      <w:r w:rsidR="00AB20DF" w:rsidRPr="00623295">
        <w:rPr>
          <w:rFonts w:ascii="Arial" w:hAnsi="Arial" w:cs="Arial"/>
        </w:rPr>
        <w:t>zejména</w:t>
      </w:r>
      <w:r w:rsidRPr="00623295">
        <w:rPr>
          <w:rFonts w:ascii="Arial" w:hAnsi="Arial" w:cs="Arial"/>
        </w:rPr>
        <w:t xml:space="preserve"> připravuje podklady pro vyhlášení dotačního programu, zveřejňuje </w:t>
      </w:r>
      <w:r w:rsidR="00A247E2" w:rsidRPr="00623295">
        <w:rPr>
          <w:rFonts w:ascii="Arial" w:hAnsi="Arial" w:cs="Arial"/>
        </w:rPr>
        <w:br/>
      </w:r>
      <w:r w:rsidRPr="00623295">
        <w:rPr>
          <w:rFonts w:ascii="Arial" w:hAnsi="Arial" w:cs="Arial"/>
        </w:rPr>
        <w:t>a realizuje dotační program, posuzuje žádosti po formální a věcné stránce, komunikuje se žadateli</w:t>
      </w:r>
      <w:r w:rsidR="00567BA7" w:rsidRPr="00623295">
        <w:rPr>
          <w:rFonts w:ascii="Arial" w:hAnsi="Arial" w:cs="Arial"/>
        </w:rPr>
        <w:t>, provádí hodnoc</w:t>
      </w:r>
      <w:r w:rsidR="00284654" w:rsidRPr="00623295">
        <w:rPr>
          <w:rFonts w:ascii="Arial" w:hAnsi="Arial" w:cs="Arial"/>
        </w:rPr>
        <w:t>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240DEAA0" w14:textId="77777777" w:rsidR="00995A7B" w:rsidRPr="0062329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623295">
        <w:rPr>
          <w:rFonts w:ascii="Arial" w:hAnsi="Arial" w:cs="Arial"/>
          <w:b/>
        </w:rPr>
        <w:t>Akce</w:t>
      </w:r>
      <w:r w:rsidR="0004640A" w:rsidRPr="00623295">
        <w:rPr>
          <w:rFonts w:ascii="Arial" w:hAnsi="Arial" w:cs="Arial"/>
        </w:rPr>
        <w:t>/</w:t>
      </w:r>
      <w:r w:rsidR="00AB20DF" w:rsidRPr="00623295">
        <w:rPr>
          <w:rFonts w:ascii="Arial" w:hAnsi="Arial" w:cs="Arial"/>
          <w:b/>
        </w:rPr>
        <w:t>projekt</w:t>
      </w:r>
      <w:r w:rsidR="00AB20DF" w:rsidRPr="00623295">
        <w:rPr>
          <w:rFonts w:ascii="Arial" w:hAnsi="Arial" w:cs="Arial"/>
        </w:rPr>
        <w:t xml:space="preserve"> </w:t>
      </w:r>
      <w:r w:rsidRPr="00623295">
        <w:rPr>
          <w:rFonts w:ascii="Arial" w:hAnsi="Arial" w:cs="Arial"/>
        </w:rPr>
        <w:t>je žadatelem navrhovaný ucelený souhrn činností, jež mají být podpořeny z dotačního titulu.</w:t>
      </w:r>
    </w:p>
    <w:p w14:paraId="240DEAA1" w14:textId="77777777" w:rsidR="00995A7B" w:rsidRPr="0062329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623295">
        <w:rPr>
          <w:rFonts w:ascii="Arial" w:hAnsi="Arial" w:cs="Arial"/>
          <w:b/>
        </w:rPr>
        <w:t>Dotační program</w:t>
      </w:r>
      <w:r w:rsidRPr="00623295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14:paraId="240DEAA2" w14:textId="77777777" w:rsidR="00995A7B" w:rsidRPr="0062329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623295">
        <w:rPr>
          <w:rFonts w:ascii="Arial" w:hAnsi="Arial" w:cs="Arial"/>
          <w:b/>
        </w:rPr>
        <w:t>Dotační titul</w:t>
      </w:r>
      <w:r w:rsidRPr="00623295">
        <w:rPr>
          <w:rFonts w:ascii="Arial" w:hAnsi="Arial" w:cs="Arial"/>
        </w:rPr>
        <w:t xml:space="preserve"> je konkrétní oblast pod</w:t>
      </w:r>
      <w:r w:rsidR="00AB20DF" w:rsidRPr="00623295">
        <w:rPr>
          <w:rFonts w:ascii="Arial" w:hAnsi="Arial" w:cs="Arial"/>
        </w:rPr>
        <w:t>pory s uvedením účelu poskytované</w:t>
      </w:r>
      <w:r w:rsidRPr="00623295">
        <w:rPr>
          <w:rFonts w:ascii="Arial" w:hAnsi="Arial" w:cs="Arial"/>
        </w:rPr>
        <w:t xml:space="preserve"> dotace, vyhlášená  poskytovatelem do</w:t>
      </w:r>
      <w:r w:rsidR="00FD07DA" w:rsidRPr="00623295">
        <w:rPr>
          <w:rFonts w:ascii="Arial" w:hAnsi="Arial" w:cs="Arial"/>
        </w:rPr>
        <w:t>tace v rámci dotačního programu.</w:t>
      </w:r>
    </w:p>
    <w:p w14:paraId="240DEAA3" w14:textId="77777777" w:rsidR="00EE35A0" w:rsidRPr="00623295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  <w:b/>
        </w:rPr>
        <w:t xml:space="preserve">Smlouva </w:t>
      </w:r>
      <w:r w:rsidRPr="00623295">
        <w:rPr>
          <w:rFonts w:ascii="Arial" w:hAnsi="Arial" w:cs="Arial"/>
        </w:rPr>
        <w:t>je veřejnopr</w:t>
      </w:r>
      <w:r w:rsidR="005848C6" w:rsidRPr="00623295">
        <w:rPr>
          <w:rFonts w:ascii="Arial" w:hAnsi="Arial" w:cs="Arial"/>
        </w:rPr>
        <w:t>ávní smlouva, na jejímž základě</w:t>
      </w:r>
      <w:r w:rsidRPr="00623295">
        <w:rPr>
          <w:rFonts w:ascii="Arial" w:hAnsi="Arial" w:cs="Arial"/>
        </w:rPr>
        <w:t xml:space="preserve"> </w:t>
      </w:r>
      <w:r w:rsidR="00A67461" w:rsidRPr="00623295">
        <w:rPr>
          <w:rFonts w:ascii="Arial" w:hAnsi="Arial" w:cs="Arial"/>
        </w:rPr>
        <w:t xml:space="preserve">poskytovatel </w:t>
      </w:r>
      <w:r w:rsidRPr="00623295">
        <w:rPr>
          <w:rFonts w:ascii="Arial" w:hAnsi="Arial" w:cs="Arial"/>
        </w:rPr>
        <w:t xml:space="preserve">poskytuje </w:t>
      </w:r>
      <w:r w:rsidR="00A67461" w:rsidRPr="00623295">
        <w:rPr>
          <w:rFonts w:ascii="Arial" w:hAnsi="Arial" w:cs="Arial"/>
        </w:rPr>
        <w:t xml:space="preserve">dotaci </w:t>
      </w:r>
      <w:r w:rsidRPr="00623295">
        <w:rPr>
          <w:rFonts w:ascii="Arial" w:hAnsi="Arial" w:cs="Arial"/>
        </w:rPr>
        <w:t>příjemci (dále jen „Smlouva“)</w:t>
      </w:r>
      <w:r w:rsidR="00FD07DA" w:rsidRPr="00623295">
        <w:rPr>
          <w:rFonts w:ascii="Arial" w:hAnsi="Arial" w:cs="Arial"/>
        </w:rPr>
        <w:t>.</w:t>
      </w:r>
    </w:p>
    <w:p w14:paraId="240DEAA4" w14:textId="77777777" w:rsidR="00EE7725" w:rsidRPr="0062329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  <w:b/>
        </w:rPr>
        <w:t xml:space="preserve">Poskytovatel </w:t>
      </w:r>
      <w:r w:rsidRPr="00623295">
        <w:rPr>
          <w:rFonts w:ascii="Arial" w:hAnsi="Arial" w:cs="Arial"/>
        </w:rPr>
        <w:t>dotace je Olomoucký kraj.</w:t>
      </w:r>
    </w:p>
    <w:p w14:paraId="240DEAA5" w14:textId="77777777" w:rsidR="00EE7725" w:rsidRPr="0062329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623295">
        <w:rPr>
          <w:rFonts w:ascii="Arial" w:hAnsi="Arial" w:cs="Arial"/>
          <w:b/>
        </w:rPr>
        <w:lastRenderedPageBreak/>
        <w:t>Příjemce</w:t>
      </w:r>
      <w:r w:rsidRPr="00623295">
        <w:rPr>
          <w:rFonts w:ascii="Arial" w:hAnsi="Arial" w:cs="Arial"/>
        </w:rPr>
        <w:t xml:space="preserve"> </w:t>
      </w:r>
      <w:r w:rsidR="00A443EF" w:rsidRPr="00623295">
        <w:rPr>
          <w:rFonts w:ascii="Arial" w:hAnsi="Arial" w:cs="Arial"/>
        </w:rPr>
        <w:t xml:space="preserve">dotace </w:t>
      </w:r>
      <w:r w:rsidRPr="00623295">
        <w:rPr>
          <w:rFonts w:ascii="Arial" w:hAnsi="Arial" w:cs="Arial"/>
        </w:rPr>
        <w:t>je žadatel, v jehož prospěch příslušný orgán Olomouckého kraje schválil poskytnutí dotace.</w:t>
      </w:r>
    </w:p>
    <w:p w14:paraId="240DEAA6" w14:textId="77777777" w:rsidR="00EE7725" w:rsidRPr="0062329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Funkci </w:t>
      </w:r>
      <w:r w:rsidRPr="00623295">
        <w:rPr>
          <w:rFonts w:ascii="Arial" w:hAnsi="Arial" w:cs="Arial"/>
          <w:b/>
        </w:rPr>
        <w:t>řídícího orgánu</w:t>
      </w:r>
      <w:r w:rsidRPr="00623295">
        <w:rPr>
          <w:rFonts w:ascii="Arial" w:hAnsi="Arial" w:cs="Arial"/>
        </w:rPr>
        <w:t xml:space="preserve"> </w:t>
      </w:r>
      <w:r w:rsidR="00676E36" w:rsidRPr="00623295">
        <w:rPr>
          <w:rFonts w:ascii="Arial" w:hAnsi="Arial" w:cs="Arial"/>
        </w:rPr>
        <w:t xml:space="preserve">a schvalujícího orgánu </w:t>
      </w:r>
      <w:r w:rsidRPr="00623295">
        <w:rPr>
          <w:rFonts w:ascii="Arial" w:hAnsi="Arial" w:cs="Arial"/>
        </w:rPr>
        <w:t>plní Rada Olomouckého kraje, případně Zastupitelstvo Olomouckého kraje, a to dle druhu žadatele a dle výše dotace poskytnuté ve stávajícím kalendářním roce jednomu žadateli. Řídící orgán rozhoduje zejména</w:t>
      </w:r>
      <w:r w:rsidR="00520749" w:rsidRPr="00623295">
        <w:rPr>
          <w:rFonts w:ascii="Arial" w:hAnsi="Arial" w:cs="Arial"/>
        </w:rPr>
        <w:t xml:space="preserve"> </w:t>
      </w:r>
      <w:r w:rsidRPr="00623295">
        <w:rPr>
          <w:rFonts w:ascii="Arial" w:hAnsi="Arial" w:cs="Arial"/>
        </w:rPr>
        <w:t>o přidělení dotace a její výši.</w:t>
      </w:r>
    </w:p>
    <w:p w14:paraId="240DEAA7" w14:textId="77777777" w:rsidR="009119F6" w:rsidRPr="0062329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  <w:b/>
        </w:rPr>
        <w:t>Účel</w:t>
      </w:r>
      <w:r w:rsidR="00AB20DF" w:rsidRPr="00623295">
        <w:rPr>
          <w:rFonts w:ascii="Arial" w:hAnsi="Arial" w:cs="Arial"/>
        </w:rPr>
        <w:t xml:space="preserve"> poskytované</w:t>
      </w:r>
      <w:r w:rsidRPr="00623295">
        <w:rPr>
          <w:rFonts w:ascii="Arial" w:hAnsi="Arial" w:cs="Arial"/>
        </w:rPr>
        <w:t xml:space="preserve"> dotace je vždy specifikován ve vyhlášeném </w:t>
      </w:r>
      <w:r w:rsidR="00FB438D" w:rsidRPr="00623295">
        <w:rPr>
          <w:rFonts w:ascii="Arial" w:hAnsi="Arial" w:cs="Arial"/>
        </w:rPr>
        <w:t xml:space="preserve">dotačním </w:t>
      </w:r>
      <w:r w:rsidR="00394585" w:rsidRPr="00623295">
        <w:rPr>
          <w:rFonts w:ascii="Arial" w:hAnsi="Arial" w:cs="Arial"/>
        </w:rPr>
        <w:t>programu/</w:t>
      </w:r>
      <w:r w:rsidR="00FB438D" w:rsidRPr="00623295">
        <w:rPr>
          <w:rFonts w:ascii="Arial" w:hAnsi="Arial" w:cs="Arial"/>
        </w:rPr>
        <w:t xml:space="preserve">titulu </w:t>
      </w:r>
      <w:r w:rsidRPr="00623295">
        <w:rPr>
          <w:rFonts w:ascii="Arial" w:hAnsi="Arial" w:cs="Arial"/>
        </w:rPr>
        <w:t xml:space="preserve">a ve </w:t>
      </w:r>
      <w:r w:rsidR="00EE35A0" w:rsidRPr="00623295">
        <w:rPr>
          <w:rFonts w:ascii="Arial" w:hAnsi="Arial" w:cs="Arial"/>
        </w:rPr>
        <w:t>Smlouvě</w:t>
      </w:r>
      <w:r w:rsidRPr="00623295">
        <w:rPr>
          <w:rFonts w:ascii="Arial" w:hAnsi="Arial" w:cs="Arial"/>
        </w:rPr>
        <w:t xml:space="preserve">. Účel dotace je specifikován dle </w:t>
      </w:r>
      <w:r w:rsidR="00FB438D" w:rsidRPr="00623295">
        <w:rPr>
          <w:rFonts w:ascii="Arial" w:hAnsi="Arial" w:cs="Arial"/>
        </w:rPr>
        <w:t xml:space="preserve">definovaného cíle dotačního programu </w:t>
      </w:r>
      <w:r w:rsidRPr="00623295">
        <w:rPr>
          <w:rFonts w:ascii="Arial" w:hAnsi="Arial" w:cs="Arial"/>
        </w:rPr>
        <w:t>a s ohledem na důvody podpory dané oblasti.</w:t>
      </w:r>
    </w:p>
    <w:p w14:paraId="240DEAA8" w14:textId="77777777" w:rsidR="00995A7B" w:rsidRPr="0062329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623295">
        <w:rPr>
          <w:rFonts w:ascii="Arial" w:hAnsi="Arial" w:cs="Arial"/>
          <w:b/>
        </w:rPr>
        <w:t>Vyhlašovatel</w:t>
      </w:r>
      <w:r w:rsidRPr="00623295">
        <w:rPr>
          <w:rFonts w:ascii="Arial" w:hAnsi="Arial" w:cs="Arial"/>
        </w:rPr>
        <w:t xml:space="preserve"> je vždy Olomoucký kraj.</w:t>
      </w:r>
    </w:p>
    <w:p w14:paraId="240DEAA9" w14:textId="77777777" w:rsidR="00995A7B" w:rsidRPr="0062329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623295">
        <w:rPr>
          <w:rFonts w:ascii="Arial" w:hAnsi="Arial" w:cs="Arial"/>
          <w:b/>
        </w:rPr>
        <w:t>Žadatel</w:t>
      </w:r>
      <w:r w:rsidRPr="00623295">
        <w:rPr>
          <w:rFonts w:ascii="Arial" w:hAnsi="Arial" w:cs="Arial"/>
        </w:rPr>
        <w:t xml:space="preserve"> je fyzická nebo právnická osoba, která může žádat o dotaci.</w:t>
      </w:r>
    </w:p>
    <w:p w14:paraId="240DEAAA" w14:textId="77777777" w:rsidR="003F7C9E" w:rsidRPr="00623295" w:rsidRDefault="003F7C9E" w:rsidP="003F7C9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623295">
        <w:rPr>
          <w:rFonts w:ascii="Arial" w:hAnsi="Arial" w:cs="Arial"/>
          <w:b/>
        </w:rPr>
        <w:t>Poradní orgán</w:t>
      </w:r>
      <w:r w:rsidRPr="00623295">
        <w:rPr>
          <w:rFonts w:ascii="Arial" w:hAnsi="Arial" w:cs="Arial"/>
        </w:rPr>
        <w:t xml:space="preserve"> </w:t>
      </w:r>
      <w:r w:rsidR="003A040E" w:rsidRPr="00623295">
        <w:rPr>
          <w:rFonts w:ascii="Arial" w:hAnsi="Arial" w:cs="Arial"/>
        </w:rPr>
        <w:t>je odborná komise, výbor či jiný odborný orgán, který hodnotí žádosti o dotaci z odborného hlediska a je složen ze zástupců Olomouckého kraje a odborné veřejnosti. Může být zřízen jako stálý či dočasný orgán</w:t>
      </w:r>
      <w:r w:rsidR="00D05681" w:rsidRPr="00623295">
        <w:rPr>
          <w:rFonts w:ascii="Arial" w:hAnsi="Arial" w:cs="Arial"/>
        </w:rPr>
        <w:t>.</w:t>
      </w:r>
    </w:p>
    <w:p w14:paraId="240DEAAB" w14:textId="77777777" w:rsidR="00D05681" w:rsidRPr="00623295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623295">
        <w:rPr>
          <w:rFonts w:ascii="Arial" w:hAnsi="Arial" w:cs="Arial"/>
          <w:b/>
        </w:rPr>
        <w:t>Uznatelný</w:t>
      </w:r>
      <w:r w:rsidR="00D05681" w:rsidRPr="00623295">
        <w:rPr>
          <w:rFonts w:ascii="Arial" w:hAnsi="Arial" w:cs="Arial"/>
          <w:b/>
        </w:rPr>
        <w:t xml:space="preserve"> </w:t>
      </w:r>
      <w:r w:rsidRPr="00623295">
        <w:rPr>
          <w:rFonts w:ascii="Arial" w:hAnsi="Arial" w:cs="Arial"/>
          <w:b/>
        </w:rPr>
        <w:t>výdaj</w:t>
      </w:r>
      <w:r w:rsidR="00D05681" w:rsidRPr="00623295">
        <w:rPr>
          <w:rFonts w:ascii="Arial" w:hAnsi="Arial" w:cs="Arial"/>
        </w:rPr>
        <w:t xml:space="preserve"> </w:t>
      </w:r>
      <w:r w:rsidRPr="00623295">
        <w:rPr>
          <w:rFonts w:ascii="Arial" w:hAnsi="Arial" w:cs="Arial"/>
        </w:rPr>
        <w:t xml:space="preserve">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</w:t>
      </w:r>
      <w:proofErr w:type="gramStart"/>
      <w:r w:rsidRPr="00623295">
        <w:rPr>
          <w:rFonts w:ascii="Arial" w:hAnsi="Arial" w:cs="Arial"/>
        </w:rPr>
        <w:t>9.3. těchto</w:t>
      </w:r>
      <w:proofErr w:type="gramEnd"/>
      <w:r w:rsidRPr="00623295">
        <w:rPr>
          <w:rFonts w:ascii="Arial" w:hAnsi="Arial" w:cs="Arial"/>
        </w:rPr>
        <w:t xml:space="preserve"> pravidel jako neuznatelný výdaj akce/projektu.</w:t>
      </w:r>
    </w:p>
    <w:p w14:paraId="240DEAAC" w14:textId="77777777" w:rsidR="00D05F68" w:rsidRPr="00623295" w:rsidRDefault="00D05F68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  <w:b/>
        </w:rPr>
        <w:t xml:space="preserve">Závěrečná zpráva </w:t>
      </w:r>
      <w:r w:rsidRPr="00623295">
        <w:rPr>
          <w:rFonts w:ascii="Arial" w:hAnsi="Arial" w:cs="Arial"/>
        </w:rPr>
        <w:t>je popis a závěrečné zhodnocení akce/projekt</w:t>
      </w:r>
      <w:r w:rsidR="001B326B" w:rsidRPr="00623295">
        <w:rPr>
          <w:rFonts w:ascii="Arial" w:hAnsi="Arial" w:cs="Arial"/>
        </w:rPr>
        <w:t>u.</w:t>
      </w:r>
    </w:p>
    <w:p w14:paraId="240DEAB0" w14:textId="77777777" w:rsidR="00C231E2" w:rsidRPr="00623295" w:rsidRDefault="008B17D3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23295">
        <w:rPr>
          <w:rFonts w:ascii="Arial" w:hAnsi="Arial" w:cs="Arial"/>
          <w:b/>
          <w:bCs/>
          <w:sz w:val="24"/>
          <w:szCs w:val="24"/>
        </w:rPr>
        <w:t>C</w:t>
      </w:r>
      <w:r w:rsidR="00C231E2" w:rsidRPr="00623295">
        <w:rPr>
          <w:rFonts w:ascii="Arial" w:hAnsi="Arial" w:cs="Arial"/>
          <w:b/>
          <w:bCs/>
          <w:sz w:val="24"/>
          <w:szCs w:val="24"/>
        </w:rPr>
        <w:t xml:space="preserve">íl dotačního programu a výchozí podmínky pro vytvoření dotačního programu </w:t>
      </w:r>
    </w:p>
    <w:p w14:paraId="240DEAB1" w14:textId="77777777" w:rsidR="00C231E2" w:rsidRPr="00623295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23DBC63E" w14:textId="77777777" w:rsidR="009E6EC3" w:rsidRPr="00623295" w:rsidRDefault="00E92900" w:rsidP="009E6E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C</w:t>
      </w:r>
      <w:r w:rsidR="00C231E2" w:rsidRPr="00623295">
        <w:rPr>
          <w:rFonts w:ascii="Arial" w:hAnsi="Arial" w:cs="Arial"/>
        </w:rPr>
        <w:t xml:space="preserve">ílem dotačního programu </w:t>
      </w:r>
      <w:r w:rsidR="005B3B69" w:rsidRPr="00623295">
        <w:rPr>
          <w:rFonts w:ascii="Arial" w:hAnsi="Arial" w:cs="Arial"/>
        </w:rPr>
        <w:t xml:space="preserve">je </w:t>
      </w:r>
      <w:r w:rsidR="00C231E2" w:rsidRPr="00623295">
        <w:rPr>
          <w:rFonts w:ascii="Arial" w:hAnsi="Arial" w:cs="Arial"/>
        </w:rPr>
        <w:t>podpor</w:t>
      </w:r>
      <w:r w:rsidR="005B3B69" w:rsidRPr="00623295">
        <w:rPr>
          <w:rFonts w:ascii="Arial" w:hAnsi="Arial" w:cs="Arial"/>
        </w:rPr>
        <w:t>a</w:t>
      </w:r>
      <w:r w:rsidR="00E21D58" w:rsidRPr="00623295">
        <w:rPr>
          <w:rFonts w:ascii="Arial" w:hAnsi="Arial" w:cs="Arial"/>
        </w:rPr>
        <w:t xml:space="preserve"> zdraví a zdravého životního stylu obyvatel Olomouckého kraje</w:t>
      </w:r>
      <w:r w:rsidR="008B091E" w:rsidRPr="00623295">
        <w:rPr>
          <w:rFonts w:ascii="Arial" w:hAnsi="Arial" w:cs="Arial"/>
        </w:rPr>
        <w:t>, což je</w:t>
      </w:r>
      <w:r w:rsidR="00AA5100" w:rsidRPr="00623295">
        <w:rPr>
          <w:rFonts w:ascii="Arial" w:hAnsi="Arial" w:cs="Arial"/>
        </w:rPr>
        <w:t xml:space="preserve"> </w:t>
      </w:r>
      <w:r w:rsidR="005B3B69" w:rsidRPr="00623295">
        <w:rPr>
          <w:rFonts w:ascii="Arial" w:hAnsi="Arial" w:cs="Arial"/>
        </w:rPr>
        <w:t>ve veřejném zájmu</w:t>
      </w:r>
      <w:r w:rsidR="00D05681" w:rsidRPr="00623295">
        <w:rPr>
          <w:rFonts w:ascii="Arial" w:hAnsi="Arial" w:cs="Arial"/>
        </w:rPr>
        <w:t xml:space="preserve"> a v souladu s cíli Olomouckého kraje</w:t>
      </w:r>
      <w:r w:rsidR="00C231E2" w:rsidRPr="00623295">
        <w:rPr>
          <w:rFonts w:ascii="Arial" w:hAnsi="Arial" w:cs="Arial"/>
        </w:rPr>
        <w:t xml:space="preserve">. </w:t>
      </w:r>
    </w:p>
    <w:p w14:paraId="0336352E" w14:textId="77777777" w:rsidR="00D54B21" w:rsidRPr="00623295" w:rsidRDefault="00D54B21" w:rsidP="00D54B2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40DEAB4" w14:textId="4EA3A5A8" w:rsidR="00C231E2" w:rsidRPr="00CF24DB" w:rsidRDefault="00C231E2" w:rsidP="00D54B2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Dotační program vychází </w:t>
      </w:r>
      <w:r w:rsidR="00C25693" w:rsidRPr="00623295">
        <w:rPr>
          <w:rFonts w:ascii="Arial" w:hAnsi="Arial" w:cs="Arial"/>
        </w:rPr>
        <w:t>z</w:t>
      </w:r>
      <w:r w:rsidR="00923B0A" w:rsidRPr="00623295">
        <w:rPr>
          <w:rFonts w:ascii="Arial" w:hAnsi="Arial" w:cs="Arial"/>
        </w:rPr>
        <w:t> Programu rozvoje územního obvodu Olomouckého kraje na období 2015 – 2020, konkrétně z</w:t>
      </w:r>
      <w:r w:rsidR="002A19D4" w:rsidRPr="00CF24DB">
        <w:rPr>
          <w:rFonts w:ascii="Arial" w:hAnsi="Arial" w:cs="Arial"/>
        </w:rPr>
        <w:t>e</w:t>
      </w:r>
      <w:r w:rsidR="00923B0A" w:rsidRPr="00CF24DB">
        <w:rPr>
          <w:rFonts w:ascii="Arial" w:hAnsi="Arial" w:cs="Arial"/>
        </w:rPr>
        <w:t xml:space="preserve"> </w:t>
      </w:r>
      <w:r w:rsidR="002A19D4" w:rsidRPr="00CF24DB">
        <w:rPr>
          <w:rFonts w:ascii="Arial" w:hAnsi="Arial" w:cs="Arial"/>
        </w:rPr>
        <w:t>středně</w:t>
      </w:r>
      <w:r w:rsidR="00923B0A" w:rsidRPr="00CF24DB">
        <w:rPr>
          <w:rFonts w:ascii="Arial" w:hAnsi="Arial" w:cs="Arial"/>
        </w:rPr>
        <w:t xml:space="preserve">dobé </w:t>
      </w:r>
      <w:proofErr w:type="gramStart"/>
      <w:r w:rsidR="00923B0A" w:rsidRPr="00CF24DB">
        <w:rPr>
          <w:rFonts w:ascii="Arial" w:hAnsi="Arial" w:cs="Arial"/>
        </w:rPr>
        <w:t>priority B.</w:t>
      </w:r>
      <w:r w:rsidR="002A19D4" w:rsidRPr="00CF24DB">
        <w:rPr>
          <w:rFonts w:ascii="Arial" w:hAnsi="Arial" w:cs="Arial"/>
        </w:rPr>
        <w:t>1,</w:t>
      </w:r>
      <w:r w:rsidR="00A258B7" w:rsidRPr="00CF24DB">
        <w:t xml:space="preserve"> </w:t>
      </w:r>
      <w:r w:rsidR="00A258B7" w:rsidRPr="00CF24DB">
        <w:rPr>
          <w:rFonts w:ascii="Arial" w:hAnsi="Arial" w:cs="Arial"/>
        </w:rPr>
        <w:t>Optimalizace</w:t>
      </w:r>
      <w:proofErr w:type="gramEnd"/>
      <w:r w:rsidR="00A258B7" w:rsidRPr="00CF24DB">
        <w:rPr>
          <w:rFonts w:ascii="Arial" w:hAnsi="Arial" w:cs="Arial"/>
        </w:rPr>
        <w:t xml:space="preserve"> systému zajišťování zdravotní péče,</w:t>
      </w:r>
      <w:r w:rsidR="002A19D4" w:rsidRPr="00CF24DB">
        <w:rPr>
          <w:rFonts w:ascii="Arial" w:hAnsi="Arial" w:cs="Arial"/>
        </w:rPr>
        <w:t xml:space="preserve"> jejím</w:t>
      </w:r>
      <w:r w:rsidR="00102987" w:rsidRPr="00CF24DB">
        <w:rPr>
          <w:rFonts w:ascii="Arial" w:hAnsi="Arial" w:cs="Arial"/>
        </w:rPr>
        <w:t>ž cílem je mimo jiné zajištění</w:t>
      </w:r>
      <w:r w:rsidR="002A19D4" w:rsidRPr="00CF24DB">
        <w:rPr>
          <w:rFonts w:ascii="Arial" w:hAnsi="Arial" w:cs="Arial"/>
        </w:rPr>
        <w:t xml:space="preserve"> zdravotní </w:t>
      </w:r>
      <w:r w:rsidR="00923B0A" w:rsidRPr="00CF24DB">
        <w:rPr>
          <w:rFonts w:ascii="Arial" w:hAnsi="Arial" w:cs="Arial"/>
        </w:rPr>
        <w:t>péče v podobě odpovídající potřebám obyvatel Olomouckého kraje.</w:t>
      </w:r>
      <w:r w:rsidR="009E6EC3" w:rsidRPr="00CF24DB">
        <w:rPr>
          <w:rFonts w:ascii="Arial" w:hAnsi="Arial" w:cs="Arial"/>
        </w:rPr>
        <w:t xml:space="preserve"> Priorita vychází z </w:t>
      </w:r>
      <w:r w:rsidR="00DF7EE5" w:rsidRPr="00CF24DB">
        <w:rPr>
          <w:rFonts w:ascii="Arial" w:hAnsi="Arial" w:cs="Arial"/>
        </w:rPr>
        <w:t xml:space="preserve">Národní strategie </w:t>
      </w:r>
      <w:r w:rsidR="002520C7" w:rsidRPr="00CF24DB">
        <w:rPr>
          <w:rFonts w:ascii="Arial" w:hAnsi="Arial" w:cs="Arial"/>
        </w:rPr>
        <w:t xml:space="preserve">ochrany a podpory zdraví a prevence nemocí - </w:t>
      </w:r>
      <w:r w:rsidR="00DF7EE5" w:rsidRPr="00CF24DB">
        <w:rPr>
          <w:rFonts w:ascii="Arial" w:hAnsi="Arial" w:cs="Arial"/>
        </w:rPr>
        <w:t>Zdraví 2020</w:t>
      </w:r>
      <w:r w:rsidR="002520C7" w:rsidRPr="00CF24DB">
        <w:rPr>
          <w:rFonts w:ascii="Arial" w:hAnsi="Arial" w:cs="Arial"/>
        </w:rPr>
        <w:t>,</w:t>
      </w:r>
      <w:r w:rsidR="00DF7EE5" w:rsidRPr="00CF24DB">
        <w:rPr>
          <w:rFonts w:ascii="Arial" w:hAnsi="Arial" w:cs="Arial"/>
        </w:rPr>
        <w:t xml:space="preserve"> která je rámcovým souhrnem opatření </w:t>
      </w:r>
      <w:r w:rsidR="003E377E" w:rsidRPr="00CF24DB">
        <w:rPr>
          <w:rFonts w:ascii="Arial" w:hAnsi="Arial" w:cs="Arial"/>
        </w:rPr>
        <w:t>pro rozvoj veřejného zdraví v České republice</w:t>
      </w:r>
      <w:r w:rsidR="00DF7EE5" w:rsidRPr="00CF24DB">
        <w:rPr>
          <w:rFonts w:ascii="Arial" w:hAnsi="Arial" w:cs="Arial"/>
        </w:rPr>
        <w:t>. Účelem Národní strategie je především stabilizace systému prevence nemocí a ochrany a podpory zdraví a nastartování účinných a dlouhodobě udržitelných mechanismů ke zlepšení zdravotního stavu populace.</w:t>
      </w:r>
      <w:r w:rsidR="0009493E" w:rsidRPr="00CF24DB">
        <w:rPr>
          <w:rFonts w:ascii="Arial" w:hAnsi="Arial" w:cs="Arial"/>
        </w:rPr>
        <w:t xml:space="preserve"> </w:t>
      </w:r>
      <w:r w:rsidR="002520C7" w:rsidRPr="00CF24DB">
        <w:rPr>
          <w:rFonts w:ascii="Arial" w:hAnsi="Arial" w:cs="Arial"/>
        </w:rPr>
        <w:t>Národní strategie Zdraví 2020 byla schválena usnesením vlády ČR č. 23 ze dne 8. 1. 2014</w:t>
      </w:r>
      <w:r w:rsidR="0009310D" w:rsidRPr="00CF24DB">
        <w:rPr>
          <w:rFonts w:ascii="Arial" w:hAnsi="Arial" w:cs="Arial"/>
        </w:rPr>
        <w:t>;</w:t>
      </w:r>
      <w:r w:rsidR="002520C7" w:rsidRPr="00CF24DB">
        <w:rPr>
          <w:rFonts w:ascii="Arial" w:hAnsi="Arial" w:cs="Arial"/>
        </w:rPr>
        <w:t xml:space="preserve"> hejtman </w:t>
      </w:r>
      <w:r w:rsidR="0009493E" w:rsidRPr="00CF24DB">
        <w:rPr>
          <w:rFonts w:ascii="Arial" w:hAnsi="Arial" w:cs="Arial"/>
        </w:rPr>
        <w:t xml:space="preserve">Olomouckého kraje se </w:t>
      </w:r>
      <w:r w:rsidR="002520C7" w:rsidRPr="00CF24DB">
        <w:rPr>
          <w:rFonts w:ascii="Arial" w:hAnsi="Arial" w:cs="Arial"/>
        </w:rPr>
        <w:t xml:space="preserve">k plnění tohoto usnesení přihlásil. </w:t>
      </w:r>
    </w:p>
    <w:p w14:paraId="240DEAB5" w14:textId="77777777" w:rsidR="00720FB1" w:rsidRPr="00623295" w:rsidRDefault="00720FB1" w:rsidP="00720FB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40DEAB6" w14:textId="77777777" w:rsidR="00C231E2" w:rsidRPr="00623295" w:rsidRDefault="00763E5A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23295">
        <w:rPr>
          <w:rFonts w:ascii="Arial" w:hAnsi="Arial" w:cs="Arial"/>
          <w:b/>
          <w:bCs/>
          <w:sz w:val="24"/>
          <w:szCs w:val="24"/>
        </w:rPr>
        <w:t>Důvod, účel dotačního programu/titulu</w:t>
      </w:r>
      <w:r w:rsidR="00C231E2" w:rsidRPr="0062329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0DEAB7" w14:textId="77777777" w:rsidR="00C231E2" w:rsidRPr="00623295" w:rsidRDefault="00C231E2" w:rsidP="00F96E1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DF3D305" w14:textId="4A907979" w:rsidR="004C0A1A" w:rsidRPr="00CF24DB" w:rsidRDefault="004C0A1A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F24DB">
        <w:rPr>
          <w:rFonts w:ascii="Arial" w:hAnsi="Arial" w:cs="Arial"/>
          <w:b/>
        </w:rPr>
        <w:t>Dotační titul 1</w:t>
      </w:r>
      <w:r w:rsidR="00EC2939" w:rsidRPr="00CF24DB">
        <w:rPr>
          <w:rFonts w:ascii="Arial" w:hAnsi="Arial" w:cs="Arial"/>
          <w:b/>
        </w:rPr>
        <w:t>:</w:t>
      </w:r>
      <w:r w:rsidR="00C231E2" w:rsidRPr="00CF24DB">
        <w:rPr>
          <w:rFonts w:ascii="Arial" w:hAnsi="Arial" w:cs="Arial"/>
        </w:rPr>
        <w:t xml:space="preserve"> </w:t>
      </w:r>
      <w:r w:rsidRPr="00CF24DB">
        <w:rPr>
          <w:rFonts w:ascii="Arial" w:hAnsi="Arial" w:cs="Arial"/>
          <w:b/>
        </w:rPr>
        <w:t>Podpora ozdravných a rehabilitačních pobytů pro specifické skupiny obyvatel</w:t>
      </w:r>
      <w:r w:rsidR="002A662C" w:rsidRPr="00CF24DB">
        <w:rPr>
          <w:rFonts w:ascii="Arial" w:hAnsi="Arial" w:cs="Arial"/>
        </w:rPr>
        <w:t xml:space="preserve"> </w:t>
      </w:r>
    </w:p>
    <w:p w14:paraId="6AEAC8B5" w14:textId="77777777" w:rsidR="00833D4D" w:rsidRPr="00CF24DB" w:rsidRDefault="00833D4D" w:rsidP="003C2761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7F28C6DF" w14:textId="1F9CB565" w:rsidR="00641275" w:rsidRPr="00CF24DB" w:rsidRDefault="00641275" w:rsidP="00D85F58">
      <w:pPr>
        <w:pStyle w:val="Odstavecseseznamem"/>
        <w:ind w:left="840" w:firstLine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lastRenderedPageBreak/>
        <w:t>Důvod:</w:t>
      </w:r>
      <w:r w:rsidRPr="00CF24DB">
        <w:rPr>
          <w:rFonts w:ascii="Arial" w:hAnsi="Arial" w:cs="Arial"/>
        </w:rPr>
        <w:t xml:space="preserve"> </w:t>
      </w:r>
      <w:r w:rsidR="00AB1594" w:rsidRPr="00CF24DB">
        <w:rPr>
          <w:rFonts w:ascii="Arial" w:hAnsi="Arial" w:cs="Arial"/>
        </w:rPr>
        <w:t xml:space="preserve">Podpora </w:t>
      </w:r>
      <w:r w:rsidR="005B73C0" w:rsidRPr="00CF24DB">
        <w:rPr>
          <w:rFonts w:ascii="Arial" w:hAnsi="Arial" w:cs="Arial"/>
        </w:rPr>
        <w:t xml:space="preserve">aktivit vedoucích k ochraně a </w:t>
      </w:r>
      <w:r w:rsidR="006501AB" w:rsidRPr="00CF24DB">
        <w:rPr>
          <w:rFonts w:ascii="Arial" w:hAnsi="Arial" w:cs="Arial"/>
        </w:rPr>
        <w:t xml:space="preserve">upevnění </w:t>
      </w:r>
      <w:r w:rsidR="00AB1594" w:rsidRPr="00CF24DB">
        <w:rPr>
          <w:rFonts w:ascii="Arial" w:hAnsi="Arial" w:cs="Arial"/>
        </w:rPr>
        <w:t xml:space="preserve">zdraví a </w:t>
      </w:r>
      <w:r w:rsidR="005B73C0" w:rsidRPr="00CF24DB">
        <w:rPr>
          <w:rFonts w:ascii="Arial" w:hAnsi="Arial" w:cs="Arial"/>
        </w:rPr>
        <w:t>prevenci</w:t>
      </w:r>
      <w:r w:rsidR="002520C7" w:rsidRPr="00CF24DB">
        <w:rPr>
          <w:rFonts w:ascii="Arial" w:hAnsi="Arial" w:cs="Arial"/>
        </w:rPr>
        <w:t xml:space="preserve"> nemocí</w:t>
      </w:r>
      <w:r w:rsidR="00AB1594" w:rsidRPr="00CF24DB">
        <w:rPr>
          <w:rFonts w:ascii="Arial" w:hAnsi="Arial" w:cs="Arial"/>
        </w:rPr>
        <w:t xml:space="preserve"> </w:t>
      </w:r>
      <w:r w:rsidR="006501AB" w:rsidRPr="00CF24DB">
        <w:rPr>
          <w:rFonts w:ascii="Arial" w:hAnsi="Arial" w:cs="Arial"/>
        </w:rPr>
        <w:t xml:space="preserve">u </w:t>
      </w:r>
      <w:r w:rsidR="003E377E" w:rsidRPr="00CF24DB">
        <w:rPr>
          <w:rFonts w:ascii="Arial" w:hAnsi="Arial" w:cs="Arial"/>
        </w:rPr>
        <w:t xml:space="preserve">specifických skupin obyvatel regionu </w:t>
      </w:r>
      <w:r w:rsidR="00B70CCA" w:rsidRPr="00CF24DB">
        <w:rPr>
          <w:rFonts w:ascii="Arial" w:hAnsi="Arial" w:cs="Arial"/>
        </w:rPr>
        <w:t xml:space="preserve">je </w:t>
      </w:r>
      <w:r w:rsidR="003E377E" w:rsidRPr="00CF24DB">
        <w:rPr>
          <w:rFonts w:ascii="Arial" w:hAnsi="Arial" w:cs="Arial"/>
        </w:rPr>
        <w:t>v souladu</w:t>
      </w:r>
      <w:r w:rsidR="0009493E" w:rsidRPr="00CF24DB">
        <w:rPr>
          <w:rFonts w:ascii="Arial" w:hAnsi="Arial" w:cs="Arial"/>
        </w:rPr>
        <w:t xml:space="preserve"> </w:t>
      </w:r>
      <w:r w:rsidR="00424E75" w:rsidRPr="00CF24DB">
        <w:rPr>
          <w:rFonts w:ascii="Arial" w:hAnsi="Arial" w:cs="Arial"/>
        </w:rPr>
        <w:t>s Národní strategií Zdraví 2020</w:t>
      </w:r>
      <w:r w:rsidR="00B5031E" w:rsidRPr="00CF24DB">
        <w:rPr>
          <w:rFonts w:ascii="Arial" w:hAnsi="Arial" w:cs="Arial"/>
        </w:rPr>
        <w:t xml:space="preserve"> a s Programem rozvoje územního obvodu Olomouckého kraje na období 2015 – 2020, konkrétně s </w:t>
      </w:r>
      <w:proofErr w:type="gramStart"/>
      <w:r w:rsidR="00B5031E" w:rsidRPr="00CF24DB">
        <w:rPr>
          <w:rFonts w:ascii="Arial" w:hAnsi="Arial" w:cs="Arial"/>
        </w:rPr>
        <w:t>prioritou B.1.9</w:t>
      </w:r>
      <w:proofErr w:type="gramEnd"/>
      <w:r w:rsidR="00B5031E" w:rsidRPr="00CF24DB">
        <w:rPr>
          <w:rFonts w:ascii="Arial" w:hAnsi="Arial" w:cs="Arial"/>
        </w:rPr>
        <w:t>. Podpora zdravotně-preventivních programů</w:t>
      </w:r>
      <w:r w:rsidR="005E6AEA" w:rsidRPr="00CF24DB">
        <w:rPr>
          <w:rFonts w:ascii="Arial" w:hAnsi="Arial" w:cs="Arial"/>
        </w:rPr>
        <w:t>; jejich</w:t>
      </w:r>
      <w:r w:rsidR="00A726C6" w:rsidRPr="00CF24DB">
        <w:rPr>
          <w:rFonts w:ascii="Arial" w:hAnsi="Arial" w:cs="Arial"/>
        </w:rPr>
        <w:t xml:space="preserve"> cílem je mimo jiné optimalizace systému zajišťování zdravotní péče v podobě odpovídající potřebám obyvatel Olomouckého kraje</w:t>
      </w:r>
      <w:r w:rsidR="005E65B7" w:rsidRPr="00CF24DB">
        <w:rPr>
          <w:rFonts w:ascii="Arial" w:hAnsi="Arial" w:cs="Arial"/>
        </w:rPr>
        <w:t>.</w:t>
      </w:r>
      <w:r w:rsidRPr="00CF24DB">
        <w:rPr>
          <w:rFonts w:ascii="Arial" w:hAnsi="Arial" w:cs="Arial"/>
        </w:rPr>
        <w:t xml:space="preserve"> </w:t>
      </w:r>
    </w:p>
    <w:p w14:paraId="628369AD" w14:textId="77777777" w:rsidR="003C2761" w:rsidRPr="00CF24DB" w:rsidRDefault="003C2761" w:rsidP="00641275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3DE55D0C" w14:textId="0B14AACB" w:rsidR="00AB1594" w:rsidRPr="00CF24DB" w:rsidRDefault="00641275" w:rsidP="00641275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Účel</w:t>
      </w:r>
      <w:r w:rsidR="00497FDC" w:rsidRPr="00CF24DB">
        <w:rPr>
          <w:rFonts w:ascii="Arial" w:hAnsi="Arial" w:cs="Arial"/>
          <w:b/>
        </w:rPr>
        <w:t>:</w:t>
      </w:r>
      <w:r w:rsidR="00497FDC" w:rsidRPr="00CF24DB">
        <w:rPr>
          <w:rFonts w:ascii="Arial" w:hAnsi="Arial" w:cs="Arial"/>
        </w:rPr>
        <w:t xml:space="preserve"> </w:t>
      </w:r>
      <w:r w:rsidR="002B34EA" w:rsidRPr="00CF24DB">
        <w:rPr>
          <w:rFonts w:ascii="Arial" w:hAnsi="Arial" w:cs="Arial"/>
        </w:rPr>
        <w:t>Realizace</w:t>
      </w:r>
      <w:r w:rsidR="003425BD" w:rsidRPr="00CF24DB">
        <w:rPr>
          <w:rFonts w:ascii="Arial" w:hAnsi="Arial" w:cs="Arial"/>
        </w:rPr>
        <w:t xml:space="preserve"> </w:t>
      </w:r>
      <w:r w:rsidR="00497FDC" w:rsidRPr="00CF24DB">
        <w:rPr>
          <w:rFonts w:ascii="Arial" w:hAnsi="Arial" w:cs="Arial"/>
        </w:rPr>
        <w:t>ozdravných a rehabilitačních aktivit</w:t>
      </w:r>
      <w:r w:rsidR="003425BD" w:rsidRPr="00CF24DB">
        <w:rPr>
          <w:rFonts w:ascii="Arial" w:hAnsi="Arial" w:cs="Arial"/>
        </w:rPr>
        <w:t xml:space="preserve"> pořádaných pro zdravotně oh</w:t>
      </w:r>
      <w:r w:rsidR="00AB1594" w:rsidRPr="00CF24DB">
        <w:rPr>
          <w:rFonts w:ascii="Arial" w:hAnsi="Arial" w:cs="Arial"/>
        </w:rPr>
        <w:t>rožené nebo znevýhodněné skupin</w:t>
      </w:r>
      <w:r w:rsidR="003425BD" w:rsidRPr="00CF24DB">
        <w:rPr>
          <w:rFonts w:ascii="Arial" w:hAnsi="Arial" w:cs="Arial"/>
        </w:rPr>
        <w:t>y obyvatel (seniory, diabetiky, onkologické</w:t>
      </w:r>
      <w:r w:rsidR="00AB1594" w:rsidRPr="00CF24DB">
        <w:rPr>
          <w:rFonts w:ascii="Arial" w:hAnsi="Arial" w:cs="Arial"/>
        </w:rPr>
        <w:t xml:space="preserve"> pacienty atd.), pro které by tyto aktivity </w:t>
      </w:r>
      <w:r w:rsidR="006501AB" w:rsidRPr="00CF24DB">
        <w:rPr>
          <w:rFonts w:ascii="Arial" w:hAnsi="Arial" w:cs="Arial"/>
        </w:rPr>
        <w:t>jinak byly</w:t>
      </w:r>
      <w:r w:rsidR="00AB1594" w:rsidRPr="00CF24DB">
        <w:rPr>
          <w:rFonts w:ascii="Arial" w:hAnsi="Arial" w:cs="Arial"/>
        </w:rPr>
        <w:t xml:space="preserve"> obtížně dostupné.</w:t>
      </w:r>
    </w:p>
    <w:p w14:paraId="4637B2B4" w14:textId="232F6A2E" w:rsidR="00EC2939" w:rsidRPr="00CF24DB" w:rsidRDefault="003425BD" w:rsidP="00641275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</w:rPr>
        <w:t xml:space="preserve"> </w:t>
      </w:r>
    </w:p>
    <w:p w14:paraId="28A226DC" w14:textId="0667F3C1" w:rsidR="00EC2939" w:rsidRPr="00CF24DB" w:rsidRDefault="00EC2939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Dotační titul 2:</w:t>
      </w:r>
      <w:r w:rsidRPr="00CF24DB">
        <w:rPr>
          <w:rFonts w:ascii="Arial" w:hAnsi="Arial" w:cs="Arial"/>
        </w:rPr>
        <w:t xml:space="preserve"> </w:t>
      </w:r>
      <w:r w:rsidRPr="00CF24DB">
        <w:rPr>
          <w:rFonts w:ascii="Arial" w:hAnsi="Arial" w:cs="Arial"/>
          <w:b/>
        </w:rPr>
        <w:t>Podpora preventivních aktivit a výchovy ke zdraví</w:t>
      </w:r>
    </w:p>
    <w:p w14:paraId="667A0709" w14:textId="77777777" w:rsidR="003C2761" w:rsidRPr="00CF24DB" w:rsidRDefault="003C2761" w:rsidP="003C276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1B67810" w14:textId="0D70B126" w:rsidR="00D2032D" w:rsidRPr="00CF24DB" w:rsidRDefault="00D2032D" w:rsidP="00D85F58">
      <w:pPr>
        <w:pStyle w:val="Odstavecseseznamem"/>
        <w:ind w:left="840" w:firstLine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Důvod:</w:t>
      </w:r>
      <w:r w:rsidRPr="00CF24DB">
        <w:rPr>
          <w:rFonts w:ascii="Arial" w:hAnsi="Arial" w:cs="Arial"/>
        </w:rPr>
        <w:t xml:space="preserve"> </w:t>
      </w:r>
      <w:r w:rsidR="005B73C0" w:rsidRPr="00CF24DB">
        <w:rPr>
          <w:rFonts w:ascii="Arial" w:hAnsi="Arial" w:cs="Arial"/>
        </w:rPr>
        <w:t xml:space="preserve">Nastartování účinných a dlouhodobě udržitelných mechanismů ke zlepšení zdravotního stavu obyvatel regionu </w:t>
      </w:r>
      <w:r w:rsidR="006501AB" w:rsidRPr="00CF24DB">
        <w:rPr>
          <w:rFonts w:ascii="Arial" w:hAnsi="Arial" w:cs="Arial"/>
        </w:rPr>
        <w:t xml:space="preserve">formou </w:t>
      </w:r>
      <w:r w:rsidR="00B70CCA" w:rsidRPr="00CF24DB">
        <w:rPr>
          <w:rFonts w:ascii="Arial" w:hAnsi="Arial" w:cs="Arial"/>
        </w:rPr>
        <w:t>výchovně - vzdělávacích akcí je</w:t>
      </w:r>
      <w:r w:rsidR="005E65B7" w:rsidRPr="00CF24DB">
        <w:rPr>
          <w:rFonts w:ascii="Arial" w:hAnsi="Arial" w:cs="Arial"/>
        </w:rPr>
        <w:t xml:space="preserve"> v souladu </w:t>
      </w:r>
      <w:r w:rsidR="00424E75" w:rsidRPr="00CF24DB">
        <w:rPr>
          <w:rFonts w:ascii="Arial" w:hAnsi="Arial" w:cs="Arial"/>
        </w:rPr>
        <w:t>s Národní strategií Zdraví 2020</w:t>
      </w:r>
      <w:r w:rsidR="005E6AEA" w:rsidRPr="00CF24DB">
        <w:rPr>
          <w:rFonts w:ascii="Arial" w:hAnsi="Arial" w:cs="Arial"/>
        </w:rPr>
        <w:t xml:space="preserve"> a s Programem rozvoje územního obvodu Olomouckého kraje na období 2015 – 2020, konkrétně s </w:t>
      </w:r>
      <w:proofErr w:type="gramStart"/>
      <w:r w:rsidR="005E6AEA" w:rsidRPr="00CF24DB">
        <w:rPr>
          <w:rFonts w:ascii="Arial" w:hAnsi="Arial" w:cs="Arial"/>
        </w:rPr>
        <w:t>prioritou B.1.9</w:t>
      </w:r>
      <w:proofErr w:type="gramEnd"/>
      <w:r w:rsidR="005E6AEA" w:rsidRPr="00CF24DB">
        <w:rPr>
          <w:rFonts w:ascii="Arial" w:hAnsi="Arial" w:cs="Arial"/>
        </w:rPr>
        <w:t>. Podpora zdravotně-preventivních programů</w:t>
      </w:r>
      <w:r w:rsidR="00424E75" w:rsidRPr="00CF24DB">
        <w:rPr>
          <w:rFonts w:ascii="Arial" w:hAnsi="Arial" w:cs="Arial"/>
        </w:rPr>
        <w:t>; jejím</w:t>
      </w:r>
      <w:r w:rsidR="005E65B7" w:rsidRPr="00CF24DB">
        <w:rPr>
          <w:rFonts w:ascii="Arial" w:hAnsi="Arial" w:cs="Arial"/>
        </w:rPr>
        <w:t xml:space="preserve"> cílem je mimo jiné stabilizace systému prevence nemocí a ochrany a podpory zdraví obyvatel Olomouckého kraje. </w:t>
      </w:r>
    </w:p>
    <w:p w14:paraId="726CC167" w14:textId="77777777" w:rsidR="003C2761" w:rsidRPr="00CF24DB" w:rsidRDefault="00556F79" w:rsidP="005E65B7">
      <w:pPr>
        <w:ind w:hanging="143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 xml:space="preserve">  </w:t>
      </w:r>
    </w:p>
    <w:p w14:paraId="0AEB5A62" w14:textId="51448427" w:rsidR="00641275" w:rsidRPr="00CF24DB" w:rsidRDefault="00D2032D" w:rsidP="003C2761">
      <w:pPr>
        <w:ind w:hanging="11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 xml:space="preserve">Účel: </w:t>
      </w:r>
      <w:r w:rsidR="00836622" w:rsidRPr="00CF24DB">
        <w:rPr>
          <w:rFonts w:ascii="Arial" w:hAnsi="Arial" w:cs="Arial"/>
        </w:rPr>
        <w:t>Zvyšování informovanosti o</w:t>
      </w:r>
      <w:r w:rsidR="005B73C0" w:rsidRPr="00CF24DB">
        <w:rPr>
          <w:rFonts w:ascii="Arial" w:hAnsi="Arial" w:cs="Arial"/>
        </w:rPr>
        <w:t>byvatel</w:t>
      </w:r>
      <w:r w:rsidR="00836622" w:rsidRPr="00CF24DB">
        <w:rPr>
          <w:rFonts w:ascii="Arial" w:hAnsi="Arial" w:cs="Arial"/>
        </w:rPr>
        <w:t xml:space="preserve"> všech věkových skupin o možnost</w:t>
      </w:r>
      <w:r w:rsidR="005B73C0" w:rsidRPr="00CF24DB">
        <w:rPr>
          <w:rFonts w:ascii="Arial" w:hAnsi="Arial" w:cs="Arial"/>
        </w:rPr>
        <w:t>ech prevence v oblasti zdraví a</w:t>
      </w:r>
      <w:r w:rsidR="00836622" w:rsidRPr="00CF24DB">
        <w:rPr>
          <w:rFonts w:ascii="Arial" w:hAnsi="Arial" w:cs="Arial"/>
        </w:rPr>
        <w:t xml:space="preserve"> rozvoj vzdělávacích aktivit pořádaných na území Olomouckého kraje a zaměř</w:t>
      </w:r>
      <w:r w:rsidR="009D07B3" w:rsidRPr="00CF24DB">
        <w:rPr>
          <w:rFonts w:ascii="Arial" w:hAnsi="Arial" w:cs="Arial"/>
        </w:rPr>
        <w:t>ených na péči o vlastní zdraví</w:t>
      </w:r>
      <w:r w:rsidR="005E65B7" w:rsidRPr="00CF24DB">
        <w:rPr>
          <w:rFonts w:ascii="Arial" w:hAnsi="Arial" w:cs="Arial"/>
        </w:rPr>
        <w:t>.</w:t>
      </w:r>
    </w:p>
    <w:p w14:paraId="4C8EB032" w14:textId="77777777" w:rsidR="003C2761" w:rsidRPr="00CF24DB" w:rsidRDefault="003C2761" w:rsidP="003C2761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2390E45C" w14:textId="28C94DED" w:rsidR="00EC2939" w:rsidRPr="00CF24DB" w:rsidRDefault="00EC2939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Dotační titul 3:</w:t>
      </w:r>
      <w:r w:rsidRPr="00CF24DB">
        <w:rPr>
          <w:rFonts w:ascii="Arial" w:hAnsi="Arial" w:cs="Arial"/>
        </w:rPr>
        <w:t xml:space="preserve"> </w:t>
      </w:r>
      <w:r w:rsidRPr="00CF24DB">
        <w:rPr>
          <w:rFonts w:ascii="Arial" w:hAnsi="Arial" w:cs="Arial"/>
          <w:b/>
        </w:rPr>
        <w:t>Podpora organizací podporujících zdravotně znevýhodněné občany</w:t>
      </w:r>
    </w:p>
    <w:p w14:paraId="190A5AD0" w14:textId="77777777" w:rsidR="003C2761" w:rsidRPr="00CF24DB" w:rsidRDefault="003C2761" w:rsidP="003C2761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589A01DD" w14:textId="15CDDB5E" w:rsidR="00641275" w:rsidRPr="00CF24DB" w:rsidRDefault="00641275" w:rsidP="00D85F58">
      <w:pPr>
        <w:pStyle w:val="Odstavecseseznamem"/>
        <w:ind w:left="840" w:firstLine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Důvod:</w:t>
      </w:r>
      <w:r w:rsidR="00C45A35" w:rsidRPr="00CF24DB">
        <w:rPr>
          <w:rFonts w:ascii="Arial" w:hAnsi="Arial" w:cs="Arial"/>
        </w:rPr>
        <w:t xml:space="preserve"> </w:t>
      </w:r>
      <w:r w:rsidR="00515595" w:rsidRPr="00CF24DB">
        <w:rPr>
          <w:rFonts w:ascii="Arial" w:hAnsi="Arial" w:cs="Arial"/>
        </w:rPr>
        <w:t>Č</w:t>
      </w:r>
      <w:r w:rsidR="002B34EA" w:rsidRPr="00CF24DB">
        <w:rPr>
          <w:rFonts w:ascii="Arial" w:hAnsi="Arial" w:cs="Arial"/>
        </w:rPr>
        <w:t xml:space="preserve">innost </w:t>
      </w:r>
      <w:r w:rsidR="0072391F" w:rsidRPr="00CF24DB">
        <w:rPr>
          <w:rFonts w:ascii="Arial" w:hAnsi="Arial" w:cs="Arial"/>
        </w:rPr>
        <w:t>neziskových</w:t>
      </w:r>
      <w:r w:rsidR="002B34EA" w:rsidRPr="00CF24DB">
        <w:rPr>
          <w:rFonts w:ascii="Arial" w:hAnsi="Arial" w:cs="Arial"/>
        </w:rPr>
        <w:t xml:space="preserve"> organizací </w:t>
      </w:r>
      <w:r w:rsidR="0072391F" w:rsidRPr="00CF24DB">
        <w:rPr>
          <w:rFonts w:ascii="Arial" w:hAnsi="Arial" w:cs="Arial"/>
        </w:rPr>
        <w:t xml:space="preserve">podporujících zdravotně znevýhodněné </w:t>
      </w:r>
      <w:r w:rsidR="00515595" w:rsidRPr="00CF24DB">
        <w:rPr>
          <w:rFonts w:ascii="Arial" w:hAnsi="Arial" w:cs="Arial"/>
        </w:rPr>
        <w:t>občany</w:t>
      </w:r>
      <w:r w:rsidR="0072391F" w:rsidRPr="00CF24DB">
        <w:rPr>
          <w:rFonts w:ascii="Arial" w:hAnsi="Arial" w:cs="Arial"/>
        </w:rPr>
        <w:t xml:space="preserve"> </w:t>
      </w:r>
      <w:r w:rsidR="002B34EA" w:rsidRPr="00CF24DB">
        <w:rPr>
          <w:rFonts w:ascii="Arial" w:hAnsi="Arial" w:cs="Arial"/>
        </w:rPr>
        <w:t xml:space="preserve">je nezbytně nutná pro začlenění </w:t>
      </w:r>
      <w:r w:rsidR="0072391F" w:rsidRPr="00CF24DB">
        <w:rPr>
          <w:rFonts w:ascii="Arial" w:hAnsi="Arial" w:cs="Arial"/>
        </w:rPr>
        <w:t>těchto</w:t>
      </w:r>
      <w:r w:rsidR="002B34EA" w:rsidRPr="00CF24DB">
        <w:rPr>
          <w:rFonts w:ascii="Arial" w:hAnsi="Arial" w:cs="Arial"/>
        </w:rPr>
        <w:t xml:space="preserve"> skupin obyvatel do běžného života.</w:t>
      </w:r>
      <w:r w:rsidR="00A258B7" w:rsidRPr="00CF24DB">
        <w:rPr>
          <w:rFonts w:asciiTheme="majorHAnsi" w:eastAsiaTheme="majorEastAsia" w:hAnsiTheme="majorHAnsi" w:cstheme="majorBidi"/>
          <w:lang w:bidi="en-US"/>
        </w:rPr>
        <w:t xml:space="preserve"> </w:t>
      </w:r>
      <w:r w:rsidR="00B70CCA" w:rsidRPr="00CF24DB">
        <w:rPr>
          <w:rFonts w:ascii="Arial" w:hAnsi="Arial" w:cs="Arial"/>
        </w:rPr>
        <w:t>Podpora této činnosti je v souladu s Národní strategií</w:t>
      </w:r>
      <w:r w:rsidR="00A258B7" w:rsidRPr="00CF24DB">
        <w:rPr>
          <w:rFonts w:ascii="Arial" w:hAnsi="Arial" w:cs="Arial"/>
        </w:rPr>
        <w:t xml:space="preserve"> Zdraví 2020</w:t>
      </w:r>
      <w:r w:rsidR="00B70CCA" w:rsidRPr="00CF24DB">
        <w:rPr>
          <w:rFonts w:ascii="Arial" w:hAnsi="Arial" w:cs="Arial"/>
        </w:rPr>
        <w:t>, jejím cílem</w:t>
      </w:r>
      <w:r w:rsidR="00A258B7" w:rsidRPr="00CF24DB">
        <w:rPr>
          <w:rFonts w:ascii="Arial" w:hAnsi="Arial" w:cs="Arial"/>
        </w:rPr>
        <w:t xml:space="preserve"> je vytvořit udržitelný zdravotní systém, založený na kvalitě, dostupnosti a principu rovnocenného postavení lidí, jako partnerů při dosahování lepšího zdraví pro všechny.</w:t>
      </w:r>
      <w:r w:rsidRPr="00CF24DB">
        <w:rPr>
          <w:rFonts w:ascii="Arial" w:hAnsi="Arial" w:cs="Arial"/>
        </w:rPr>
        <w:t xml:space="preserve"> </w:t>
      </w:r>
    </w:p>
    <w:p w14:paraId="3D4A9F93" w14:textId="77777777" w:rsidR="003C2761" w:rsidRPr="00CF24DB" w:rsidRDefault="003C2761" w:rsidP="00D85F58">
      <w:pPr>
        <w:pStyle w:val="Odstavecseseznamem"/>
        <w:ind w:left="840" w:firstLine="0"/>
        <w:rPr>
          <w:rFonts w:ascii="Arial" w:hAnsi="Arial" w:cs="Arial"/>
        </w:rPr>
      </w:pPr>
    </w:p>
    <w:p w14:paraId="305CEEFF" w14:textId="51FB287C" w:rsidR="00641275" w:rsidRPr="00CF24DB" w:rsidRDefault="00641275" w:rsidP="00641275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Účel</w:t>
      </w:r>
      <w:r w:rsidR="00FD1765" w:rsidRPr="00CF24DB">
        <w:rPr>
          <w:rFonts w:ascii="Arial" w:hAnsi="Arial" w:cs="Arial"/>
          <w:b/>
        </w:rPr>
        <w:t>:</w:t>
      </w:r>
      <w:r w:rsidR="00FD1765" w:rsidRPr="00CF24DB">
        <w:rPr>
          <w:rFonts w:ascii="Arial" w:hAnsi="Arial" w:cs="Arial"/>
        </w:rPr>
        <w:t xml:space="preserve"> </w:t>
      </w:r>
      <w:r w:rsidR="003A52B2" w:rsidRPr="00CF24DB">
        <w:rPr>
          <w:rFonts w:ascii="Arial" w:hAnsi="Arial" w:cs="Arial"/>
        </w:rPr>
        <w:t>Podpora činností nekomerčního, neziskového a obecně prospěšného charakteru poskytovaná Olomou</w:t>
      </w:r>
      <w:r w:rsidR="009D07B3" w:rsidRPr="00CF24DB">
        <w:rPr>
          <w:rFonts w:ascii="Arial" w:hAnsi="Arial" w:cs="Arial"/>
        </w:rPr>
        <w:t>ckým krajem v oblasti zdravotně-</w:t>
      </w:r>
      <w:r w:rsidR="003A52B2" w:rsidRPr="00CF24DB">
        <w:rPr>
          <w:rFonts w:ascii="Arial" w:hAnsi="Arial" w:cs="Arial"/>
        </w:rPr>
        <w:t xml:space="preserve">preventivních aktivit, zejména podpora činnosti </w:t>
      </w:r>
      <w:r w:rsidR="00FD1765" w:rsidRPr="00CF24DB">
        <w:rPr>
          <w:rFonts w:ascii="Arial" w:hAnsi="Arial" w:cs="Arial"/>
        </w:rPr>
        <w:t xml:space="preserve">organizací zaměřených na pomoc zdravotně znevýhodněným spoluobčanům, případně vybavení </w:t>
      </w:r>
      <w:r w:rsidR="0072391F" w:rsidRPr="00CF24DB">
        <w:rPr>
          <w:rFonts w:ascii="Arial" w:hAnsi="Arial" w:cs="Arial"/>
        </w:rPr>
        <w:t xml:space="preserve">jejich pracovišť </w:t>
      </w:r>
      <w:r w:rsidR="00FD1765" w:rsidRPr="00CF24DB">
        <w:rPr>
          <w:rFonts w:ascii="Arial" w:hAnsi="Arial" w:cs="Arial"/>
        </w:rPr>
        <w:t>potř</w:t>
      </w:r>
      <w:r w:rsidR="00836622" w:rsidRPr="00CF24DB">
        <w:rPr>
          <w:rFonts w:ascii="Arial" w:hAnsi="Arial" w:cs="Arial"/>
        </w:rPr>
        <w:t>ebnými pomůckami</w:t>
      </w:r>
      <w:r w:rsidR="0072391F" w:rsidRPr="00CF24DB">
        <w:rPr>
          <w:rFonts w:ascii="Arial" w:hAnsi="Arial" w:cs="Arial"/>
        </w:rPr>
        <w:t>.</w:t>
      </w:r>
      <w:r w:rsidR="00FD1765" w:rsidRPr="00CF24DB">
        <w:rPr>
          <w:rFonts w:ascii="Arial" w:hAnsi="Arial" w:cs="Arial"/>
        </w:rPr>
        <w:t xml:space="preserve"> </w:t>
      </w:r>
    </w:p>
    <w:p w14:paraId="72D8A536" w14:textId="77777777" w:rsidR="003C2761" w:rsidRPr="00CF24DB" w:rsidRDefault="003C2761" w:rsidP="00641275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66F38F32" w14:textId="64F8C0E7" w:rsidR="00EC2939" w:rsidRPr="00CF24DB" w:rsidRDefault="00EC2939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Dotační titul 4:</w:t>
      </w:r>
      <w:r w:rsidRPr="00CF24DB">
        <w:rPr>
          <w:rFonts w:ascii="Arial" w:hAnsi="Arial" w:cs="Arial"/>
        </w:rPr>
        <w:t xml:space="preserve"> </w:t>
      </w:r>
      <w:r w:rsidRPr="00CF24DB">
        <w:rPr>
          <w:rFonts w:ascii="Arial" w:hAnsi="Arial" w:cs="Arial"/>
          <w:b/>
        </w:rPr>
        <w:t>Podpora udržování a zvyšování odborných kompetencí ve zdravotnictví</w:t>
      </w:r>
    </w:p>
    <w:p w14:paraId="7C470E83" w14:textId="77777777" w:rsidR="003C2761" w:rsidRPr="00CF24DB" w:rsidRDefault="003C2761" w:rsidP="003C2761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074F87F8" w14:textId="3A2BF676" w:rsidR="004C0A1A" w:rsidRPr="00CF24DB" w:rsidRDefault="004C0A1A" w:rsidP="004C0A1A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Důvod:</w:t>
      </w:r>
      <w:r w:rsidRPr="00CF24DB">
        <w:rPr>
          <w:rFonts w:ascii="Arial" w:hAnsi="Arial" w:cs="Arial"/>
        </w:rPr>
        <w:t xml:space="preserve"> </w:t>
      </w:r>
      <w:r w:rsidR="00AE6E1C" w:rsidRPr="00CF24DB">
        <w:rPr>
          <w:rFonts w:ascii="Arial" w:hAnsi="Arial" w:cs="Arial"/>
        </w:rPr>
        <w:t>Udržování a zvyšování odborných kompetencí zdravotnických pracovníků je v souladu s Programem rozvoje územního obvodu Olomouckého kraje na období 2015 – 2</w:t>
      </w:r>
      <w:r w:rsidR="009630AE" w:rsidRPr="00CF24DB">
        <w:rPr>
          <w:rFonts w:ascii="Arial" w:hAnsi="Arial" w:cs="Arial"/>
        </w:rPr>
        <w:t xml:space="preserve">020, konkrétně s </w:t>
      </w:r>
      <w:proofErr w:type="gramStart"/>
      <w:r w:rsidR="009630AE" w:rsidRPr="00CF24DB">
        <w:rPr>
          <w:rFonts w:ascii="Arial" w:hAnsi="Arial" w:cs="Arial"/>
        </w:rPr>
        <w:t>prioritou B.1.8</w:t>
      </w:r>
      <w:proofErr w:type="gramEnd"/>
      <w:r w:rsidR="00AE6E1C" w:rsidRPr="00CF24DB">
        <w:rPr>
          <w:rFonts w:ascii="Arial" w:hAnsi="Arial" w:cs="Arial"/>
        </w:rPr>
        <w:t xml:space="preserve">. Podpora </w:t>
      </w:r>
      <w:r w:rsidR="009630AE" w:rsidRPr="00CF24DB">
        <w:rPr>
          <w:rFonts w:ascii="Arial" w:hAnsi="Arial" w:cs="Arial"/>
        </w:rPr>
        <w:t xml:space="preserve">vzdělávání zdravotnických pracovníků a </w:t>
      </w:r>
      <w:proofErr w:type="gramStart"/>
      <w:r w:rsidR="009630AE" w:rsidRPr="00CF24DB">
        <w:rPr>
          <w:rFonts w:ascii="Arial" w:hAnsi="Arial" w:cs="Arial"/>
        </w:rPr>
        <w:t>prioritou B.1.15</w:t>
      </w:r>
      <w:proofErr w:type="gramEnd"/>
      <w:r w:rsidR="009630AE" w:rsidRPr="00CF24DB">
        <w:rPr>
          <w:rFonts w:ascii="Arial" w:hAnsi="Arial" w:cs="Arial"/>
        </w:rPr>
        <w:t xml:space="preserve"> Podpora dalších poskytovatelů zdravotních služeb.</w:t>
      </w:r>
    </w:p>
    <w:p w14:paraId="4D04A835" w14:textId="77777777" w:rsidR="003C2761" w:rsidRPr="00CF24DB" w:rsidRDefault="003C2761" w:rsidP="00D85F58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240DEABF" w14:textId="22530759" w:rsidR="0004640A" w:rsidRPr="00CF24DB" w:rsidRDefault="004C0A1A" w:rsidP="00D85F58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Ú</w:t>
      </w:r>
      <w:r w:rsidR="002A662C" w:rsidRPr="00CF24DB">
        <w:rPr>
          <w:rFonts w:ascii="Arial" w:hAnsi="Arial" w:cs="Arial"/>
          <w:b/>
        </w:rPr>
        <w:t>čel</w:t>
      </w:r>
      <w:r w:rsidR="00EC2939" w:rsidRPr="00CF24DB">
        <w:rPr>
          <w:rFonts w:ascii="Arial" w:hAnsi="Arial" w:cs="Arial"/>
          <w:b/>
        </w:rPr>
        <w:t>:</w:t>
      </w:r>
      <w:r w:rsidR="00E44E02" w:rsidRPr="00CF24DB">
        <w:rPr>
          <w:rFonts w:ascii="Arial" w:hAnsi="Arial" w:cs="Arial"/>
        </w:rPr>
        <w:t xml:space="preserve"> Podpora aktivit </w:t>
      </w:r>
      <w:r w:rsidR="00515595" w:rsidRPr="00CF24DB">
        <w:rPr>
          <w:rFonts w:ascii="Arial" w:hAnsi="Arial" w:cs="Arial"/>
        </w:rPr>
        <w:t>organizovaných</w:t>
      </w:r>
      <w:r w:rsidR="00E44E02" w:rsidRPr="00CF24DB">
        <w:rPr>
          <w:rFonts w:ascii="Arial" w:hAnsi="Arial" w:cs="Arial"/>
        </w:rPr>
        <w:t xml:space="preserve"> pro osoby pracující ve zdravotnictví </w:t>
      </w:r>
      <w:r w:rsidR="00A565BA" w:rsidRPr="00CF24DB">
        <w:rPr>
          <w:rFonts w:ascii="Arial" w:hAnsi="Arial" w:cs="Arial"/>
        </w:rPr>
        <w:t>k u</w:t>
      </w:r>
      <w:r w:rsidR="005625AE" w:rsidRPr="00CF24DB">
        <w:rPr>
          <w:rFonts w:ascii="Arial" w:hAnsi="Arial" w:cs="Arial"/>
        </w:rPr>
        <w:t>držení a zvyšování jejich</w:t>
      </w:r>
      <w:r w:rsidR="00A565BA" w:rsidRPr="00CF24DB">
        <w:rPr>
          <w:rFonts w:ascii="Arial" w:hAnsi="Arial" w:cs="Arial"/>
        </w:rPr>
        <w:t xml:space="preserve"> dovedností</w:t>
      </w:r>
      <w:r w:rsidR="005625AE" w:rsidRPr="00CF24DB">
        <w:rPr>
          <w:rFonts w:ascii="Arial" w:hAnsi="Arial" w:cs="Arial"/>
        </w:rPr>
        <w:t xml:space="preserve"> a odborných kompetencí</w:t>
      </w:r>
      <w:r w:rsidR="00A565BA" w:rsidRPr="00CF24DB">
        <w:rPr>
          <w:rFonts w:ascii="Arial" w:hAnsi="Arial" w:cs="Arial"/>
        </w:rPr>
        <w:t xml:space="preserve"> </w:t>
      </w:r>
      <w:r w:rsidR="0072391F" w:rsidRPr="00CF24DB">
        <w:rPr>
          <w:rFonts w:ascii="Arial" w:hAnsi="Arial" w:cs="Arial"/>
        </w:rPr>
        <w:t xml:space="preserve">formou </w:t>
      </w:r>
      <w:r w:rsidR="00515595" w:rsidRPr="00CF24DB">
        <w:rPr>
          <w:rFonts w:ascii="Arial" w:hAnsi="Arial" w:cs="Arial"/>
        </w:rPr>
        <w:t>praktického nácviku</w:t>
      </w:r>
      <w:r w:rsidR="00E44E02" w:rsidRPr="00CF24DB">
        <w:rPr>
          <w:rFonts w:ascii="Arial" w:hAnsi="Arial" w:cs="Arial"/>
        </w:rPr>
        <w:t xml:space="preserve"> a vzdělávacích akcí. </w:t>
      </w:r>
    </w:p>
    <w:p w14:paraId="240DEAC8" w14:textId="77777777" w:rsidR="00C33655" w:rsidRPr="00CF24DB" w:rsidRDefault="00C33655" w:rsidP="00083837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/>
          <w:i/>
        </w:rPr>
      </w:pPr>
    </w:p>
    <w:p w14:paraId="0738A256" w14:textId="77777777" w:rsidR="00304773" w:rsidRPr="00CF24DB" w:rsidRDefault="00304773" w:rsidP="00083837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/>
          <w:i/>
        </w:rPr>
      </w:pPr>
    </w:p>
    <w:p w14:paraId="240DEAC9" w14:textId="77777777" w:rsidR="00C231E2" w:rsidRPr="00623295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23295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240DEACA" w14:textId="77777777" w:rsidR="00C231E2" w:rsidRPr="00623295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Žadatelem může být pouze: </w:t>
      </w:r>
    </w:p>
    <w:p w14:paraId="240DEACB" w14:textId="77777777" w:rsidR="000463D9" w:rsidRPr="00623295" w:rsidRDefault="000463D9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623295">
        <w:rPr>
          <w:rFonts w:ascii="Arial" w:hAnsi="Arial" w:cs="Arial"/>
        </w:rPr>
        <w:t>fyzická</w:t>
      </w:r>
      <w:proofErr w:type="gramEnd"/>
      <w:r w:rsidRPr="00623295">
        <w:rPr>
          <w:rFonts w:ascii="Arial" w:hAnsi="Arial" w:cs="Arial"/>
        </w:rPr>
        <w:t xml:space="preserve"> osoba, </w:t>
      </w:r>
      <w:proofErr w:type="gramStart"/>
      <w:r w:rsidRPr="00623295">
        <w:rPr>
          <w:rFonts w:ascii="Arial" w:hAnsi="Arial" w:cs="Arial"/>
        </w:rPr>
        <w:t>která:</w:t>
      </w:r>
      <w:proofErr w:type="gramEnd"/>
    </w:p>
    <w:p w14:paraId="240DEACC" w14:textId="77777777" w:rsidR="000463D9" w:rsidRPr="00623295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23295">
        <w:rPr>
          <w:rFonts w:ascii="Arial" w:hAnsi="Arial" w:cs="Arial"/>
        </w:rPr>
        <w:t>dosáhne nejpozději v den podání žádosti o dotaci 18 let,</w:t>
      </w:r>
    </w:p>
    <w:p w14:paraId="240DEACD" w14:textId="77777777" w:rsidR="000463D9" w:rsidRPr="00623295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23295">
        <w:rPr>
          <w:rFonts w:ascii="Arial" w:hAnsi="Arial" w:cs="Arial"/>
        </w:rPr>
        <w:t>nemá omezenu svéprávnost dle § 55 a násl. zákona č. 89/2012 Sb., občanský zákoník,</w:t>
      </w:r>
    </w:p>
    <w:p w14:paraId="240DEAD0" w14:textId="54CF7C55" w:rsidR="000422B6" w:rsidRPr="00623295" w:rsidRDefault="000463D9" w:rsidP="00986A5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má trvalý pobyt na území </w:t>
      </w:r>
      <w:r w:rsidR="00B1245E" w:rsidRPr="00623295">
        <w:rPr>
          <w:rFonts w:ascii="Arial" w:hAnsi="Arial" w:cs="Arial"/>
        </w:rPr>
        <w:t>Olomouckého</w:t>
      </w:r>
      <w:r w:rsidRPr="00623295">
        <w:rPr>
          <w:rFonts w:ascii="Arial" w:hAnsi="Arial" w:cs="Arial"/>
        </w:rPr>
        <w:t xml:space="preserve"> kraje</w:t>
      </w:r>
      <w:r w:rsidR="00B1245E" w:rsidRPr="00623295">
        <w:rPr>
          <w:rFonts w:ascii="Arial" w:hAnsi="Arial" w:cs="Arial"/>
        </w:rPr>
        <w:t>,</w:t>
      </w:r>
      <w:r w:rsidR="00986A5B" w:rsidRPr="00623295">
        <w:rPr>
          <w:rFonts w:ascii="Arial" w:hAnsi="Arial" w:cs="Arial"/>
        </w:rPr>
        <w:t xml:space="preserve"> nebo </w:t>
      </w:r>
      <w:r w:rsidR="00B1245E" w:rsidRPr="00623295">
        <w:rPr>
          <w:rFonts w:ascii="Arial" w:hAnsi="Arial" w:cs="Arial"/>
        </w:rPr>
        <w:t>má sídlo</w:t>
      </w:r>
      <w:r w:rsidR="00AB20DF" w:rsidRPr="00623295">
        <w:rPr>
          <w:rFonts w:ascii="Arial" w:hAnsi="Arial" w:cs="Arial"/>
        </w:rPr>
        <w:t xml:space="preserve"> nebo provozovnu</w:t>
      </w:r>
      <w:r w:rsidR="00B1245E" w:rsidRPr="00623295">
        <w:rPr>
          <w:rFonts w:ascii="Arial" w:hAnsi="Arial" w:cs="Arial"/>
        </w:rPr>
        <w:t xml:space="preserve"> na území Olomouckého kraje</w:t>
      </w:r>
      <w:r w:rsidR="002872BE" w:rsidRPr="00623295">
        <w:rPr>
          <w:rFonts w:ascii="Arial" w:hAnsi="Arial" w:cs="Arial"/>
        </w:rPr>
        <w:t>,</w:t>
      </w:r>
      <w:r w:rsidR="00986A5B" w:rsidRPr="00623295">
        <w:rPr>
          <w:rFonts w:ascii="Arial" w:hAnsi="Arial" w:cs="Arial"/>
        </w:rPr>
        <w:t xml:space="preserve"> nebo </w:t>
      </w:r>
      <w:r w:rsidR="002A3CD3" w:rsidRPr="00623295">
        <w:rPr>
          <w:rFonts w:ascii="Arial" w:hAnsi="Arial" w:cs="Arial"/>
        </w:rPr>
        <w:t xml:space="preserve">má trvalý pobyt nebo sídlo </w:t>
      </w:r>
      <w:r w:rsidR="00AB20DF" w:rsidRPr="00623295">
        <w:rPr>
          <w:rFonts w:ascii="Arial" w:hAnsi="Arial" w:cs="Arial"/>
        </w:rPr>
        <w:t xml:space="preserve">nebo provozovnu </w:t>
      </w:r>
      <w:r w:rsidR="002A3CD3" w:rsidRPr="00623295">
        <w:rPr>
          <w:rFonts w:ascii="Arial" w:hAnsi="Arial" w:cs="Arial"/>
        </w:rPr>
        <w:t>mimo území Olomouckého kraje, ale výstupy navrhované akce budou realizovány v územním obvodu Olomouckého kraje, případně budou propagovat Olomoucký kraj mimo jeho územní působnost.</w:t>
      </w:r>
      <w:r w:rsidR="002A3CD3" w:rsidRPr="00623295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240DEAD1" w14:textId="77777777" w:rsidR="00B1245E" w:rsidRPr="00623295" w:rsidRDefault="00B1245E" w:rsidP="00B1245E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240DEAD2" w14:textId="77777777" w:rsidR="000463D9" w:rsidRPr="00623295" w:rsidRDefault="00503A3F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právnická osoba, kterou je</w:t>
      </w:r>
      <w:r w:rsidR="000463D9" w:rsidRPr="00623295">
        <w:rPr>
          <w:rFonts w:ascii="Arial" w:hAnsi="Arial" w:cs="Arial"/>
        </w:rPr>
        <w:t>:</w:t>
      </w:r>
    </w:p>
    <w:p w14:paraId="240DEAD3" w14:textId="77777777" w:rsidR="000463D9" w:rsidRPr="00623295" w:rsidRDefault="00503A3F" w:rsidP="004D717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623295">
        <w:rPr>
          <w:rFonts w:ascii="Arial" w:hAnsi="Arial" w:cs="Arial"/>
        </w:rPr>
        <w:t>obec v územním obvodu Olomouckého kraje</w:t>
      </w:r>
      <w:r w:rsidR="000463D9" w:rsidRPr="00623295">
        <w:rPr>
          <w:rFonts w:ascii="Arial" w:hAnsi="Arial" w:cs="Arial"/>
        </w:rPr>
        <w:t>,</w:t>
      </w:r>
    </w:p>
    <w:p w14:paraId="240DEAD4" w14:textId="77777777" w:rsidR="000463D9" w:rsidRPr="00623295" w:rsidRDefault="00503A3F" w:rsidP="004D717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623295">
        <w:rPr>
          <w:rFonts w:ascii="Arial" w:hAnsi="Arial" w:cs="Arial"/>
        </w:rPr>
        <w:t>dobrovolný svazek obcí, který je registrován v souladu se zákonem o</w:t>
      </w:r>
      <w:r w:rsidR="00C37AF3" w:rsidRPr="00623295">
        <w:rPr>
          <w:rFonts w:ascii="Arial" w:hAnsi="Arial" w:cs="Arial"/>
        </w:rPr>
        <w:t> </w:t>
      </w:r>
      <w:r w:rsidRPr="00623295">
        <w:rPr>
          <w:rFonts w:ascii="Arial" w:hAnsi="Arial" w:cs="Arial"/>
        </w:rPr>
        <w:t>obcích a jehož sídlo se nachází v územním obvodu Olomouckého kraje</w:t>
      </w:r>
      <w:r w:rsidR="000463D9" w:rsidRPr="00623295">
        <w:rPr>
          <w:rFonts w:ascii="Arial" w:hAnsi="Arial" w:cs="Arial"/>
        </w:rPr>
        <w:t>,</w:t>
      </w:r>
    </w:p>
    <w:p w14:paraId="240DEAD5" w14:textId="313E93BF" w:rsidR="00B1245E" w:rsidRPr="00623295" w:rsidRDefault="00503A3F" w:rsidP="004D717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623295">
        <w:rPr>
          <w:rFonts w:ascii="Arial" w:hAnsi="Arial" w:cs="Arial"/>
        </w:rPr>
        <w:t>jiná právnická osoba</w:t>
      </w:r>
      <w:r w:rsidR="001A5A91" w:rsidRPr="00623295">
        <w:rPr>
          <w:rFonts w:ascii="Arial" w:hAnsi="Arial" w:cs="Arial"/>
        </w:rPr>
        <w:t>, jejímž předmětem činnosti je poskytování zdravotních služeb nebo služeb souvisejících s podporou zdraví včetně podpory zdravotně znevýhodněných skupin obyvatelstva</w:t>
      </w:r>
      <w:r w:rsidRPr="00623295">
        <w:rPr>
          <w:rFonts w:ascii="Arial" w:hAnsi="Arial" w:cs="Arial"/>
        </w:rPr>
        <w:t xml:space="preserve"> a jejíž sídlo se nachází v územním obvodu Olomouckého kraje.</w:t>
      </w:r>
    </w:p>
    <w:p w14:paraId="240DEAE7" w14:textId="74C603C1" w:rsidR="002C0CA8" w:rsidRPr="00623295" w:rsidRDefault="00AA5100" w:rsidP="004420B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623295">
        <w:rPr>
          <w:rFonts w:ascii="Arial" w:hAnsi="Arial" w:cs="Arial"/>
        </w:rPr>
        <w:t>jiná právnická osoba</w:t>
      </w:r>
      <w:r w:rsidR="001A5A91" w:rsidRPr="00623295">
        <w:rPr>
          <w:rFonts w:ascii="Arial" w:hAnsi="Arial" w:cs="Arial"/>
        </w:rPr>
        <w:t xml:space="preserve">, jejímž předmětem činnosti je poskytování zdravotních služeb nebo služeb souvisejících s podporou zdraví včetně podpory zdravotně znevýhodněných skupin obyvatelstva </w:t>
      </w:r>
      <w:r w:rsidRPr="00623295">
        <w:rPr>
          <w:rFonts w:ascii="Arial" w:hAnsi="Arial" w:cs="Arial"/>
        </w:rPr>
        <w:t xml:space="preserve">a jejíž sídlo se nenachází v územním obvodu Olomouckého kraje, ale výstupy </w:t>
      </w:r>
      <w:r w:rsidR="00666F82" w:rsidRPr="00623295">
        <w:rPr>
          <w:rFonts w:ascii="Arial" w:hAnsi="Arial" w:cs="Arial"/>
        </w:rPr>
        <w:t xml:space="preserve">navrhované akce </w:t>
      </w:r>
      <w:r w:rsidRPr="00623295">
        <w:rPr>
          <w:rFonts w:ascii="Arial" w:hAnsi="Arial" w:cs="Arial"/>
        </w:rPr>
        <w:t>budou realizovány v územním obvodu Olomouckého kraje</w:t>
      </w:r>
      <w:r w:rsidR="00666F82" w:rsidRPr="00623295">
        <w:rPr>
          <w:rFonts w:ascii="Arial" w:hAnsi="Arial" w:cs="Arial"/>
        </w:rPr>
        <w:t xml:space="preserve">, </w:t>
      </w:r>
      <w:r w:rsidR="000335E1" w:rsidRPr="00623295">
        <w:rPr>
          <w:rFonts w:ascii="Arial" w:hAnsi="Arial" w:cs="Arial"/>
        </w:rPr>
        <w:t>případně budou propagovat Olomoucký kraj mimo jeho územní působnost.</w:t>
      </w:r>
      <w:r w:rsidR="000335E1" w:rsidRPr="00623295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240DEAF1" w14:textId="77777777" w:rsidR="00EF056B" w:rsidRPr="00CF24DB" w:rsidRDefault="00EF056B" w:rsidP="00DB0EA4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</w:p>
    <w:p w14:paraId="17D26587" w14:textId="575259AA" w:rsidR="000B03E2" w:rsidRPr="00623295" w:rsidRDefault="000B03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Žadatelem </w:t>
      </w:r>
      <w:r w:rsidRPr="00623295">
        <w:rPr>
          <w:rFonts w:ascii="Arial" w:hAnsi="Arial" w:cs="Arial"/>
          <w:bCs/>
        </w:rPr>
        <w:t xml:space="preserve">v dotačním programu/titulu </w:t>
      </w:r>
      <w:r w:rsidRPr="00623295">
        <w:rPr>
          <w:rFonts w:ascii="Arial" w:hAnsi="Arial" w:cs="Arial"/>
          <w:b/>
        </w:rPr>
        <w:t>nemůže být:</w:t>
      </w:r>
    </w:p>
    <w:p w14:paraId="29DB6B09" w14:textId="7646D1C0" w:rsidR="000B03E2" w:rsidRPr="00CF24DB" w:rsidRDefault="000B03E2" w:rsidP="000B03E2">
      <w:pPr>
        <w:pStyle w:val="Odstavecseseznamem"/>
        <w:ind w:left="1415" w:hanging="564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a)</w:t>
      </w:r>
      <w:r w:rsidRPr="00623295">
        <w:t xml:space="preserve"> </w:t>
      </w:r>
      <w:r w:rsidRPr="00623295">
        <w:rPr>
          <w:rFonts w:ascii="Arial" w:hAnsi="Arial" w:cs="Arial"/>
        </w:rPr>
        <w:tab/>
        <w:t>příspěvková organizace dle zákona č. 250/2000 Sb., o rozpočtových pravidlech územních rozpočtů, ve znění pozdějších předpisů, jejímž zřizovatelem je Olomoucký kraj</w:t>
      </w:r>
      <w:r w:rsidR="00176996" w:rsidRPr="00CF24DB">
        <w:rPr>
          <w:rFonts w:ascii="Arial" w:hAnsi="Arial" w:cs="Arial"/>
        </w:rPr>
        <w:t>,</w:t>
      </w:r>
    </w:p>
    <w:p w14:paraId="05BE72CD" w14:textId="0B31EB1B" w:rsidR="00176996" w:rsidRPr="00CF24DB" w:rsidRDefault="00176996" w:rsidP="000B03E2">
      <w:pPr>
        <w:pStyle w:val="Odstavecseseznamem"/>
        <w:ind w:left="1415" w:hanging="564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</w:rPr>
        <w:t xml:space="preserve">b) </w:t>
      </w:r>
      <w:r w:rsidRPr="00CF24DB">
        <w:rPr>
          <w:rFonts w:ascii="Arial" w:hAnsi="Arial" w:cs="Arial"/>
        </w:rPr>
        <w:tab/>
      </w:r>
      <w:r w:rsidR="00DB0EA4" w:rsidRPr="00CF24DB">
        <w:rPr>
          <w:rFonts w:ascii="Arial" w:hAnsi="Arial" w:cs="Arial"/>
        </w:rPr>
        <w:t>stát nebo jím zřizované organizace a subjekty s majetkovou účastí státu.</w:t>
      </w:r>
    </w:p>
    <w:p w14:paraId="46B5D364" w14:textId="418403F5" w:rsidR="003C2761" w:rsidRPr="00CF24DB" w:rsidRDefault="003C2761" w:rsidP="000B03E2">
      <w:pPr>
        <w:pStyle w:val="Odstavecseseznamem"/>
        <w:ind w:left="1415" w:hanging="564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</w:rPr>
        <w:t>c)</w:t>
      </w:r>
      <w:r w:rsidRPr="00CF24DB">
        <w:rPr>
          <w:rFonts w:ascii="Arial" w:hAnsi="Arial" w:cs="Arial"/>
        </w:rPr>
        <w:tab/>
        <w:t>další osoby (subjekty) neuvedené v bodě 5.1 tohoto programu</w:t>
      </w:r>
    </w:p>
    <w:p w14:paraId="69400024" w14:textId="61A6013F" w:rsidR="000B03E2" w:rsidRPr="00623295" w:rsidRDefault="000B03E2" w:rsidP="00DB0EA4">
      <w:pPr>
        <w:ind w:left="0" w:firstLine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  </w:t>
      </w:r>
      <w:r w:rsidRPr="00623295">
        <w:rPr>
          <w:rFonts w:ascii="Arial" w:hAnsi="Arial" w:cs="Arial"/>
        </w:rPr>
        <w:tab/>
      </w:r>
    </w:p>
    <w:p w14:paraId="240DEAF2" w14:textId="77777777" w:rsidR="00C231E2" w:rsidRPr="00623295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Dotaci lze poskytnout jen tomu žadateli: </w:t>
      </w:r>
    </w:p>
    <w:p w14:paraId="240DEAF3" w14:textId="77777777" w:rsidR="00C231E2" w:rsidRPr="00623295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 </w:t>
      </w:r>
    </w:p>
    <w:p w14:paraId="240DEAF4" w14:textId="77777777" w:rsidR="002E6113" w:rsidRPr="00623295" w:rsidRDefault="002E6113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který nemá neuhrazené závazky po lhůtě splatnosti vůči vyhlašovateli a jeho zřízeným organizacím,</w:t>
      </w:r>
    </w:p>
    <w:p w14:paraId="240DEAF5" w14:textId="77777777" w:rsidR="00AB20DF" w:rsidRPr="00623295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240DEAF6" w14:textId="77777777" w:rsidR="00557105" w:rsidRPr="00623295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lastRenderedPageBreak/>
        <w:t xml:space="preserve">který se nenachází v procesu zrušení bez právního nástupce (např. likvidace, zrušení nebo zánik živnostenského oprávnění), ani není </w:t>
      </w:r>
      <w:r w:rsidR="00A247E2" w:rsidRPr="00623295">
        <w:rPr>
          <w:rFonts w:ascii="Arial" w:hAnsi="Arial" w:cs="Arial"/>
        </w:rPr>
        <w:br/>
      </w:r>
      <w:r w:rsidRPr="00623295">
        <w:rPr>
          <w:rFonts w:ascii="Arial" w:hAnsi="Arial" w:cs="Arial"/>
        </w:rPr>
        <w:t xml:space="preserve">v procesu zrušení s právním nástupcem (např. sloučení, splynutí, rozdělení obchodní společnosti); </w:t>
      </w:r>
    </w:p>
    <w:p w14:paraId="240DEAF7" w14:textId="77777777" w:rsidR="00C231E2" w:rsidRPr="00623295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240DEAF8" w14:textId="77777777" w:rsidR="00C231E2" w:rsidRPr="00623295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vůči kterému (</w:t>
      </w:r>
      <w:r w:rsidR="00422A0D" w:rsidRPr="00623295">
        <w:rPr>
          <w:rFonts w:ascii="Arial" w:hAnsi="Arial" w:cs="Arial"/>
        </w:rPr>
        <w:t>případně</w:t>
      </w:r>
      <w:r w:rsidR="00EF056B" w:rsidRPr="00623295">
        <w:rPr>
          <w:rFonts w:ascii="Arial" w:hAnsi="Arial" w:cs="Arial"/>
        </w:rPr>
        <w:t>,</w:t>
      </w:r>
      <w:r w:rsidR="00A36E09" w:rsidRPr="00623295">
        <w:rPr>
          <w:rFonts w:ascii="Arial" w:hAnsi="Arial" w:cs="Arial"/>
        </w:rPr>
        <w:t xml:space="preserve"> </w:t>
      </w:r>
      <w:r w:rsidR="00422A0D" w:rsidRPr="00623295">
        <w:rPr>
          <w:rFonts w:ascii="Arial" w:hAnsi="Arial" w:cs="Arial"/>
        </w:rPr>
        <w:t>vůči</w:t>
      </w:r>
      <w:r w:rsidRPr="00623295">
        <w:rPr>
          <w:rFonts w:ascii="Arial" w:hAnsi="Arial" w:cs="Arial"/>
        </w:rPr>
        <w:t xml:space="preserve"> jehož majetku) není navrhováno ani vedeno řízení o výkonu soudního či správního rozhodnutí ani navrhována či prováděna exekuce; </w:t>
      </w:r>
    </w:p>
    <w:p w14:paraId="240DEAF9" w14:textId="77777777" w:rsidR="00C231E2" w:rsidRPr="00623295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</w:t>
      </w:r>
      <w:r w:rsidR="00AB20DF" w:rsidRPr="00623295">
        <w:rPr>
          <w:rFonts w:ascii="Arial" w:hAnsi="Arial" w:cs="Arial"/>
        </w:rPr>
        <w:t xml:space="preserve"> úplatkářstvím, nebo pro trestný</w:t>
      </w:r>
      <w:r w:rsidRPr="00623295">
        <w:rPr>
          <w:rFonts w:ascii="Arial" w:hAnsi="Arial" w:cs="Arial"/>
        </w:rPr>
        <w:t xml:space="preserve"> čin hospodářský anebo trestný čin proti majetku podle hlavy druhé a deváté části druhé zákona č. 140/1961 Sb., trestní zákon, ve znění pozdějších předpisů, či podle hlav páté a šesté části druhé zákona </w:t>
      </w:r>
      <w:r w:rsidR="00A247E2" w:rsidRPr="00623295">
        <w:rPr>
          <w:rFonts w:ascii="Arial" w:hAnsi="Arial" w:cs="Arial"/>
        </w:rPr>
        <w:br/>
      </w:r>
      <w:r w:rsidRPr="00623295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</w:t>
      </w:r>
      <w:r w:rsidR="00EE35A0" w:rsidRPr="00623295">
        <w:rPr>
          <w:rFonts w:ascii="Arial" w:hAnsi="Arial" w:cs="Arial"/>
        </w:rPr>
        <w:t>Smlouvy</w:t>
      </w:r>
      <w:r w:rsidRPr="00623295">
        <w:rPr>
          <w:rFonts w:ascii="Arial" w:hAnsi="Arial" w:cs="Arial"/>
        </w:rPr>
        <w:t xml:space="preserve">; </w:t>
      </w:r>
    </w:p>
    <w:p w14:paraId="240DEAFA" w14:textId="4E058AFB" w:rsidR="000032B4" w:rsidRPr="00623295" w:rsidRDefault="00933519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623295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623295">
          <w:rPr>
            <w:rFonts w:ascii="Arial" w:hAnsi="Arial" w:cs="Arial"/>
          </w:rPr>
          <w:t>minimis</w:t>
        </w:r>
        <w:proofErr w:type="spellEnd"/>
      </w:hyperlink>
      <w:r w:rsidRPr="00623295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="007B444A" w:rsidRPr="00623295">
        <w:rPr>
          <w:rFonts w:ascii="Arial" w:hAnsi="Arial" w:cs="Arial"/>
        </w:rPr>
        <w:t>minimis</w:t>
      </w:r>
      <w:proofErr w:type="spellEnd"/>
      <w:r w:rsidR="00413E2D" w:rsidRPr="00623295">
        <w:rPr>
          <w:rFonts w:ascii="Arial" w:hAnsi="Arial" w:cs="Arial"/>
        </w:rPr>
        <w:t xml:space="preserve"> (v případech, kdy se jedná o veřejnou podporu malého rozsahu)</w:t>
      </w:r>
      <w:r w:rsidR="00BF53D3" w:rsidRPr="00623295">
        <w:rPr>
          <w:rFonts w:ascii="Arial" w:hAnsi="Arial" w:cs="Arial"/>
        </w:rPr>
        <w:t>;</w:t>
      </w:r>
      <w:r w:rsidR="00AB20DF" w:rsidRPr="00623295">
        <w:rPr>
          <w:rFonts w:ascii="Arial" w:hAnsi="Arial" w:cs="Arial"/>
        </w:rPr>
        <w:t xml:space="preserve"> </w:t>
      </w:r>
      <w:r w:rsidR="00BF53D3" w:rsidRPr="00623295">
        <w:rPr>
          <w:rFonts w:ascii="Arial" w:hAnsi="Arial" w:cs="Arial"/>
        </w:rPr>
        <w:t>t</w:t>
      </w:r>
      <w:r w:rsidR="00AB20DF" w:rsidRPr="00623295">
        <w:rPr>
          <w:rFonts w:ascii="Arial" w:hAnsi="Arial" w:cs="Arial"/>
        </w:rPr>
        <w:t xml:space="preserve">am, kde </w:t>
      </w:r>
      <w:r w:rsidR="00EC5A31" w:rsidRPr="00623295">
        <w:rPr>
          <w:rFonts w:ascii="Arial" w:hAnsi="Arial" w:cs="Arial"/>
        </w:rPr>
        <w:t>se nejedná o v</w:t>
      </w:r>
      <w:r w:rsidR="00AB20DF" w:rsidRPr="00623295">
        <w:rPr>
          <w:rFonts w:ascii="Arial" w:hAnsi="Arial" w:cs="Arial"/>
        </w:rPr>
        <w:t xml:space="preserve">eřejnou podporu, </w:t>
      </w:r>
      <w:r w:rsidR="00E26B33" w:rsidRPr="00623295">
        <w:rPr>
          <w:rFonts w:ascii="Arial" w:hAnsi="Arial" w:cs="Arial"/>
        </w:rPr>
        <w:t xml:space="preserve">se </w:t>
      </w:r>
      <w:r w:rsidR="00EC5A31" w:rsidRPr="00623295">
        <w:rPr>
          <w:rFonts w:ascii="Arial" w:hAnsi="Arial" w:cs="Arial"/>
        </w:rPr>
        <w:t xml:space="preserve">centrální registr </w:t>
      </w:r>
      <w:r w:rsidR="00BF53D3" w:rsidRPr="00623295">
        <w:rPr>
          <w:rFonts w:ascii="Arial" w:hAnsi="Arial" w:cs="Arial"/>
        </w:rPr>
        <w:t>neprověřuje,</w:t>
      </w:r>
      <w:r w:rsidR="003B650A" w:rsidRPr="00623295">
        <w:rPr>
          <w:rFonts w:ascii="Arial" w:hAnsi="Arial" w:cs="Arial"/>
        </w:rPr>
        <w:t xml:space="preserve"> Písm. h) se netýká dotačních titulů 1 a 3.</w:t>
      </w:r>
      <w:r w:rsidR="00C51B02" w:rsidRPr="00623295">
        <w:rPr>
          <w:rFonts w:ascii="Arial" w:hAnsi="Arial" w:cs="Arial"/>
        </w:rPr>
        <w:t xml:space="preserve"> </w:t>
      </w:r>
    </w:p>
    <w:p w14:paraId="240DEAFB" w14:textId="7C5C31AC" w:rsidR="000032B4" w:rsidRPr="00CF24DB" w:rsidRDefault="000B03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</w:rPr>
        <w:t>k</w:t>
      </w:r>
      <w:r w:rsidR="000032B4" w:rsidRPr="00CF24DB">
        <w:rPr>
          <w:rFonts w:ascii="Arial" w:hAnsi="Arial" w:cs="Arial"/>
        </w:rPr>
        <w:t>terý</w:t>
      </w:r>
      <w:r w:rsidR="00556F79" w:rsidRPr="00CF24DB">
        <w:rPr>
          <w:rFonts w:ascii="Arial" w:hAnsi="Arial" w:cs="Arial"/>
        </w:rPr>
        <w:t xml:space="preserve"> žádá o dotaci za účele</w:t>
      </w:r>
      <w:r w:rsidRPr="00CF24DB">
        <w:rPr>
          <w:rFonts w:ascii="Arial" w:hAnsi="Arial" w:cs="Arial"/>
        </w:rPr>
        <w:t>m</w:t>
      </w:r>
      <w:r w:rsidR="00556F79" w:rsidRPr="00CF24DB">
        <w:rPr>
          <w:rFonts w:ascii="Arial" w:hAnsi="Arial" w:cs="Arial"/>
        </w:rPr>
        <w:t xml:space="preserve"> financování hromadného zájmu, nikoli za účelem osobního zájmu (nelze poskytnou</w:t>
      </w:r>
      <w:r w:rsidR="00E52B79" w:rsidRPr="00CF24DB">
        <w:rPr>
          <w:rFonts w:ascii="Arial" w:hAnsi="Arial" w:cs="Arial"/>
        </w:rPr>
        <w:t>t na financování potřeb jednotlivce</w:t>
      </w:r>
      <w:r w:rsidR="00556F79" w:rsidRPr="00CF24DB">
        <w:rPr>
          <w:rFonts w:ascii="Arial" w:hAnsi="Arial" w:cs="Arial"/>
        </w:rPr>
        <w:t>).</w:t>
      </w:r>
    </w:p>
    <w:p w14:paraId="56A7A53F" w14:textId="77777777" w:rsidR="002A0ED9" w:rsidRPr="00CF24DB" w:rsidRDefault="002A0ED9" w:rsidP="009731F4">
      <w:pPr>
        <w:ind w:left="0" w:firstLine="0"/>
        <w:rPr>
          <w:rFonts w:ascii="Arial" w:hAnsi="Arial" w:cs="Arial"/>
          <w:i/>
          <w:szCs w:val="24"/>
          <w:u w:val="single"/>
        </w:rPr>
      </w:pPr>
    </w:p>
    <w:p w14:paraId="240DEB01" w14:textId="77777777" w:rsidR="00C231E2" w:rsidRPr="00623295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23295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240DEB02" w14:textId="6AAFF777" w:rsidR="00F647AB" w:rsidRPr="00CF24DB" w:rsidRDefault="00C231E2" w:rsidP="008A56FF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 xml:space="preserve">Na dotační program je </w:t>
      </w:r>
      <w:r w:rsidR="00AB20DF" w:rsidRPr="00CF24DB">
        <w:rPr>
          <w:rFonts w:ascii="Arial" w:hAnsi="Arial" w:cs="Arial"/>
          <w:b/>
        </w:rPr>
        <w:t>předpokládaná výše celkové částky</w:t>
      </w:r>
      <w:r w:rsidRPr="00CF24DB">
        <w:rPr>
          <w:rFonts w:ascii="Arial" w:hAnsi="Arial" w:cs="Arial"/>
          <w:b/>
        </w:rPr>
        <w:t xml:space="preserve"> </w:t>
      </w:r>
      <w:r w:rsidR="00010972" w:rsidRPr="00CF24DB">
        <w:rPr>
          <w:rFonts w:ascii="Arial" w:hAnsi="Arial" w:cs="Arial"/>
          <w:b/>
        </w:rPr>
        <w:t>1 800 tis.</w:t>
      </w:r>
      <w:r w:rsidRPr="00CF24DB">
        <w:rPr>
          <w:rFonts w:ascii="Arial" w:hAnsi="Arial" w:cs="Arial"/>
          <w:b/>
        </w:rPr>
        <w:t xml:space="preserve"> Kč</w:t>
      </w:r>
      <w:r w:rsidRPr="00CF24DB">
        <w:rPr>
          <w:rFonts w:ascii="Arial" w:hAnsi="Arial" w:cs="Arial"/>
        </w:rPr>
        <w:t xml:space="preserve">, z toho </w:t>
      </w:r>
      <w:proofErr w:type="gramStart"/>
      <w:r w:rsidRPr="00CF24DB">
        <w:rPr>
          <w:rFonts w:ascii="Arial" w:hAnsi="Arial" w:cs="Arial"/>
        </w:rPr>
        <w:t>na</w:t>
      </w:r>
      <w:proofErr w:type="gramEnd"/>
      <w:r w:rsidRPr="00CF24DB">
        <w:rPr>
          <w:rFonts w:ascii="Arial" w:hAnsi="Arial" w:cs="Arial"/>
        </w:rPr>
        <w:t xml:space="preserve">: </w:t>
      </w:r>
    </w:p>
    <w:p w14:paraId="240DEB03" w14:textId="4900E900" w:rsidR="00F647AB" w:rsidRPr="00CF24DB" w:rsidRDefault="00C231E2" w:rsidP="004D7174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</w:rPr>
        <w:t xml:space="preserve">dotační titul 1 </w:t>
      </w:r>
      <w:r w:rsidR="007F221F">
        <w:rPr>
          <w:rFonts w:ascii="Arial" w:hAnsi="Arial" w:cs="Arial"/>
        </w:rPr>
        <w:t xml:space="preserve">– Podpora ozdravných a rehabilitačních pobytů pro specifické skupiny obyvatel - </w:t>
      </w:r>
      <w:r w:rsidRPr="00CF24DB">
        <w:rPr>
          <w:rFonts w:ascii="Arial" w:hAnsi="Arial" w:cs="Arial"/>
        </w:rPr>
        <w:t xml:space="preserve">je určena částka </w:t>
      </w:r>
      <w:r w:rsidR="00010972" w:rsidRPr="00CF24DB">
        <w:rPr>
          <w:rFonts w:ascii="Arial" w:hAnsi="Arial" w:cs="Arial"/>
        </w:rPr>
        <w:t>450 tis.</w:t>
      </w:r>
      <w:r w:rsidR="00F647AB" w:rsidRPr="00CF24DB">
        <w:rPr>
          <w:rFonts w:ascii="Arial" w:hAnsi="Arial" w:cs="Arial"/>
        </w:rPr>
        <w:t xml:space="preserve"> Kč</w:t>
      </w:r>
      <w:r w:rsidRPr="00CF24DB">
        <w:rPr>
          <w:rFonts w:ascii="Arial" w:hAnsi="Arial" w:cs="Arial"/>
        </w:rPr>
        <w:t xml:space="preserve">, </w:t>
      </w:r>
    </w:p>
    <w:p w14:paraId="240DEB04" w14:textId="42F793E5" w:rsidR="00C231E2" w:rsidRPr="00CF24DB" w:rsidRDefault="00C231E2" w:rsidP="004D7174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</w:rPr>
        <w:t xml:space="preserve">dotační titul 2 </w:t>
      </w:r>
      <w:r w:rsidR="007F221F">
        <w:rPr>
          <w:rFonts w:ascii="Arial" w:hAnsi="Arial" w:cs="Arial"/>
        </w:rPr>
        <w:t xml:space="preserve">– Podpora preventivních aktivit a výchovy ke zdraví - </w:t>
      </w:r>
      <w:r w:rsidRPr="00CF24DB">
        <w:rPr>
          <w:rFonts w:ascii="Arial" w:hAnsi="Arial" w:cs="Arial"/>
        </w:rPr>
        <w:t xml:space="preserve">je určena částka </w:t>
      </w:r>
      <w:r w:rsidR="00010972" w:rsidRPr="00CF24DB">
        <w:rPr>
          <w:rFonts w:ascii="Arial" w:hAnsi="Arial" w:cs="Arial"/>
        </w:rPr>
        <w:t xml:space="preserve">800 tis. </w:t>
      </w:r>
      <w:r w:rsidR="00F647AB" w:rsidRPr="00CF24DB">
        <w:rPr>
          <w:rFonts w:ascii="Arial" w:hAnsi="Arial" w:cs="Arial"/>
        </w:rPr>
        <w:t>Kč</w:t>
      </w:r>
      <w:r w:rsidR="00010972" w:rsidRPr="00CF24DB">
        <w:rPr>
          <w:rFonts w:ascii="Arial" w:hAnsi="Arial" w:cs="Arial"/>
        </w:rPr>
        <w:t>,</w:t>
      </w:r>
    </w:p>
    <w:p w14:paraId="4348E9C6" w14:textId="2EF18B70" w:rsidR="00010972" w:rsidRPr="00CF24DB" w:rsidRDefault="00010972" w:rsidP="004D7174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</w:rPr>
        <w:t xml:space="preserve">dotační titul 3 </w:t>
      </w:r>
      <w:r w:rsidR="007F221F">
        <w:rPr>
          <w:rFonts w:ascii="Arial" w:hAnsi="Arial" w:cs="Arial"/>
        </w:rPr>
        <w:t xml:space="preserve">– Podpora organizací podporující zdravotně znevýhodněné občany - </w:t>
      </w:r>
      <w:r w:rsidRPr="00CF24DB">
        <w:rPr>
          <w:rFonts w:ascii="Arial" w:hAnsi="Arial" w:cs="Arial"/>
        </w:rPr>
        <w:t>je určena částka 100 tis</w:t>
      </w:r>
      <w:r w:rsidR="00AE21DB" w:rsidRPr="00CF24DB">
        <w:rPr>
          <w:rFonts w:ascii="Arial" w:hAnsi="Arial" w:cs="Arial"/>
        </w:rPr>
        <w:t>. Kč,</w:t>
      </w:r>
    </w:p>
    <w:p w14:paraId="79B7E6D0" w14:textId="037F19F6" w:rsidR="00AE21DB" w:rsidRPr="00CF24DB" w:rsidRDefault="00AE21DB" w:rsidP="004D7174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</w:rPr>
        <w:t xml:space="preserve">dotační titul 4 </w:t>
      </w:r>
      <w:r w:rsidR="007F221F">
        <w:rPr>
          <w:rFonts w:ascii="Arial" w:hAnsi="Arial" w:cs="Arial"/>
        </w:rPr>
        <w:t xml:space="preserve">– Podpora udržování a zvyšování odborných kompetencí ve zdravotnictví - </w:t>
      </w:r>
      <w:r w:rsidRPr="00CF24DB">
        <w:rPr>
          <w:rFonts w:ascii="Arial" w:hAnsi="Arial" w:cs="Arial"/>
        </w:rPr>
        <w:t>je určena částka 450 tis. Kč.</w:t>
      </w:r>
    </w:p>
    <w:p w14:paraId="240DEB05" w14:textId="20B133A5" w:rsidR="00A64BA5" w:rsidRPr="00CF24DB" w:rsidRDefault="00A64BA5" w:rsidP="00A64BA5">
      <w:pPr>
        <w:rPr>
          <w:rFonts w:ascii="Arial" w:hAnsi="Arial" w:cs="Arial"/>
          <w:i/>
        </w:rPr>
      </w:pPr>
    </w:p>
    <w:p w14:paraId="240DEB07" w14:textId="34F265BF" w:rsidR="00C231E2" w:rsidRPr="00623295" w:rsidRDefault="00C231E2" w:rsidP="001769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23295">
        <w:rPr>
          <w:rFonts w:ascii="Arial" w:hAnsi="Arial" w:cs="Arial"/>
          <w:b/>
          <w:bCs/>
          <w:sz w:val="24"/>
          <w:szCs w:val="24"/>
        </w:rPr>
        <w:t xml:space="preserve">Lokalizace </w:t>
      </w:r>
      <w:r w:rsidR="00071CAE" w:rsidRPr="00623295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Pr="00623295">
        <w:rPr>
          <w:rFonts w:ascii="Arial" w:hAnsi="Arial" w:cs="Arial"/>
          <w:b/>
          <w:bCs/>
          <w:sz w:val="24"/>
          <w:szCs w:val="24"/>
        </w:rPr>
        <w:t xml:space="preserve">dotačního programu </w:t>
      </w:r>
    </w:p>
    <w:p w14:paraId="240DEB08" w14:textId="77777777" w:rsidR="007E0009" w:rsidRPr="00623295" w:rsidRDefault="007E0009" w:rsidP="004D7CAF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623295">
        <w:rPr>
          <w:rFonts w:ascii="Arial" w:hAnsi="Arial" w:cs="Arial"/>
        </w:rPr>
        <w:lastRenderedPageBreak/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40DEB09" w14:textId="77777777" w:rsidR="00F647AB" w:rsidRPr="00623295" w:rsidRDefault="00F647AB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240DEB0A" w14:textId="52D5DCB7" w:rsidR="00C231E2" w:rsidRPr="00CF24DB" w:rsidRDefault="00C231E2" w:rsidP="00A627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623295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  <w:r w:rsidR="00C51B02" w:rsidRPr="00623295">
        <w:rPr>
          <w:rFonts w:ascii="Arial" w:hAnsi="Arial" w:cs="Arial"/>
          <w:b/>
          <w:bCs/>
          <w:sz w:val="24"/>
          <w:szCs w:val="24"/>
        </w:rPr>
        <w:t>– dotační tituly č. 1-</w:t>
      </w:r>
      <w:r w:rsidR="00597DAB" w:rsidRPr="00623295">
        <w:rPr>
          <w:rFonts w:ascii="Arial" w:hAnsi="Arial" w:cs="Arial"/>
          <w:b/>
          <w:bCs/>
          <w:sz w:val="24"/>
          <w:szCs w:val="24"/>
        </w:rPr>
        <w:t xml:space="preserve"> </w:t>
      </w:r>
      <w:r w:rsidR="00C51B02" w:rsidRPr="00623295">
        <w:rPr>
          <w:rFonts w:ascii="Arial" w:hAnsi="Arial" w:cs="Arial"/>
          <w:b/>
          <w:bCs/>
          <w:sz w:val="24"/>
          <w:szCs w:val="24"/>
        </w:rPr>
        <w:t>4</w:t>
      </w:r>
    </w:p>
    <w:p w14:paraId="240DEB0B" w14:textId="77777777" w:rsidR="002C0CA8" w:rsidRPr="00623295" w:rsidRDefault="002C0CA8" w:rsidP="002C0CA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A2D94C9" w14:textId="73396467" w:rsidR="00F20A45" w:rsidRPr="00CF24DB" w:rsidRDefault="00F20A45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F24DB">
        <w:rPr>
          <w:rFonts w:ascii="Arial" w:hAnsi="Arial" w:cs="Arial"/>
          <w:b/>
        </w:rPr>
        <w:t>Dotační titul 1:</w:t>
      </w:r>
      <w:r w:rsidR="00DB0EA4" w:rsidRPr="00CF24DB">
        <w:rPr>
          <w:rFonts w:ascii="Arial" w:hAnsi="Arial" w:cs="Arial"/>
          <w:b/>
        </w:rPr>
        <w:t xml:space="preserve"> </w:t>
      </w:r>
    </w:p>
    <w:p w14:paraId="622AF705" w14:textId="776AE998" w:rsidR="00DB0EA4" w:rsidRPr="00CF24DB" w:rsidRDefault="00DB0EA4" w:rsidP="00DB0EA4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Podpora ozdravných a rehabilitačních pobytů pro specifické skupiny obyvatel</w:t>
      </w:r>
    </w:p>
    <w:p w14:paraId="7AAE645E" w14:textId="32BCBD73" w:rsidR="004334BE" w:rsidRPr="00CF24DB" w:rsidRDefault="004334BE" w:rsidP="005806DE">
      <w:pPr>
        <w:ind w:left="143" w:firstLine="708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Maximální výše</w:t>
      </w:r>
      <w:r w:rsidRPr="00CF24DB">
        <w:rPr>
          <w:rFonts w:ascii="Arial" w:hAnsi="Arial" w:cs="Arial"/>
        </w:rPr>
        <w:t xml:space="preserve"> dotace na jedn</w:t>
      </w:r>
      <w:r w:rsidR="002F6DB0" w:rsidRPr="00CF24DB">
        <w:rPr>
          <w:rFonts w:ascii="Arial" w:hAnsi="Arial" w:cs="Arial"/>
        </w:rPr>
        <w:t xml:space="preserve">u akci/projekt činí 25 tis. </w:t>
      </w:r>
      <w:r w:rsidR="00750729" w:rsidRPr="00CF24DB">
        <w:rPr>
          <w:rFonts w:ascii="Arial" w:hAnsi="Arial" w:cs="Arial"/>
        </w:rPr>
        <w:t xml:space="preserve">Kč. </w:t>
      </w:r>
    </w:p>
    <w:p w14:paraId="0F4D6BC7" w14:textId="50AFE4BD" w:rsidR="004334BE" w:rsidRPr="00CF24DB" w:rsidRDefault="004334BE" w:rsidP="005806DE">
      <w:pPr>
        <w:ind w:left="143" w:firstLine="708"/>
        <w:rPr>
          <w:rFonts w:ascii="Arial" w:hAnsi="Arial" w:cs="Arial"/>
        </w:rPr>
      </w:pPr>
    </w:p>
    <w:p w14:paraId="0DE9BF27" w14:textId="77777777" w:rsidR="00C51B02" w:rsidRPr="00CF24DB" w:rsidRDefault="00C51B02" w:rsidP="005806DE">
      <w:pPr>
        <w:ind w:firstLine="0"/>
        <w:rPr>
          <w:rFonts w:ascii="Arial" w:hAnsi="Arial" w:cs="Arial"/>
          <w:bCs/>
        </w:rPr>
      </w:pPr>
    </w:p>
    <w:p w14:paraId="6AF9D2A8" w14:textId="77777777" w:rsidR="00C51B02" w:rsidRPr="00CF24DB" w:rsidRDefault="00C51B02" w:rsidP="00C51B02">
      <w:pPr>
        <w:ind w:left="0" w:firstLine="851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Dotační titul 2:</w:t>
      </w:r>
    </w:p>
    <w:p w14:paraId="0D136494" w14:textId="77777777" w:rsidR="00C51B02" w:rsidRPr="00CF24DB" w:rsidRDefault="00C51B02" w:rsidP="00C51B02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Podpora preventivních aktivit a výchovy ke zdraví</w:t>
      </w:r>
    </w:p>
    <w:p w14:paraId="3C064AD2" w14:textId="77777777" w:rsidR="00C51B02" w:rsidRPr="00CF24DB" w:rsidRDefault="00C51B02" w:rsidP="00C51B02">
      <w:pPr>
        <w:ind w:left="143" w:firstLine="708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Maximální výše</w:t>
      </w:r>
      <w:r w:rsidRPr="00CF24DB">
        <w:rPr>
          <w:rFonts w:ascii="Arial" w:hAnsi="Arial" w:cs="Arial"/>
        </w:rPr>
        <w:t xml:space="preserve"> dotace na jednu akci/projekt činí 400 tis. Kč. </w:t>
      </w:r>
    </w:p>
    <w:p w14:paraId="2F833759" w14:textId="77777777" w:rsidR="00C51B02" w:rsidRPr="00CF24DB" w:rsidRDefault="00C51B02" w:rsidP="005806DE">
      <w:pPr>
        <w:ind w:firstLine="0"/>
        <w:rPr>
          <w:rFonts w:ascii="Arial" w:hAnsi="Arial" w:cs="Arial"/>
          <w:bCs/>
        </w:rPr>
      </w:pPr>
    </w:p>
    <w:p w14:paraId="5713994E" w14:textId="77777777" w:rsidR="00C51B02" w:rsidRPr="00CF24DB" w:rsidRDefault="00C51B02" w:rsidP="00C51B02">
      <w:pPr>
        <w:tabs>
          <w:tab w:val="left" w:pos="851"/>
        </w:tabs>
        <w:ind w:left="0" w:firstLine="851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Dotační titul 3:</w:t>
      </w:r>
    </w:p>
    <w:p w14:paraId="25ED319C" w14:textId="77777777" w:rsidR="00C51B02" w:rsidRPr="00CF24DB" w:rsidRDefault="00C51B02" w:rsidP="00C51B02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Podpora organizací podporujících zdravotně znevýhodněné občany</w:t>
      </w:r>
    </w:p>
    <w:p w14:paraId="1794F335" w14:textId="77777777" w:rsidR="00C51B02" w:rsidRPr="00CF24DB" w:rsidRDefault="00C51B02" w:rsidP="00C51B02">
      <w:pPr>
        <w:ind w:left="143" w:firstLine="708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Maximální výše</w:t>
      </w:r>
      <w:r w:rsidRPr="00CF24DB">
        <w:rPr>
          <w:rFonts w:ascii="Arial" w:hAnsi="Arial" w:cs="Arial"/>
        </w:rPr>
        <w:t xml:space="preserve"> dotace na jednu akci/projekt činí 25 tis. Kč. </w:t>
      </w:r>
    </w:p>
    <w:p w14:paraId="1A351A75" w14:textId="77777777" w:rsidR="005E0CAB" w:rsidRPr="00CF24DB" w:rsidRDefault="005E0CAB" w:rsidP="00C51B02">
      <w:pPr>
        <w:ind w:firstLine="0"/>
        <w:rPr>
          <w:rFonts w:ascii="Arial" w:hAnsi="Arial" w:cs="Arial"/>
          <w:b/>
        </w:rPr>
      </w:pPr>
    </w:p>
    <w:p w14:paraId="57547848" w14:textId="77777777" w:rsidR="00C51B02" w:rsidRPr="00CF24DB" w:rsidRDefault="00C51B02" w:rsidP="00C51B02">
      <w:pPr>
        <w:ind w:firstLine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Dotační titul 4:</w:t>
      </w:r>
    </w:p>
    <w:p w14:paraId="5E974FA0" w14:textId="77777777" w:rsidR="00C51B02" w:rsidRPr="00CF24DB" w:rsidRDefault="00C51B02" w:rsidP="00C51B02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Podpora udržování a zvyšování odborných kompetencí ve zdravotnictví</w:t>
      </w:r>
    </w:p>
    <w:p w14:paraId="6DD6956C" w14:textId="77777777" w:rsidR="00C51B02" w:rsidRPr="00CF24DB" w:rsidRDefault="00C51B02" w:rsidP="00C51B02">
      <w:pPr>
        <w:ind w:left="143" w:firstLine="708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Maximální výše</w:t>
      </w:r>
      <w:r w:rsidRPr="00CF24DB">
        <w:rPr>
          <w:rFonts w:ascii="Arial" w:hAnsi="Arial" w:cs="Arial"/>
        </w:rPr>
        <w:t xml:space="preserve"> dotace na jednu akci/projekt činí 300 tis. Kč. </w:t>
      </w:r>
    </w:p>
    <w:p w14:paraId="36E7AAC1" w14:textId="77777777" w:rsidR="005E0CAB" w:rsidRPr="00CF24DB" w:rsidRDefault="005E0CAB" w:rsidP="005806DE">
      <w:pPr>
        <w:ind w:firstLine="0"/>
        <w:rPr>
          <w:rFonts w:ascii="Arial" w:hAnsi="Arial" w:cs="Arial"/>
          <w:bCs/>
        </w:rPr>
      </w:pPr>
    </w:p>
    <w:p w14:paraId="1D8AE5B7" w14:textId="28A260C4" w:rsidR="0082715A" w:rsidRPr="00CF24DB" w:rsidRDefault="0082715A" w:rsidP="005806DE">
      <w:pPr>
        <w:ind w:firstLine="0"/>
        <w:rPr>
          <w:rFonts w:ascii="Arial" w:hAnsi="Arial" w:cs="Arial"/>
        </w:rPr>
      </w:pPr>
    </w:p>
    <w:p w14:paraId="11F6C46A" w14:textId="77777777" w:rsidR="004334BE" w:rsidRPr="00CF24DB" w:rsidRDefault="004334BE" w:rsidP="004334B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0949F0E" w14:textId="360B7D5E" w:rsidR="00C51B02" w:rsidRPr="00CF24DB" w:rsidRDefault="00C51B0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Dotační titul 1:</w:t>
      </w:r>
    </w:p>
    <w:p w14:paraId="34C65AC7" w14:textId="3895554B" w:rsidR="005E0CAB" w:rsidRPr="00CF24DB" w:rsidRDefault="005E0CAB" w:rsidP="005E0CAB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Podpora ozdravných a rehabilitačních pobytů pro specifické skupiny obyvatel</w:t>
      </w:r>
    </w:p>
    <w:p w14:paraId="20A6B21B" w14:textId="75B64870" w:rsidR="00C51B02" w:rsidRPr="00CF24DB" w:rsidRDefault="00C51B02" w:rsidP="00C51B02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Minimální výše</w:t>
      </w:r>
      <w:r w:rsidRPr="00CF24DB">
        <w:rPr>
          <w:rFonts w:ascii="Arial" w:hAnsi="Arial" w:cs="Arial"/>
        </w:rPr>
        <w:t xml:space="preserve"> dotace na jednu akci/projekt činí 10 tis. Kč.</w:t>
      </w:r>
    </w:p>
    <w:p w14:paraId="7866FDB1" w14:textId="77777777" w:rsidR="005E0CAB" w:rsidRPr="00CF24DB" w:rsidRDefault="005E0CAB" w:rsidP="00C51B02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64E757CE" w14:textId="03DAA78E" w:rsidR="00F20A45" w:rsidRPr="00CF24DB" w:rsidRDefault="00F20A45" w:rsidP="00C51B02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Dotační titul 2:</w:t>
      </w:r>
    </w:p>
    <w:p w14:paraId="24BFC70C" w14:textId="77777777" w:rsidR="005E0CAB" w:rsidRPr="00CF24DB" w:rsidRDefault="00DB0EA4" w:rsidP="005806DE">
      <w:pPr>
        <w:ind w:left="143" w:firstLine="708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Podpora preventivních aktivit a výchovy ke zdraví</w:t>
      </w:r>
    </w:p>
    <w:p w14:paraId="3CE453C8" w14:textId="6C43CE34" w:rsidR="004334BE" w:rsidRPr="00CF24DB" w:rsidRDefault="004334BE" w:rsidP="005806DE">
      <w:pPr>
        <w:ind w:left="143" w:firstLine="708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Minimální výše</w:t>
      </w:r>
      <w:r w:rsidRPr="00CF24DB">
        <w:rPr>
          <w:rFonts w:ascii="Arial" w:hAnsi="Arial" w:cs="Arial"/>
        </w:rPr>
        <w:t xml:space="preserve"> dotace na jednu akci/projekt činí </w:t>
      </w:r>
      <w:r w:rsidR="002F6DB0" w:rsidRPr="00CF24DB">
        <w:rPr>
          <w:rFonts w:ascii="Arial" w:hAnsi="Arial" w:cs="Arial"/>
        </w:rPr>
        <w:t>25 tis.</w:t>
      </w:r>
      <w:r w:rsidRPr="00CF24DB">
        <w:rPr>
          <w:rFonts w:ascii="Arial" w:hAnsi="Arial" w:cs="Arial"/>
        </w:rPr>
        <w:t xml:space="preserve"> Kč. </w:t>
      </w:r>
    </w:p>
    <w:p w14:paraId="736FB69C" w14:textId="77777777" w:rsidR="005E0CAB" w:rsidRPr="00CF24DB" w:rsidRDefault="005E0CAB" w:rsidP="005806DE">
      <w:pPr>
        <w:ind w:left="143" w:firstLine="708"/>
        <w:rPr>
          <w:rFonts w:ascii="Arial" w:hAnsi="Arial" w:cs="Arial"/>
        </w:rPr>
      </w:pPr>
    </w:p>
    <w:p w14:paraId="43EFC6BD" w14:textId="720F9056" w:rsidR="005E0CAB" w:rsidRPr="00CF24DB" w:rsidRDefault="005E0CAB" w:rsidP="005E0CAB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Dotační titul 3:</w:t>
      </w:r>
    </w:p>
    <w:p w14:paraId="282C6E10" w14:textId="0B992296" w:rsidR="004334BE" w:rsidRPr="00CF24DB" w:rsidRDefault="005E0CAB" w:rsidP="004334BE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 xml:space="preserve">Podpora organizací podporujících zdravotně znevýhodněné </w:t>
      </w:r>
      <w:proofErr w:type="spellStart"/>
      <w:r w:rsidRPr="00CF24DB">
        <w:rPr>
          <w:rFonts w:ascii="Arial" w:hAnsi="Arial" w:cs="Arial"/>
          <w:b/>
        </w:rPr>
        <w:t>občanyMinimální</w:t>
      </w:r>
      <w:proofErr w:type="spellEnd"/>
      <w:r w:rsidRPr="00CF24DB">
        <w:rPr>
          <w:rFonts w:ascii="Arial" w:hAnsi="Arial" w:cs="Arial"/>
          <w:b/>
        </w:rPr>
        <w:t xml:space="preserve"> výše</w:t>
      </w:r>
      <w:r w:rsidRPr="00CF24DB">
        <w:rPr>
          <w:rFonts w:ascii="Arial" w:hAnsi="Arial" w:cs="Arial"/>
        </w:rPr>
        <w:t xml:space="preserve"> dotace na jednu akci/projekt činí 10 tis. Kč.</w:t>
      </w:r>
    </w:p>
    <w:p w14:paraId="63311475" w14:textId="77777777" w:rsidR="005E0CAB" w:rsidRPr="00CF24DB" w:rsidRDefault="005E0CAB" w:rsidP="004334B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EAC92F" w14:textId="386E7734" w:rsidR="005E0CAB" w:rsidRPr="00CF24DB" w:rsidRDefault="005E0CAB" w:rsidP="004334BE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Dotační titul č. 4</w:t>
      </w:r>
    </w:p>
    <w:p w14:paraId="0634F382" w14:textId="719C6C2B" w:rsidR="005E0CAB" w:rsidRPr="00CF24DB" w:rsidRDefault="005E0CAB" w:rsidP="004334BE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/>
        </w:rPr>
        <w:t>Podpora udržování a zvyšování odborných kompetencí ve zdravotnictví</w:t>
      </w:r>
    </w:p>
    <w:p w14:paraId="18EEB189" w14:textId="7C379997" w:rsidR="005E0CAB" w:rsidRPr="00CF24DB" w:rsidRDefault="005E0CAB" w:rsidP="004334BE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CF24DB">
        <w:rPr>
          <w:rFonts w:ascii="Arial" w:hAnsi="Arial" w:cs="Arial"/>
          <w:b/>
        </w:rPr>
        <w:t>Minimální výše</w:t>
      </w:r>
      <w:r w:rsidRPr="00CF24DB">
        <w:rPr>
          <w:rFonts w:ascii="Arial" w:hAnsi="Arial" w:cs="Arial"/>
        </w:rPr>
        <w:t xml:space="preserve"> dotace na jednu akci/projekt činí 25 </w:t>
      </w:r>
      <w:proofErr w:type="spellStart"/>
      <w:proofErr w:type="gramStart"/>
      <w:r w:rsidRPr="00CF24DB">
        <w:rPr>
          <w:rFonts w:ascii="Arial" w:hAnsi="Arial" w:cs="Arial"/>
        </w:rPr>
        <w:t>tis.Kč</w:t>
      </w:r>
      <w:proofErr w:type="spellEnd"/>
      <w:proofErr w:type="gramEnd"/>
      <w:r w:rsidRPr="00CF24DB">
        <w:rPr>
          <w:rFonts w:ascii="Arial" w:hAnsi="Arial" w:cs="Arial"/>
        </w:rPr>
        <w:t>.</w:t>
      </w:r>
    </w:p>
    <w:p w14:paraId="7C0C3A07" w14:textId="77777777" w:rsidR="005E0CAB" w:rsidRPr="00CF24DB" w:rsidRDefault="005E0CAB" w:rsidP="004334B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E6F02CA" w14:textId="708CFEED" w:rsidR="004334BE" w:rsidRPr="00623295" w:rsidRDefault="005E0CAB" w:rsidP="002F2B61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623295">
        <w:t>Minimální podíl spoluúčasti žadatele z vlastních a jiných zdrojů (sponzorských a jiných darů, příspěvků nadací, jiných veřejných zdrojů atd.), činí minimálně 50 % celkových skutečně vynaložených uznatelných výdajů akce/projektu</w:t>
      </w:r>
      <w:r w:rsidR="002B6F8F" w:rsidRPr="00623295">
        <w:t xml:space="preserve">. </w:t>
      </w:r>
    </w:p>
    <w:p w14:paraId="13F427E7" w14:textId="77777777" w:rsidR="00597DAB" w:rsidRPr="00623295" w:rsidRDefault="00597DAB" w:rsidP="002F2B61">
      <w:pPr>
        <w:ind w:left="360" w:firstLine="0"/>
      </w:pPr>
    </w:p>
    <w:p w14:paraId="462EAD68" w14:textId="42366793" w:rsidR="00C36BBB" w:rsidRPr="00CF24DB" w:rsidRDefault="005E0CAB" w:rsidP="00C36BB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F24DB">
        <w:rPr>
          <w:rFonts w:ascii="Arial" w:hAnsi="Arial" w:cs="Arial"/>
          <w:bCs/>
        </w:rPr>
        <w:t>Žadatel může na tentýž účel vyhlášeného dotačního titulu podat pouze jednu žádost o poskytnutí dotace v daném kalendářním roce. V případě, že na stejný účel bude podána další žádost, žádosti nebude vyhověno a žadatel bude o této skutečnosti informován</w:t>
      </w:r>
      <w:r w:rsidR="00623295">
        <w:rPr>
          <w:rFonts w:ascii="Arial" w:hAnsi="Arial" w:cs="Arial"/>
          <w:bCs/>
        </w:rPr>
        <w:t>.</w:t>
      </w:r>
    </w:p>
    <w:p w14:paraId="240DEB2F" w14:textId="77777777" w:rsidR="008D5340" w:rsidRPr="00CF24DB" w:rsidRDefault="008D5340" w:rsidP="0039102C">
      <w:pPr>
        <w:spacing w:line="276" w:lineRule="auto"/>
        <w:ind w:left="0" w:firstLine="0"/>
        <w:rPr>
          <w:rFonts w:ascii="Arial" w:hAnsi="Arial" w:cs="Arial"/>
          <w:i/>
        </w:rPr>
      </w:pPr>
    </w:p>
    <w:p w14:paraId="240DEB30" w14:textId="77777777" w:rsidR="00C231E2" w:rsidRPr="00623295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lastRenderedPageBreak/>
        <w:t xml:space="preserve">Platební podmínky: </w:t>
      </w:r>
    </w:p>
    <w:p w14:paraId="240DEB31" w14:textId="27C9204C" w:rsidR="00503A3F" w:rsidRPr="00623295" w:rsidRDefault="00F647AB" w:rsidP="004D7174">
      <w:pPr>
        <w:pStyle w:val="Odstavecseseznamem"/>
        <w:numPr>
          <w:ilvl w:val="0"/>
          <w:numId w:val="8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dotace bude žadateli posky</w:t>
      </w:r>
      <w:r w:rsidR="00AB20DF" w:rsidRPr="00623295">
        <w:rPr>
          <w:rFonts w:ascii="Arial" w:hAnsi="Arial" w:cs="Arial"/>
        </w:rPr>
        <w:t>tnuta</w:t>
      </w:r>
      <w:r w:rsidR="006264E0" w:rsidRPr="00623295">
        <w:rPr>
          <w:rFonts w:ascii="Arial" w:hAnsi="Arial" w:cs="Arial"/>
          <w:b/>
          <w:bCs/>
        </w:rPr>
        <w:t xml:space="preserve"> </w:t>
      </w:r>
      <w:r w:rsidR="00AB20DF" w:rsidRPr="00623295">
        <w:rPr>
          <w:rFonts w:ascii="Arial" w:hAnsi="Arial" w:cs="Arial"/>
        </w:rPr>
        <w:t>na základě a za podmínek</w:t>
      </w:r>
      <w:r w:rsidR="00FD07DA" w:rsidRPr="00623295">
        <w:rPr>
          <w:rFonts w:ascii="Arial" w:hAnsi="Arial" w:cs="Arial"/>
        </w:rPr>
        <w:t xml:space="preserve"> </w:t>
      </w:r>
      <w:r w:rsidR="00EE35A0" w:rsidRPr="00623295">
        <w:rPr>
          <w:rFonts w:ascii="Arial" w:hAnsi="Arial" w:cs="Arial"/>
        </w:rPr>
        <w:t>ve Smlouvě</w:t>
      </w:r>
      <w:r w:rsidR="0039102C" w:rsidRPr="00623295">
        <w:rPr>
          <w:rFonts w:ascii="Arial" w:hAnsi="Arial" w:cs="Arial"/>
        </w:rPr>
        <w:t>,</w:t>
      </w:r>
      <w:r w:rsidR="00520749" w:rsidRPr="00623295">
        <w:rPr>
          <w:rFonts w:ascii="Arial" w:hAnsi="Arial" w:cs="Arial"/>
        </w:rPr>
        <w:t xml:space="preserve"> </w:t>
      </w:r>
    </w:p>
    <w:p w14:paraId="305A88AC" w14:textId="4D0721C6" w:rsidR="0039102C" w:rsidRPr="00CF24DB" w:rsidRDefault="00150850" w:rsidP="0039102C">
      <w:pPr>
        <w:pStyle w:val="Odstavecseseznamem"/>
        <w:numPr>
          <w:ilvl w:val="0"/>
          <w:numId w:val="8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23295">
        <w:rPr>
          <w:rFonts w:ascii="Arial" w:hAnsi="Arial" w:cs="Arial"/>
        </w:rPr>
        <w:t xml:space="preserve">dotace je vyplácena ve lhůtě do 21 dnů po podpisu </w:t>
      </w:r>
      <w:r w:rsidR="00EE35A0" w:rsidRPr="00623295">
        <w:rPr>
          <w:rFonts w:ascii="Arial" w:hAnsi="Arial" w:cs="Arial"/>
        </w:rPr>
        <w:t>Smlouvy</w:t>
      </w:r>
      <w:r w:rsidRPr="00623295">
        <w:rPr>
          <w:rFonts w:ascii="Arial" w:hAnsi="Arial" w:cs="Arial"/>
        </w:rPr>
        <w:t xml:space="preserve"> všemi smluvními stranami</w:t>
      </w:r>
      <w:r w:rsidR="00363897" w:rsidRPr="00623295">
        <w:rPr>
          <w:rFonts w:ascii="Arial" w:hAnsi="Arial" w:cs="Arial"/>
        </w:rPr>
        <w:t xml:space="preserve">, není-li ve </w:t>
      </w:r>
      <w:r w:rsidR="00EE35A0" w:rsidRPr="00623295">
        <w:rPr>
          <w:rFonts w:ascii="Arial" w:hAnsi="Arial" w:cs="Arial"/>
        </w:rPr>
        <w:t>Smlouvě</w:t>
      </w:r>
      <w:r w:rsidR="0039102C" w:rsidRPr="00623295">
        <w:rPr>
          <w:rFonts w:ascii="Arial" w:hAnsi="Arial" w:cs="Arial"/>
        </w:rPr>
        <w:t xml:space="preserve"> uvedeno jinak,</w:t>
      </w:r>
    </w:p>
    <w:p w14:paraId="2D9DFB5A" w14:textId="77777777" w:rsidR="0039102C" w:rsidRPr="00CF24DB" w:rsidRDefault="0039102C" w:rsidP="0039102C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</w:rPr>
      </w:pPr>
    </w:p>
    <w:p w14:paraId="240DEB37" w14:textId="4C386C73" w:rsidR="00F647AB" w:rsidRPr="00CF24DB" w:rsidRDefault="00F647AB" w:rsidP="004D717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strike/>
        </w:rPr>
      </w:pPr>
      <w:r w:rsidRPr="00623295">
        <w:rPr>
          <w:rFonts w:ascii="Arial" w:hAnsi="Arial" w:cs="Arial"/>
        </w:rPr>
        <w:t>prostředky dotace je možné čerpat na uznatelné výdaje akce</w:t>
      </w:r>
      <w:r w:rsidR="00176996" w:rsidRPr="00623295">
        <w:rPr>
          <w:rFonts w:ascii="Arial" w:hAnsi="Arial" w:cs="Arial"/>
        </w:rPr>
        <w:t>/projektu</w:t>
      </w:r>
      <w:r w:rsidRPr="00623295">
        <w:rPr>
          <w:rFonts w:ascii="Arial" w:hAnsi="Arial" w:cs="Arial"/>
        </w:rPr>
        <w:t xml:space="preserve"> vzniklé od </w:t>
      </w:r>
      <w:r w:rsidR="002D001B" w:rsidRPr="00623295">
        <w:rPr>
          <w:rFonts w:ascii="Arial" w:hAnsi="Arial" w:cs="Arial"/>
        </w:rPr>
        <w:t xml:space="preserve"> </w:t>
      </w:r>
      <w:r w:rsidR="00505DCE" w:rsidRPr="00623295">
        <w:rPr>
          <w:rFonts w:ascii="Arial" w:hAnsi="Arial" w:cs="Arial"/>
        </w:rPr>
        <w:t xml:space="preserve">1. 1. </w:t>
      </w:r>
      <w:r w:rsidR="002D001B" w:rsidRPr="00623295">
        <w:rPr>
          <w:rFonts w:ascii="Arial" w:hAnsi="Arial" w:cs="Arial"/>
        </w:rPr>
        <w:t>2016</w:t>
      </w:r>
      <w:r w:rsidRPr="00623295">
        <w:rPr>
          <w:rFonts w:ascii="Arial" w:hAnsi="Arial" w:cs="Arial"/>
        </w:rPr>
        <w:t xml:space="preserve"> </w:t>
      </w:r>
      <w:r w:rsidR="00612689" w:rsidRPr="00623295">
        <w:rPr>
          <w:rFonts w:ascii="Arial" w:hAnsi="Arial" w:cs="Arial"/>
        </w:rPr>
        <w:t xml:space="preserve">nejpozději </w:t>
      </w:r>
      <w:r w:rsidRPr="00623295">
        <w:rPr>
          <w:rFonts w:ascii="Arial" w:hAnsi="Arial" w:cs="Arial"/>
        </w:rPr>
        <w:t xml:space="preserve">do </w:t>
      </w:r>
      <w:r w:rsidR="00505DCE" w:rsidRPr="00623295">
        <w:rPr>
          <w:rFonts w:ascii="Arial" w:hAnsi="Arial" w:cs="Arial"/>
        </w:rPr>
        <w:t xml:space="preserve">31. 12. </w:t>
      </w:r>
      <w:r w:rsidR="002D001B" w:rsidRPr="00623295">
        <w:rPr>
          <w:rFonts w:ascii="Arial" w:hAnsi="Arial" w:cs="Arial"/>
        </w:rPr>
        <w:t>2016</w:t>
      </w:r>
      <w:r w:rsidR="00F417E5" w:rsidRPr="00623295">
        <w:rPr>
          <w:rFonts w:ascii="Arial" w:hAnsi="Arial" w:cs="Arial"/>
        </w:rPr>
        <w:t>.</w:t>
      </w:r>
      <w:r w:rsidR="00E52B79" w:rsidRPr="00623295">
        <w:rPr>
          <w:rFonts w:ascii="Arial" w:hAnsi="Arial" w:cs="Arial"/>
        </w:rPr>
        <w:t xml:space="preserve"> </w:t>
      </w:r>
    </w:p>
    <w:p w14:paraId="240DEB38" w14:textId="77777777" w:rsidR="00E53FD1" w:rsidRPr="00623295" w:rsidRDefault="00E53FD1" w:rsidP="00E53FD1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240DEB39" w14:textId="670F85DA" w:rsidR="000A1C1C" w:rsidRPr="00623295" w:rsidRDefault="00F647AB" w:rsidP="004D7174">
      <w:pPr>
        <w:pStyle w:val="Odstavecseseznamem"/>
        <w:numPr>
          <w:ilvl w:val="0"/>
          <w:numId w:val="8"/>
        </w:numPr>
        <w:spacing w:after="200"/>
        <w:ind w:left="1702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příjemce dotace</w:t>
      </w:r>
      <w:r w:rsidR="005C69C9" w:rsidRPr="00623295">
        <w:rPr>
          <w:rFonts w:ascii="Arial" w:hAnsi="Arial" w:cs="Arial"/>
        </w:rPr>
        <w:t xml:space="preserve"> </w:t>
      </w:r>
      <w:r w:rsidR="005D4D86" w:rsidRPr="00623295">
        <w:rPr>
          <w:rFonts w:ascii="Arial" w:hAnsi="Arial" w:cs="Arial"/>
        </w:rPr>
        <w:t xml:space="preserve">prokáže </w:t>
      </w:r>
      <w:r w:rsidR="000A1C1C" w:rsidRPr="00623295">
        <w:rPr>
          <w:rFonts w:ascii="Arial" w:hAnsi="Arial" w:cs="Arial"/>
        </w:rPr>
        <w:t>výši skutečně vynaložených uznatelných v</w:t>
      </w:r>
      <w:r w:rsidR="00AE3DBD" w:rsidRPr="00623295">
        <w:rPr>
          <w:rFonts w:ascii="Arial" w:hAnsi="Arial" w:cs="Arial"/>
        </w:rPr>
        <w:t>ýdajů, které se vztahují k akci</w:t>
      </w:r>
      <w:r w:rsidR="000A1C1C" w:rsidRPr="00623295">
        <w:rPr>
          <w:rFonts w:ascii="Arial" w:hAnsi="Arial" w:cs="Arial"/>
        </w:rPr>
        <w:t>/projektu</w:t>
      </w:r>
      <w:r w:rsidR="00D21A4D" w:rsidRPr="00623295">
        <w:rPr>
          <w:rFonts w:ascii="Arial" w:hAnsi="Arial" w:cs="Arial"/>
        </w:rPr>
        <w:t>,</w:t>
      </w:r>
      <w:r w:rsidR="006015B3" w:rsidRPr="00623295">
        <w:rPr>
          <w:rFonts w:ascii="Arial" w:hAnsi="Arial" w:cs="Arial"/>
        </w:rPr>
        <w:t xml:space="preserve"> do 1 měsíce od skončení </w:t>
      </w:r>
      <w:proofErr w:type="gramStart"/>
      <w:r w:rsidR="006015B3" w:rsidRPr="00623295">
        <w:rPr>
          <w:rFonts w:ascii="Arial" w:hAnsi="Arial" w:cs="Arial"/>
        </w:rPr>
        <w:t xml:space="preserve">akce/projektu, </w:t>
      </w:r>
      <w:r w:rsidR="00D21A4D" w:rsidRPr="00CF24DB">
        <w:rPr>
          <w:rFonts w:ascii="Arial" w:hAnsi="Arial" w:cs="Arial"/>
        </w:rPr>
        <w:t xml:space="preserve"> </w:t>
      </w:r>
      <w:r w:rsidRPr="00623295">
        <w:rPr>
          <w:rFonts w:ascii="Arial" w:hAnsi="Arial" w:cs="Arial"/>
        </w:rPr>
        <w:t>nejpozději</w:t>
      </w:r>
      <w:proofErr w:type="gramEnd"/>
      <w:r w:rsidRPr="00623295">
        <w:rPr>
          <w:rFonts w:ascii="Arial" w:hAnsi="Arial" w:cs="Arial"/>
        </w:rPr>
        <w:t xml:space="preserve"> do </w:t>
      </w:r>
      <w:r w:rsidR="00F417E5" w:rsidRPr="00CF24DB">
        <w:rPr>
          <w:rFonts w:ascii="Arial" w:hAnsi="Arial" w:cs="Arial"/>
        </w:rPr>
        <w:t xml:space="preserve">31. 1. 2017 </w:t>
      </w:r>
      <w:r w:rsidR="000A1C1C" w:rsidRPr="00CF24DB">
        <w:rPr>
          <w:rFonts w:ascii="Arial" w:hAnsi="Arial" w:cs="Arial"/>
        </w:rPr>
        <w:t xml:space="preserve"> </w:t>
      </w:r>
      <w:r w:rsidR="00E26B33" w:rsidRPr="00623295">
        <w:rPr>
          <w:rFonts w:ascii="Arial" w:hAnsi="Arial" w:cs="Arial"/>
        </w:rPr>
        <w:t>v rámci finančního vyúčtování dotace, jež bude Olomouckému kraji předloženo spolu se závěrečnou zprávou</w:t>
      </w:r>
      <w:r w:rsidR="000A1C1C" w:rsidRPr="00623295">
        <w:rPr>
          <w:rFonts w:ascii="Arial" w:hAnsi="Arial" w:cs="Arial"/>
        </w:rPr>
        <w:t xml:space="preserve"> v souladu se </w:t>
      </w:r>
      <w:r w:rsidR="00EE35A0" w:rsidRPr="00623295">
        <w:rPr>
          <w:rFonts w:ascii="Arial" w:hAnsi="Arial" w:cs="Arial"/>
        </w:rPr>
        <w:t>Smlouvou</w:t>
      </w:r>
      <w:r w:rsidR="00C9162A" w:rsidRPr="00623295">
        <w:rPr>
          <w:rFonts w:ascii="Arial" w:hAnsi="Arial" w:cs="Arial"/>
        </w:rPr>
        <w:t>. V případě, že příjemce obdrží dotaci, která nepřesáhne 30 tis. Kč, je příjemce  dotace povinen prokázat výši skutečně vynaložených uznatelných výdajů, které se vztahují k akci, tak, že</w:t>
      </w:r>
      <w:r w:rsidR="00457A2D" w:rsidRPr="00CF24DB">
        <w:rPr>
          <w:rFonts w:ascii="Arial" w:hAnsi="Arial" w:cs="Arial"/>
        </w:rPr>
        <w:t xml:space="preserve"> do 1 měsíce od skončení akce/projektu, </w:t>
      </w:r>
      <w:r w:rsidR="00C9162A" w:rsidRPr="00CF24DB">
        <w:rPr>
          <w:rFonts w:ascii="Arial" w:hAnsi="Arial" w:cs="Arial"/>
        </w:rPr>
        <w:t>nejpozději do</w:t>
      </w:r>
      <w:r w:rsidR="00457A2D" w:rsidRPr="00CF24DB">
        <w:rPr>
          <w:rFonts w:ascii="Arial" w:hAnsi="Arial" w:cs="Arial"/>
        </w:rPr>
        <w:t xml:space="preserve"> </w:t>
      </w:r>
      <w:proofErr w:type="gramStart"/>
      <w:r w:rsidR="00457A2D" w:rsidRPr="00CF24DB">
        <w:rPr>
          <w:rFonts w:ascii="Arial" w:hAnsi="Arial" w:cs="Arial"/>
        </w:rPr>
        <w:t>31.1.2017</w:t>
      </w:r>
      <w:proofErr w:type="gramEnd"/>
      <w:r w:rsidR="00C9162A" w:rsidRPr="00CF24DB">
        <w:rPr>
          <w:rFonts w:ascii="Arial" w:hAnsi="Arial" w:cs="Arial"/>
        </w:rPr>
        <w:t xml:space="preserve"> zpracuje vyúčtování dotace a závěrečnou zprávu s obsahem uvedeným ve smlouvě. Toto vyúčtování a závěrečnou zprávu je příjemce povinen předložit poskytovateli při kontrole použití dotace, případně je poskytovateli zaslat v termínu stanoveném ve výzvě poskytovatele.</w:t>
      </w:r>
    </w:p>
    <w:p w14:paraId="240DEB3E" w14:textId="0D0E0A0B" w:rsidR="00C032F6" w:rsidRPr="00623295" w:rsidRDefault="000A1C1C" w:rsidP="001E35FF">
      <w:pPr>
        <w:pStyle w:val="Odstavecseseznamem"/>
        <w:numPr>
          <w:ilvl w:val="0"/>
          <w:numId w:val="8"/>
        </w:numPr>
        <w:spacing w:after="200"/>
        <w:ind w:left="1702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příjemce dotace</w:t>
      </w:r>
      <w:r w:rsidR="005C69C9" w:rsidRPr="00623295">
        <w:rPr>
          <w:rFonts w:ascii="Arial" w:hAnsi="Arial" w:cs="Arial"/>
        </w:rPr>
        <w:t xml:space="preserve"> </w:t>
      </w:r>
      <w:r w:rsidRPr="00623295">
        <w:rPr>
          <w:rFonts w:ascii="Arial" w:hAnsi="Arial" w:cs="Arial"/>
        </w:rPr>
        <w:t>doloží soupis všech</w:t>
      </w:r>
      <w:r w:rsidR="002D001B" w:rsidRPr="00623295">
        <w:rPr>
          <w:rFonts w:ascii="Arial" w:hAnsi="Arial" w:cs="Arial"/>
        </w:rPr>
        <w:t xml:space="preserve"> příjmů a výdajů na celou akci/</w:t>
      </w:r>
      <w:r w:rsidRPr="00623295">
        <w:rPr>
          <w:rFonts w:ascii="Arial" w:hAnsi="Arial" w:cs="Arial"/>
        </w:rPr>
        <w:t xml:space="preserve">projekt (tj. uznatelných i neuznatelných výdajů, hrazených ze zdrojů Olomouckého kraje, zdrojů příjemce i jiných zdrojů). </w:t>
      </w:r>
    </w:p>
    <w:p w14:paraId="240DEB3F" w14:textId="77777777" w:rsidR="009C5933" w:rsidRPr="00623295" w:rsidRDefault="009C5933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U právnických </w:t>
      </w:r>
      <w:r w:rsidR="00EC3BEC" w:rsidRPr="00623295">
        <w:rPr>
          <w:rFonts w:ascii="Arial" w:hAnsi="Arial" w:cs="Arial"/>
        </w:rPr>
        <w:t xml:space="preserve">osob, </w:t>
      </w:r>
      <w:r w:rsidR="00EC5A31" w:rsidRPr="00623295">
        <w:rPr>
          <w:rFonts w:ascii="Arial" w:hAnsi="Arial" w:cs="Arial"/>
        </w:rPr>
        <w:t>které</w:t>
      </w:r>
      <w:r w:rsidR="00EC3BEC" w:rsidRPr="00623295">
        <w:rPr>
          <w:rFonts w:ascii="Arial" w:hAnsi="Arial" w:cs="Arial"/>
        </w:rPr>
        <w:t xml:space="preserve"> jsou oprávněny </w:t>
      </w:r>
      <w:r w:rsidR="00EC5A31" w:rsidRPr="00623295">
        <w:rPr>
          <w:rFonts w:ascii="Arial" w:hAnsi="Arial" w:cs="Arial"/>
        </w:rPr>
        <w:t>zastupovat</w:t>
      </w:r>
      <w:r w:rsidR="00EC3BEC" w:rsidRPr="00623295">
        <w:rPr>
          <w:rFonts w:ascii="Arial" w:hAnsi="Arial" w:cs="Arial"/>
        </w:rPr>
        <w:t xml:space="preserve"> jedna a více osob, odpovídá </w:t>
      </w:r>
      <w:r w:rsidRPr="00623295">
        <w:rPr>
          <w:rFonts w:ascii="Arial" w:hAnsi="Arial" w:cs="Arial"/>
        </w:rPr>
        <w:t xml:space="preserve">za pravdivost i správnost </w:t>
      </w:r>
      <w:r w:rsidR="00EC3BEC" w:rsidRPr="00623295">
        <w:rPr>
          <w:rFonts w:ascii="Arial" w:hAnsi="Arial" w:cs="Arial"/>
        </w:rPr>
        <w:t xml:space="preserve">podání </w:t>
      </w:r>
      <w:r w:rsidRPr="00623295">
        <w:rPr>
          <w:rFonts w:ascii="Arial" w:hAnsi="Arial" w:cs="Arial"/>
        </w:rPr>
        <w:t xml:space="preserve">závěrečné zprávy a finančního vyúčtování dotace </w:t>
      </w:r>
      <w:r w:rsidR="00C11E80" w:rsidRPr="00623295">
        <w:rPr>
          <w:rFonts w:ascii="Arial" w:hAnsi="Arial" w:cs="Arial"/>
        </w:rPr>
        <w:t xml:space="preserve">jedna z </w:t>
      </w:r>
      <w:r w:rsidRPr="00623295">
        <w:rPr>
          <w:rFonts w:ascii="Arial" w:hAnsi="Arial" w:cs="Arial"/>
        </w:rPr>
        <w:t>osob oprávněn</w:t>
      </w:r>
      <w:r w:rsidR="00C11E80" w:rsidRPr="00623295">
        <w:rPr>
          <w:rFonts w:ascii="Arial" w:hAnsi="Arial" w:cs="Arial"/>
        </w:rPr>
        <w:t xml:space="preserve">ých </w:t>
      </w:r>
      <w:r w:rsidR="00EC5A31" w:rsidRPr="00623295">
        <w:rPr>
          <w:rFonts w:ascii="Arial" w:hAnsi="Arial" w:cs="Arial"/>
        </w:rPr>
        <w:t>zastupovat</w:t>
      </w:r>
      <w:r w:rsidRPr="00623295">
        <w:rPr>
          <w:rFonts w:ascii="Arial" w:hAnsi="Arial" w:cs="Arial"/>
        </w:rPr>
        <w:t xml:space="preserve"> příjemce, která tuto skutečnost v závěrečné zprávě a ve finančním vyúčtování dotace písemně potvrdí.</w:t>
      </w:r>
    </w:p>
    <w:p w14:paraId="240DEB40" w14:textId="77777777" w:rsidR="00150850" w:rsidRPr="00623295" w:rsidRDefault="00EE35A0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Zemře-li žadatel po uzavření S</w:t>
      </w:r>
      <w:r w:rsidR="004135C2" w:rsidRPr="00623295">
        <w:rPr>
          <w:rFonts w:ascii="Arial" w:hAnsi="Arial" w:cs="Arial"/>
        </w:rPr>
        <w:t>mlouvy, ale před vyplacením dotace nebo části dotace na jeho účet, právo na poskytnutí dotace zaniká; dědicové nemají na poskytnutí dotace právní nárok. Zemře-li příjemce po vyplacení dotace nebo části dotace na jeho účet, přechází</w:t>
      </w:r>
      <w:r w:rsidRPr="00623295">
        <w:rPr>
          <w:rFonts w:ascii="Arial" w:hAnsi="Arial" w:cs="Arial"/>
        </w:rPr>
        <w:t xml:space="preserve"> práva a povinnosti ze S</w:t>
      </w:r>
      <w:r w:rsidR="004135C2" w:rsidRPr="00623295">
        <w:rPr>
          <w:rFonts w:ascii="Arial" w:hAnsi="Arial" w:cs="Arial"/>
        </w:rPr>
        <w:t>mlouvy na jeho dědice.</w:t>
      </w:r>
      <w:r w:rsidR="00520749" w:rsidRPr="00623295">
        <w:rPr>
          <w:rFonts w:ascii="Arial" w:hAnsi="Arial" w:cs="Arial"/>
        </w:rPr>
        <w:t xml:space="preserve"> </w:t>
      </w:r>
    </w:p>
    <w:p w14:paraId="240DEB41" w14:textId="77777777" w:rsidR="0042012D" w:rsidRPr="00623295" w:rsidRDefault="004135C2" w:rsidP="0023058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V případě přeměny žadatele/příjemce, který je právnickou osobou, nebo jeho zrušení s likvidací, je žadatel/příjemce povinen o této skutečnosti předem písemně informovat administrátora.</w:t>
      </w:r>
      <w:r w:rsidR="00230580" w:rsidRPr="00623295">
        <w:rPr>
          <w:rFonts w:ascii="Arial" w:hAnsi="Arial" w:cs="Arial"/>
        </w:rPr>
        <w:t xml:space="preserve"> </w:t>
      </w:r>
    </w:p>
    <w:p w14:paraId="6534C359" w14:textId="77777777" w:rsidR="00304773" w:rsidRPr="00623295" w:rsidRDefault="00304773" w:rsidP="00CF24DB">
      <w:pPr>
        <w:spacing w:after="120"/>
        <w:ind w:left="0" w:firstLine="0"/>
        <w:rPr>
          <w:rFonts w:ascii="Arial" w:hAnsi="Arial" w:cs="Arial"/>
        </w:rPr>
      </w:pPr>
    </w:p>
    <w:p w14:paraId="240DEB42" w14:textId="77777777" w:rsidR="003C7BC9" w:rsidRPr="00623295" w:rsidRDefault="005469CD" w:rsidP="003C7B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62329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240DEB43" w14:textId="77777777" w:rsidR="00A5538A" w:rsidRPr="00623295" w:rsidRDefault="00A5538A" w:rsidP="00A5538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40DEB44" w14:textId="5B3C8055" w:rsidR="005469CD" w:rsidRPr="00CF24DB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Dotace je poskytována na uznatelné výdaje akce</w:t>
      </w:r>
      <w:r w:rsidR="00FA628E" w:rsidRPr="00623295">
        <w:rPr>
          <w:rFonts w:ascii="Arial" w:hAnsi="Arial" w:cs="Arial"/>
          <w:bCs/>
        </w:rPr>
        <w:t>/projektu</w:t>
      </w:r>
      <w:r w:rsidRPr="00623295">
        <w:rPr>
          <w:rFonts w:ascii="Arial" w:hAnsi="Arial" w:cs="Arial"/>
          <w:bCs/>
        </w:rPr>
        <w:t xml:space="preserve"> neinvestičního charakteru, je přísně účelová a její čerpání je vázáno jen na financování akce</w:t>
      </w:r>
      <w:r w:rsidR="00240D4A" w:rsidRPr="00623295">
        <w:rPr>
          <w:rFonts w:ascii="Arial" w:hAnsi="Arial" w:cs="Arial"/>
          <w:bCs/>
        </w:rPr>
        <w:t>/projektu</w:t>
      </w:r>
      <w:r w:rsidRPr="00623295">
        <w:rPr>
          <w:rFonts w:ascii="Arial" w:hAnsi="Arial" w:cs="Arial"/>
          <w:bCs/>
        </w:rPr>
        <w:t xml:space="preserve">, na kterou byla poskytnuta. </w:t>
      </w:r>
    </w:p>
    <w:p w14:paraId="240DEB45" w14:textId="77777777" w:rsidR="00764D1B" w:rsidRPr="00CF24DB" w:rsidRDefault="00764D1B" w:rsidP="0044719F">
      <w:pPr>
        <w:pStyle w:val="Odstavecseseznamem"/>
        <w:ind w:left="360" w:firstLine="0"/>
        <w:contextualSpacing w:val="0"/>
        <w:jc w:val="left"/>
        <w:rPr>
          <w:i/>
        </w:rPr>
      </w:pPr>
    </w:p>
    <w:p w14:paraId="240DEB46" w14:textId="42D2D3D2" w:rsidR="00150850" w:rsidRPr="00623295" w:rsidRDefault="00150850" w:rsidP="00A875A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strike/>
        </w:rPr>
      </w:pPr>
      <w:r w:rsidRPr="00623295">
        <w:rPr>
          <w:rFonts w:ascii="Arial" w:hAnsi="Arial" w:cs="Arial"/>
          <w:bCs/>
        </w:rPr>
        <w:t xml:space="preserve">Majetek pořizovaný z dotace musí být pořizován výlučně do vlastnictví </w:t>
      </w:r>
      <w:proofErr w:type="spellStart"/>
      <w:proofErr w:type="gramStart"/>
      <w:r w:rsidRPr="00623295">
        <w:rPr>
          <w:rFonts w:ascii="Arial" w:hAnsi="Arial" w:cs="Arial"/>
          <w:bCs/>
        </w:rPr>
        <w:t>žadatele.</w:t>
      </w:r>
      <w:r w:rsidR="00C36BBB" w:rsidRPr="00623295">
        <w:rPr>
          <w:rFonts w:ascii="Arial" w:hAnsi="Arial" w:cs="Arial"/>
          <w:bCs/>
        </w:rPr>
        <w:t>Netýká</w:t>
      </w:r>
      <w:proofErr w:type="spellEnd"/>
      <w:proofErr w:type="gramEnd"/>
      <w:r w:rsidR="00C36BBB" w:rsidRPr="00623295">
        <w:rPr>
          <w:rFonts w:ascii="Arial" w:hAnsi="Arial" w:cs="Arial"/>
          <w:bCs/>
        </w:rPr>
        <w:t xml:space="preserve"> se tohoto dotačního programu.</w:t>
      </w:r>
    </w:p>
    <w:p w14:paraId="240DEB47" w14:textId="45D1F25A" w:rsidR="005469CD" w:rsidRPr="00CF24DB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Neuznatelnými výdaji akce se rozumí (na tyto výdaje nelze dotaci použít)</w:t>
      </w:r>
      <w:r w:rsidR="00992F86" w:rsidRPr="00623295">
        <w:rPr>
          <w:rFonts w:ascii="Arial" w:hAnsi="Arial" w:cs="Arial"/>
          <w:bCs/>
        </w:rPr>
        <w:t>:</w:t>
      </w:r>
      <w:r w:rsidR="00992F86" w:rsidRPr="00CF24DB">
        <w:rPr>
          <w:rFonts w:ascii="Arial" w:hAnsi="Arial" w:cs="Arial"/>
          <w:i/>
        </w:rPr>
        <w:t xml:space="preserve"> </w:t>
      </w:r>
    </w:p>
    <w:p w14:paraId="240DEB48" w14:textId="77777777" w:rsidR="00A30281" w:rsidRPr="00623295" w:rsidRDefault="00A30281" w:rsidP="004D7174">
      <w:pPr>
        <w:pStyle w:val="Odstavecseseznamem"/>
        <w:numPr>
          <w:ilvl w:val="0"/>
          <w:numId w:val="11"/>
        </w:numPr>
        <w:ind w:left="1701" w:hanging="850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úhrada daní, daňových odpisů, poplatků a odvodů,</w:t>
      </w:r>
    </w:p>
    <w:p w14:paraId="240DEB49" w14:textId="77777777" w:rsidR="00503A3F" w:rsidRPr="00623295" w:rsidRDefault="005469CD" w:rsidP="004D7174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lastRenderedPageBreak/>
        <w:t>úhrada úvěrů a půjček,</w:t>
      </w:r>
    </w:p>
    <w:p w14:paraId="240DEB4A" w14:textId="77777777" w:rsidR="005469CD" w:rsidRPr="00623295" w:rsidRDefault="00503A3F" w:rsidP="004D7174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nákup věcí osobní potřeby,</w:t>
      </w:r>
    </w:p>
    <w:p w14:paraId="240DEB4B" w14:textId="77777777" w:rsidR="005469CD" w:rsidRPr="00623295" w:rsidRDefault="005469CD" w:rsidP="004D7174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 xml:space="preserve">penále, pokuty, </w:t>
      </w:r>
    </w:p>
    <w:p w14:paraId="240DEB4C" w14:textId="77777777" w:rsidR="005469CD" w:rsidRPr="00623295" w:rsidRDefault="005469CD" w:rsidP="004D7174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 xml:space="preserve">pojistné, </w:t>
      </w:r>
    </w:p>
    <w:p w14:paraId="240DEB4D" w14:textId="77777777" w:rsidR="00EC5A31" w:rsidRPr="00623295" w:rsidRDefault="00EC5A31" w:rsidP="004D7174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leasing</w:t>
      </w:r>
    </w:p>
    <w:p w14:paraId="04EDC747" w14:textId="77777777" w:rsidR="007529C1" w:rsidRPr="00623295" w:rsidRDefault="00EC5A31" w:rsidP="007529C1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nákup darů – mimo ceny do soutěží</w:t>
      </w:r>
    </w:p>
    <w:p w14:paraId="76753512" w14:textId="667FA310" w:rsidR="007529C1" w:rsidRPr="00CF24DB" w:rsidRDefault="007529C1" w:rsidP="007529C1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CF24DB">
        <w:rPr>
          <w:rFonts w:ascii="Arial" w:hAnsi="Arial" w:cs="Arial"/>
          <w:bCs/>
        </w:rPr>
        <w:t>mzdy lektorům, honoráře</w:t>
      </w:r>
      <w:r w:rsidR="004322C8" w:rsidRPr="00CF24DB">
        <w:rPr>
          <w:rFonts w:ascii="Arial" w:hAnsi="Arial" w:cs="Arial"/>
          <w:bCs/>
        </w:rPr>
        <w:t xml:space="preserve"> (</w:t>
      </w:r>
      <w:r w:rsidR="00291041" w:rsidRPr="00CF24DB">
        <w:rPr>
          <w:rFonts w:ascii="Arial" w:hAnsi="Arial" w:cs="Arial"/>
          <w:bCs/>
        </w:rPr>
        <w:t xml:space="preserve">platí pro </w:t>
      </w:r>
      <w:r w:rsidR="004322C8" w:rsidRPr="00CF24DB">
        <w:rPr>
          <w:rFonts w:ascii="Arial" w:hAnsi="Arial" w:cs="Arial"/>
          <w:bCs/>
        </w:rPr>
        <w:t>dotační tituly 1 a 3)</w:t>
      </w:r>
    </w:p>
    <w:p w14:paraId="0A649C76" w14:textId="77777777" w:rsidR="007529C1" w:rsidRPr="00CF24DB" w:rsidRDefault="007529C1" w:rsidP="007529C1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CF24DB">
        <w:rPr>
          <w:rFonts w:ascii="Arial" w:hAnsi="Arial" w:cs="Arial"/>
          <w:bCs/>
        </w:rPr>
        <w:t>občerstvení (mimo pitný režim při sportovních akcích)</w:t>
      </w:r>
    </w:p>
    <w:p w14:paraId="360AA92B" w14:textId="2425C188" w:rsidR="007529C1" w:rsidRPr="00CF24DB" w:rsidRDefault="007529C1" w:rsidP="007529C1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CF24DB">
        <w:rPr>
          <w:rFonts w:ascii="Arial" w:hAnsi="Arial" w:cs="Arial"/>
          <w:bCs/>
        </w:rPr>
        <w:t>správní poplatky, poplatky za poštovní a telefonní služby, náklady na konzultace, daňové,</w:t>
      </w:r>
      <w:r w:rsidR="00682FD8" w:rsidRPr="00CF24DB">
        <w:rPr>
          <w:rFonts w:ascii="Arial" w:hAnsi="Arial" w:cs="Arial"/>
          <w:bCs/>
        </w:rPr>
        <w:t xml:space="preserve"> finanční a právní poradenství a </w:t>
      </w:r>
      <w:r w:rsidRPr="00CF24DB">
        <w:rPr>
          <w:rFonts w:ascii="Arial" w:hAnsi="Arial" w:cs="Arial"/>
          <w:bCs/>
        </w:rPr>
        <w:t>na odpis energií</w:t>
      </w:r>
      <w:r w:rsidR="00682FD8" w:rsidRPr="00CF24DB">
        <w:rPr>
          <w:rFonts w:ascii="Arial" w:hAnsi="Arial" w:cs="Arial"/>
          <w:bCs/>
        </w:rPr>
        <w:t>.</w:t>
      </w:r>
    </w:p>
    <w:p w14:paraId="240DEB52" w14:textId="77777777" w:rsidR="00150850" w:rsidRPr="00CF24DB" w:rsidRDefault="00150850" w:rsidP="00F04B7B">
      <w:pPr>
        <w:ind w:left="0" w:firstLine="0"/>
        <w:rPr>
          <w:rFonts w:ascii="Arial" w:hAnsi="Arial" w:cs="Arial"/>
          <w:bCs/>
        </w:rPr>
      </w:pPr>
    </w:p>
    <w:p w14:paraId="77DA52E0" w14:textId="0FAAFBFE" w:rsidR="008A7641" w:rsidRPr="00CF24DB" w:rsidRDefault="008A7641" w:rsidP="008A764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 xml:space="preserve">Příjemce se zaváže, že bude po dobu minimálně 2 let </w:t>
      </w:r>
      <w:r w:rsidRPr="00CF24DB">
        <w:rPr>
          <w:rFonts w:ascii="Arial" w:hAnsi="Arial" w:cs="Arial"/>
          <w:i/>
        </w:rPr>
        <w:t xml:space="preserve">(specifikuje se dle dotačního titulu) </w:t>
      </w:r>
      <w:r w:rsidRPr="00623295">
        <w:rPr>
          <w:rFonts w:ascii="Arial" w:hAnsi="Arial" w:cs="Arial"/>
          <w:bCs/>
        </w:rPr>
        <w:t xml:space="preserve">ode dne platnosti a účinnosti Smlouvy (dále jen jako „minimální doba trvání akce“) provozovat … </w:t>
      </w:r>
      <w:r w:rsidRPr="00CF24DB">
        <w:rPr>
          <w:rFonts w:ascii="Arial" w:hAnsi="Arial" w:cs="Arial"/>
          <w:i/>
        </w:rPr>
        <w:t xml:space="preserve">(specifikuje se dle dotačního titulu) </w:t>
      </w:r>
      <w:r w:rsidRPr="00623295">
        <w:rPr>
          <w:rFonts w:ascii="Arial" w:hAnsi="Arial" w:cs="Arial"/>
          <w:bCs/>
        </w:rPr>
        <w:t xml:space="preserve">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Smlouvy). </w:t>
      </w:r>
      <w:r w:rsidRPr="00CF24DB">
        <w:rPr>
          <w:rFonts w:ascii="Arial" w:hAnsi="Arial" w:cs="Arial"/>
          <w:i/>
        </w:rPr>
        <w:t xml:space="preserve">(specifikuje se dle dotačního titulu). </w:t>
      </w:r>
      <w:r w:rsidR="00C36BBB" w:rsidRPr="00CF24DB">
        <w:rPr>
          <w:rFonts w:ascii="Arial" w:hAnsi="Arial" w:cs="Arial"/>
        </w:rPr>
        <w:t>Netýká se tohoto dotačního programu.</w:t>
      </w:r>
    </w:p>
    <w:p w14:paraId="047BA6CC" w14:textId="77777777" w:rsidR="008A7641" w:rsidRPr="00CF24DB" w:rsidRDefault="008A7641" w:rsidP="008A7641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40DEB53" w14:textId="115C9CF1" w:rsidR="00D46165" w:rsidRPr="00CF24DB" w:rsidRDefault="00150850" w:rsidP="001508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Příjemce nesmí majetek poříz</w:t>
      </w:r>
      <w:r w:rsidR="0039102C" w:rsidRPr="00623295">
        <w:rPr>
          <w:rFonts w:ascii="Arial" w:hAnsi="Arial" w:cs="Arial"/>
          <w:bCs/>
        </w:rPr>
        <w:t xml:space="preserve">ený z dotace po dobu minimálně </w:t>
      </w:r>
      <w:r w:rsidR="008A7641" w:rsidRPr="00623295">
        <w:rPr>
          <w:rFonts w:ascii="Arial" w:hAnsi="Arial" w:cs="Arial"/>
          <w:bCs/>
        </w:rPr>
        <w:t>5</w:t>
      </w:r>
      <w:r w:rsidRPr="00623295">
        <w:rPr>
          <w:rFonts w:ascii="Arial" w:hAnsi="Arial" w:cs="Arial"/>
          <w:bCs/>
        </w:rPr>
        <w:t xml:space="preserve">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</w:t>
      </w:r>
      <w:r w:rsidRPr="00623295">
        <w:rPr>
          <w:rFonts w:ascii="Arial" w:hAnsi="Arial"/>
        </w:rPr>
        <w:t xml:space="preserve"> </w:t>
      </w:r>
      <w:r w:rsidRPr="00623295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623295">
        <w:rPr>
          <w:rFonts w:ascii="Arial" w:hAnsi="Arial"/>
          <w:i/>
        </w:rPr>
        <w:t xml:space="preserve"> </w:t>
      </w:r>
    </w:p>
    <w:p w14:paraId="240DEB54" w14:textId="77777777" w:rsidR="00150850" w:rsidRPr="00623295" w:rsidRDefault="00150850" w:rsidP="00E039A3">
      <w:pPr>
        <w:pStyle w:val="Odstavecseseznamem"/>
        <w:ind w:left="851"/>
        <w:contextualSpacing w:val="0"/>
        <w:rPr>
          <w:rFonts w:ascii="Arial" w:hAnsi="Arial" w:cs="Arial"/>
          <w:b/>
        </w:rPr>
      </w:pPr>
    </w:p>
    <w:p w14:paraId="240DEB55" w14:textId="48D6CAA9" w:rsidR="00D46165" w:rsidRPr="00623295" w:rsidRDefault="00D46165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Změna účelu dotace je možná pouze s předchozím písemným souhlasem vyhlašovatele (uzavřením dodatku ke </w:t>
      </w:r>
      <w:r w:rsidR="00EE35A0" w:rsidRPr="00623295">
        <w:rPr>
          <w:rFonts w:ascii="Arial" w:hAnsi="Arial" w:cs="Arial"/>
        </w:rPr>
        <w:t>Smlouvě</w:t>
      </w:r>
      <w:r w:rsidRPr="00623295">
        <w:rPr>
          <w:rFonts w:ascii="Arial" w:hAnsi="Arial" w:cs="Arial"/>
        </w:rPr>
        <w:t>).</w:t>
      </w:r>
      <w:r w:rsidR="00A5538A" w:rsidRPr="00623295">
        <w:rPr>
          <w:rFonts w:ascii="Arial" w:hAnsi="Arial" w:cs="Arial"/>
        </w:rPr>
        <w:t xml:space="preserve"> </w:t>
      </w:r>
    </w:p>
    <w:p w14:paraId="240DEB58" w14:textId="702D34E2" w:rsidR="00244A06" w:rsidRPr="00623295" w:rsidRDefault="00244A06" w:rsidP="001E35FF">
      <w:pPr>
        <w:ind w:left="0" w:firstLine="0"/>
        <w:rPr>
          <w:rFonts w:ascii="Arial" w:hAnsi="Arial" w:cs="Arial"/>
        </w:rPr>
      </w:pPr>
    </w:p>
    <w:p w14:paraId="240DEB59" w14:textId="77777777" w:rsidR="007B44AB" w:rsidRPr="00623295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Příjemce je povinen uskuteč</w:t>
      </w:r>
      <w:r w:rsidR="00EE35A0" w:rsidRPr="00623295">
        <w:rPr>
          <w:rFonts w:ascii="Arial" w:hAnsi="Arial" w:cs="Arial"/>
        </w:rPr>
        <w:t>ňovat propagaci akce v souladu se Smlouvou</w:t>
      </w:r>
      <w:r w:rsidR="00296C12" w:rsidRPr="00623295">
        <w:rPr>
          <w:rFonts w:ascii="Arial" w:hAnsi="Arial" w:cs="Arial"/>
        </w:rPr>
        <w:t>.</w:t>
      </w:r>
    </w:p>
    <w:p w14:paraId="240DEB5A" w14:textId="77777777" w:rsidR="00503A3F" w:rsidRPr="00623295" w:rsidRDefault="00503A3F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40DEB5B" w14:textId="77777777" w:rsidR="00C7203F" w:rsidRPr="00623295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</w:t>
      </w:r>
      <w:r w:rsidR="00503A3F" w:rsidRPr="00623295">
        <w:rPr>
          <w:rFonts w:ascii="Arial" w:hAnsi="Arial" w:cs="Arial"/>
        </w:rPr>
        <w:t>.</w:t>
      </w:r>
    </w:p>
    <w:p w14:paraId="240DEB5C" w14:textId="77777777" w:rsidR="004033EA" w:rsidRPr="00CF24DB" w:rsidRDefault="004033EA" w:rsidP="004033EA">
      <w:pPr>
        <w:pStyle w:val="Odstavecseseznamem"/>
        <w:ind w:left="851" w:firstLine="0"/>
        <w:contextualSpacing w:val="0"/>
        <w:rPr>
          <w:i/>
        </w:rPr>
      </w:pPr>
    </w:p>
    <w:p w14:paraId="240DEB5D" w14:textId="77777777" w:rsidR="00E039A3" w:rsidRPr="00623295" w:rsidRDefault="009C5933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="00A247E2" w:rsidRPr="00623295">
        <w:rPr>
          <w:rFonts w:ascii="Arial" w:hAnsi="Arial" w:cs="Arial"/>
        </w:rPr>
        <w:br/>
      </w:r>
      <w:r w:rsidRPr="00623295">
        <w:rPr>
          <w:rFonts w:ascii="Arial" w:hAnsi="Arial" w:cs="Arial"/>
        </w:rPr>
        <w:t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</w:t>
      </w:r>
      <w:r w:rsidR="00503A3F" w:rsidRPr="00623295">
        <w:rPr>
          <w:rFonts w:ascii="Arial" w:hAnsi="Arial" w:cs="Arial"/>
        </w:rPr>
        <w:t xml:space="preserve"> </w:t>
      </w:r>
    </w:p>
    <w:p w14:paraId="240DEB5E" w14:textId="77777777" w:rsidR="00E039A3" w:rsidRPr="00623295" w:rsidRDefault="00E039A3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40DEB5F" w14:textId="77777777" w:rsidR="00503A3F" w:rsidRPr="00623295" w:rsidRDefault="00503A3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V případě, že příjemce nepoužije dotaci k účelu, na který mu byla poskytnuta nebo se dopustí jakéhokoliv jiného porušení rozpočtové kázně, vystavuje se sankcím </w:t>
      </w:r>
      <w:r w:rsidRPr="00623295">
        <w:rPr>
          <w:rFonts w:ascii="Arial" w:hAnsi="Arial" w:cs="Arial"/>
        </w:rPr>
        <w:lastRenderedPageBreak/>
        <w:t>podle zákona</w:t>
      </w:r>
      <w:r w:rsidR="00244A06" w:rsidRPr="00623295">
        <w:rPr>
          <w:rFonts w:ascii="Arial" w:hAnsi="Arial" w:cs="Arial"/>
        </w:rPr>
        <w:t xml:space="preserve"> č. 250/2000 Sb., </w:t>
      </w:r>
      <w:r w:rsidRPr="00623295">
        <w:rPr>
          <w:rFonts w:ascii="Arial" w:hAnsi="Arial" w:cs="Arial"/>
        </w:rPr>
        <w:t>o rozpočtových pravidlech územních rozpočtů</w:t>
      </w:r>
      <w:r w:rsidR="00244A06" w:rsidRPr="00623295">
        <w:rPr>
          <w:rFonts w:ascii="Arial" w:hAnsi="Arial" w:cs="Arial"/>
        </w:rPr>
        <w:t>, ve znění pozdějších předpisů.</w:t>
      </w:r>
      <w:r w:rsidR="00E941C9" w:rsidRPr="00623295">
        <w:rPr>
          <w:rFonts w:ascii="Arial" w:hAnsi="Arial" w:cs="Arial"/>
        </w:rPr>
        <w:t xml:space="preserve"> </w:t>
      </w:r>
    </w:p>
    <w:p w14:paraId="240DEB60" w14:textId="77777777" w:rsidR="00607499" w:rsidRPr="00623295" w:rsidRDefault="00607499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40DEB61" w14:textId="77777777" w:rsidR="00EB0B52" w:rsidRPr="00623295" w:rsidRDefault="00E941C9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V souladu se zákonem č. 250/2000 Sb., o rozpočtových pravidlech územních rozpočtů, v platném znění, mohou být výše odvodů za poru</w:t>
      </w:r>
      <w:r w:rsidR="00D815C4" w:rsidRPr="00623295">
        <w:rPr>
          <w:rFonts w:ascii="Arial" w:hAnsi="Arial" w:cs="Arial"/>
        </w:rPr>
        <w:t>š</w:t>
      </w:r>
      <w:r w:rsidRPr="00623295">
        <w:rPr>
          <w:rFonts w:ascii="Arial" w:hAnsi="Arial" w:cs="Arial"/>
        </w:rPr>
        <w:t xml:space="preserve">ení rozpočtové kázně ve </w:t>
      </w:r>
      <w:r w:rsidR="00EE35A0" w:rsidRPr="00623295">
        <w:rPr>
          <w:rFonts w:ascii="Arial" w:hAnsi="Arial" w:cs="Arial"/>
        </w:rPr>
        <w:t>Smlouvě</w:t>
      </w:r>
      <w:r w:rsidRPr="00623295">
        <w:rPr>
          <w:rFonts w:ascii="Arial" w:hAnsi="Arial" w:cs="Arial"/>
        </w:rPr>
        <w:t xml:space="preserve"> stanoveny u porušení souvisejících </w:t>
      </w:r>
      <w:r w:rsidR="00AC020C" w:rsidRPr="00623295">
        <w:rPr>
          <w:rFonts w:ascii="Arial" w:hAnsi="Arial" w:cs="Arial"/>
        </w:rPr>
        <w:t>s účelem ve snížené výši odvodu,</w:t>
      </w:r>
      <w:r w:rsidRPr="00623295">
        <w:rPr>
          <w:rStyle w:val="Znakapoznpodarou"/>
          <w:rFonts w:ascii="Times New Roman" w:hAnsi="Times New Roman"/>
          <w:sz w:val="20"/>
          <w:szCs w:val="20"/>
        </w:rPr>
        <w:t xml:space="preserve"> </w:t>
      </w:r>
      <w:r w:rsidR="00AC020C" w:rsidRPr="00623295">
        <w:rPr>
          <w:rFonts w:ascii="Arial" w:hAnsi="Arial" w:cs="Arial"/>
        </w:rPr>
        <w:t xml:space="preserve">které budou podrobně specifikovány ve </w:t>
      </w:r>
      <w:r w:rsidR="00EE35A0" w:rsidRPr="00623295">
        <w:rPr>
          <w:rFonts w:ascii="Arial" w:hAnsi="Arial" w:cs="Arial"/>
        </w:rPr>
        <w:t>S</w:t>
      </w:r>
      <w:r w:rsidR="00AC020C" w:rsidRPr="00623295">
        <w:rPr>
          <w:rFonts w:ascii="Arial" w:hAnsi="Arial" w:cs="Arial"/>
        </w:rPr>
        <w:t>mlouvě.</w:t>
      </w:r>
    </w:p>
    <w:p w14:paraId="240DEB63" w14:textId="77777777" w:rsidR="00122793" w:rsidRPr="00623295" w:rsidRDefault="00122793" w:rsidP="00A65D0B">
      <w:pPr>
        <w:tabs>
          <w:tab w:val="left" w:pos="851"/>
        </w:tabs>
        <w:ind w:left="0" w:firstLine="0"/>
        <w:rPr>
          <w:rStyle w:val="Znakapoznpodarou"/>
          <w:rFonts w:ascii="Arial" w:hAnsi="Arial" w:cs="Arial"/>
          <w:vertAlign w:val="baseline"/>
        </w:rPr>
      </w:pPr>
    </w:p>
    <w:p w14:paraId="240DEB64" w14:textId="77777777" w:rsidR="00786B20" w:rsidRPr="00623295" w:rsidRDefault="00786B20" w:rsidP="00A247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F24DB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240DEB65" w14:textId="77777777" w:rsidR="00A247E2" w:rsidRPr="00623295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40DEB66" w14:textId="47A13845" w:rsidR="00E05CB5" w:rsidRPr="00CF24DB" w:rsidRDefault="00E37EDC" w:rsidP="00A247E2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Dotační program je zveřejněn na úřední desce od </w:t>
      </w:r>
      <w:r w:rsidR="00064DBF" w:rsidRPr="00CF24DB">
        <w:rPr>
          <w:rFonts w:ascii="Arial" w:hAnsi="Arial" w:cs="Arial"/>
        </w:rPr>
        <w:t>23</w:t>
      </w:r>
      <w:r w:rsidR="00107D17" w:rsidRPr="00CF24DB">
        <w:rPr>
          <w:rFonts w:ascii="Arial" w:hAnsi="Arial" w:cs="Arial"/>
        </w:rPr>
        <w:t xml:space="preserve">. 12. 2015 do </w:t>
      </w:r>
      <w:r w:rsidR="00064DBF" w:rsidRPr="00CF24DB">
        <w:rPr>
          <w:rFonts w:ascii="Arial" w:hAnsi="Arial" w:cs="Arial"/>
        </w:rPr>
        <w:t>23</w:t>
      </w:r>
      <w:r w:rsidR="00107D17" w:rsidRPr="00CF24DB">
        <w:rPr>
          <w:rFonts w:ascii="Arial" w:hAnsi="Arial" w:cs="Arial"/>
        </w:rPr>
        <w:t>. 3. 2016</w:t>
      </w:r>
      <w:r w:rsidR="00D94C93" w:rsidRPr="00CF24DB">
        <w:rPr>
          <w:rFonts w:ascii="Arial" w:hAnsi="Arial" w:cs="Arial"/>
        </w:rPr>
        <w:t xml:space="preserve"> (90 dnů</w:t>
      </w:r>
      <w:r w:rsidR="00607499" w:rsidRPr="00623295">
        <w:rPr>
          <w:rFonts w:ascii="Arial" w:hAnsi="Arial" w:cs="Arial"/>
        </w:rPr>
        <w:t>)</w:t>
      </w:r>
      <w:r w:rsidR="00D94C93" w:rsidRPr="00623295">
        <w:rPr>
          <w:rFonts w:ascii="Arial" w:hAnsi="Arial" w:cs="Arial"/>
        </w:rPr>
        <w:t>, v souladu se zákonem č. 250/2000 Sb., o rozpočtových pravidlech územních rozpočtů. J</w:t>
      </w:r>
      <w:r w:rsidRPr="00623295">
        <w:rPr>
          <w:rFonts w:ascii="Arial" w:hAnsi="Arial" w:cs="Arial"/>
        </w:rPr>
        <w:t>eho zveřejnění nemá vliv na dobu, po kterou jsou přijímány žádosti o dotace.</w:t>
      </w:r>
      <w:r w:rsidR="00735E1F" w:rsidRPr="00623295">
        <w:rPr>
          <w:rFonts w:ascii="Arial" w:hAnsi="Arial" w:cs="Arial"/>
        </w:rPr>
        <w:t xml:space="preserve"> </w:t>
      </w:r>
    </w:p>
    <w:p w14:paraId="240DEB68" w14:textId="77777777" w:rsidR="00E37EDC" w:rsidRPr="00623295" w:rsidRDefault="00E37EDC" w:rsidP="00E039A3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240DEB69" w14:textId="1557C3EA" w:rsidR="009F7302" w:rsidRPr="00623295" w:rsidRDefault="009F7302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Lhůta pro podávání žádostí o dotace je stanovena od </w:t>
      </w:r>
      <w:r w:rsidR="00064DBF" w:rsidRPr="00CF24DB">
        <w:rPr>
          <w:rFonts w:ascii="Arial" w:hAnsi="Arial" w:cs="Arial"/>
        </w:rPr>
        <w:t>25</w:t>
      </w:r>
      <w:r w:rsidR="009738D9" w:rsidRPr="00CF24DB">
        <w:rPr>
          <w:rFonts w:ascii="Arial" w:hAnsi="Arial" w:cs="Arial"/>
        </w:rPr>
        <w:t>. 1. 2016</w:t>
      </w:r>
      <w:r w:rsidRPr="00CF24DB">
        <w:rPr>
          <w:rFonts w:ascii="Arial" w:hAnsi="Arial" w:cs="Arial"/>
        </w:rPr>
        <w:t xml:space="preserve"> do </w:t>
      </w:r>
      <w:r w:rsidR="00064DBF" w:rsidRPr="00CF24DB">
        <w:rPr>
          <w:rFonts w:ascii="Arial" w:hAnsi="Arial" w:cs="Arial"/>
        </w:rPr>
        <w:t>26</w:t>
      </w:r>
      <w:r w:rsidR="009738D9" w:rsidRPr="00CF24DB">
        <w:rPr>
          <w:rFonts w:ascii="Arial" w:hAnsi="Arial" w:cs="Arial"/>
        </w:rPr>
        <w:t>. 2.</w:t>
      </w:r>
      <w:r w:rsidR="00A65D0B" w:rsidRPr="00CF24DB">
        <w:rPr>
          <w:rFonts w:ascii="Arial" w:hAnsi="Arial" w:cs="Arial"/>
        </w:rPr>
        <w:t xml:space="preserve"> 2016</w:t>
      </w:r>
      <w:r w:rsidRPr="00CF24DB">
        <w:rPr>
          <w:rFonts w:ascii="Arial" w:hAnsi="Arial" w:cs="Arial"/>
        </w:rPr>
        <w:t xml:space="preserve"> </w:t>
      </w:r>
      <w:r w:rsidR="006017DF" w:rsidRPr="00CF24DB">
        <w:rPr>
          <w:rFonts w:ascii="Arial" w:hAnsi="Arial" w:cs="Arial"/>
        </w:rPr>
        <w:t>pro dotační tituly 1, 3. Lhůta pro podávání žádostí o dotace je stanovena</w:t>
      </w:r>
      <w:r w:rsidR="008A7641" w:rsidRPr="00CF24DB">
        <w:rPr>
          <w:rFonts w:ascii="Arial" w:hAnsi="Arial" w:cs="Arial"/>
        </w:rPr>
        <w:t xml:space="preserve"> od 25. 1. 2016 </w:t>
      </w:r>
      <w:proofErr w:type="gramStart"/>
      <w:r w:rsidR="008A7641" w:rsidRPr="00CF24DB">
        <w:rPr>
          <w:rFonts w:ascii="Arial" w:hAnsi="Arial" w:cs="Arial"/>
        </w:rPr>
        <w:t xml:space="preserve">do </w:t>
      </w:r>
      <w:r w:rsidR="00CA5F55" w:rsidRPr="00CF24DB">
        <w:rPr>
          <w:rFonts w:ascii="Arial" w:hAnsi="Arial" w:cs="Arial"/>
        </w:rPr>
        <w:t>5</w:t>
      </w:r>
      <w:r w:rsidR="00B158A7" w:rsidRPr="00CF24DB">
        <w:rPr>
          <w:rFonts w:ascii="Arial" w:hAnsi="Arial" w:cs="Arial"/>
        </w:rPr>
        <w:t>. 2.  2016</w:t>
      </w:r>
      <w:proofErr w:type="gramEnd"/>
      <w:r w:rsidR="00B158A7" w:rsidRPr="00CF24DB">
        <w:rPr>
          <w:rFonts w:ascii="Arial" w:hAnsi="Arial" w:cs="Arial"/>
        </w:rPr>
        <w:t xml:space="preserve"> pro dotační tituly 2, 4.</w:t>
      </w:r>
      <w:r w:rsidRPr="00623295">
        <w:rPr>
          <w:rFonts w:ascii="Arial" w:hAnsi="Arial" w:cs="Arial"/>
        </w:rPr>
        <w:t xml:space="preserve"> Rozhodující pro doručení žádosti o dotaci je okamžik </w:t>
      </w:r>
      <w:r w:rsidR="006017DF" w:rsidRPr="00623295">
        <w:rPr>
          <w:rFonts w:ascii="Arial" w:hAnsi="Arial" w:cs="Arial"/>
        </w:rPr>
        <w:t>předání</w:t>
      </w:r>
      <w:r w:rsidR="00457A2D" w:rsidRPr="00623295">
        <w:rPr>
          <w:rFonts w:ascii="Arial" w:hAnsi="Arial" w:cs="Arial"/>
        </w:rPr>
        <w:t xml:space="preserve"> </w:t>
      </w:r>
      <w:r w:rsidRPr="00623295">
        <w:rPr>
          <w:rFonts w:ascii="Arial" w:hAnsi="Arial" w:cs="Arial"/>
        </w:rPr>
        <w:t>k poštovnímu doručení</w:t>
      </w:r>
      <w:r w:rsidR="0091185B" w:rsidRPr="00623295">
        <w:rPr>
          <w:rFonts w:ascii="Arial" w:hAnsi="Arial" w:cs="Arial"/>
        </w:rPr>
        <w:t xml:space="preserve">, </w:t>
      </w:r>
      <w:r w:rsidR="0091185B" w:rsidRPr="00CF24DB">
        <w:rPr>
          <w:rFonts w:ascii="Arial" w:hAnsi="Arial" w:cs="Arial"/>
          <w:bCs/>
        </w:rPr>
        <w:t>osobní převzetí žádosti o dotaci na podatelně Olomouckého kraje ve výše uvedených termínech do 12.00 hod.,</w:t>
      </w:r>
      <w:r w:rsidRPr="00623295">
        <w:rPr>
          <w:rFonts w:ascii="Arial" w:hAnsi="Arial" w:cs="Arial"/>
        </w:rPr>
        <w:t xml:space="preserve"> nebo převzetí originálu žádosti o dotaci vyhlašovatelem jiným způsobem přípustným podle zvláštních právních předpisů.</w:t>
      </w:r>
      <w:r w:rsidR="00AC020C" w:rsidRPr="00CF24DB">
        <w:rPr>
          <w:i/>
        </w:rPr>
        <w:t xml:space="preserve"> </w:t>
      </w:r>
      <w:r w:rsidR="00AC020C" w:rsidRPr="00623295">
        <w:rPr>
          <w:rFonts w:ascii="Arial" w:hAnsi="Arial" w:cs="Arial"/>
        </w:rPr>
        <w:t xml:space="preserve">Sběr žádostí </w:t>
      </w:r>
      <w:r w:rsidR="00764D1B" w:rsidRPr="00623295">
        <w:rPr>
          <w:rFonts w:ascii="Arial" w:hAnsi="Arial" w:cs="Arial"/>
        </w:rPr>
        <w:t>bude</w:t>
      </w:r>
      <w:r w:rsidR="00AC020C" w:rsidRPr="00623295">
        <w:rPr>
          <w:rFonts w:ascii="Arial" w:hAnsi="Arial" w:cs="Arial"/>
        </w:rPr>
        <w:t xml:space="preserve"> zahájen nejdříve 30 dnů od zveřejnění.</w:t>
      </w:r>
    </w:p>
    <w:p w14:paraId="240DEB6A" w14:textId="77777777" w:rsidR="00E039A3" w:rsidRPr="00623295" w:rsidRDefault="00E039A3" w:rsidP="00E039A3">
      <w:pPr>
        <w:pStyle w:val="Odstavecseseznamem"/>
        <w:rPr>
          <w:rFonts w:ascii="Arial" w:hAnsi="Arial" w:cs="Arial"/>
        </w:rPr>
      </w:pPr>
    </w:p>
    <w:p w14:paraId="240DEB6B" w14:textId="77777777" w:rsidR="002601DB" w:rsidRPr="00623295" w:rsidRDefault="002601DB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623295">
        <w:rPr>
          <w:rFonts w:ascii="Arial" w:hAnsi="Arial" w:cs="Arial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 lze žádost vytisknout nebo uložit. Žádost je možno podat ve stanovené lhůtě:</w:t>
      </w:r>
    </w:p>
    <w:p w14:paraId="240DEB6C" w14:textId="77777777" w:rsidR="00711102" w:rsidRPr="00623295" w:rsidRDefault="00711102" w:rsidP="004D717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písemně </w:t>
      </w:r>
      <w:r w:rsidR="008C7242" w:rsidRPr="00623295">
        <w:rPr>
          <w:rFonts w:ascii="Arial" w:hAnsi="Arial" w:cs="Arial"/>
        </w:rPr>
        <w:t xml:space="preserve">– </w:t>
      </w:r>
      <w:r w:rsidRPr="00623295">
        <w:rPr>
          <w:rFonts w:ascii="Arial" w:hAnsi="Arial" w:cs="Arial"/>
        </w:rPr>
        <w:t>zaslání</w:t>
      </w:r>
      <w:r w:rsidR="008C7242" w:rsidRPr="00623295">
        <w:rPr>
          <w:rFonts w:ascii="Arial" w:hAnsi="Arial" w:cs="Arial"/>
        </w:rPr>
        <w:t>m</w:t>
      </w:r>
      <w:r w:rsidRPr="00623295">
        <w:rPr>
          <w:rFonts w:ascii="Arial" w:hAnsi="Arial" w:cs="Arial"/>
        </w:rPr>
        <w:t xml:space="preserve"> 1 originál</w:t>
      </w:r>
      <w:r w:rsidR="00E8134E" w:rsidRPr="00623295">
        <w:rPr>
          <w:rFonts w:ascii="Arial" w:hAnsi="Arial" w:cs="Arial"/>
        </w:rPr>
        <w:t>u</w:t>
      </w:r>
      <w:r w:rsidRPr="00623295">
        <w:rPr>
          <w:rFonts w:ascii="Arial" w:hAnsi="Arial" w:cs="Arial"/>
        </w:rPr>
        <w:t xml:space="preserve"> adresu Olom</w:t>
      </w:r>
      <w:r w:rsidR="00762D41" w:rsidRPr="00623295">
        <w:rPr>
          <w:rFonts w:ascii="Arial" w:hAnsi="Arial" w:cs="Arial"/>
        </w:rPr>
        <w:t>oucký kraj, Jeremenkova 40a, 779</w:t>
      </w:r>
      <w:r w:rsidR="001D1DD2" w:rsidRPr="00623295">
        <w:rPr>
          <w:rFonts w:ascii="Arial" w:hAnsi="Arial" w:cs="Arial"/>
        </w:rPr>
        <w:t> </w:t>
      </w:r>
      <w:r w:rsidRPr="00623295">
        <w:rPr>
          <w:rFonts w:ascii="Arial" w:hAnsi="Arial" w:cs="Arial"/>
        </w:rPr>
        <w:t>11 Olomouc nebo</w:t>
      </w:r>
    </w:p>
    <w:p w14:paraId="240DEB6D" w14:textId="77777777" w:rsidR="00711102" w:rsidRPr="00623295" w:rsidRDefault="00711102" w:rsidP="004D717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písemně </w:t>
      </w:r>
      <w:r w:rsidR="008C7242" w:rsidRPr="00623295">
        <w:rPr>
          <w:rFonts w:ascii="Arial" w:hAnsi="Arial" w:cs="Arial"/>
        </w:rPr>
        <w:t xml:space="preserve">– </w:t>
      </w:r>
      <w:r w:rsidRPr="00623295">
        <w:rPr>
          <w:rFonts w:ascii="Arial" w:hAnsi="Arial" w:cs="Arial"/>
        </w:rPr>
        <w:t>osobním doručením 1 originálu na podatelnu Krajského úřadu Olomouckého kraje</w:t>
      </w:r>
      <w:r w:rsidR="001D1DD2" w:rsidRPr="00623295">
        <w:rPr>
          <w:rFonts w:ascii="Arial" w:hAnsi="Arial" w:cs="Arial"/>
        </w:rPr>
        <w:t>, Jeremenkova 40a, nebo</w:t>
      </w:r>
    </w:p>
    <w:p w14:paraId="240DEB6E" w14:textId="77777777" w:rsidR="002601DB" w:rsidRPr="00623295" w:rsidRDefault="002601DB" w:rsidP="004D717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jiným způsobem přípustným podle zvláštních právních předpisů (např. emailem se zaručeným elektronickým podpisem na adresu </w:t>
      </w:r>
      <w:hyperlink r:id="rId11" w:history="1">
        <w:r w:rsidRPr="00623295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623295">
        <w:rPr>
          <w:rFonts w:ascii="Arial" w:hAnsi="Arial" w:cs="Arial"/>
        </w:rPr>
        <w:t xml:space="preserve"> nebo datovou zprávou do datové schránky ID: </w:t>
      </w:r>
      <w:proofErr w:type="spellStart"/>
      <w:r w:rsidRPr="00623295">
        <w:rPr>
          <w:rFonts w:ascii="Arial" w:hAnsi="Arial" w:cs="Arial"/>
        </w:rPr>
        <w:t>qiabfmf</w:t>
      </w:r>
      <w:proofErr w:type="spellEnd"/>
      <w:r w:rsidRPr="00623295">
        <w:rPr>
          <w:rFonts w:ascii="Arial" w:hAnsi="Arial" w:cs="Arial"/>
        </w:rPr>
        <w:t>).</w:t>
      </w:r>
    </w:p>
    <w:p w14:paraId="240DEB70" w14:textId="77777777" w:rsidR="008C0948" w:rsidRPr="00CF24DB" w:rsidRDefault="008C0948" w:rsidP="008C0948">
      <w:pPr>
        <w:jc w:val="left"/>
        <w:rPr>
          <w:i/>
        </w:rPr>
      </w:pPr>
    </w:p>
    <w:p w14:paraId="240DEB71" w14:textId="77777777" w:rsidR="00786B20" w:rsidRPr="00623295" w:rsidRDefault="00786B20" w:rsidP="008C0948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</w:rPr>
        <w:t xml:space="preserve">K vyplněné žádosti o dotaci budou připojeny následující </w:t>
      </w:r>
      <w:r w:rsidR="00EB0B52" w:rsidRPr="00623295">
        <w:rPr>
          <w:rFonts w:ascii="Arial" w:hAnsi="Arial" w:cs="Arial"/>
        </w:rPr>
        <w:t xml:space="preserve">povinné </w:t>
      </w:r>
      <w:r w:rsidRPr="00623295">
        <w:rPr>
          <w:rFonts w:ascii="Arial" w:hAnsi="Arial" w:cs="Arial"/>
        </w:rPr>
        <w:t>přílohy:</w:t>
      </w:r>
    </w:p>
    <w:p w14:paraId="240DEB72" w14:textId="77777777" w:rsidR="00786B20" w:rsidRPr="00623295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prostá kopie dokladu prokazujícího právní osobnost žadatele (např. prostá kopie výpisu z </w:t>
      </w:r>
      <w:r w:rsidR="00607499" w:rsidRPr="00623295">
        <w:rPr>
          <w:rFonts w:ascii="Arial" w:hAnsi="Arial" w:cs="Arial"/>
        </w:rPr>
        <w:t>veřejného</w:t>
      </w:r>
      <w:r w:rsidRPr="00623295">
        <w:rPr>
          <w:rFonts w:ascii="Arial" w:hAnsi="Arial" w:cs="Arial"/>
        </w:rPr>
        <w:t xml:space="preserve"> rejstříku, živnostenského rejstříku, registru ekonomických subjektů nebo jiné zákonem stanovené evidence) příp. jiného dokladu o právní subjektivitě žadatele</w:t>
      </w:r>
      <w:r w:rsidR="00735E1F" w:rsidRPr="00623295">
        <w:rPr>
          <w:rFonts w:ascii="Arial" w:hAnsi="Arial" w:cs="Arial"/>
        </w:rPr>
        <w:t xml:space="preserve"> (platné stanovy, statut apod.)</w:t>
      </w:r>
      <w:r w:rsidRPr="00623295">
        <w:rPr>
          <w:rFonts w:ascii="Arial" w:hAnsi="Arial" w:cs="Arial"/>
        </w:rPr>
        <w:t xml:space="preserve"> – doloží všechny právnické osoby; u fyzických osob pouze ty, které jsou zapsány </w:t>
      </w:r>
      <w:r w:rsidR="00A247E2" w:rsidRPr="00623295">
        <w:rPr>
          <w:rFonts w:ascii="Arial" w:hAnsi="Arial" w:cs="Arial"/>
        </w:rPr>
        <w:br/>
      </w:r>
      <w:r w:rsidRPr="00623295">
        <w:rPr>
          <w:rFonts w:ascii="Arial" w:hAnsi="Arial" w:cs="Arial"/>
        </w:rPr>
        <w:t>v obchodním rejstříku, živnostenském rejstř</w:t>
      </w:r>
      <w:r w:rsidR="00373E49" w:rsidRPr="00623295">
        <w:rPr>
          <w:rFonts w:ascii="Arial" w:hAnsi="Arial" w:cs="Arial"/>
        </w:rPr>
        <w:t>íku nebo jiné obdobné evidenci,</w:t>
      </w:r>
    </w:p>
    <w:p w14:paraId="240DEB73" w14:textId="77777777" w:rsidR="008D21BF" w:rsidRPr="00623295" w:rsidRDefault="00786B20" w:rsidP="0012279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prostá kopie dokladu o oprávněnosti osoby </w:t>
      </w:r>
      <w:r w:rsidR="0086634E" w:rsidRPr="00623295">
        <w:rPr>
          <w:rFonts w:ascii="Arial" w:hAnsi="Arial" w:cs="Arial"/>
        </w:rPr>
        <w:t>zastupovat</w:t>
      </w:r>
      <w:r w:rsidRPr="00623295">
        <w:rPr>
          <w:rFonts w:ascii="Arial" w:hAnsi="Arial" w:cs="Arial"/>
        </w:rPr>
        <w:t xml:space="preserve"> žadatele (např. prostá kopie jmenovací listiny, zápisu či výpisu ze schůze zastupitelstva obce </w:t>
      </w:r>
      <w:r w:rsidR="00A247E2" w:rsidRPr="00623295">
        <w:rPr>
          <w:rFonts w:ascii="Arial" w:hAnsi="Arial" w:cs="Arial"/>
        </w:rPr>
        <w:br/>
      </w:r>
      <w:r w:rsidRPr="00623295">
        <w:rPr>
          <w:rFonts w:ascii="Arial" w:hAnsi="Arial" w:cs="Arial"/>
        </w:rPr>
        <w:t xml:space="preserve">o zvolení starosty, zápisu ze schůze orgánu oprávněného volit statutární orgán, plná moc apod.), </w:t>
      </w:r>
    </w:p>
    <w:p w14:paraId="240DEB74" w14:textId="77777777" w:rsidR="00786B20" w:rsidRPr="00623295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prostá kopie zřizovací listiny a souhlas zřizovatele s podáním žádosti o dotaci, pokud je tato povinnost stanovena právním předpisem, rozhodnutím </w:t>
      </w:r>
      <w:r w:rsidRPr="00623295">
        <w:rPr>
          <w:rFonts w:ascii="Arial" w:hAnsi="Arial" w:cs="Arial"/>
        </w:rPr>
        <w:lastRenderedPageBreak/>
        <w:t>zřizovatele, zřizovací listinou či jiným způsobem – doloží pouze právnické osoby, které jsou příspěvkovými organizacemi,</w:t>
      </w:r>
    </w:p>
    <w:p w14:paraId="240DEB75" w14:textId="77777777" w:rsidR="00786B20" w:rsidRPr="00623295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prostá kopie dokladu prokazujícího registraci k dani z přidané hodnoty </w:t>
      </w:r>
      <w:r w:rsidR="00A247E2" w:rsidRPr="00623295">
        <w:rPr>
          <w:rFonts w:ascii="Arial" w:hAnsi="Arial" w:cs="Arial"/>
        </w:rPr>
        <w:br/>
      </w:r>
      <w:r w:rsidRPr="00623295">
        <w:rPr>
          <w:rFonts w:ascii="Arial" w:hAnsi="Arial" w:cs="Arial"/>
        </w:rPr>
        <w:t>a skutečnost, zda žadatel má či nemá nárok na vrácení DPH v oblasti realizace projektu, je-li žadatel plátcem DPH,</w:t>
      </w:r>
    </w:p>
    <w:p w14:paraId="240DEB76" w14:textId="77777777" w:rsidR="00786B20" w:rsidRPr="00623295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23295">
        <w:rPr>
          <w:rFonts w:ascii="Arial" w:hAnsi="Arial" w:cs="Arial"/>
        </w:rPr>
        <w:t>prostá kopie dokladu o zřízení běžného účtu žadatele (např. prostá kopie smlouvy o zřízení běžného účtu, potvrzení banky o zřízení běžného účtu),</w:t>
      </w:r>
    </w:p>
    <w:p w14:paraId="240DEB77" w14:textId="00F9EE49" w:rsidR="00405D22" w:rsidRPr="00623295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23295">
        <w:rPr>
          <w:rFonts w:ascii="Arial" w:hAnsi="Arial" w:cs="Arial"/>
        </w:rPr>
        <w:t>čestné prohlášení o nezměněné identif</w:t>
      </w:r>
      <w:r w:rsidR="00FA628E" w:rsidRPr="00623295">
        <w:rPr>
          <w:rFonts w:ascii="Arial" w:hAnsi="Arial" w:cs="Arial"/>
        </w:rPr>
        <w:t>ikaci žadatele dle bodu a) – e),</w:t>
      </w:r>
    </w:p>
    <w:p w14:paraId="7D59CB1B" w14:textId="321B9BDE" w:rsidR="00ED2CC7" w:rsidRPr="00623295" w:rsidRDefault="00C36BBB" w:rsidP="00C1280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23295">
        <w:rPr>
          <w:rFonts w:ascii="Arial" w:hAnsi="Arial" w:cs="Arial"/>
        </w:rPr>
        <w:t xml:space="preserve">formulář - </w:t>
      </w:r>
      <w:r w:rsidR="00405D22" w:rsidRPr="00623295">
        <w:rPr>
          <w:rFonts w:ascii="Arial" w:hAnsi="Arial" w:cs="Arial"/>
        </w:rPr>
        <w:t>č</w:t>
      </w:r>
      <w:r w:rsidR="00F926B6" w:rsidRPr="00623295">
        <w:rPr>
          <w:rFonts w:ascii="Arial" w:hAnsi="Arial" w:cs="Arial"/>
        </w:rPr>
        <w:t>estné prohlášení</w:t>
      </w:r>
      <w:bookmarkStart w:id="0" w:name="_Toc386554796"/>
      <w:r w:rsidR="00F926B6" w:rsidRPr="00623295">
        <w:rPr>
          <w:rFonts w:ascii="Arial" w:hAnsi="Arial" w:cs="Arial"/>
        </w:rPr>
        <w:t xml:space="preserve"> žadatele o podporu v režimu de </w:t>
      </w:r>
      <w:proofErr w:type="spellStart"/>
      <w:r w:rsidR="00F926B6" w:rsidRPr="00623295">
        <w:rPr>
          <w:rFonts w:ascii="Arial" w:hAnsi="Arial" w:cs="Arial"/>
        </w:rPr>
        <w:t>minimis</w:t>
      </w:r>
      <w:bookmarkEnd w:id="0"/>
      <w:proofErr w:type="spellEnd"/>
      <w:r w:rsidR="00405D22" w:rsidRPr="00623295">
        <w:rPr>
          <w:rFonts w:ascii="Arial" w:hAnsi="Arial" w:cs="Arial"/>
        </w:rPr>
        <w:t xml:space="preserve"> </w:t>
      </w:r>
      <w:r w:rsidRPr="00CF24DB">
        <w:rPr>
          <w:rFonts w:ascii="Arial" w:hAnsi="Arial" w:cs="Arial"/>
        </w:rPr>
        <w:t>týká se pouze dotačních titulů 2 a 4</w:t>
      </w:r>
      <w:r w:rsidR="00405D22" w:rsidRPr="00CF24DB">
        <w:rPr>
          <w:rFonts w:ascii="Arial" w:hAnsi="Arial" w:cs="Arial"/>
        </w:rPr>
        <w:t>)</w:t>
      </w:r>
      <w:r w:rsidR="006017DF" w:rsidRPr="00623295">
        <w:rPr>
          <w:rFonts w:ascii="Arial" w:hAnsi="Arial" w:cs="Arial"/>
        </w:rPr>
        <w:t>.</w:t>
      </w:r>
    </w:p>
    <w:p w14:paraId="50D3007B" w14:textId="77777777" w:rsidR="002F2B61" w:rsidRPr="00623295" w:rsidRDefault="002F2B61" w:rsidP="002F2B61">
      <w:pPr>
        <w:ind w:left="993" w:firstLine="0"/>
        <w:rPr>
          <w:rFonts w:ascii="Arial" w:hAnsi="Arial" w:cs="Arial"/>
        </w:rPr>
      </w:pPr>
    </w:p>
    <w:p w14:paraId="240DEB7B" w14:textId="77777777" w:rsidR="00566046" w:rsidRPr="00623295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14:paraId="240DEB7C" w14:textId="77777777" w:rsidR="00244A06" w:rsidRPr="00623295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14:paraId="240DEB7D" w14:textId="77777777" w:rsidR="00566046" w:rsidRPr="00623295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</w:rPr>
        <w:t xml:space="preserve">Předložené žádosti o dotace (včetně vyřazených žádostí o dotace) se zakládají </w:t>
      </w:r>
      <w:r w:rsidR="00A247E2" w:rsidRPr="00623295">
        <w:rPr>
          <w:rFonts w:ascii="Arial" w:hAnsi="Arial" w:cs="Arial"/>
        </w:rPr>
        <w:br/>
      </w:r>
      <w:r w:rsidRPr="00623295">
        <w:rPr>
          <w:rFonts w:ascii="Arial" w:hAnsi="Arial" w:cs="Arial"/>
        </w:rPr>
        <w:t>u vyhlašovatele, žadatelům se nevracejí.</w:t>
      </w:r>
      <w:r w:rsidR="0019284F" w:rsidRPr="00623295">
        <w:rPr>
          <w:rFonts w:ascii="Arial" w:hAnsi="Arial" w:cs="Arial"/>
        </w:rPr>
        <w:t xml:space="preserve"> Olomoucký kraj žadatelům nehradí případné náklady spojené s vypracováním a podáním žádosti o dotaci.</w:t>
      </w:r>
    </w:p>
    <w:p w14:paraId="240DEB7E" w14:textId="77777777" w:rsidR="00A247E2" w:rsidRPr="00623295" w:rsidRDefault="00A247E2" w:rsidP="00244A06">
      <w:pPr>
        <w:pStyle w:val="Odstavecseseznamem"/>
        <w:ind w:left="907"/>
        <w:rPr>
          <w:rFonts w:ascii="Arial" w:hAnsi="Arial" w:cs="Arial"/>
          <w:bCs/>
        </w:rPr>
      </w:pPr>
    </w:p>
    <w:p w14:paraId="5BBD5AA2" w14:textId="77777777" w:rsidR="002F2B61" w:rsidRPr="00623295" w:rsidRDefault="002F2B61" w:rsidP="00244A06">
      <w:pPr>
        <w:pStyle w:val="Odstavecseseznamem"/>
        <w:ind w:left="907"/>
        <w:rPr>
          <w:rFonts w:ascii="Arial" w:hAnsi="Arial" w:cs="Arial"/>
          <w:bCs/>
        </w:rPr>
      </w:pPr>
    </w:p>
    <w:p w14:paraId="0A4AE0C8" w14:textId="77777777" w:rsidR="002F2B61" w:rsidRPr="00623295" w:rsidRDefault="002F2B61" w:rsidP="00244A06">
      <w:pPr>
        <w:pStyle w:val="Odstavecseseznamem"/>
        <w:ind w:left="907"/>
        <w:rPr>
          <w:rFonts w:ascii="Arial" w:hAnsi="Arial" w:cs="Arial"/>
          <w:bCs/>
        </w:rPr>
      </w:pPr>
    </w:p>
    <w:p w14:paraId="759E09A8" w14:textId="77777777" w:rsidR="002F2B61" w:rsidRPr="00623295" w:rsidRDefault="002F2B61" w:rsidP="00244A06">
      <w:pPr>
        <w:pStyle w:val="Odstavecseseznamem"/>
        <w:ind w:left="907"/>
        <w:rPr>
          <w:rFonts w:ascii="Arial" w:hAnsi="Arial" w:cs="Arial"/>
          <w:bCs/>
        </w:rPr>
      </w:pPr>
    </w:p>
    <w:p w14:paraId="4AE56A4A" w14:textId="77777777" w:rsidR="002F2B61" w:rsidRDefault="002F2B61" w:rsidP="00244A06">
      <w:pPr>
        <w:pStyle w:val="Odstavecseseznamem"/>
        <w:ind w:left="907"/>
        <w:rPr>
          <w:rFonts w:ascii="Arial" w:hAnsi="Arial" w:cs="Arial"/>
          <w:bCs/>
        </w:rPr>
      </w:pPr>
    </w:p>
    <w:p w14:paraId="3C30595B" w14:textId="77777777" w:rsidR="00623295" w:rsidRDefault="00623295" w:rsidP="00244A06">
      <w:pPr>
        <w:pStyle w:val="Odstavecseseznamem"/>
        <w:ind w:left="907"/>
        <w:rPr>
          <w:rFonts w:ascii="Arial" w:hAnsi="Arial" w:cs="Arial"/>
          <w:bCs/>
        </w:rPr>
      </w:pPr>
    </w:p>
    <w:p w14:paraId="25E0C191" w14:textId="77777777" w:rsidR="00623295" w:rsidRDefault="00623295" w:rsidP="00244A06">
      <w:pPr>
        <w:pStyle w:val="Odstavecseseznamem"/>
        <w:ind w:left="907"/>
        <w:rPr>
          <w:rFonts w:ascii="Arial" w:hAnsi="Arial" w:cs="Arial"/>
          <w:bCs/>
        </w:rPr>
      </w:pPr>
    </w:p>
    <w:p w14:paraId="3A6E926C" w14:textId="77777777" w:rsidR="00623295" w:rsidRPr="00623295" w:rsidRDefault="00623295" w:rsidP="00244A06">
      <w:pPr>
        <w:pStyle w:val="Odstavecseseznamem"/>
        <w:ind w:left="907"/>
        <w:rPr>
          <w:rFonts w:ascii="Arial" w:hAnsi="Arial" w:cs="Arial"/>
          <w:bCs/>
        </w:rPr>
      </w:pPr>
    </w:p>
    <w:p w14:paraId="240DEB7F" w14:textId="77777777" w:rsidR="00566046" w:rsidRPr="00623295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23295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623295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14:paraId="240DEB80" w14:textId="77777777" w:rsidR="00566046" w:rsidRPr="00623295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14:paraId="240DEB81" w14:textId="77777777" w:rsidR="000A6591" w:rsidRPr="00623295" w:rsidRDefault="00566046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  <w:r w:rsidR="00D40C40" w:rsidRPr="00623295">
        <w:rPr>
          <w:rFonts w:ascii="Arial" w:hAnsi="Arial" w:cs="Arial"/>
          <w:bCs/>
        </w:rPr>
        <w:t xml:space="preserve"> </w:t>
      </w:r>
    </w:p>
    <w:p w14:paraId="0B2B97CD" w14:textId="4BE76E18" w:rsidR="00CC4093" w:rsidRPr="00623295" w:rsidRDefault="000A6591" w:rsidP="00CC4093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5E4F1A02" w14:textId="77777777" w:rsidR="002A0ED9" w:rsidRPr="00623295" w:rsidRDefault="00190C18" w:rsidP="00944F8A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Kritéria hodnocení žádostí o dotace</w:t>
      </w:r>
      <w:r w:rsidR="000D0819" w:rsidRPr="00623295">
        <w:rPr>
          <w:rFonts w:ascii="Arial" w:hAnsi="Arial" w:cs="Arial"/>
          <w:bCs/>
        </w:rPr>
        <w:tab/>
      </w:r>
    </w:p>
    <w:p w14:paraId="240DEB84" w14:textId="1BA5A12F" w:rsidR="00A247E2" w:rsidRPr="00623295" w:rsidRDefault="000D0819" w:rsidP="002A0ED9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/>
          <w:bCs/>
        </w:rPr>
      </w:pPr>
      <w:r w:rsidRPr="00623295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623295" w:rsidRPr="00623295" w14:paraId="240DEB88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85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2329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86" w14:textId="18D733A8" w:rsidR="00FB0C98" w:rsidRPr="00623295" w:rsidRDefault="00FB0C98" w:rsidP="00B667B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  <w:b/>
                <w:bCs/>
              </w:rPr>
              <w:t>Výše požadované dotace (požadovaná dotace/celkové předpokládané uznatelné výdaje akce</w:t>
            </w:r>
            <w:r w:rsidR="0055754C" w:rsidRPr="00623295">
              <w:rPr>
                <w:rFonts w:ascii="Arial" w:hAnsi="Arial" w:cs="Arial"/>
                <w:b/>
                <w:bCs/>
              </w:rPr>
              <w:t>/projektu</w:t>
            </w:r>
            <w:r w:rsidRPr="00623295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87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3295" w:rsidRPr="00623295" w14:paraId="240DEB90" w14:textId="77777777" w:rsidTr="00284654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89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8A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</w:rPr>
              <w:t>Do 30 % (včetně)</w:t>
            </w:r>
          </w:p>
          <w:p w14:paraId="240DEB8B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</w:rPr>
              <w:t>Do 40 % (včetně)</w:t>
            </w:r>
          </w:p>
          <w:p w14:paraId="240DEB8C" w14:textId="77777777" w:rsidR="00F76698" w:rsidRPr="00623295" w:rsidRDefault="00FB0C98" w:rsidP="00F766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</w:rPr>
              <w:t>Do 50 % (včetně)</w:t>
            </w:r>
            <w:r w:rsidR="00F76698" w:rsidRPr="006232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8D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</w:rPr>
              <w:t>10</w:t>
            </w:r>
          </w:p>
          <w:p w14:paraId="240DEB8E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</w:rPr>
              <w:t>5</w:t>
            </w:r>
          </w:p>
          <w:p w14:paraId="240DEB8F" w14:textId="77777777" w:rsidR="004811A3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</w:rPr>
              <w:t>1</w:t>
            </w:r>
          </w:p>
        </w:tc>
      </w:tr>
      <w:tr w:rsidR="00623295" w:rsidRPr="00623295" w14:paraId="240DEB94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1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2329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2" w14:textId="4E7926ED" w:rsidR="00FB0C98" w:rsidRPr="00623295" w:rsidRDefault="00FB0C98" w:rsidP="00136E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  <w:b/>
                <w:bCs/>
              </w:rPr>
              <w:t>Rozsah</w:t>
            </w:r>
            <w:r w:rsidR="00F90A7F" w:rsidRPr="00623295">
              <w:rPr>
                <w:rFonts w:ascii="Arial" w:hAnsi="Arial" w:cs="Arial"/>
                <w:b/>
                <w:bCs/>
              </w:rPr>
              <w:t>/</w:t>
            </w:r>
            <w:r w:rsidR="008D21BF" w:rsidRPr="00623295">
              <w:rPr>
                <w:rFonts w:ascii="Arial" w:hAnsi="Arial" w:cs="Arial"/>
                <w:b/>
                <w:bCs/>
              </w:rPr>
              <w:t>význam</w:t>
            </w:r>
            <w:r w:rsidRPr="00623295">
              <w:rPr>
                <w:rFonts w:ascii="Arial" w:hAnsi="Arial" w:cs="Arial"/>
                <w:b/>
                <w:bCs/>
              </w:rPr>
              <w:t xml:space="preserve"> akce</w:t>
            </w:r>
            <w:r w:rsidR="0055754C" w:rsidRPr="00623295">
              <w:rPr>
                <w:rFonts w:ascii="Arial" w:hAnsi="Arial" w:cs="Arial"/>
                <w:b/>
                <w:bCs/>
              </w:rPr>
              <w:t>/projektu</w:t>
            </w:r>
            <w:r w:rsidRPr="006232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3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3295" w:rsidRPr="00623295" w14:paraId="240DEB9C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95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6" w14:textId="0E49A7E8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23295">
              <w:rPr>
                <w:rFonts w:ascii="Arial" w:hAnsi="Arial" w:cs="Arial"/>
                <w:bCs/>
              </w:rPr>
              <w:t>Nadregionální</w:t>
            </w:r>
            <w:r w:rsidR="0055754C" w:rsidRPr="00623295">
              <w:rPr>
                <w:rFonts w:ascii="Arial" w:hAnsi="Arial" w:cs="Arial"/>
                <w:bCs/>
              </w:rPr>
              <w:t xml:space="preserve"> akce</w:t>
            </w:r>
            <w:r w:rsidR="001655D9" w:rsidRPr="00623295">
              <w:rPr>
                <w:rFonts w:ascii="Arial" w:hAnsi="Arial" w:cs="Arial"/>
                <w:bCs/>
              </w:rPr>
              <w:t>/projekt</w:t>
            </w:r>
          </w:p>
          <w:p w14:paraId="240DEB97" w14:textId="024244C0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23295">
              <w:rPr>
                <w:rFonts w:ascii="Arial" w:hAnsi="Arial" w:cs="Arial"/>
                <w:bCs/>
              </w:rPr>
              <w:t>Krajská</w:t>
            </w:r>
            <w:r w:rsidR="00F90A7F" w:rsidRPr="00623295">
              <w:rPr>
                <w:rFonts w:ascii="Arial" w:hAnsi="Arial" w:cs="Arial"/>
                <w:bCs/>
              </w:rPr>
              <w:t>/</w:t>
            </w:r>
            <w:r w:rsidR="008D21BF" w:rsidRPr="00623295">
              <w:rPr>
                <w:rFonts w:ascii="Arial" w:hAnsi="Arial" w:cs="Arial"/>
                <w:bCs/>
              </w:rPr>
              <w:t xml:space="preserve">regionální </w:t>
            </w:r>
            <w:r w:rsidR="001655D9" w:rsidRPr="00623295">
              <w:rPr>
                <w:rFonts w:ascii="Arial" w:hAnsi="Arial" w:cs="Arial"/>
                <w:bCs/>
              </w:rPr>
              <w:t>akce/projekt</w:t>
            </w:r>
          </w:p>
          <w:p w14:paraId="240DEB98" w14:textId="366272F9" w:rsidR="008D21BF" w:rsidRPr="00623295" w:rsidRDefault="00F90A7F" w:rsidP="00937A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  <w:bCs/>
              </w:rPr>
              <w:t>Lokální/</w:t>
            </w:r>
            <w:r w:rsidR="00FB0C98" w:rsidRPr="00623295">
              <w:rPr>
                <w:rFonts w:ascii="Arial" w:hAnsi="Arial" w:cs="Arial"/>
                <w:bCs/>
              </w:rPr>
              <w:t>místní</w:t>
            </w:r>
            <w:r w:rsidR="00FB0C98" w:rsidRPr="00623295">
              <w:rPr>
                <w:rFonts w:ascii="Arial" w:hAnsi="Arial" w:cs="Arial"/>
              </w:rPr>
              <w:t xml:space="preserve"> </w:t>
            </w:r>
            <w:r w:rsidR="001655D9" w:rsidRPr="00623295">
              <w:rPr>
                <w:rFonts w:ascii="Arial" w:hAnsi="Arial" w:cs="Arial"/>
              </w:rPr>
              <w:t>akce/projekt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9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</w:rPr>
              <w:t>10</w:t>
            </w:r>
          </w:p>
          <w:p w14:paraId="240DEB9A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</w:rPr>
              <w:t>5</w:t>
            </w:r>
          </w:p>
          <w:p w14:paraId="240DEB9B" w14:textId="77777777" w:rsidR="00FB0C98" w:rsidRPr="00623295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23295">
              <w:rPr>
                <w:rFonts w:ascii="Arial" w:hAnsi="Arial" w:cs="Arial"/>
              </w:rPr>
              <w:t>1</w:t>
            </w:r>
          </w:p>
        </w:tc>
      </w:tr>
      <w:tr w:rsidR="00623295" w:rsidRPr="00623295" w14:paraId="240DEBA0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D" w14:textId="5C052A69" w:rsidR="00FB0C98" w:rsidRPr="00CF24DB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t>B1</w:t>
            </w:r>
            <w:r w:rsidR="00311182" w:rsidRPr="00CF24DB">
              <w:rPr>
                <w:rFonts w:ascii="Arial" w:hAnsi="Arial" w:cs="Arial"/>
                <w:b/>
                <w:bCs/>
              </w:rPr>
              <w:t>/     1,3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E" w14:textId="72E27A0E" w:rsidR="00FB0C98" w:rsidRPr="00CF24DB" w:rsidRDefault="00806909" w:rsidP="00107D1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t>Míra specifičnosti (zdravotní</w:t>
            </w:r>
            <w:r w:rsidR="00253DA2" w:rsidRPr="00CF24DB">
              <w:rPr>
                <w:rFonts w:ascii="Arial" w:hAnsi="Arial" w:cs="Arial"/>
                <w:b/>
                <w:bCs/>
              </w:rPr>
              <w:t>ho</w:t>
            </w:r>
            <w:r w:rsidRPr="00CF24DB">
              <w:rPr>
                <w:rFonts w:ascii="Arial" w:hAnsi="Arial" w:cs="Arial"/>
                <w:b/>
                <w:bCs/>
              </w:rPr>
              <w:t xml:space="preserve"> či jiné</w:t>
            </w:r>
            <w:r w:rsidR="00253DA2" w:rsidRPr="00CF24DB">
              <w:rPr>
                <w:rFonts w:ascii="Arial" w:hAnsi="Arial" w:cs="Arial"/>
                <w:b/>
                <w:bCs/>
              </w:rPr>
              <w:t>ho</w:t>
            </w:r>
            <w:r w:rsidRPr="00CF24DB">
              <w:rPr>
                <w:rFonts w:ascii="Arial" w:hAnsi="Arial" w:cs="Arial"/>
                <w:b/>
                <w:bCs/>
              </w:rPr>
              <w:t xml:space="preserve"> znevýhodnění) podpořených osob</w:t>
            </w:r>
            <w:r w:rsidR="00E868D4" w:rsidRPr="00CF24DB">
              <w:rPr>
                <w:rFonts w:ascii="Arial" w:hAnsi="Arial" w:cs="Arial"/>
                <w:b/>
                <w:bCs/>
              </w:rPr>
              <w:t xml:space="preserve"> </w:t>
            </w:r>
            <w:r w:rsidR="00E868D4" w:rsidRPr="00CF24DB">
              <w:rPr>
                <w:rFonts w:ascii="Arial" w:hAnsi="Arial" w:cs="Arial"/>
                <w:b/>
                <w:bCs/>
                <w:i/>
              </w:rPr>
              <w:t>(</w:t>
            </w:r>
            <w:r w:rsidR="002A0ED9" w:rsidRPr="00CF24DB">
              <w:rPr>
                <w:rFonts w:ascii="Arial" w:hAnsi="Arial" w:cs="Arial"/>
                <w:b/>
                <w:bCs/>
                <w:i/>
              </w:rPr>
              <w:t xml:space="preserve">platí </w:t>
            </w:r>
            <w:r w:rsidR="00107D17" w:rsidRPr="00CF24DB">
              <w:rPr>
                <w:rFonts w:ascii="Arial" w:hAnsi="Arial" w:cs="Arial"/>
                <w:b/>
                <w:bCs/>
                <w:i/>
              </w:rPr>
              <w:t>pro dotační</w:t>
            </w:r>
            <w:r w:rsidR="004F7510" w:rsidRPr="00CF24DB">
              <w:rPr>
                <w:rFonts w:ascii="Arial" w:hAnsi="Arial" w:cs="Arial"/>
                <w:b/>
                <w:bCs/>
                <w:i/>
              </w:rPr>
              <w:t xml:space="preserve"> tituly 1,</w:t>
            </w:r>
            <w:r w:rsidR="00107D17" w:rsidRPr="00CF24DB">
              <w:rPr>
                <w:rFonts w:ascii="Arial" w:hAnsi="Arial" w:cs="Arial"/>
                <w:b/>
                <w:bCs/>
                <w:i/>
              </w:rPr>
              <w:t xml:space="preserve"> 3</w:t>
            </w:r>
            <w:r w:rsidR="00E868D4" w:rsidRPr="00CF24DB">
              <w:rPr>
                <w:rFonts w:ascii="Arial" w:hAnsi="Arial" w:cs="Arial"/>
                <w:b/>
                <w:bCs/>
                <w:i/>
              </w:rPr>
              <w:t>)</w:t>
            </w:r>
            <w:r w:rsidR="00FB0C98" w:rsidRPr="00CF24DB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F" w14:textId="77777777" w:rsidR="00FB0C98" w:rsidRPr="00CF24DB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23295" w:rsidRPr="00623295" w14:paraId="240DEBA8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A1" w14:textId="77777777" w:rsidR="00FB0C98" w:rsidRPr="00CF24DB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D044" w14:textId="3D099F42" w:rsidR="00FB0C98" w:rsidRPr="00CF24DB" w:rsidRDefault="00FB248D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Zdravotně postižené a chronicky nemocné osoby</w:t>
            </w:r>
          </w:p>
          <w:p w14:paraId="352F6ADD" w14:textId="77777777" w:rsidR="00FB248D" w:rsidRPr="00CF24DB" w:rsidRDefault="00FB248D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Sociálně znevýhodněné osoby</w:t>
            </w:r>
          </w:p>
          <w:p w14:paraId="240DEBA4" w14:textId="3EF31EE8" w:rsidR="00FB248D" w:rsidRPr="00CF24DB" w:rsidRDefault="00FB248D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lastRenderedPageBreak/>
              <w:t>Běžné obyvatelstvo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A5" w14:textId="77777777" w:rsidR="00FB0C98" w:rsidRPr="00CF24DB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lastRenderedPageBreak/>
              <w:t>10</w:t>
            </w:r>
          </w:p>
          <w:p w14:paraId="240DEBA6" w14:textId="77777777" w:rsidR="00FB0C98" w:rsidRPr="00CF24DB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5</w:t>
            </w:r>
          </w:p>
          <w:p w14:paraId="240DEBA7" w14:textId="77777777" w:rsidR="00FB0C98" w:rsidRPr="00CF24DB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</w:rPr>
              <w:lastRenderedPageBreak/>
              <w:t>1</w:t>
            </w:r>
          </w:p>
        </w:tc>
      </w:tr>
      <w:tr w:rsidR="00623295" w:rsidRPr="00623295" w14:paraId="65EE1ECD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9849" w14:textId="4D38E9BE" w:rsidR="0030632E" w:rsidRPr="00CF24DB" w:rsidRDefault="0030632E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lastRenderedPageBreak/>
              <w:t>B1</w:t>
            </w:r>
            <w:r w:rsidR="00311182" w:rsidRPr="00CF24DB">
              <w:rPr>
                <w:rFonts w:ascii="Arial" w:hAnsi="Arial" w:cs="Arial"/>
                <w:b/>
                <w:bCs/>
              </w:rPr>
              <w:t>/       2,4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F0C1" w14:textId="75716EA8" w:rsidR="0030632E" w:rsidRPr="00CF24DB" w:rsidRDefault="000E445E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t>P</w:t>
            </w:r>
            <w:r w:rsidR="004F7510" w:rsidRPr="00CF24DB">
              <w:rPr>
                <w:rFonts w:ascii="Arial" w:hAnsi="Arial" w:cs="Arial"/>
                <w:b/>
                <w:bCs/>
              </w:rPr>
              <w:t xml:space="preserve">řínos pro podpořené osoby </w:t>
            </w:r>
            <w:r w:rsidR="004F7510" w:rsidRPr="00CF24DB">
              <w:rPr>
                <w:rFonts w:ascii="Arial" w:hAnsi="Arial" w:cs="Arial"/>
                <w:b/>
                <w:bCs/>
                <w:i/>
              </w:rPr>
              <w:t>(</w:t>
            </w:r>
            <w:r w:rsidR="002A0ED9" w:rsidRPr="00CF24DB">
              <w:rPr>
                <w:rFonts w:ascii="Arial" w:hAnsi="Arial" w:cs="Arial"/>
                <w:b/>
                <w:bCs/>
                <w:i/>
              </w:rPr>
              <w:t xml:space="preserve">platí </w:t>
            </w:r>
            <w:r w:rsidR="004F7510" w:rsidRPr="00CF24DB">
              <w:rPr>
                <w:rFonts w:ascii="Arial" w:hAnsi="Arial" w:cs="Arial"/>
                <w:b/>
                <w:bCs/>
                <w:i/>
              </w:rPr>
              <w:t>pro dotační tituly 2,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D37C" w14:textId="77777777" w:rsidR="0030632E" w:rsidRPr="00CF24DB" w:rsidRDefault="0030632E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23295" w:rsidRPr="00623295" w14:paraId="600267E0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9EEF" w14:textId="77777777" w:rsidR="0030632E" w:rsidRPr="00CF24DB" w:rsidRDefault="0030632E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12A0" w14:textId="00A1092C" w:rsidR="0030632E" w:rsidRPr="00CF24DB" w:rsidRDefault="004F7510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Významný – získané poznatky jsou okamžitě využitelné v praxi</w:t>
            </w:r>
          </w:p>
          <w:p w14:paraId="59C620A8" w14:textId="03BA4969" w:rsidR="004F7510" w:rsidRPr="00CF24DB" w:rsidRDefault="004F7510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Střední – získané poznatky lze využít v praxi</w:t>
            </w:r>
          </w:p>
          <w:p w14:paraId="3DAC0606" w14:textId="56FD9455" w:rsidR="00B14D49" w:rsidRPr="00CF24DB" w:rsidRDefault="004F7510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Nízký – jedná se o poznatky</w:t>
            </w:r>
            <w:r w:rsidR="00BE46B5" w:rsidRPr="00CF24DB">
              <w:rPr>
                <w:rFonts w:ascii="Arial" w:hAnsi="Arial" w:cs="Arial"/>
                <w:bCs/>
              </w:rPr>
              <w:t xml:space="preserve"> v teoretické rovině</w:t>
            </w:r>
            <w:r w:rsidRPr="00CF24D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E608" w14:textId="77777777" w:rsidR="0030632E" w:rsidRPr="00CF24DB" w:rsidRDefault="00BE46B5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10</w:t>
            </w:r>
          </w:p>
          <w:p w14:paraId="34179CBF" w14:textId="77777777" w:rsidR="00BE46B5" w:rsidRPr="00CF24DB" w:rsidRDefault="00BE46B5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5</w:t>
            </w:r>
          </w:p>
          <w:p w14:paraId="0B6FEDCC" w14:textId="08E51259" w:rsidR="00BE46B5" w:rsidRPr="00CF24DB" w:rsidRDefault="00BE46B5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1</w:t>
            </w:r>
          </w:p>
        </w:tc>
      </w:tr>
      <w:tr w:rsidR="00623295" w:rsidRPr="00623295" w14:paraId="240DEBAC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A9" w14:textId="1B6BF192" w:rsidR="00FB0C98" w:rsidRPr="00CF24DB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t>B2</w:t>
            </w:r>
            <w:r w:rsidR="00311182" w:rsidRPr="00CF24DB">
              <w:rPr>
                <w:rFonts w:ascii="Arial" w:hAnsi="Arial" w:cs="Arial"/>
                <w:b/>
                <w:bCs/>
              </w:rPr>
              <w:t>/    1,3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AA" w14:textId="1BAF21BD" w:rsidR="00FB0C98" w:rsidRPr="00CF24DB" w:rsidRDefault="00806909" w:rsidP="00107D1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  <w:b/>
                <w:bCs/>
              </w:rPr>
              <w:t xml:space="preserve">Počet podpořených osob </w:t>
            </w:r>
            <w:r w:rsidR="00E868D4" w:rsidRPr="00CF24DB">
              <w:rPr>
                <w:rFonts w:ascii="Arial" w:hAnsi="Arial" w:cs="Arial"/>
                <w:b/>
                <w:bCs/>
                <w:i/>
              </w:rPr>
              <w:t>(</w:t>
            </w:r>
            <w:r w:rsidR="002A0ED9" w:rsidRPr="00CF24DB">
              <w:rPr>
                <w:rFonts w:ascii="Arial" w:hAnsi="Arial" w:cs="Arial"/>
                <w:b/>
                <w:bCs/>
                <w:i/>
              </w:rPr>
              <w:t xml:space="preserve">platí </w:t>
            </w:r>
            <w:r w:rsidR="00B14D49" w:rsidRPr="00CF24DB">
              <w:rPr>
                <w:rFonts w:ascii="Arial" w:hAnsi="Arial" w:cs="Arial"/>
                <w:b/>
                <w:bCs/>
                <w:i/>
              </w:rPr>
              <w:t>pro dota</w:t>
            </w:r>
            <w:r w:rsidR="00311182" w:rsidRPr="00CF24DB">
              <w:rPr>
                <w:rFonts w:ascii="Arial" w:hAnsi="Arial" w:cs="Arial"/>
                <w:b/>
                <w:bCs/>
                <w:i/>
              </w:rPr>
              <w:t>ční tituly 1,3</w:t>
            </w:r>
            <w:r w:rsidR="00107D17" w:rsidRPr="00CF24DB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AB" w14:textId="77777777" w:rsidR="00FB0C98" w:rsidRPr="00CF24DB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23295" w:rsidRPr="00623295" w14:paraId="240DEBB5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AD" w14:textId="77777777" w:rsidR="00FB0C98" w:rsidRPr="00CF24DB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B2E" w14:textId="0CF6C28B" w:rsidR="00FB0C98" w:rsidRPr="00CF24DB" w:rsidRDefault="00E868D4" w:rsidP="00735E1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Významný počet podpořených osob (</w:t>
            </w:r>
            <w:r w:rsidR="00311182" w:rsidRPr="00CF24DB">
              <w:rPr>
                <w:rFonts w:ascii="Arial" w:hAnsi="Arial" w:cs="Arial"/>
                <w:bCs/>
              </w:rPr>
              <w:t>30 a více</w:t>
            </w:r>
            <w:r w:rsidRPr="00CF24DB">
              <w:rPr>
                <w:rFonts w:ascii="Arial" w:hAnsi="Arial" w:cs="Arial"/>
                <w:bCs/>
              </w:rPr>
              <w:t>)</w:t>
            </w:r>
          </w:p>
          <w:p w14:paraId="71E980DC" w14:textId="3834C8B9" w:rsidR="00E868D4" w:rsidRPr="00CF24DB" w:rsidRDefault="00E868D4" w:rsidP="00735E1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Střední</w:t>
            </w:r>
            <w:r w:rsidR="00311182" w:rsidRPr="00CF24DB">
              <w:rPr>
                <w:rFonts w:ascii="Arial" w:hAnsi="Arial" w:cs="Arial"/>
                <w:bCs/>
              </w:rPr>
              <w:t xml:space="preserve"> počet podpořených osob (20 – 29</w:t>
            </w:r>
            <w:r w:rsidRPr="00CF24DB">
              <w:rPr>
                <w:rFonts w:ascii="Arial" w:hAnsi="Arial" w:cs="Arial"/>
                <w:bCs/>
              </w:rPr>
              <w:t>)</w:t>
            </w:r>
          </w:p>
          <w:p w14:paraId="240DEBB1" w14:textId="364F9564" w:rsidR="00E868D4" w:rsidRPr="00CF24DB" w:rsidRDefault="00311182" w:rsidP="00735E1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Cs/>
              </w:rPr>
              <w:t>Malý počet podpořených osob (5</w:t>
            </w:r>
            <w:r w:rsidR="00E868D4" w:rsidRPr="00CF24DB">
              <w:rPr>
                <w:rFonts w:ascii="Arial" w:hAnsi="Arial" w:cs="Arial"/>
                <w:bCs/>
              </w:rPr>
              <w:t xml:space="preserve"> – 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B2" w14:textId="77777777" w:rsidR="00FB0C98" w:rsidRPr="00CF24DB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10</w:t>
            </w:r>
          </w:p>
          <w:p w14:paraId="240DEBB3" w14:textId="77777777" w:rsidR="00FB0C98" w:rsidRPr="00CF24DB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5</w:t>
            </w:r>
          </w:p>
          <w:p w14:paraId="240DEBB4" w14:textId="77777777" w:rsidR="00FB0C98" w:rsidRPr="00CF24DB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</w:rPr>
              <w:t>1</w:t>
            </w:r>
          </w:p>
        </w:tc>
      </w:tr>
      <w:tr w:rsidR="00623295" w:rsidRPr="00623295" w14:paraId="7E086190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E921" w14:textId="171F35D3" w:rsidR="004C1531" w:rsidRPr="00CF24DB" w:rsidRDefault="004C1531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t>B2</w:t>
            </w:r>
            <w:r w:rsidR="00311182" w:rsidRPr="00CF24DB">
              <w:rPr>
                <w:rFonts w:ascii="Arial" w:hAnsi="Arial" w:cs="Arial"/>
                <w:b/>
                <w:bCs/>
              </w:rPr>
              <w:t>/     2,4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5ED7" w14:textId="28AE0922" w:rsidR="004C1531" w:rsidRPr="00CF24DB" w:rsidRDefault="004C1531" w:rsidP="00735E1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t xml:space="preserve">Počet podpořených osob </w:t>
            </w:r>
            <w:r w:rsidRPr="00CF24DB">
              <w:rPr>
                <w:rFonts w:ascii="Arial" w:hAnsi="Arial" w:cs="Arial"/>
                <w:b/>
                <w:bCs/>
                <w:i/>
              </w:rPr>
              <w:t>(</w:t>
            </w:r>
            <w:r w:rsidR="002A0ED9" w:rsidRPr="00CF24DB">
              <w:rPr>
                <w:rFonts w:ascii="Arial" w:hAnsi="Arial" w:cs="Arial"/>
                <w:b/>
                <w:bCs/>
                <w:i/>
              </w:rPr>
              <w:t xml:space="preserve">platí </w:t>
            </w:r>
            <w:r w:rsidRPr="00CF24DB">
              <w:rPr>
                <w:rFonts w:ascii="Arial" w:hAnsi="Arial" w:cs="Arial"/>
                <w:b/>
                <w:bCs/>
                <w:i/>
              </w:rPr>
              <w:t>pro dota</w:t>
            </w:r>
            <w:r w:rsidR="00311182" w:rsidRPr="00CF24DB">
              <w:rPr>
                <w:rFonts w:ascii="Arial" w:hAnsi="Arial" w:cs="Arial"/>
                <w:b/>
                <w:bCs/>
                <w:i/>
              </w:rPr>
              <w:t>ční tituly 2,</w:t>
            </w:r>
            <w:r w:rsidRPr="00CF24DB">
              <w:rPr>
                <w:rFonts w:ascii="Arial" w:hAnsi="Arial" w:cs="Arial"/>
                <w:b/>
                <w:bCs/>
                <w:i/>
              </w:rPr>
              <w:t xml:space="preserve">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65BA" w14:textId="77777777" w:rsidR="004C1531" w:rsidRPr="00CF24DB" w:rsidRDefault="004C1531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23295" w:rsidRPr="00623295" w14:paraId="240403FC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27E1" w14:textId="77777777" w:rsidR="00311182" w:rsidRPr="00CF24DB" w:rsidRDefault="00311182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2B6A" w14:textId="77777777" w:rsidR="00311182" w:rsidRPr="00CF24DB" w:rsidRDefault="00311182" w:rsidP="00AB00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Významný počet podpořených osob (100 a více)</w:t>
            </w:r>
          </w:p>
          <w:p w14:paraId="4AF36204" w14:textId="77777777" w:rsidR="00311182" w:rsidRPr="00CF24DB" w:rsidRDefault="00311182" w:rsidP="00AB00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Střední počet podpořených osob (20 – 99)</w:t>
            </w:r>
          </w:p>
          <w:p w14:paraId="5686BD53" w14:textId="26F5D6DD" w:rsidR="00311182" w:rsidRPr="00CF24DB" w:rsidRDefault="00311182" w:rsidP="00735E1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Malý počet podpořených osob (5 – 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B06" w14:textId="77777777" w:rsidR="00311182" w:rsidRPr="00CF24DB" w:rsidRDefault="00311182" w:rsidP="00AB00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10</w:t>
            </w:r>
          </w:p>
          <w:p w14:paraId="082E6E63" w14:textId="77777777" w:rsidR="00311182" w:rsidRPr="00CF24DB" w:rsidRDefault="00311182" w:rsidP="00AB00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5</w:t>
            </w:r>
          </w:p>
          <w:p w14:paraId="0A1A0A26" w14:textId="784D9132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1</w:t>
            </w:r>
          </w:p>
        </w:tc>
      </w:tr>
      <w:tr w:rsidR="00623295" w:rsidRPr="00623295" w14:paraId="240DEBBA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B6" w14:textId="2246EAF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B8" w14:textId="2B1F3994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F24DB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B9" w14:textId="7777777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CF24D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3295" w:rsidRPr="00623295" w14:paraId="240DEBD7" w14:textId="77777777" w:rsidTr="0030632E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BB" w14:textId="7777777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BBC" w14:textId="2F5E1C07" w:rsidR="00311182" w:rsidRPr="00CF24DB" w:rsidRDefault="00311182" w:rsidP="0030632E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Vysoká míra potřebnosti pro občany Olomouckého kraje</w:t>
            </w:r>
          </w:p>
          <w:p w14:paraId="240DEBBD" w14:textId="1A6D67EC" w:rsidR="00311182" w:rsidRPr="00CF24DB" w:rsidRDefault="00311182" w:rsidP="0030632E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Zvýšená míra potřebnosti pro občany Olomouckého kraje</w:t>
            </w:r>
          </w:p>
          <w:p w14:paraId="240DEBC7" w14:textId="7B335A5A" w:rsidR="00311182" w:rsidRPr="00CF24DB" w:rsidRDefault="00311182" w:rsidP="0030632E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Běžná míra potřebnosti pro občany Olomouckého kraje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BC8" w14:textId="77777777" w:rsidR="00311182" w:rsidRPr="00CF24DB" w:rsidRDefault="00311182" w:rsidP="006F6F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10</w:t>
            </w:r>
          </w:p>
          <w:p w14:paraId="240DEBC9" w14:textId="77777777" w:rsidR="00311182" w:rsidRPr="00CF24DB" w:rsidRDefault="00311182" w:rsidP="006F6F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5</w:t>
            </w:r>
          </w:p>
          <w:p w14:paraId="240DEBD6" w14:textId="480B7925" w:rsidR="00311182" w:rsidRPr="00CF24DB" w:rsidRDefault="00311182" w:rsidP="003063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1</w:t>
            </w:r>
          </w:p>
        </w:tc>
      </w:tr>
      <w:tr w:rsidR="00623295" w:rsidRPr="00623295" w14:paraId="240DEBDC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D8" w14:textId="7777777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DA" w14:textId="678EBEBC" w:rsidR="00311182" w:rsidRPr="00CF24DB" w:rsidRDefault="00311182" w:rsidP="00537855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CF24DB">
              <w:rPr>
                <w:rFonts w:ascii="Arial" w:hAnsi="Arial" w:cs="Arial"/>
                <w:b/>
                <w:bCs/>
              </w:rPr>
              <w:t>Význam</w:t>
            </w:r>
            <w:r w:rsidR="007237B5" w:rsidRPr="00CF24DB">
              <w:rPr>
                <w:rFonts w:ascii="Arial" w:hAnsi="Arial" w:cs="Arial"/>
                <w:b/>
                <w:bCs/>
              </w:rPr>
              <w:t xml:space="preserve"> </w:t>
            </w:r>
            <w:r w:rsidRPr="00CF24DB">
              <w:rPr>
                <w:rFonts w:ascii="Arial" w:hAnsi="Arial" w:cs="Arial"/>
                <w:b/>
                <w:bCs/>
              </w:rPr>
              <w:t xml:space="preserve">pro Olomoucký kraj z odborného pohledu vyhlašovatele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DB" w14:textId="7777777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3295" w:rsidRPr="00623295" w14:paraId="240DEBEF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DD" w14:textId="7777777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DE" w14:textId="1E1D67F1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 xml:space="preserve">Velký – zásadní – význam pro </w:t>
            </w:r>
            <w:r w:rsidR="00EB3274" w:rsidRPr="00CF24DB">
              <w:rPr>
                <w:rFonts w:ascii="Arial" w:hAnsi="Arial" w:cs="Arial"/>
              </w:rPr>
              <w:t>zdravotnictví</w:t>
            </w:r>
            <w:r w:rsidRPr="00CF24DB">
              <w:rPr>
                <w:rFonts w:ascii="Arial" w:hAnsi="Arial" w:cs="Arial"/>
              </w:rPr>
              <w:t xml:space="preserve"> v Olomouckém kraji </w:t>
            </w:r>
          </w:p>
          <w:p w14:paraId="240DEBDF" w14:textId="6F917776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 xml:space="preserve">Střední význam pro </w:t>
            </w:r>
            <w:r w:rsidR="00EB3274" w:rsidRPr="00CF24DB">
              <w:rPr>
                <w:rFonts w:ascii="Arial" w:hAnsi="Arial" w:cs="Arial"/>
              </w:rPr>
              <w:t>zdravotnictví</w:t>
            </w:r>
            <w:r w:rsidRPr="00CF24DB">
              <w:rPr>
                <w:rFonts w:ascii="Arial" w:hAnsi="Arial" w:cs="Arial"/>
              </w:rPr>
              <w:t xml:space="preserve"> v Olomouckém kraji</w:t>
            </w:r>
          </w:p>
          <w:p w14:paraId="240DEBEB" w14:textId="46DF4D23" w:rsidR="00311182" w:rsidRPr="00CF24DB" w:rsidRDefault="00311182" w:rsidP="00EB32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 xml:space="preserve">Malý – lokální - význam </w:t>
            </w:r>
            <w:r w:rsidR="00EB3274" w:rsidRPr="00CF24DB">
              <w:rPr>
                <w:rFonts w:ascii="Arial" w:hAnsi="Arial" w:cs="Arial"/>
              </w:rPr>
              <w:t>zdravotnictví</w:t>
            </w:r>
            <w:r w:rsidRPr="00CF24DB">
              <w:rPr>
                <w:rFonts w:ascii="Arial" w:hAnsi="Arial" w:cs="Arial"/>
              </w:rPr>
              <w:t xml:space="preserve"> v Olomouckém kraji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BEC" w14:textId="7777777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10</w:t>
            </w:r>
          </w:p>
          <w:p w14:paraId="240DEBED" w14:textId="7777777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F24DB">
              <w:rPr>
                <w:rFonts w:ascii="Arial" w:hAnsi="Arial" w:cs="Arial"/>
                <w:bCs/>
              </w:rPr>
              <w:t>5</w:t>
            </w:r>
          </w:p>
          <w:p w14:paraId="240DEBEE" w14:textId="7777777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Cs/>
              </w:rPr>
              <w:t>1</w:t>
            </w:r>
          </w:p>
        </w:tc>
      </w:tr>
      <w:tr w:rsidR="00623295" w:rsidRPr="00623295" w14:paraId="240DEBF3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F0" w14:textId="7777777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F1" w14:textId="7582202F" w:rsidR="00311182" w:rsidRPr="00CF24DB" w:rsidRDefault="007237B5" w:rsidP="00EB3274">
            <w:pPr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CF24DB">
              <w:rPr>
                <w:rFonts w:ascii="Arial" w:hAnsi="Arial" w:cs="Arial"/>
                <w:b/>
                <w:bCs/>
              </w:rPr>
              <w:t>Očekávaný přínos</w:t>
            </w:r>
            <w:r w:rsidR="001655D9" w:rsidRPr="00CF24DB">
              <w:rPr>
                <w:rFonts w:ascii="Arial" w:hAnsi="Arial" w:cs="Arial"/>
                <w:b/>
                <w:bCs/>
              </w:rPr>
              <w:t xml:space="preserve"> </w:t>
            </w:r>
            <w:r w:rsidRPr="00CF24DB">
              <w:rPr>
                <w:rFonts w:ascii="Arial" w:hAnsi="Arial" w:cs="Arial"/>
                <w:b/>
                <w:bCs/>
              </w:rPr>
              <w:t xml:space="preserve">pro </w:t>
            </w:r>
            <w:r w:rsidR="00EB3274" w:rsidRPr="00CF24DB">
              <w:rPr>
                <w:rFonts w:ascii="Arial" w:hAnsi="Arial" w:cs="Arial"/>
                <w:b/>
              </w:rPr>
              <w:t>ochranu a podporu zdraví obyvatel Olomouckého kraje</w:t>
            </w:r>
            <w:r w:rsidR="00EB3274" w:rsidRPr="00CF24D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F2" w14:textId="77777777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F24D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311182" w:rsidRPr="00623295" w14:paraId="240DEC0D" w14:textId="77777777" w:rsidTr="00DB1951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F4" w14:textId="28F27480" w:rsidR="00311182" w:rsidRPr="00CF24DB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94FD" w14:textId="266C365B" w:rsidR="00311182" w:rsidRPr="00CF24DB" w:rsidRDefault="001655D9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Mimořádný přínos</w:t>
            </w:r>
          </w:p>
          <w:p w14:paraId="1D064A63" w14:textId="15607F99" w:rsidR="00537855" w:rsidRPr="00CF24DB" w:rsidRDefault="00537855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Zásadní</w:t>
            </w:r>
            <w:r w:rsidR="001655D9" w:rsidRPr="00CF24DB">
              <w:rPr>
                <w:rFonts w:ascii="Arial" w:hAnsi="Arial" w:cs="Arial"/>
              </w:rPr>
              <w:t xml:space="preserve"> přínos</w:t>
            </w:r>
          </w:p>
          <w:p w14:paraId="029DF286" w14:textId="77777777" w:rsidR="00537855" w:rsidRPr="00CF24DB" w:rsidRDefault="00537855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Průměrný přínos</w:t>
            </w:r>
          </w:p>
          <w:p w14:paraId="006DB4DB" w14:textId="14E8CB37" w:rsidR="00537855" w:rsidRPr="00CF24DB" w:rsidRDefault="00537855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Dílčí přínos</w:t>
            </w:r>
          </w:p>
          <w:p w14:paraId="320BDCEF" w14:textId="0C279A30" w:rsidR="00537855" w:rsidRPr="00CF24DB" w:rsidRDefault="00537855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Nepodstatný přínos</w:t>
            </w:r>
          </w:p>
          <w:p w14:paraId="240DEBFE" w14:textId="094A0D65" w:rsidR="00311182" w:rsidRPr="00CF24DB" w:rsidRDefault="00311182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C06" w14:textId="77777777" w:rsidR="00311182" w:rsidRPr="00CF24DB" w:rsidRDefault="00311182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10</w:t>
            </w:r>
          </w:p>
          <w:p w14:paraId="240DEC07" w14:textId="5A02AA50" w:rsidR="00311182" w:rsidRPr="00CF24DB" w:rsidRDefault="00537855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8</w:t>
            </w:r>
          </w:p>
          <w:p w14:paraId="240DEC08" w14:textId="20F974E5" w:rsidR="00311182" w:rsidRPr="00CF24DB" w:rsidRDefault="00537855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5</w:t>
            </w:r>
          </w:p>
          <w:p w14:paraId="240DEC09" w14:textId="4C0C3FD4" w:rsidR="00311182" w:rsidRPr="00CF24DB" w:rsidRDefault="00537855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3</w:t>
            </w:r>
          </w:p>
          <w:p w14:paraId="240DEC0A" w14:textId="5D3C261B" w:rsidR="00311182" w:rsidRPr="00CF24DB" w:rsidRDefault="00537855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F24DB">
              <w:rPr>
                <w:rFonts w:ascii="Arial" w:hAnsi="Arial" w:cs="Arial"/>
              </w:rPr>
              <w:t>1</w:t>
            </w:r>
          </w:p>
          <w:p w14:paraId="240DEC0C" w14:textId="1529939A" w:rsidR="00311182" w:rsidRPr="00CF24DB" w:rsidRDefault="00311182" w:rsidP="00DB19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</w:p>
        </w:tc>
      </w:tr>
    </w:tbl>
    <w:p w14:paraId="240DEC0F" w14:textId="0BBFF58E" w:rsidR="0056218B" w:rsidRPr="00623295" w:rsidRDefault="0056218B" w:rsidP="002A0ED9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623295" w:rsidRPr="00623295" w14:paraId="240DEC11" w14:textId="77777777" w:rsidTr="001F65EE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40DEC10" w14:textId="77777777" w:rsidR="001F65EE" w:rsidRPr="00623295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623295" w:rsidRPr="00623295" w14:paraId="240DEC19" w14:textId="77777777" w:rsidTr="00284654">
        <w:trPr>
          <w:cantSplit/>
          <w:trHeight w:val="1134"/>
        </w:trPr>
        <w:tc>
          <w:tcPr>
            <w:tcW w:w="1276" w:type="dxa"/>
            <w:shd w:val="pct10" w:color="auto" w:fill="auto"/>
          </w:tcPr>
          <w:p w14:paraId="240DEC12" w14:textId="77777777" w:rsidR="001F65EE" w:rsidRPr="00623295" w:rsidRDefault="001F65EE" w:rsidP="001F65E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14:paraId="240DEC13" w14:textId="77777777" w:rsidR="001F65EE" w:rsidRPr="00623295" w:rsidRDefault="001F65EE" w:rsidP="001F65E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</w:tcPr>
          <w:p w14:paraId="240DEC14" w14:textId="77777777" w:rsidR="001F65EE" w:rsidRPr="00623295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</w:tcPr>
          <w:p w14:paraId="240DEC15" w14:textId="77777777" w:rsidR="001F65EE" w:rsidRPr="00623295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240DEC16" w14:textId="77777777" w:rsidR="001F65EE" w:rsidRPr="00623295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240DEC17" w14:textId="77777777" w:rsidR="001F65EE" w:rsidRPr="00623295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40DEC18" w14:textId="77777777" w:rsidR="001F65EE" w:rsidRPr="00623295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623295" w:rsidRPr="00623295" w14:paraId="240DEC22" w14:textId="77777777" w:rsidTr="00284654">
        <w:tc>
          <w:tcPr>
            <w:tcW w:w="1276" w:type="dxa"/>
          </w:tcPr>
          <w:p w14:paraId="240DEC1A" w14:textId="77777777" w:rsidR="001F65EE" w:rsidRPr="00623295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</w:tcPr>
          <w:p w14:paraId="240DEC1B" w14:textId="77777777" w:rsidR="001F65EE" w:rsidRPr="00623295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240DEC1C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</w:tcPr>
          <w:p w14:paraId="240DEC1D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</w:tcPr>
          <w:p w14:paraId="240DEC1E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240DEC1F" w14:textId="77777777" w:rsidR="001F65EE" w:rsidRPr="0062329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40DEC20" w14:textId="77777777" w:rsidR="001F65EE" w:rsidRPr="0062329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40DEC21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3295" w:rsidRPr="00623295" w14:paraId="240DEC2B" w14:textId="77777777" w:rsidTr="00284654">
        <w:tc>
          <w:tcPr>
            <w:tcW w:w="1276" w:type="dxa"/>
          </w:tcPr>
          <w:p w14:paraId="240DEC23" w14:textId="77777777" w:rsidR="001F65EE" w:rsidRPr="00623295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</w:tcPr>
          <w:p w14:paraId="240DEC24" w14:textId="77777777" w:rsidR="001F65EE" w:rsidRPr="00623295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14:paraId="240DEC25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</w:tcPr>
          <w:p w14:paraId="240DEC26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240DEC27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240DEC28" w14:textId="77777777" w:rsidR="001F65EE" w:rsidRPr="0062329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40DEC29" w14:textId="77777777" w:rsidR="001F65EE" w:rsidRPr="0062329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40DEC2A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3295" w:rsidRPr="00623295" w14:paraId="240DEC35" w14:textId="77777777" w:rsidTr="00284654">
        <w:tc>
          <w:tcPr>
            <w:tcW w:w="1276" w:type="dxa"/>
          </w:tcPr>
          <w:p w14:paraId="240DEC2C" w14:textId="77777777" w:rsidR="001F65EE" w:rsidRPr="00623295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</w:tcPr>
          <w:p w14:paraId="240DEC2D" w14:textId="77777777" w:rsidR="001F65EE" w:rsidRPr="00623295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240DEC2E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 xml:space="preserve">Pevné kritérium s doplněním bližší </w:t>
            </w:r>
            <w:r w:rsidRPr="00623295">
              <w:rPr>
                <w:rFonts w:ascii="Arial" w:hAnsi="Arial" w:cs="Arial"/>
                <w:sz w:val="20"/>
                <w:szCs w:val="20"/>
              </w:rPr>
              <w:lastRenderedPageBreak/>
              <w:t>specifikace dle dotačního programu/titulu</w:t>
            </w:r>
          </w:p>
        </w:tc>
        <w:tc>
          <w:tcPr>
            <w:tcW w:w="2835" w:type="dxa"/>
          </w:tcPr>
          <w:p w14:paraId="240DEC2F" w14:textId="77777777" w:rsidR="001F65EE" w:rsidRPr="0062329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lastRenderedPageBreak/>
              <w:t xml:space="preserve">(A) Schválením vzoru dotačního programu – pevná </w:t>
            </w:r>
            <w:r w:rsidRPr="00623295">
              <w:rPr>
                <w:rFonts w:ascii="Arial" w:hAnsi="Arial" w:cs="Arial"/>
                <w:sz w:val="20"/>
                <w:szCs w:val="20"/>
              </w:rPr>
              <w:lastRenderedPageBreak/>
              <w:t>část</w:t>
            </w:r>
          </w:p>
          <w:p w14:paraId="240DEC30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</w:tcPr>
          <w:p w14:paraId="240DEC31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lastRenderedPageBreak/>
              <w:t xml:space="preserve">Hodnotí </w:t>
            </w:r>
            <w:r w:rsidR="00375CFD" w:rsidRPr="00623295">
              <w:rPr>
                <w:rFonts w:ascii="Arial" w:hAnsi="Arial" w:cs="Arial"/>
                <w:sz w:val="20"/>
                <w:szCs w:val="20"/>
              </w:rPr>
              <w:t xml:space="preserve">poradní </w:t>
            </w:r>
            <w:r w:rsidRPr="00623295">
              <w:rPr>
                <w:rFonts w:ascii="Arial" w:hAnsi="Arial" w:cs="Arial"/>
                <w:sz w:val="20"/>
                <w:szCs w:val="20"/>
              </w:rPr>
              <w:t>orgán</w:t>
            </w:r>
          </w:p>
        </w:tc>
        <w:tc>
          <w:tcPr>
            <w:tcW w:w="816" w:type="dxa"/>
          </w:tcPr>
          <w:p w14:paraId="240DEC32" w14:textId="77777777" w:rsidR="001F65EE" w:rsidRPr="0062329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40DEC33" w14:textId="77777777" w:rsidR="001F65EE" w:rsidRPr="00623295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40DEC34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1F65EE" w:rsidRPr="00623295" w14:paraId="240DEC3C" w14:textId="77777777" w:rsidTr="00284654">
        <w:tc>
          <w:tcPr>
            <w:tcW w:w="1276" w:type="dxa"/>
          </w:tcPr>
          <w:p w14:paraId="240DEC36" w14:textId="77777777" w:rsidR="001F65EE" w:rsidRPr="00623295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lastRenderedPageBreak/>
              <w:t>Pružné</w:t>
            </w:r>
          </w:p>
        </w:tc>
        <w:tc>
          <w:tcPr>
            <w:tcW w:w="425" w:type="dxa"/>
          </w:tcPr>
          <w:p w14:paraId="240DEC37" w14:textId="77777777" w:rsidR="001F65EE" w:rsidRPr="00623295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9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14:paraId="240DEC38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</w:tcPr>
          <w:p w14:paraId="240DEC39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240DEC3A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</w:tcPr>
          <w:p w14:paraId="240DEC3B" w14:textId="77777777" w:rsidR="001F65EE" w:rsidRPr="00623295" w:rsidRDefault="001F65EE" w:rsidP="001F65EE">
            <w:pPr>
              <w:rPr>
                <w:sz w:val="20"/>
                <w:szCs w:val="20"/>
              </w:rPr>
            </w:pPr>
            <w:r w:rsidRPr="00623295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14:paraId="240DEC3D" w14:textId="77777777" w:rsidR="001F65EE" w:rsidRPr="00623295" w:rsidRDefault="001F65EE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240DEC3E" w14:textId="2C8DF0AF" w:rsidR="00766F9F" w:rsidRPr="00623295" w:rsidRDefault="000A6591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 xml:space="preserve">Administrátor </w:t>
      </w:r>
      <w:r w:rsidR="00D40C40" w:rsidRPr="00623295">
        <w:rPr>
          <w:rFonts w:ascii="Arial" w:hAnsi="Arial" w:cs="Arial"/>
          <w:bCs/>
        </w:rPr>
        <w:t xml:space="preserve">předloží přijaté žádosti i s bodovým hodnocením </w:t>
      </w:r>
      <w:r w:rsidRPr="00623295">
        <w:rPr>
          <w:rFonts w:ascii="Arial" w:hAnsi="Arial" w:cs="Arial"/>
          <w:bCs/>
        </w:rPr>
        <w:t>formálních kritérií (A</w:t>
      </w:r>
      <w:r w:rsidR="00832011" w:rsidRPr="00623295">
        <w:rPr>
          <w:rFonts w:ascii="Arial" w:hAnsi="Arial" w:cs="Arial"/>
          <w:bCs/>
        </w:rPr>
        <w:t>, B</w:t>
      </w:r>
      <w:r w:rsidRPr="00623295">
        <w:rPr>
          <w:rFonts w:ascii="Arial" w:hAnsi="Arial" w:cs="Arial"/>
          <w:bCs/>
        </w:rPr>
        <w:t xml:space="preserve">) </w:t>
      </w:r>
      <w:r w:rsidR="00D40C40" w:rsidRPr="00623295">
        <w:rPr>
          <w:rFonts w:ascii="Arial" w:hAnsi="Arial" w:cs="Arial"/>
          <w:bCs/>
        </w:rPr>
        <w:t>příslušnému poradnímu orgánu</w:t>
      </w:r>
      <w:r w:rsidR="0019284F" w:rsidRPr="00623295">
        <w:rPr>
          <w:rFonts w:ascii="Arial" w:hAnsi="Arial" w:cs="Arial"/>
          <w:bCs/>
        </w:rPr>
        <w:t xml:space="preserve"> (komise ROK, výbory ZOK</w:t>
      </w:r>
      <w:r w:rsidR="0041317B" w:rsidRPr="00623295">
        <w:rPr>
          <w:rFonts w:ascii="Arial" w:hAnsi="Arial" w:cs="Arial"/>
          <w:bCs/>
        </w:rPr>
        <w:t>,</w:t>
      </w:r>
      <w:r w:rsidR="002F2B61" w:rsidRPr="00623295">
        <w:rPr>
          <w:rFonts w:ascii="Arial" w:hAnsi="Arial" w:cs="Arial"/>
          <w:bCs/>
        </w:rPr>
        <w:t xml:space="preserve"> </w:t>
      </w:r>
      <w:r w:rsidR="007D32CA" w:rsidRPr="00623295">
        <w:rPr>
          <w:rFonts w:ascii="Arial" w:hAnsi="Arial" w:cs="Arial"/>
          <w:bCs/>
        </w:rPr>
        <w:t xml:space="preserve">Výbor </w:t>
      </w:r>
      <w:r w:rsidR="002F2B61" w:rsidRPr="00623295">
        <w:rPr>
          <w:rFonts w:ascii="Arial" w:hAnsi="Arial" w:cs="Arial"/>
          <w:bCs/>
        </w:rPr>
        <w:t>pro zdravotnictví</w:t>
      </w:r>
      <w:r w:rsidR="0041317B" w:rsidRPr="00623295">
        <w:rPr>
          <w:rFonts w:ascii="Arial" w:hAnsi="Arial" w:cs="Arial"/>
          <w:bCs/>
        </w:rPr>
        <w:t>)</w:t>
      </w:r>
      <w:r w:rsidR="00D40C40" w:rsidRPr="00623295">
        <w:rPr>
          <w:rFonts w:ascii="Arial" w:hAnsi="Arial" w:cs="Arial"/>
          <w:bCs/>
        </w:rPr>
        <w:t>.</w:t>
      </w:r>
      <w:r w:rsidR="00766F9F" w:rsidRPr="00623295">
        <w:rPr>
          <w:rFonts w:ascii="Arial" w:hAnsi="Arial" w:cs="Arial"/>
          <w:bCs/>
        </w:rPr>
        <w:t xml:space="preserve"> </w:t>
      </w:r>
    </w:p>
    <w:p w14:paraId="240DEC3F" w14:textId="77777777" w:rsidR="00766F9F" w:rsidRPr="00623295" w:rsidRDefault="00766F9F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40DEC40" w14:textId="77777777" w:rsidR="00766F9F" w:rsidRPr="00623295" w:rsidRDefault="00766F9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 xml:space="preserve">Poradní orgán provede hodnocení žádostí </w:t>
      </w:r>
      <w:r w:rsidR="00832011" w:rsidRPr="00623295">
        <w:rPr>
          <w:rFonts w:ascii="Arial" w:hAnsi="Arial" w:cs="Arial"/>
          <w:bCs/>
        </w:rPr>
        <w:t xml:space="preserve">z odborného pohledu </w:t>
      </w:r>
      <w:r w:rsidR="00D21A4D" w:rsidRPr="00623295">
        <w:rPr>
          <w:rFonts w:ascii="Arial" w:hAnsi="Arial" w:cs="Arial"/>
          <w:bCs/>
        </w:rPr>
        <w:br/>
      </w:r>
      <w:r w:rsidR="00832011" w:rsidRPr="00623295">
        <w:rPr>
          <w:rFonts w:ascii="Arial" w:hAnsi="Arial" w:cs="Arial"/>
          <w:bCs/>
        </w:rPr>
        <w:t>(C</w:t>
      </w:r>
      <w:r w:rsidR="00A54D36" w:rsidRPr="00623295">
        <w:rPr>
          <w:rFonts w:ascii="Arial" w:hAnsi="Arial" w:cs="Arial"/>
          <w:bCs/>
        </w:rPr>
        <w:t xml:space="preserve"> – potřebnost, rozsah, význam).</w:t>
      </w:r>
    </w:p>
    <w:p w14:paraId="240DEC41" w14:textId="77777777" w:rsidR="00A54D36" w:rsidRPr="00623295" w:rsidRDefault="00520749" w:rsidP="00520749">
      <w:pPr>
        <w:pStyle w:val="Odstavecseseznamem"/>
        <w:tabs>
          <w:tab w:val="left" w:pos="851"/>
          <w:tab w:val="left" w:pos="7500"/>
        </w:tabs>
        <w:ind w:left="851" w:firstLine="0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ab/>
      </w:r>
    </w:p>
    <w:p w14:paraId="30C475DE" w14:textId="13B10F03" w:rsidR="00E8508E" w:rsidRPr="00623295" w:rsidRDefault="00A54D36" w:rsidP="00E8508E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Po vyhodnocení v </w:t>
      </w:r>
      <w:r w:rsidR="00EE5699" w:rsidRPr="00623295">
        <w:rPr>
          <w:rFonts w:ascii="Arial" w:hAnsi="Arial" w:cs="Arial"/>
          <w:bCs/>
        </w:rPr>
        <w:t xml:space="preserve">poradním </w:t>
      </w:r>
      <w:r w:rsidRPr="00623295">
        <w:rPr>
          <w:rFonts w:ascii="Arial" w:hAnsi="Arial" w:cs="Arial"/>
          <w:bCs/>
        </w:rPr>
        <w:t xml:space="preserve">orgánu budou přijaté žádosti o dotace v dotačním titulu seřazeny </w:t>
      </w:r>
      <w:r w:rsidR="00A36107" w:rsidRPr="00623295">
        <w:rPr>
          <w:rFonts w:ascii="Arial" w:hAnsi="Arial" w:cs="Arial"/>
          <w:bCs/>
        </w:rPr>
        <w:t>po</w:t>
      </w:r>
      <w:r w:rsidRPr="00623295">
        <w:rPr>
          <w:rFonts w:ascii="Arial" w:hAnsi="Arial" w:cs="Arial"/>
          <w:bCs/>
        </w:rPr>
        <w:t>dle dosaženého bodového zisku. Rada Olomouckého kra</w:t>
      </w:r>
      <w:r w:rsidR="00832011" w:rsidRPr="00623295">
        <w:rPr>
          <w:rFonts w:ascii="Arial" w:hAnsi="Arial" w:cs="Arial"/>
          <w:bCs/>
        </w:rPr>
        <w:t>je provede hodnocení v rovině kritérií D</w:t>
      </w:r>
      <w:r w:rsidRPr="00623295">
        <w:rPr>
          <w:rFonts w:ascii="Arial" w:hAnsi="Arial" w:cs="Arial"/>
          <w:bCs/>
        </w:rPr>
        <w:t>, specifických pro daný dotační titul.</w:t>
      </w:r>
      <w:r w:rsidR="00C36A1D" w:rsidRPr="00623295">
        <w:rPr>
          <w:rFonts w:ascii="Arial" w:hAnsi="Arial" w:cs="Arial"/>
          <w:bCs/>
        </w:rPr>
        <w:t xml:space="preserve"> </w:t>
      </w:r>
    </w:p>
    <w:p w14:paraId="7237989D" w14:textId="77777777" w:rsidR="00E8508E" w:rsidRPr="00623295" w:rsidRDefault="00E8508E" w:rsidP="00E8508E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40DEC51" w14:textId="091F534A" w:rsidR="00C875AA" w:rsidRPr="00623295" w:rsidRDefault="00A875A5" w:rsidP="00E8508E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Řídící orgán rozhodne o poskytnutí dotace posouzení</w:t>
      </w:r>
      <w:r w:rsidR="00E8508E" w:rsidRPr="00623295">
        <w:rPr>
          <w:rFonts w:ascii="Arial" w:hAnsi="Arial" w:cs="Arial"/>
          <w:bCs/>
        </w:rPr>
        <w:t xml:space="preserve">m kritérií uvedených v žádosti, </w:t>
      </w:r>
      <w:r w:rsidRPr="00623295">
        <w:rPr>
          <w:rFonts w:ascii="Arial" w:hAnsi="Arial" w:cs="Arial"/>
          <w:bCs/>
        </w:rPr>
        <w:t>zejména pak vzhledem k dosaženému bodovému hodnocení žádosti, k popisu účelu a cíle projektu, očekávaných přínosů akce, účelu vynaložení dotačních prostředků. Lhůta p</w:t>
      </w:r>
      <w:r w:rsidR="00015F2A" w:rsidRPr="00623295">
        <w:rPr>
          <w:rFonts w:ascii="Arial" w:hAnsi="Arial" w:cs="Arial"/>
          <w:bCs/>
        </w:rPr>
        <w:t>ro rozhodnutí o žádostech</w:t>
      </w:r>
      <w:r w:rsidR="00C440B5" w:rsidRPr="00623295">
        <w:rPr>
          <w:rFonts w:ascii="Arial" w:hAnsi="Arial" w:cs="Arial"/>
          <w:bCs/>
        </w:rPr>
        <w:t xml:space="preserve"> u dotačních titulů 1, 3</w:t>
      </w:r>
      <w:r w:rsidR="00015F2A" w:rsidRPr="00CF24DB">
        <w:rPr>
          <w:rFonts w:ascii="Arial" w:hAnsi="Arial" w:cs="Arial"/>
          <w:bCs/>
        </w:rPr>
        <w:t xml:space="preserve"> činí </w:t>
      </w:r>
      <w:r w:rsidR="004C1531" w:rsidRPr="00CF24DB">
        <w:rPr>
          <w:rFonts w:ascii="Arial" w:hAnsi="Arial" w:cs="Arial"/>
          <w:bCs/>
        </w:rPr>
        <w:t>7</w:t>
      </w:r>
      <w:r w:rsidR="00015F2A" w:rsidRPr="00CF24DB">
        <w:rPr>
          <w:rFonts w:ascii="Arial" w:hAnsi="Arial" w:cs="Arial"/>
          <w:bCs/>
        </w:rPr>
        <w:t>0</w:t>
      </w:r>
      <w:r w:rsidRPr="00623295">
        <w:rPr>
          <w:rFonts w:ascii="Arial" w:hAnsi="Arial" w:cs="Arial"/>
          <w:bCs/>
        </w:rPr>
        <w:t xml:space="preserve"> dnů od </w:t>
      </w:r>
      <w:r w:rsidR="00015F2A" w:rsidRPr="00623295">
        <w:rPr>
          <w:rFonts w:ascii="Arial" w:hAnsi="Arial" w:cs="Arial"/>
          <w:bCs/>
        </w:rPr>
        <w:t>ukončení sběru žádostí</w:t>
      </w:r>
      <w:r w:rsidR="00CC4093" w:rsidRPr="00CF24DB">
        <w:rPr>
          <w:rFonts w:ascii="Arial" w:hAnsi="Arial" w:cs="Arial"/>
          <w:bCs/>
        </w:rPr>
        <w:t xml:space="preserve">, </w:t>
      </w:r>
      <w:r w:rsidR="00A45E85" w:rsidRPr="00CF24DB">
        <w:rPr>
          <w:rFonts w:ascii="Arial" w:hAnsi="Arial" w:cs="Arial"/>
          <w:bCs/>
        </w:rPr>
        <w:t xml:space="preserve">u dotačních titulů 2, 4 činí </w:t>
      </w:r>
      <w:r w:rsidR="00CC4093" w:rsidRPr="00CF24DB">
        <w:rPr>
          <w:rFonts w:ascii="Arial" w:hAnsi="Arial" w:cs="Arial"/>
          <w:bCs/>
        </w:rPr>
        <w:t>4</w:t>
      </w:r>
      <w:r w:rsidR="00C440B5" w:rsidRPr="00CF24DB">
        <w:rPr>
          <w:rFonts w:ascii="Arial" w:hAnsi="Arial" w:cs="Arial"/>
          <w:bCs/>
        </w:rPr>
        <w:t>0 dnů</w:t>
      </w:r>
      <w:r w:rsidR="007C5C14" w:rsidRPr="00CF24DB">
        <w:rPr>
          <w:rFonts w:ascii="Arial" w:hAnsi="Arial" w:cs="Arial"/>
          <w:bCs/>
        </w:rPr>
        <w:t xml:space="preserve"> </w:t>
      </w:r>
      <w:r w:rsidR="00A45E85" w:rsidRPr="00CF24DB">
        <w:rPr>
          <w:rFonts w:ascii="Arial" w:hAnsi="Arial" w:cs="Arial"/>
          <w:bCs/>
        </w:rPr>
        <w:t>od ukončení sběru žádostí.</w:t>
      </w:r>
    </w:p>
    <w:p w14:paraId="42E3A669" w14:textId="77777777" w:rsidR="00E8508E" w:rsidRPr="00623295" w:rsidRDefault="00E8508E" w:rsidP="00E8508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240DEC52" w14:textId="394D0149" w:rsidR="00566046" w:rsidRPr="00623295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V případě, že v některém dotačním titulu dojde k</w:t>
      </w:r>
      <w:r w:rsidR="00520749" w:rsidRPr="00623295">
        <w:rPr>
          <w:rFonts w:ascii="Arial" w:hAnsi="Arial" w:cs="Arial"/>
          <w:bCs/>
        </w:rPr>
        <w:t> </w:t>
      </w:r>
      <w:r w:rsidRPr="00623295">
        <w:rPr>
          <w:rFonts w:ascii="Arial" w:hAnsi="Arial" w:cs="Arial"/>
          <w:bCs/>
        </w:rPr>
        <w:t xml:space="preserve">nedočerpání finančních prostředků, může řídící orgán rozhodnout o převodu těchto finančních prostředků do jiného dotačního </w:t>
      </w:r>
      <w:r w:rsidR="004F7A04" w:rsidRPr="00623295">
        <w:rPr>
          <w:rFonts w:ascii="Arial" w:hAnsi="Arial" w:cs="Arial"/>
          <w:bCs/>
        </w:rPr>
        <w:t>programu/</w:t>
      </w:r>
      <w:r w:rsidRPr="00623295">
        <w:rPr>
          <w:rFonts w:ascii="Arial" w:hAnsi="Arial" w:cs="Arial"/>
          <w:bCs/>
        </w:rPr>
        <w:t>titulu.</w:t>
      </w:r>
    </w:p>
    <w:p w14:paraId="240DEC53" w14:textId="77777777" w:rsidR="002E127B" w:rsidRPr="00623295" w:rsidRDefault="002E127B" w:rsidP="002E127B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40DEC56" w14:textId="77777777" w:rsidR="00566046" w:rsidRPr="00623295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Na poskytnutí dotace není právní nárok.</w:t>
      </w:r>
      <w:r w:rsidR="00244A06" w:rsidRPr="00623295">
        <w:rPr>
          <w:rFonts w:ascii="Arial" w:hAnsi="Arial" w:cs="Arial"/>
          <w:bCs/>
        </w:rPr>
        <w:t xml:space="preserve"> Poskytnutím dotace se nezakládá nárok na poskytnutí další dotace z rozpočtu Olomouckého kraje či jiných zdrojů státního rozpočtu nebo státních fondů.</w:t>
      </w:r>
    </w:p>
    <w:p w14:paraId="240DEC57" w14:textId="77777777" w:rsidR="00244A06" w:rsidRPr="00623295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14:paraId="240DEC58" w14:textId="77777777" w:rsidR="00566046" w:rsidRPr="00623295" w:rsidRDefault="00D40C40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Informace</w:t>
      </w:r>
      <w:r w:rsidR="00566046" w:rsidRPr="00623295">
        <w:rPr>
          <w:rFonts w:ascii="Arial" w:hAnsi="Arial" w:cs="Arial"/>
          <w:bCs/>
        </w:rPr>
        <w:t xml:space="preserve"> o poskytnutí </w:t>
      </w:r>
      <w:r w:rsidRPr="00623295">
        <w:rPr>
          <w:rFonts w:ascii="Arial" w:hAnsi="Arial" w:cs="Arial"/>
          <w:bCs/>
        </w:rPr>
        <w:t xml:space="preserve">či neposkytnutí </w:t>
      </w:r>
      <w:r w:rsidR="00D21A4D" w:rsidRPr="00623295">
        <w:rPr>
          <w:rFonts w:ascii="Arial" w:hAnsi="Arial" w:cs="Arial"/>
          <w:bCs/>
        </w:rPr>
        <w:t xml:space="preserve">dotace </w:t>
      </w:r>
      <w:r w:rsidR="00EE5699" w:rsidRPr="00623295">
        <w:rPr>
          <w:rFonts w:ascii="Arial" w:hAnsi="Arial" w:cs="Arial"/>
          <w:bCs/>
        </w:rPr>
        <w:t xml:space="preserve">zašle administrátor </w:t>
      </w:r>
      <w:r w:rsidR="00D21A4D" w:rsidRPr="00623295">
        <w:rPr>
          <w:rFonts w:ascii="Arial" w:hAnsi="Arial" w:cs="Arial"/>
          <w:bCs/>
        </w:rPr>
        <w:t xml:space="preserve">žadatelům </w:t>
      </w:r>
      <w:r w:rsidR="00566046" w:rsidRPr="00623295">
        <w:rPr>
          <w:rFonts w:ascii="Arial" w:hAnsi="Arial" w:cs="Arial"/>
          <w:bCs/>
        </w:rPr>
        <w:t xml:space="preserve">nejpozději do </w:t>
      </w:r>
      <w:r w:rsidRPr="00623295">
        <w:rPr>
          <w:rFonts w:ascii="Arial" w:hAnsi="Arial" w:cs="Arial"/>
          <w:bCs/>
        </w:rPr>
        <w:t>30</w:t>
      </w:r>
      <w:r w:rsidR="00566046" w:rsidRPr="00623295">
        <w:rPr>
          <w:rFonts w:ascii="Arial" w:hAnsi="Arial" w:cs="Arial"/>
          <w:bCs/>
        </w:rPr>
        <w:t xml:space="preserve"> dn</w:t>
      </w:r>
      <w:r w:rsidR="009C5933" w:rsidRPr="00623295">
        <w:rPr>
          <w:rFonts w:ascii="Arial" w:hAnsi="Arial" w:cs="Arial"/>
          <w:bCs/>
        </w:rPr>
        <w:t>ů po rozhodnutí řídícího orgánu</w:t>
      </w:r>
      <w:r w:rsidRPr="00623295">
        <w:rPr>
          <w:rFonts w:ascii="Arial" w:hAnsi="Arial" w:cs="Arial"/>
          <w:bCs/>
        </w:rPr>
        <w:t>.</w:t>
      </w:r>
    </w:p>
    <w:p w14:paraId="35881D70" w14:textId="77777777" w:rsidR="00DB1951" w:rsidRPr="00623295" w:rsidRDefault="00DB1951" w:rsidP="00C440B5">
      <w:pPr>
        <w:ind w:left="0" w:firstLine="0"/>
        <w:rPr>
          <w:rFonts w:ascii="Arial" w:hAnsi="Arial" w:cs="Arial"/>
          <w:bCs/>
        </w:rPr>
      </w:pPr>
    </w:p>
    <w:p w14:paraId="240DEC5B" w14:textId="77777777" w:rsidR="000C7650" w:rsidRPr="00623295" w:rsidRDefault="000C7650" w:rsidP="000C765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40DEC5C" w14:textId="77777777" w:rsidR="00566046" w:rsidRPr="00623295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23295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240DEC5D" w14:textId="77777777" w:rsidR="00566046" w:rsidRPr="00623295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14:paraId="240DEC5E" w14:textId="77777777" w:rsidR="00566046" w:rsidRPr="00623295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240DEC5F" w14:textId="77777777" w:rsidR="000E2BFA" w:rsidRPr="00623295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240DEC60" w14:textId="77777777" w:rsidR="000E2BFA" w:rsidRPr="00623295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Poskytnutá dotace nesmí být v průběhu realizace převedena na jiného nositele akce.</w:t>
      </w:r>
    </w:p>
    <w:p w14:paraId="240DEC61" w14:textId="77777777" w:rsidR="000E2BFA" w:rsidRPr="00623295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240DEC62" w14:textId="72C3C101" w:rsidR="000E2BFA" w:rsidRPr="00623295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 xml:space="preserve">U dotací poskytovaných na základě tohoto dotačního programu bude posuzováno, zda </w:t>
      </w:r>
      <w:r w:rsidR="00D21A4D" w:rsidRPr="00623295">
        <w:rPr>
          <w:rFonts w:ascii="Arial" w:hAnsi="Arial" w:cs="Arial"/>
          <w:bCs/>
        </w:rPr>
        <w:t>bude dotace poskytnuta formou</w:t>
      </w:r>
      <w:r w:rsidRPr="00623295">
        <w:rPr>
          <w:rFonts w:ascii="Arial" w:hAnsi="Arial" w:cs="Arial"/>
          <w:bCs/>
        </w:rPr>
        <w:t xml:space="preserve"> podpory de </w:t>
      </w:r>
      <w:proofErr w:type="spellStart"/>
      <w:r w:rsidRPr="00623295">
        <w:rPr>
          <w:rFonts w:ascii="Arial" w:hAnsi="Arial" w:cs="Arial"/>
          <w:bCs/>
        </w:rPr>
        <w:t>minimis</w:t>
      </w:r>
      <w:proofErr w:type="spellEnd"/>
      <w:r w:rsidRPr="00623295">
        <w:rPr>
          <w:rFonts w:ascii="Arial" w:hAnsi="Arial" w:cs="Arial"/>
          <w:bCs/>
        </w:rPr>
        <w:t xml:space="preserve"> dle nařízení Komise (E</w:t>
      </w:r>
      <w:r w:rsidR="002360BE" w:rsidRPr="00623295">
        <w:rPr>
          <w:rFonts w:ascii="Arial" w:hAnsi="Arial" w:cs="Arial"/>
          <w:bCs/>
        </w:rPr>
        <w:t>U</w:t>
      </w:r>
      <w:r w:rsidRPr="00623295">
        <w:rPr>
          <w:rFonts w:ascii="Arial" w:hAnsi="Arial" w:cs="Arial"/>
          <w:bCs/>
        </w:rPr>
        <w:t xml:space="preserve">) </w:t>
      </w:r>
      <w:r w:rsidR="00A247E2" w:rsidRPr="00623295">
        <w:rPr>
          <w:rFonts w:ascii="Arial" w:hAnsi="Arial" w:cs="Arial"/>
          <w:bCs/>
        </w:rPr>
        <w:br/>
      </w:r>
      <w:r w:rsidRPr="00623295">
        <w:rPr>
          <w:rFonts w:ascii="Arial" w:hAnsi="Arial" w:cs="Arial"/>
          <w:bCs/>
        </w:rPr>
        <w:t>č. 140</w:t>
      </w:r>
      <w:r w:rsidR="002360BE" w:rsidRPr="00623295">
        <w:rPr>
          <w:rFonts w:ascii="Arial" w:hAnsi="Arial" w:cs="Arial"/>
          <w:bCs/>
        </w:rPr>
        <w:t>7</w:t>
      </w:r>
      <w:r w:rsidRPr="00623295">
        <w:rPr>
          <w:rFonts w:ascii="Arial" w:hAnsi="Arial" w:cs="Arial"/>
          <w:bCs/>
        </w:rPr>
        <w:t xml:space="preserve">/2013 ze dne 18. prosince 2013 o použití článků 107 a 108 Smlouvy </w:t>
      </w:r>
      <w:r w:rsidR="00A247E2" w:rsidRPr="00623295">
        <w:rPr>
          <w:rFonts w:ascii="Arial" w:hAnsi="Arial" w:cs="Arial"/>
          <w:bCs/>
        </w:rPr>
        <w:br/>
      </w:r>
      <w:r w:rsidRPr="00623295">
        <w:rPr>
          <w:rFonts w:ascii="Arial" w:hAnsi="Arial" w:cs="Arial"/>
          <w:bCs/>
        </w:rPr>
        <w:t xml:space="preserve">o fungování Evropské unie na podporu de </w:t>
      </w:r>
      <w:proofErr w:type="spellStart"/>
      <w:r w:rsidRPr="00623295">
        <w:rPr>
          <w:rFonts w:ascii="Arial" w:hAnsi="Arial" w:cs="Arial"/>
          <w:bCs/>
        </w:rPr>
        <w:t>minimis</w:t>
      </w:r>
      <w:proofErr w:type="spellEnd"/>
      <w:r w:rsidRPr="00623295">
        <w:rPr>
          <w:rFonts w:ascii="Arial" w:hAnsi="Arial" w:cs="Arial"/>
          <w:bCs/>
        </w:rPr>
        <w:t xml:space="preserve"> uveřejněného v Úředním </w:t>
      </w:r>
      <w:r w:rsidRPr="00623295">
        <w:rPr>
          <w:rFonts w:ascii="Arial" w:hAnsi="Arial" w:cs="Arial"/>
          <w:bCs/>
        </w:rPr>
        <w:lastRenderedPageBreak/>
        <w:t>věstníku Evropské unie č. L 352/</w:t>
      </w:r>
      <w:r w:rsidR="002360BE" w:rsidRPr="00623295">
        <w:rPr>
          <w:rFonts w:ascii="Arial" w:hAnsi="Arial" w:cs="Arial"/>
          <w:bCs/>
        </w:rPr>
        <w:t>1</w:t>
      </w:r>
      <w:r w:rsidRPr="00623295">
        <w:rPr>
          <w:rFonts w:ascii="Arial" w:hAnsi="Arial" w:cs="Arial"/>
          <w:bCs/>
        </w:rPr>
        <w:t xml:space="preserve"> dne 24. prosince 2013.</w:t>
      </w:r>
      <w:r w:rsidR="00986A5B" w:rsidRPr="00623295">
        <w:rPr>
          <w:rFonts w:ascii="Arial" w:hAnsi="Arial" w:cs="Arial"/>
          <w:bCs/>
        </w:rPr>
        <w:t xml:space="preserve"> Netýká se dotačního titulu 1 a 3.</w:t>
      </w:r>
    </w:p>
    <w:p w14:paraId="240DEC63" w14:textId="77777777" w:rsidR="000C7650" w:rsidRPr="00623295" w:rsidRDefault="000C7650" w:rsidP="000C7650">
      <w:pPr>
        <w:pStyle w:val="Odstavecseseznamem"/>
        <w:ind w:firstLine="0"/>
        <w:rPr>
          <w:rFonts w:ascii="Arial" w:hAnsi="Arial" w:cs="Arial"/>
          <w:bCs/>
        </w:rPr>
      </w:pPr>
    </w:p>
    <w:p w14:paraId="240DEC64" w14:textId="77777777" w:rsidR="000E2BFA" w:rsidRPr="00623295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240DEC65" w14:textId="77777777" w:rsidR="000E2BFA" w:rsidRPr="00623295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240DEC66" w14:textId="77777777" w:rsidR="000E2BFA" w:rsidRPr="00623295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Přílohy dotačního programu:</w:t>
      </w:r>
    </w:p>
    <w:p w14:paraId="240DEC67" w14:textId="77777777" w:rsidR="00E039A3" w:rsidRPr="00623295" w:rsidRDefault="00E039A3" w:rsidP="000E2BFA">
      <w:pPr>
        <w:rPr>
          <w:rFonts w:ascii="Arial" w:hAnsi="Arial" w:cs="Arial"/>
          <w:bCs/>
        </w:rPr>
      </w:pPr>
    </w:p>
    <w:p w14:paraId="5618D545" w14:textId="77777777" w:rsidR="006017DF" w:rsidRPr="00CF24DB" w:rsidRDefault="006017DF" w:rsidP="006017DF">
      <w:pPr>
        <w:pStyle w:val="Odstavecseseznamem"/>
        <w:numPr>
          <w:ilvl w:val="0"/>
          <w:numId w:val="30"/>
        </w:numPr>
        <w:spacing w:after="120"/>
        <w:rPr>
          <w:rFonts w:ascii="Arial" w:hAnsi="Arial" w:cs="Arial"/>
        </w:rPr>
      </w:pPr>
      <w:r w:rsidRPr="00CF24DB">
        <w:rPr>
          <w:rFonts w:ascii="Arial" w:hAnsi="Arial" w:cs="Arial"/>
        </w:rPr>
        <w:t>Vzor Žádosti o dotaci z rozpočtu Olomouckého kraje na rok 2016 v rámci „Programu na podporu zdraví a zdravého životního stylu“</w:t>
      </w:r>
    </w:p>
    <w:p w14:paraId="11BA9C06" w14:textId="77777777" w:rsidR="006017DF" w:rsidRPr="00CF24DB" w:rsidRDefault="006017DF" w:rsidP="006017DF">
      <w:pPr>
        <w:pStyle w:val="Odstavecseseznamem"/>
        <w:numPr>
          <w:ilvl w:val="0"/>
          <w:numId w:val="30"/>
        </w:numPr>
        <w:spacing w:after="120"/>
        <w:rPr>
          <w:rFonts w:ascii="Arial" w:hAnsi="Arial" w:cs="Arial"/>
        </w:rPr>
      </w:pPr>
      <w:r w:rsidRPr="00CF24DB">
        <w:rPr>
          <w:rFonts w:ascii="Arial" w:hAnsi="Arial" w:cs="Arial"/>
        </w:rPr>
        <w:t>Vzor Veřejnoprávní smlouvy o poskytnutí dotace na akci v rámci „Programu na podporu zdraví a zdravého životního stylu“</w:t>
      </w:r>
    </w:p>
    <w:p w14:paraId="3F00517F" w14:textId="77777777" w:rsidR="006017DF" w:rsidRPr="00CF24DB" w:rsidRDefault="006017DF" w:rsidP="006017DF">
      <w:pPr>
        <w:pStyle w:val="Odstavecseseznamem"/>
        <w:numPr>
          <w:ilvl w:val="0"/>
          <w:numId w:val="30"/>
        </w:numPr>
        <w:spacing w:after="120"/>
        <w:rPr>
          <w:rFonts w:ascii="Arial" w:hAnsi="Arial" w:cs="Arial"/>
        </w:rPr>
      </w:pPr>
      <w:r w:rsidRPr="00CF24DB">
        <w:rPr>
          <w:rFonts w:ascii="Arial" w:hAnsi="Arial" w:cs="Arial"/>
        </w:rPr>
        <w:t>Vzor Veřejnoprávní smlouvy o poskytnutí dotace na činnost v rámci „Programu na podporu zdraví a zdravého životního stylu“</w:t>
      </w:r>
    </w:p>
    <w:p w14:paraId="0A433B46" w14:textId="132D7B0A" w:rsidR="006017DF" w:rsidRPr="00CF24DB" w:rsidRDefault="00986A5B" w:rsidP="006017DF">
      <w:pPr>
        <w:pStyle w:val="Odstavecseseznamem"/>
        <w:numPr>
          <w:ilvl w:val="0"/>
          <w:numId w:val="30"/>
        </w:numPr>
        <w:spacing w:after="120"/>
        <w:rPr>
          <w:rFonts w:ascii="Arial" w:hAnsi="Arial" w:cs="Arial"/>
        </w:rPr>
      </w:pPr>
      <w:r w:rsidRPr="00CF24DB">
        <w:rPr>
          <w:rFonts w:ascii="Arial" w:hAnsi="Arial" w:cs="Arial"/>
        </w:rPr>
        <w:t>Formulář č</w:t>
      </w:r>
      <w:r w:rsidR="006017DF" w:rsidRPr="00CF24DB">
        <w:rPr>
          <w:rFonts w:ascii="Arial" w:hAnsi="Arial" w:cs="Arial"/>
        </w:rPr>
        <w:t>estné</w:t>
      </w:r>
      <w:r w:rsidRPr="00CF24DB">
        <w:rPr>
          <w:rFonts w:ascii="Arial" w:hAnsi="Arial" w:cs="Arial"/>
        </w:rPr>
        <w:t>ho</w:t>
      </w:r>
      <w:r w:rsidR="006017DF" w:rsidRPr="00CF24DB">
        <w:rPr>
          <w:rFonts w:ascii="Arial" w:hAnsi="Arial" w:cs="Arial"/>
        </w:rPr>
        <w:t xml:space="preserve"> prohlášení žadatele o podporu v režimu de </w:t>
      </w:r>
      <w:proofErr w:type="spellStart"/>
      <w:r w:rsidR="006017DF" w:rsidRPr="00CF24DB">
        <w:rPr>
          <w:rFonts w:ascii="Arial" w:hAnsi="Arial" w:cs="Arial"/>
        </w:rPr>
        <w:t>minimis</w:t>
      </w:r>
      <w:proofErr w:type="spellEnd"/>
      <w:r w:rsidR="006017DF" w:rsidRPr="00CF24DB">
        <w:rPr>
          <w:rFonts w:ascii="Arial" w:hAnsi="Arial" w:cs="Arial"/>
        </w:rPr>
        <w:t xml:space="preserve">  </w:t>
      </w:r>
    </w:p>
    <w:p w14:paraId="240DEC6C" w14:textId="77777777" w:rsidR="000E2BFA" w:rsidRPr="00623295" w:rsidRDefault="000E2BFA" w:rsidP="00E039A3">
      <w:pPr>
        <w:ind w:left="0" w:firstLine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240DEC6D" w14:textId="77777777" w:rsidR="00E039A3" w:rsidRPr="00623295" w:rsidRDefault="00E039A3" w:rsidP="00E039A3">
      <w:pPr>
        <w:ind w:left="0" w:firstLine="0"/>
        <w:rPr>
          <w:rFonts w:ascii="Arial" w:hAnsi="Arial" w:cs="Arial"/>
          <w:bCs/>
        </w:rPr>
      </w:pPr>
    </w:p>
    <w:p w14:paraId="240DEC6E" w14:textId="2D622B0A" w:rsidR="00933519" w:rsidRPr="00623295" w:rsidRDefault="000E2BFA" w:rsidP="00A247E2">
      <w:pPr>
        <w:ind w:left="0" w:firstLine="0"/>
        <w:rPr>
          <w:rFonts w:ascii="Arial" w:hAnsi="Arial" w:cs="Arial"/>
          <w:bCs/>
        </w:rPr>
      </w:pPr>
      <w:r w:rsidRPr="00623295">
        <w:rPr>
          <w:rFonts w:ascii="Arial" w:hAnsi="Arial" w:cs="Arial"/>
          <w:bCs/>
        </w:rPr>
        <w:t xml:space="preserve">Tento dotační program byl schválen </w:t>
      </w:r>
      <w:bookmarkStart w:id="1" w:name="_GoBack"/>
      <w:bookmarkEnd w:id="1"/>
      <w:r w:rsidR="0041317B" w:rsidRPr="00623295">
        <w:rPr>
          <w:rFonts w:ascii="Arial" w:hAnsi="Arial" w:cs="Arial"/>
          <w:bCs/>
        </w:rPr>
        <w:t>Radou</w:t>
      </w:r>
      <w:r w:rsidR="00487C7B">
        <w:rPr>
          <w:rFonts w:ascii="Arial" w:hAnsi="Arial" w:cs="Arial"/>
          <w:bCs/>
        </w:rPr>
        <w:t xml:space="preserve"> Olomouckého kraje dne 26. </w:t>
      </w:r>
      <w:proofErr w:type="gramStart"/>
      <w:r w:rsidR="00487C7B">
        <w:rPr>
          <w:rFonts w:ascii="Arial" w:hAnsi="Arial" w:cs="Arial"/>
          <w:bCs/>
        </w:rPr>
        <w:t>11</w:t>
      </w:r>
      <w:r w:rsidRPr="00623295">
        <w:rPr>
          <w:rFonts w:ascii="Arial" w:hAnsi="Arial" w:cs="Arial"/>
          <w:bCs/>
        </w:rPr>
        <w:t>.</w:t>
      </w:r>
      <w:r w:rsidR="00487C7B">
        <w:rPr>
          <w:rFonts w:ascii="Arial" w:hAnsi="Arial" w:cs="Arial"/>
          <w:bCs/>
        </w:rPr>
        <w:t xml:space="preserve">  2015</w:t>
      </w:r>
      <w:proofErr w:type="gramEnd"/>
      <w:r w:rsidR="00487C7B">
        <w:rPr>
          <w:rFonts w:ascii="Arial" w:hAnsi="Arial" w:cs="Arial"/>
          <w:bCs/>
        </w:rPr>
        <w:t xml:space="preserve"> usnesením </w:t>
      </w:r>
      <w:proofErr w:type="spellStart"/>
      <w:r w:rsidR="00487C7B">
        <w:rPr>
          <w:rFonts w:ascii="Arial" w:hAnsi="Arial" w:cs="Arial"/>
          <w:bCs/>
        </w:rPr>
        <w:t>č.UR</w:t>
      </w:r>
      <w:proofErr w:type="spellEnd"/>
      <w:r w:rsidR="00487C7B">
        <w:rPr>
          <w:rFonts w:ascii="Arial" w:hAnsi="Arial" w:cs="Arial"/>
          <w:bCs/>
        </w:rPr>
        <w:t>/82/73/2015</w:t>
      </w:r>
      <w:r w:rsidRPr="00623295">
        <w:rPr>
          <w:rFonts w:ascii="Arial" w:hAnsi="Arial" w:cs="Arial"/>
          <w:bCs/>
        </w:rPr>
        <w:t>.</w:t>
      </w:r>
    </w:p>
    <w:p w14:paraId="240DEC6F" w14:textId="0A2139E0" w:rsidR="00373E49" w:rsidRPr="00623295" w:rsidRDefault="00373E49" w:rsidP="00A07D74">
      <w:pPr>
        <w:ind w:left="0" w:firstLine="0"/>
        <w:rPr>
          <w:rFonts w:ascii="Arial" w:hAnsi="Arial" w:cs="Arial"/>
          <w:bCs/>
        </w:rPr>
      </w:pPr>
    </w:p>
    <w:sectPr w:rsidR="00373E49" w:rsidRPr="00623295" w:rsidSect="007B4B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2FB7" w14:textId="77777777" w:rsidR="00B776DC" w:rsidRDefault="00B776DC" w:rsidP="00D40C40">
      <w:r>
        <w:separator/>
      </w:r>
    </w:p>
  </w:endnote>
  <w:endnote w:type="continuationSeparator" w:id="0">
    <w:p w14:paraId="79BDFD64" w14:textId="77777777" w:rsidR="00B776DC" w:rsidRDefault="00B776D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D05FC" w14:textId="77777777" w:rsidR="00DA2E4D" w:rsidRDefault="00DA2E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013613"/>
      <w:docPartObj>
        <w:docPartGallery w:val="Page Numbers (Bottom of Page)"/>
        <w:docPartUnique/>
      </w:docPartObj>
    </w:sdtPr>
    <w:sdtEndPr/>
    <w:sdtContent>
      <w:p w14:paraId="407CF859" w14:textId="300E6110" w:rsidR="00A526D7" w:rsidRPr="001B617F" w:rsidRDefault="00C354F8" w:rsidP="00A526D7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Zastupitelstvo </w: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Olomouckého kraje </w:t>
        </w:r>
        <w:r w:rsidR="00077EED">
          <w:rPr>
            <w:rFonts w:ascii="Arial" w:eastAsia="Times New Roman" w:hAnsi="Arial" w:cs="Arial"/>
            <w:i/>
            <w:sz w:val="20"/>
            <w:szCs w:val="20"/>
            <w:lang w:eastAsia="cs-CZ"/>
          </w:rPr>
          <w:t>18</w:t>
        </w:r>
        <w:r w:rsidR="00A526D7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</w:t>
        </w:r>
        <w:r w:rsidR="00077EED">
          <w:rPr>
            <w:rFonts w:ascii="Arial" w:eastAsia="Times New Roman" w:hAnsi="Arial" w:cs="Arial"/>
            <w:i/>
            <w:sz w:val="20"/>
            <w:szCs w:val="20"/>
            <w:lang w:eastAsia="cs-CZ"/>
          </w:rPr>
          <w:t>2</w: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t>. 2015</w: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 w:rsidR="00487C7B"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12</w: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</w: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NUMPAGES </w:instrTex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 w:rsidR="00487C7B"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13</w: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1550579C" w14:textId="599FE6EE" w:rsidR="00A526D7" w:rsidRDefault="00D20B1A" w:rsidP="00A526D7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6.22.</w: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A526D7">
          <w:rPr>
            <w:rFonts w:ascii="Arial" w:eastAsia="Times New Roman" w:hAnsi="Arial" w:cs="Arial"/>
            <w:i/>
            <w:sz w:val="20"/>
            <w:szCs w:val="20"/>
            <w:lang w:eastAsia="cs-CZ"/>
          </w:rPr>
          <w:t>–</w: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5E0D4B">
          <w:rPr>
            <w:rFonts w:ascii="Arial" w:eastAsia="Times New Roman" w:hAnsi="Arial" w:cs="Arial"/>
            <w:i/>
            <w:sz w:val="20"/>
            <w:szCs w:val="20"/>
            <w:lang w:eastAsia="cs-CZ"/>
          </w:rPr>
          <w:t>D</w:t>
        </w:r>
        <w:r w:rsidR="00A526D7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otační program </w:t>
        </w:r>
        <w:r w:rsidR="00A526D7"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Olomouckého kraje </w:t>
        </w:r>
        <w:r w:rsidR="00A526D7">
          <w:rPr>
            <w:rFonts w:ascii="Arial" w:eastAsia="Times New Roman" w:hAnsi="Arial" w:cs="Arial"/>
            <w:i/>
            <w:sz w:val="20"/>
            <w:szCs w:val="20"/>
            <w:lang w:eastAsia="cs-CZ"/>
          </w:rPr>
          <w:t>„Program na podporu zdraví a zdravého životního stylu“ pro rok 2016</w:t>
        </w:r>
        <w:r w:rsidR="007D32CA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5E0D4B">
          <w:rPr>
            <w:rFonts w:ascii="Arial" w:eastAsia="Times New Roman" w:hAnsi="Arial" w:cs="Arial"/>
            <w:i/>
            <w:sz w:val="20"/>
            <w:szCs w:val="20"/>
            <w:lang w:eastAsia="cs-CZ"/>
          </w:rPr>
          <w:t>–</w:t>
        </w:r>
        <w:r w:rsidR="007D32CA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vyhlášení</w:t>
        </w:r>
      </w:p>
      <w:p w14:paraId="4E4C8E46" w14:textId="03455DD5" w:rsidR="005E0D4B" w:rsidRPr="00F047A9" w:rsidRDefault="005E0D4B" w:rsidP="00F047A9">
        <w:pPr>
          <w:widowControl w:val="0"/>
          <w:spacing w:after="120"/>
          <w:ind w:left="0" w:firstLine="0"/>
          <w:rPr>
            <w:rFonts w:ascii="Arial" w:eastAsia="Times New Roman" w:hAnsi="Arial" w:cs="Arial"/>
            <w:bCs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</w:rPr>
          <w:t>Příloha č. 1</w:t>
        </w:r>
        <w:r w:rsidRPr="00C67648">
          <w:rPr>
            <w:rFonts w:ascii="Arial" w:hAnsi="Arial" w:cs="Arial"/>
            <w:i/>
            <w:sz w:val="20"/>
          </w:rPr>
          <w:t xml:space="preserve"> –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Pravidla pro dotační program </w:t>
        </w:r>
        <w:r w:rsidRPr="001B617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„Program na podporu zdraví a zdravého životního stylu“ pro rok 2016 </w:t>
        </w:r>
      </w:p>
      <w:p w14:paraId="240DF085" w14:textId="77777777" w:rsidR="00B56ED5" w:rsidRDefault="00B56E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C7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FE49" w14:textId="50238E7F" w:rsidR="004D06B9" w:rsidRPr="001B617F" w:rsidRDefault="00C354F8" w:rsidP="004D06B9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 w:rsidR="00DA2E4D">
      <w:rPr>
        <w:rFonts w:ascii="Arial" w:eastAsia="Times New Roman" w:hAnsi="Arial" w:cs="Arial"/>
        <w:i/>
        <w:sz w:val="20"/>
        <w:szCs w:val="20"/>
        <w:lang w:eastAsia="cs-CZ"/>
      </w:rPr>
      <w:t>18</w:t>
    </w:r>
    <w:r w:rsidR="004D06B9">
      <w:rPr>
        <w:rFonts w:ascii="Arial" w:eastAsia="Times New Roman" w:hAnsi="Arial" w:cs="Arial"/>
        <w:i/>
        <w:sz w:val="20"/>
        <w:szCs w:val="20"/>
        <w:lang w:eastAsia="cs-CZ"/>
      </w:rPr>
      <w:t>. 1</w:t>
    </w:r>
    <w:r w:rsidR="00DA2E4D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>. 2015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487C7B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487C7B">
      <w:rPr>
        <w:rFonts w:ascii="Arial" w:eastAsia="Times New Roman" w:hAnsi="Arial" w:cs="Arial"/>
        <w:i/>
        <w:noProof/>
        <w:sz w:val="20"/>
        <w:szCs w:val="20"/>
        <w:lang w:eastAsia="cs-CZ"/>
      </w:rPr>
      <w:t>13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4104F2C3" w14:textId="15D75FB1" w:rsidR="004D06B9" w:rsidRDefault="00D20B1A" w:rsidP="004D06B9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6.22.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D06B9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E0D4B">
      <w:rPr>
        <w:rFonts w:ascii="Arial" w:eastAsia="Times New Roman" w:hAnsi="Arial" w:cs="Arial"/>
        <w:i/>
        <w:sz w:val="20"/>
        <w:szCs w:val="20"/>
        <w:lang w:eastAsia="cs-CZ"/>
      </w:rPr>
      <w:t>D</w:t>
    </w:r>
    <w:r w:rsidR="004D06B9">
      <w:rPr>
        <w:rFonts w:ascii="Arial" w:eastAsia="Times New Roman" w:hAnsi="Arial" w:cs="Arial"/>
        <w:i/>
        <w:sz w:val="20"/>
        <w:szCs w:val="20"/>
        <w:lang w:eastAsia="cs-CZ"/>
      </w:rPr>
      <w:t xml:space="preserve">otační program 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4D06B9">
      <w:rPr>
        <w:rFonts w:ascii="Arial" w:eastAsia="Times New Roman" w:hAnsi="Arial" w:cs="Arial"/>
        <w:i/>
        <w:sz w:val="20"/>
        <w:szCs w:val="20"/>
        <w:lang w:eastAsia="cs-CZ"/>
      </w:rPr>
      <w:t>„Program na podporu zdraví a zdravé</w:t>
    </w:r>
    <w:r w:rsidR="00A526D7">
      <w:rPr>
        <w:rFonts w:ascii="Arial" w:eastAsia="Times New Roman" w:hAnsi="Arial" w:cs="Arial"/>
        <w:i/>
        <w:sz w:val="20"/>
        <w:szCs w:val="20"/>
        <w:lang w:eastAsia="cs-CZ"/>
      </w:rPr>
      <w:t>ho životního stylu“ pro rok 2016</w:t>
    </w:r>
    <w:r w:rsidR="009A7BF0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E0D4B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9A7BF0">
      <w:rPr>
        <w:rFonts w:ascii="Arial" w:eastAsia="Times New Roman" w:hAnsi="Arial" w:cs="Arial"/>
        <w:i/>
        <w:sz w:val="20"/>
        <w:szCs w:val="20"/>
        <w:lang w:eastAsia="cs-CZ"/>
      </w:rPr>
      <w:t xml:space="preserve"> vyhlášení</w:t>
    </w:r>
  </w:p>
  <w:p w14:paraId="174DEE70" w14:textId="6661872E" w:rsidR="005E0D4B" w:rsidRPr="00F047A9" w:rsidRDefault="005E0D4B" w:rsidP="00F047A9">
    <w:pPr>
      <w:widowControl w:val="0"/>
      <w:spacing w:after="120"/>
      <w:ind w:left="0" w:firstLine="0"/>
      <w:rPr>
        <w:rFonts w:ascii="Arial" w:eastAsia="Times New Roman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</w:rPr>
      <w:t>Příloha č. 1</w:t>
    </w:r>
    <w:r w:rsidRPr="00C67648">
      <w:rPr>
        <w:rFonts w:ascii="Arial" w:hAnsi="Arial" w:cs="Arial"/>
        <w:i/>
        <w:sz w:val="20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Pravidla pro dotační program 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„Program na podporu zdraví a zdravého životního stylu“ pro rok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C7195" w14:textId="77777777" w:rsidR="00B776DC" w:rsidRDefault="00B776DC" w:rsidP="00D40C40">
      <w:r>
        <w:separator/>
      </w:r>
    </w:p>
  </w:footnote>
  <w:footnote w:type="continuationSeparator" w:id="0">
    <w:p w14:paraId="737F13F8" w14:textId="77777777" w:rsidR="00B776DC" w:rsidRDefault="00B776D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2FD7" w14:textId="77777777" w:rsidR="00DA2E4D" w:rsidRDefault="00DA2E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541F" w14:textId="77777777" w:rsidR="00DA2E4D" w:rsidRDefault="00DA2E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DEA8A" w14:textId="62E33A09" w:rsidR="00EA2A51" w:rsidRPr="00C67648" w:rsidRDefault="00EA2A51" w:rsidP="00EA2A51">
    <w:pPr>
      <w:widowControl w:val="0"/>
      <w:spacing w:after="120"/>
      <w:ind w:left="0" w:firstLine="0"/>
      <w:rPr>
        <w:rFonts w:ascii="Arial" w:eastAsia="Times New Roman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</w:rPr>
      <w:t>Příloha č. 1</w:t>
    </w:r>
    <w:r w:rsidRPr="00C67648">
      <w:rPr>
        <w:rFonts w:ascii="Arial" w:hAnsi="Arial" w:cs="Arial"/>
        <w:i/>
        <w:sz w:val="20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Pravidla pro dotační program 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„Program na podporu zdraví a zdravého životního stylu“ pro rok 2016</w:t>
    </w:r>
    <w:r w:rsidR="00623295">
      <w:rPr>
        <w:rFonts w:ascii="Arial" w:eastAsia="Times New Roman" w:hAnsi="Arial" w:cs="Arial"/>
        <w:i/>
        <w:sz w:val="20"/>
        <w:szCs w:val="20"/>
        <w:lang w:eastAsia="cs-CZ"/>
      </w:rPr>
      <w:t xml:space="preserve"> - vyhlášení</w:t>
    </w:r>
  </w:p>
  <w:p w14:paraId="685E21C8" w14:textId="77777777" w:rsidR="004D06B9" w:rsidRDefault="004D06B9" w:rsidP="004D06B9">
    <w:pPr>
      <w:pStyle w:val="Zhlav"/>
    </w:pPr>
  </w:p>
  <w:p w14:paraId="588F9A6E" w14:textId="77777777" w:rsidR="004D06B9" w:rsidRDefault="004D06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A1E26"/>
    <w:multiLevelType w:val="hybridMultilevel"/>
    <w:tmpl w:val="9F3E7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31D0A"/>
    <w:multiLevelType w:val="hybridMultilevel"/>
    <w:tmpl w:val="6E0EA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E7335D"/>
    <w:multiLevelType w:val="hybridMultilevel"/>
    <w:tmpl w:val="1C5EB59C"/>
    <w:lvl w:ilvl="0" w:tplc="D5887A4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A6766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32"/>
  </w:num>
  <w:num w:numId="5">
    <w:abstractNumId w:val="18"/>
  </w:num>
  <w:num w:numId="6">
    <w:abstractNumId w:val="29"/>
  </w:num>
  <w:num w:numId="7">
    <w:abstractNumId w:val="7"/>
  </w:num>
  <w:num w:numId="8">
    <w:abstractNumId w:val="20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22"/>
  </w:num>
  <w:num w:numId="14">
    <w:abstractNumId w:val="27"/>
  </w:num>
  <w:num w:numId="15">
    <w:abstractNumId w:val="3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5"/>
  </w:num>
  <w:num w:numId="23">
    <w:abstractNumId w:val="4"/>
  </w:num>
  <w:num w:numId="24">
    <w:abstractNumId w:val="3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1"/>
  </w:num>
  <w:num w:numId="30">
    <w:abstractNumId w:val="23"/>
  </w:num>
  <w:num w:numId="31">
    <w:abstractNumId w:val="11"/>
  </w:num>
  <w:num w:numId="32">
    <w:abstractNumId w:val="33"/>
  </w:num>
  <w:num w:numId="33">
    <w:abstractNumId w:val="28"/>
  </w:num>
  <w:num w:numId="34">
    <w:abstractNumId w:val="12"/>
  </w:num>
  <w:num w:numId="35">
    <w:abstractNumId w:val="14"/>
  </w:num>
  <w:num w:numId="36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0972"/>
    <w:rsid w:val="000145AB"/>
    <w:rsid w:val="00014756"/>
    <w:rsid w:val="00014A64"/>
    <w:rsid w:val="00015F2A"/>
    <w:rsid w:val="00016E18"/>
    <w:rsid w:val="0002532E"/>
    <w:rsid w:val="00025AAA"/>
    <w:rsid w:val="00025C86"/>
    <w:rsid w:val="0003120E"/>
    <w:rsid w:val="00032265"/>
    <w:rsid w:val="000335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60C62"/>
    <w:rsid w:val="00062C9D"/>
    <w:rsid w:val="000635CB"/>
    <w:rsid w:val="00064DBF"/>
    <w:rsid w:val="000672AE"/>
    <w:rsid w:val="00071CAE"/>
    <w:rsid w:val="000735C1"/>
    <w:rsid w:val="000739CA"/>
    <w:rsid w:val="000759C4"/>
    <w:rsid w:val="00075A41"/>
    <w:rsid w:val="00075CC3"/>
    <w:rsid w:val="00077EED"/>
    <w:rsid w:val="00077F7D"/>
    <w:rsid w:val="00080043"/>
    <w:rsid w:val="000812E1"/>
    <w:rsid w:val="00083837"/>
    <w:rsid w:val="0009310D"/>
    <w:rsid w:val="0009493E"/>
    <w:rsid w:val="000950D4"/>
    <w:rsid w:val="0009595C"/>
    <w:rsid w:val="0009666A"/>
    <w:rsid w:val="000A1C1C"/>
    <w:rsid w:val="000A2109"/>
    <w:rsid w:val="000A6591"/>
    <w:rsid w:val="000B0318"/>
    <w:rsid w:val="000B03E2"/>
    <w:rsid w:val="000B0BF0"/>
    <w:rsid w:val="000B1B0F"/>
    <w:rsid w:val="000C1B93"/>
    <w:rsid w:val="000C7650"/>
    <w:rsid w:val="000D0819"/>
    <w:rsid w:val="000D319D"/>
    <w:rsid w:val="000D442F"/>
    <w:rsid w:val="000D7241"/>
    <w:rsid w:val="000E2BFA"/>
    <w:rsid w:val="000E445E"/>
    <w:rsid w:val="000E4EB8"/>
    <w:rsid w:val="000E72E9"/>
    <w:rsid w:val="000E7952"/>
    <w:rsid w:val="00102987"/>
    <w:rsid w:val="0010380F"/>
    <w:rsid w:val="00105061"/>
    <w:rsid w:val="00107D17"/>
    <w:rsid w:val="001158F5"/>
    <w:rsid w:val="00117CC2"/>
    <w:rsid w:val="00122793"/>
    <w:rsid w:val="0012518C"/>
    <w:rsid w:val="00125FEF"/>
    <w:rsid w:val="00127828"/>
    <w:rsid w:val="00136EBA"/>
    <w:rsid w:val="00137D65"/>
    <w:rsid w:val="001436D1"/>
    <w:rsid w:val="00150850"/>
    <w:rsid w:val="00153478"/>
    <w:rsid w:val="00154952"/>
    <w:rsid w:val="001655D9"/>
    <w:rsid w:val="00165A7E"/>
    <w:rsid w:val="0016665E"/>
    <w:rsid w:val="0016676A"/>
    <w:rsid w:val="001705B5"/>
    <w:rsid w:val="00170896"/>
    <w:rsid w:val="001720A1"/>
    <w:rsid w:val="00172C61"/>
    <w:rsid w:val="00173F42"/>
    <w:rsid w:val="00175D80"/>
    <w:rsid w:val="00176996"/>
    <w:rsid w:val="00183700"/>
    <w:rsid w:val="001854AA"/>
    <w:rsid w:val="001876F7"/>
    <w:rsid w:val="00187FE4"/>
    <w:rsid w:val="00190C18"/>
    <w:rsid w:val="0019284F"/>
    <w:rsid w:val="00195437"/>
    <w:rsid w:val="00195F3E"/>
    <w:rsid w:val="00196384"/>
    <w:rsid w:val="001A028E"/>
    <w:rsid w:val="001A0934"/>
    <w:rsid w:val="001A1C6B"/>
    <w:rsid w:val="001A2370"/>
    <w:rsid w:val="001A2630"/>
    <w:rsid w:val="001A336F"/>
    <w:rsid w:val="001A5A91"/>
    <w:rsid w:val="001B1CF5"/>
    <w:rsid w:val="001B2273"/>
    <w:rsid w:val="001B3185"/>
    <w:rsid w:val="001B326B"/>
    <w:rsid w:val="001B7624"/>
    <w:rsid w:val="001C33D7"/>
    <w:rsid w:val="001D1DD2"/>
    <w:rsid w:val="001D3285"/>
    <w:rsid w:val="001D42CD"/>
    <w:rsid w:val="001D6533"/>
    <w:rsid w:val="001E21D4"/>
    <w:rsid w:val="001E35FF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4805"/>
    <w:rsid w:val="00220FF7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20C7"/>
    <w:rsid w:val="00253A30"/>
    <w:rsid w:val="00253B38"/>
    <w:rsid w:val="00253DA2"/>
    <w:rsid w:val="00254AC2"/>
    <w:rsid w:val="002601DB"/>
    <w:rsid w:val="00266EFB"/>
    <w:rsid w:val="00277B48"/>
    <w:rsid w:val="002806B1"/>
    <w:rsid w:val="002842C7"/>
    <w:rsid w:val="00284654"/>
    <w:rsid w:val="002872BE"/>
    <w:rsid w:val="00291041"/>
    <w:rsid w:val="002915BF"/>
    <w:rsid w:val="00296C12"/>
    <w:rsid w:val="002A0ED9"/>
    <w:rsid w:val="002A1945"/>
    <w:rsid w:val="002A19D4"/>
    <w:rsid w:val="002A2372"/>
    <w:rsid w:val="002A3CD3"/>
    <w:rsid w:val="002A4ADE"/>
    <w:rsid w:val="002A662C"/>
    <w:rsid w:val="002A7B11"/>
    <w:rsid w:val="002B34EA"/>
    <w:rsid w:val="002B57BA"/>
    <w:rsid w:val="002B6F8F"/>
    <w:rsid w:val="002B7B1B"/>
    <w:rsid w:val="002C0CA8"/>
    <w:rsid w:val="002C1669"/>
    <w:rsid w:val="002C270B"/>
    <w:rsid w:val="002C2880"/>
    <w:rsid w:val="002C3ED7"/>
    <w:rsid w:val="002D001B"/>
    <w:rsid w:val="002D2C99"/>
    <w:rsid w:val="002D5445"/>
    <w:rsid w:val="002E127B"/>
    <w:rsid w:val="002E6113"/>
    <w:rsid w:val="002F2753"/>
    <w:rsid w:val="002F2B61"/>
    <w:rsid w:val="002F6DB0"/>
    <w:rsid w:val="00300EB6"/>
    <w:rsid w:val="00304773"/>
    <w:rsid w:val="00305328"/>
    <w:rsid w:val="00305EB3"/>
    <w:rsid w:val="0030632E"/>
    <w:rsid w:val="00311182"/>
    <w:rsid w:val="0031151F"/>
    <w:rsid w:val="00312AD0"/>
    <w:rsid w:val="00314B7B"/>
    <w:rsid w:val="003150D3"/>
    <w:rsid w:val="00321FF4"/>
    <w:rsid w:val="0032223E"/>
    <w:rsid w:val="00326204"/>
    <w:rsid w:val="0033568D"/>
    <w:rsid w:val="0034091C"/>
    <w:rsid w:val="003425BD"/>
    <w:rsid w:val="00343694"/>
    <w:rsid w:val="003454CB"/>
    <w:rsid w:val="003475F9"/>
    <w:rsid w:val="003534FD"/>
    <w:rsid w:val="00356B49"/>
    <w:rsid w:val="00357A14"/>
    <w:rsid w:val="00360968"/>
    <w:rsid w:val="00363897"/>
    <w:rsid w:val="00364D73"/>
    <w:rsid w:val="00367847"/>
    <w:rsid w:val="00373A73"/>
    <w:rsid w:val="00373E49"/>
    <w:rsid w:val="00375CFD"/>
    <w:rsid w:val="0037683E"/>
    <w:rsid w:val="00376F88"/>
    <w:rsid w:val="0038220B"/>
    <w:rsid w:val="0039102C"/>
    <w:rsid w:val="00394585"/>
    <w:rsid w:val="00396D23"/>
    <w:rsid w:val="003A040E"/>
    <w:rsid w:val="003A406B"/>
    <w:rsid w:val="003A4AA2"/>
    <w:rsid w:val="003A52B2"/>
    <w:rsid w:val="003B052C"/>
    <w:rsid w:val="003B0643"/>
    <w:rsid w:val="003B2510"/>
    <w:rsid w:val="003B31BF"/>
    <w:rsid w:val="003B4F80"/>
    <w:rsid w:val="003B650A"/>
    <w:rsid w:val="003C2761"/>
    <w:rsid w:val="003C45D9"/>
    <w:rsid w:val="003C6D43"/>
    <w:rsid w:val="003C717E"/>
    <w:rsid w:val="003C7BC9"/>
    <w:rsid w:val="003D117A"/>
    <w:rsid w:val="003D3790"/>
    <w:rsid w:val="003D39B7"/>
    <w:rsid w:val="003E023F"/>
    <w:rsid w:val="003E0724"/>
    <w:rsid w:val="003E17BF"/>
    <w:rsid w:val="003E377E"/>
    <w:rsid w:val="003E489A"/>
    <w:rsid w:val="003E6768"/>
    <w:rsid w:val="003E692E"/>
    <w:rsid w:val="003F53C7"/>
    <w:rsid w:val="003F7324"/>
    <w:rsid w:val="003F7C9E"/>
    <w:rsid w:val="004033EA"/>
    <w:rsid w:val="00405D22"/>
    <w:rsid w:val="00407ADE"/>
    <w:rsid w:val="004122C0"/>
    <w:rsid w:val="00412E4A"/>
    <w:rsid w:val="0041317B"/>
    <w:rsid w:val="004135C2"/>
    <w:rsid w:val="00413E2D"/>
    <w:rsid w:val="0042012D"/>
    <w:rsid w:val="00421422"/>
    <w:rsid w:val="00421617"/>
    <w:rsid w:val="004224D5"/>
    <w:rsid w:val="00422A0D"/>
    <w:rsid w:val="00424E75"/>
    <w:rsid w:val="00426D57"/>
    <w:rsid w:val="004309C0"/>
    <w:rsid w:val="00431784"/>
    <w:rsid w:val="004322C8"/>
    <w:rsid w:val="00432F4F"/>
    <w:rsid w:val="004334BE"/>
    <w:rsid w:val="00437D00"/>
    <w:rsid w:val="004420BE"/>
    <w:rsid w:val="004421B5"/>
    <w:rsid w:val="00446F10"/>
    <w:rsid w:val="0044719F"/>
    <w:rsid w:val="00452184"/>
    <w:rsid w:val="0045517F"/>
    <w:rsid w:val="00457A2D"/>
    <w:rsid w:val="004654F3"/>
    <w:rsid w:val="004678B6"/>
    <w:rsid w:val="0047450A"/>
    <w:rsid w:val="004754B6"/>
    <w:rsid w:val="004754F5"/>
    <w:rsid w:val="004769EC"/>
    <w:rsid w:val="004811A3"/>
    <w:rsid w:val="00486F4C"/>
    <w:rsid w:val="00487C7B"/>
    <w:rsid w:val="00495FA8"/>
    <w:rsid w:val="00497FDC"/>
    <w:rsid w:val="004A27E8"/>
    <w:rsid w:val="004B000B"/>
    <w:rsid w:val="004B192A"/>
    <w:rsid w:val="004B3ABA"/>
    <w:rsid w:val="004B723E"/>
    <w:rsid w:val="004C0A1A"/>
    <w:rsid w:val="004C1531"/>
    <w:rsid w:val="004C3E4C"/>
    <w:rsid w:val="004D06B9"/>
    <w:rsid w:val="004D09F2"/>
    <w:rsid w:val="004D2620"/>
    <w:rsid w:val="004D3A9B"/>
    <w:rsid w:val="004D3C67"/>
    <w:rsid w:val="004D7174"/>
    <w:rsid w:val="004D7CAF"/>
    <w:rsid w:val="004E2514"/>
    <w:rsid w:val="004E3838"/>
    <w:rsid w:val="004E7A87"/>
    <w:rsid w:val="004F44DE"/>
    <w:rsid w:val="004F4874"/>
    <w:rsid w:val="004F4A0D"/>
    <w:rsid w:val="004F648D"/>
    <w:rsid w:val="004F64EA"/>
    <w:rsid w:val="004F7510"/>
    <w:rsid w:val="004F7A04"/>
    <w:rsid w:val="004F7E64"/>
    <w:rsid w:val="005018CD"/>
    <w:rsid w:val="00503A23"/>
    <w:rsid w:val="00503A3F"/>
    <w:rsid w:val="00503C5A"/>
    <w:rsid w:val="00503C95"/>
    <w:rsid w:val="00505B05"/>
    <w:rsid w:val="00505DCE"/>
    <w:rsid w:val="00511EA8"/>
    <w:rsid w:val="00514A01"/>
    <w:rsid w:val="00515595"/>
    <w:rsid w:val="00515C03"/>
    <w:rsid w:val="00517F36"/>
    <w:rsid w:val="00520749"/>
    <w:rsid w:val="00524EEF"/>
    <w:rsid w:val="005258AA"/>
    <w:rsid w:val="00525B5C"/>
    <w:rsid w:val="00525FAE"/>
    <w:rsid w:val="00530A93"/>
    <w:rsid w:val="005333B5"/>
    <w:rsid w:val="005349A1"/>
    <w:rsid w:val="00537855"/>
    <w:rsid w:val="00543768"/>
    <w:rsid w:val="005459E0"/>
    <w:rsid w:val="00545A5B"/>
    <w:rsid w:val="005469CD"/>
    <w:rsid w:val="0055217E"/>
    <w:rsid w:val="00556F79"/>
    <w:rsid w:val="00557105"/>
    <w:rsid w:val="0055754C"/>
    <w:rsid w:val="0056218B"/>
    <w:rsid w:val="005625AE"/>
    <w:rsid w:val="00566046"/>
    <w:rsid w:val="0056705E"/>
    <w:rsid w:val="00567BA7"/>
    <w:rsid w:val="00571EC8"/>
    <w:rsid w:val="0057703C"/>
    <w:rsid w:val="00580363"/>
    <w:rsid w:val="005806DE"/>
    <w:rsid w:val="00581A95"/>
    <w:rsid w:val="005848C6"/>
    <w:rsid w:val="00594745"/>
    <w:rsid w:val="0059526D"/>
    <w:rsid w:val="00597D7B"/>
    <w:rsid w:val="00597DAB"/>
    <w:rsid w:val="005A2AC3"/>
    <w:rsid w:val="005A7F3C"/>
    <w:rsid w:val="005B3B69"/>
    <w:rsid w:val="005B48F8"/>
    <w:rsid w:val="005B4A9C"/>
    <w:rsid w:val="005B6083"/>
    <w:rsid w:val="005B73C0"/>
    <w:rsid w:val="005C24FA"/>
    <w:rsid w:val="005C4B46"/>
    <w:rsid w:val="005C5D7D"/>
    <w:rsid w:val="005C6701"/>
    <w:rsid w:val="005C69C9"/>
    <w:rsid w:val="005C7142"/>
    <w:rsid w:val="005D0194"/>
    <w:rsid w:val="005D0F92"/>
    <w:rsid w:val="005D1434"/>
    <w:rsid w:val="005D21ED"/>
    <w:rsid w:val="005D4D86"/>
    <w:rsid w:val="005D6CD7"/>
    <w:rsid w:val="005E0CAB"/>
    <w:rsid w:val="005E0D4B"/>
    <w:rsid w:val="005E159E"/>
    <w:rsid w:val="005E2BB4"/>
    <w:rsid w:val="005E5BBD"/>
    <w:rsid w:val="005E65B7"/>
    <w:rsid w:val="005E6AEA"/>
    <w:rsid w:val="005F43AE"/>
    <w:rsid w:val="005F4772"/>
    <w:rsid w:val="005F635A"/>
    <w:rsid w:val="006015B3"/>
    <w:rsid w:val="006017DF"/>
    <w:rsid w:val="006061B0"/>
    <w:rsid w:val="00606441"/>
    <w:rsid w:val="00607499"/>
    <w:rsid w:val="00607CC5"/>
    <w:rsid w:val="00610DE8"/>
    <w:rsid w:val="00610E32"/>
    <w:rsid w:val="00611A33"/>
    <w:rsid w:val="00611C9A"/>
    <w:rsid w:val="00612689"/>
    <w:rsid w:val="00612773"/>
    <w:rsid w:val="006157F4"/>
    <w:rsid w:val="006163D9"/>
    <w:rsid w:val="00621852"/>
    <w:rsid w:val="00621A3A"/>
    <w:rsid w:val="00623295"/>
    <w:rsid w:val="006264E0"/>
    <w:rsid w:val="006304D1"/>
    <w:rsid w:val="00641275"/>
    <w:rsid w:val="00644A22"/>
    <w:rsid w:val="00644F18"/>
    <w:rsid w:val="006501AB"/>
    <w:rsid w:val="00663A39"/>
    <w:rsid w:val="00664B7A"/>
    <w:rsid w:val="00666781"/>
    <w:rsid w:val="00666F82"/>
    <w:rsid w:val="006675CF"/>
    <w:rsid w:val="00667FE9"/>
    <w:rsid w:val="00670D45"/>
    <w:rsid w:val="0067149F"/>
    <w:rsid w:val="00674648"/>
    <w:rsid w:val="00674A0A"/>
    <w:rsid w:val="0067634A"/>
    <w:rsid w:val="00676E36"/>
    <w:rsid w:val="00677288"/>
    <w:rsid w:val="00682FD8"/>
    <w:rsid w:val="00690949"/>
    <w:rsid w:val="006B1973"/>
    <w:rsid w:val="006B3B2A"/>
    <w:rsid w:val="006B4F48"/>
    <w:rsid w:val="006C061A"/>
    <w:rsid w:val="006C0D2D"/>
    <w:rsid w:val="006C43C7"/>
    <w:rsid w:val="006D0AC7"/>
    <w:rsid w:val="006D101C"/>
    <w:rsid w:val="006E33A0"/>
    <w:rsid w:val="006E4022"/>
    <w:rsid w:val="006E5BA7"/>
    <w:rsid w:val="006F1BEC"/>
    <w:rsid w:val="006F6F22"/>
    <w:rsid w:val="006F7040"/>
    <w:rsid w:val="00701BCD"/>
    <w:rsid w:val="00711102"/>
    <w:rsid w:val="00711590"/>
    <w:rsid w:val="007117EC"/>
    <w:rsid w:val="0071401C"/>
    <w:rsid w:val="00720FB1"/>
    <w:rsid w:val="0072192A"/>
    <w:rsid w:val="007237B5"/>
    <w:rsid w:val="0072391F"/>
    <w:rsid w:val="00735623"/>
    <w:rsid w:val="00735E1F"/>
    <w:rsid w:val="007360D6"/>
    <w:rsid w:val="007500B1"/>
    <w:rsid w:val="00750729"/>
    <w:rsid w:val="00751BA1"/>
    <w:rsid w:val="0075231C"/>
    <w:rsid w:val="007529C1"/>
    <w:rsid w:val="00753A89"/>
    <w:rsid w:val="00754D3C"/>
    <w:rsid w:val="00755220"/>
    <w:rsid w:val="00760673"/>
    <w:rsid w:val="00761258"/>
    <w:rsid w:val="0076228D"/>
    <w:rsid w:val="00762D41"/>
    <w:rsid w:val="0076386E"/>
    <w:rsid w:val="00763E5A"/>
    <w:rsid w:val="00763EB9"/>
    <w:rsid w:val="00764D1B"/>
    <w:rsid w:val="00766F9F"/>
    <w:rsid w:val="00770FFC"/>
    <w:rsid w:val="00772110"/>
    <w:rsid w:val="00774CBA"/>
    <w:rsid w:val="00775F55"/>
    <w:rsid w:val="00777C96"/>
    <w:rsid w:val="007801E5"/>
    <w:rsid w:val="0078156B"/>
    <w:rsid w:val="00784767"/>
    <w:rsid w:val="0078670C"/>
    <w:rsid w:val="0078686E"/>
    <w:rsid w:val="00786B20"/>
    <w:rsid w:val="00790A32"/>
    <w:rsid w:val="00792A59"/>
    <w:rsid w:val="007939A6"/>
    <w:rsid w:val="00794AAC"/>
    <w:rsid w:val="007A04FA"/>
    <w:rsid w:val="007A0A87"/>
    <w:rsid w:val="007A1C60"/>
    <w:rsid w:val="007A6D92"/>
    <w:rsid w:val="007B0945"/>
    <w:rsid w:val="007B1A7C"/>
    <w:rsid w:val="007B444A"/>
    <w:rsid w:val="007B44AB"/>
    <w:rsid w:val="007B4BDC"/>
    <w:rsid w:val="007B6609"/>
    <w:rsid w:val="007C1C39"/>
    <w:rsid w:val="007C1E1B"/>
    <w:rsid w:val="007C5C14"/>
    <w:rsid w:val="007C745E"/>
    <w:rsid w:val="007C74BB"/>
    <w:rsid w:val="007D32CA"/>
    <w:rsid w:val="007D4DB4"/>
    <w:rsid w:val="007D6299"/>
    <w:rsid w:val="007E0009"/>
    <w:rsid w:val="007E5D6A"/>
    <w:rsid w:val="007E6038"/>
    <w:rsid w:val="007F1AAB"/>
    <w:rsid w:val="007F221F"/>
    <w:rsid w:val="007F71DE"/>
    <w:rsid w:val="008007F4"/>
    <w:rsid w:val="00803034"/>
    <w:rsid w:val="00806909"/>
    <w:rsid w:val="00810C7B"/>
    <w:rsid w:val="00811C9A"/>
    <w:rsid w:val="00820B4D"/>
    <w:rsid w:val="00821F04"/>
    <w:rsid w:val="00824CBB"/>
    <w:rsid w:val="0082715A"/>
    <w:rsid w:val="00832011"/>
    <w:rsid w:val="00832ABD"/>
    <w:rsid w:val="00833D4D"/>
    <w:rsid w:val="00836622"/>
    <w:rsid w:val="008405EC"/>
    <w:rsid w:val="00841F3B"/>
    <w:rsid w:val="00846DC2"/>
    <w:rsid w:val="008556B1"/>
    <w:rsid w:val="0085615A"/>
    <w:rsid w:val="0086634E"/>
    <w:rsid w:val="00885BED"/>
    <w:rsid w:val="008A5202"/>
    <w:rsid w:val="008A56FF"/>
    <w:rsid w:val="008A5862"/>
    <w:rsid w:val="008A64BF"/>
    <w:rsid w:val="008A761B"/>
    <w:rsid w:val="008A7641"/>
    <w:rsid w:val="008B07F1"/>
    <w:rsid w:val="008B091E"/>
    <w:rsid w:val="008B17D3"/>
    <w:rsid w:val="008B3935"/>
    <w:rsid w:val="008B5721"/>
    <w:rsid w:val="008B6046"/>
    <w:rsid w:val="008C0948"/>
    <w:rsid w:val="008C2755"/>
    <w:rsid w:val="008C5549"/>
    <w:rsid w:val="008C57F6"/>
    <w:rsid w:val="008C65B2"/>
    <w:rsid w:val="008C7242"/>
    <w:rsid w:val="008D21BF"/>
    <w:rsid w:val="008D5340"/>
    <w:rsid w:val="008D747A"/>
    <w:rsid w:val="008E0178"/>
    <w:rsid w:val="008F03FB"/>
    <w:rsid w:val="009025C1"/>
    <w:rsid w:val="009060B3"/>
    <w:rsid w:val="00907127"/>
    <w:rsid w:val="0091185B"/>
    <w:rsid w:val="009119F6"/>
    <w:rsid w:val="00912D3B"/>
    <w:rsid w:val="00913A38"/>
    <w:rsid w:val="0092003A"/>
    <w:rsid w:val="0092133E"/>
    <w:rsid w:val="00923B0A"/>
    <w:rsid w:val="00924C5C"/>
    <w:rsid w:val="009264AC"/>
    <w:rsid w:val="00930271"/>
    <w:rsid w:val="009329EC"/>
    <w:rsid w:val="00933519"/>
    <w:rsid w:val="0093664D"/>
    <w:rsid w:val="00937749"/>
    <w:rsid w:val="00937AB9"/>
    <w:rsid w:val="00937E04"/>
    <w:rsid w:val="00944F8A"/>
    <w:rsid w:val="00946358"/>
    <w:rsid w:val="009463E3"/>
    <w:rsid w:val="00953119"/>
    <w:rsid w:val="00955EF2"/>
    <w:rsid w:val="0095627A"/>
    <w:rsid w:val="00957D20"/>
    <w:rsid w:val="009630AE"/>
    <w:rsid w:val="0096730C"/>
    <w:rsid w:val="009731F4"/>
    <w:rsid w:val="009738D9"/>
    <w:rsid w:val="009756F0"/>
    <w:rsid w:val="00976473"/>
    <w:rsid w:val="00977E31"/>
    <w:rsid w:val="009821FA"/>
    <w:rsid w:val="00986A5B"/>
    <w:rsid w:val="009903B1"/>
    <w:rsid w:val="009917BB"/>
    <w:rsid w:val="00991B01"/>
    <w:rsid w:val="00992F86"/>
    <w:rsid w:val="009931D4"/>
    <w:rsid w:val="00994AB4"/>
    <w:rsid w:val="00994EA5"/>
    <w:rsid w:val="00995A7B"/>
    <w:rsid w:val="00995F0B"/>
    <w:rsid w:val="009A4E81"/>
    <w:rsid w:val="009A7213"/>
    <w:rsid w:val="009A7BF0"/>
    <w:rsid w:val="009B055D"/>
    <w:rsid w:val="009B662B"/>
    <w:rsid w:val="009B6BE7"/>
    <w:rsid w:val="009C03D8"/>
    <w:rsid w:val="009C3825"/>
    <w:rsid w:val="009C5933"/>
    <w:rsid w:val="009D07B3"/>
    <w:rsid w:val="009D6778"/>
    <w:rsid w:val="009E6EC3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07D74"/>
    <w:rsid w:val="00A1282D"/>
    <w:rsid w:val="00A143CD"/>
    <w:rsid w:val="00A22B7A"/>
    <w:rsid w:val="00A247E2"/>
    <w:rsid w:val="00A25504"/>
    <w:rsid w:val="00A258B7"/>
    <w:rsid w:val="00A25D3B"/>
    <w:rsid w:val="00A30281"/>
    <w:rsid w:val="00A307EC"/>
    <w:rsid w:val="00A30F23"/>
    <w:rsid w:val="00A354CE"/>
    <w:rsid w:val="00A36107"/>
    <w:rsid w:val="00A36E09"/>
    <w:rsid w:val="00A4229C"/>
    <w:rsid w:val="00A443EF"/>
    <w:rsid w:val="00A45E85"/>
    <w:rsid w:val="00A526D7"/>
    <w:rsid w:val="00A54D36"/>
    <w:rsid w:val="00A5538A"/>
    <w:rsid w:val="00A565BA"/>
    <w:rsid w:val="00A62716"/>
    <w:rsid w:val="00A63DAE"/>
    <w:rsid w:val="00A64BA5"/>
    <w:rsid w:val="00A65D0B"/>
    <w:rsid w:val="00A67461"/>
    <w:rsid w:val="00A726C6"/>
    <w:rsid w:val="00A77A0F"/>
    <w:rsid w:val="00A80BA4"/>
    <w:rsid w:val="00A821AE"/>
    <w:rsid w:val="00A82275"/>
    <w:rsid w:val="00A82E58"/>
    <w:rsid w:val="00A87597"/>
    <w:rsid w:val="00A875A5"/>
    <w:rsid w:val="00A91B95"/>
    <w:rsid w:val="00A966EF"/>
    <w:rsid w:val="00A96E88"/>
    <w:rsid w:val="00A96F6E"/>
    <w:rsid w:val="00A97C33"/>
    <w:rsid w:val="00AA170A"/>
    <w:rsid w:val="00AA19BD"/>
    <w:rsid w:val="00AA41B1"/>
    <w:rsid w:val="00AA5100"/>
    <w:rsid w:val="00AB0656"/>
    <w:rsid w:val="00AB0E51"/>
    <w:rsid w:val="00AB1594"/>
    <w:rsid w:val="00AB20CF"/>
    <w:rsid w:val="00AB20DF"/>
    <w:rsid w:val="00AB403F"/>
    <w:rsid w:val="00AB4ECA"/>
    <w:rsid w:val="00AC020C"/>
    <w:rsid w:val="00AC13E7"/>
    <w:rsid w:val="00AD1C8A"/>
    <w:rsid w:val="00AD3B56"/>
    <w:rsid w:val="00AD46AF"/>
    <w:rsid w:val="00AE18C4"/>
    <w:rsid w:val="00AE21DB"/>
    <w:rsid w:val="00AE2E76"/>
    <w:rsid w:val="00AE3DBD"/>
    <w:rsid w:val="00AE6E1C"/>
    <w:rsid w:val="00AF161F"/>
    <w:rsid w:val="00AF3D6D"/>
    <w:rsid w:val="00AF583E"/>
    <w:rsid w:val="00AF77E0"/>
    <w:rsid w:val="00B03153"/>
    <w:rsid w:val="00B03C1D"/>
    <w:rsid w:val="00B05DE4"/>
    <w:rsid w:val="00B1245E"/>
    <w:rsid w:val="00B14D49"/>
    <w:rsid w:val="00B158A7"/>
    <w:rsid w:val="00B22181"/>
    <w:rsid w:val="00B2218C"/>
    <w:rsid w:val="00B23BED"/>
    <w:rsid w:val="00B2571A"/>
    <w:rsid w:val="00B26FAD"/>
    <w:rsid w:val="00B305BE"/>
    <w:rsid w:val="00B3180F"/>
    <w:rsid w:val="00B33803"/>
    <w:rsid w:val="00B37882"/>
    <w:rsid w:val="00B437A0"/>
    <w:rsid w:val="00B43E42"/>
    <w:rsid w:val="00B45D7E"/>
    <w:rsid w:val="00B5031E"/>
    <w:rsid w:val="00B50B3B"/>
    <w:rsid w:val="00B5669C"/>
    <w:rsid w:val="00B56B3B"/>
    <w:rsid w:val="00B56ED5"/>
    <w:rsid w:val="00B609DE"/>
    <w:rsid w:val="00B65AA9"/>
    <w:rsid w:val="00B667BD"/>
    <w:rsid w:val="00B66BA6"/>
    <w:rsid w:val="00B671CB"/>
    <w:rsid w:val="00B70CCA"/>
    <w:rsid w:val="00B721FE"/>
    <w:rsid w:val="00B7354A"/>
    <w:rsid w:val="00B749C2"/>
    <w:rsid w:val="00B7656D"/>
    <w:rsid w:val="00B76AA1"/>
    <w:rsid w:val="00B776DC"/>
    <w:rsid w:val="00B81080"/>
    <w:rsid w:val="00B91050"/>
    <w:rsid w:val="00B92A32"/>
    <w:rsid w:val="00B92F1B"/>
    <w:rsid w:val="00B96C39"/>
    <w:rsid w:val="00B976A4"/>
    <w:rsid w:val="00B97DCD"/>
    <w:rsid w:val="00BA3415"/>
    <w:rsid w:val="00BB17B5"/>
    <w:rsid w:val="00BB1D43"/>
    <w:rsid w:val="00BB1E96"/>
    <w:rsid w:val="00BB4DB2"/>
    <w:rsid w:val="00BB69AC"/>
    <w:rsid w:val="00BC0009"/>
    <w:rsid w:val="00BC1C58"/>
    <w:rsid w:val="00BC7DEF"/>
    <w:rsid w:val="00BD2179"/>
    <w:rsid w:val="00BD447C"/>
    <w:rsid w:val="00BD5F8F"/>
    <w:rsid w:val="00BD789A"/>
    <w:rsid w:val="00BE1A65"/>
    <w:rsid w:val="00BE20FE"/>
    <w:rsid w:val="00BE27D0"/>
    <w:rsid w:val="00BE46B5"/>
    <w:rsid w:val="00BE4934"/>
    <w:rsid w:val="00BE5F39"/>
    <w:rsid w:val="00BF30CC"/>
    <w:rsid w:val="00BF53D3"/>
    <w:rsid w:val="00BF7C43"/>
    <w:rsid w:val="00C00392"/>
    <w:rsid w:val="00C032F6"/>
    <w:rsid w:val="00C0680B"/>
    <w:rsid w:val="00C06BFA"/>
    <w:rsid w:val="00C076A4"/>
    <w:rsid w:val="00C11B75"/>
    <w:rsid w:val="00C11E80"/>
    <w:rsid w:val="00C123D6"/>
    <w:rsid w:val="00C12800"/>
    <w:rsid w:val="00C15D33"/>
    <w:rsid w:val="00C20FBF"/>
    <w:rsid w:val="00C21770"/>
    <w:rsid w:val="00C231E2"/>
    <w:rsid w:val="00C25693"/>
    <w:rsid w:val="00C31237"/>
    <w:rsid w:val="00C32822"/>
    <w:rsid w:val="00C33655"/>
    <w:rsid w:val="00C34051"/>
    <w:rsid w:val="00C354F8"/>
    <w:rsid w:val="00C36A1D"/>
    <w:rsid w:val="00C36BBB"/>
    <w:rsid w:val="00C37AF3"/>
    <w:rsid w:val="00C43E35"/>
    <w:rsid w:val="00C440B5"/>
    <w:rsid w:val="00C45A35"/>
    <w:rsid w:val="00C475DB"/>
    <w:rsid w:val="00C51B02"/>
    <w:rsid w:val="00C522FA"/>
    <w:rsid w:val="00C569FE"/>
    <w:rsid w:val="00C63CC5"/>
    <w:rsid w:val="00C7203F"/>
    <w:rsid w:val="00C73FE7"/>
    <w:rsid w:val="00C74BFA"/>
    <w:rsid w:val="00C7578C"/>
    <w:rsid w:val="00C828EA"/>
    <w:rsid w:val="00C875AA"/>
    <w:rsid w:val="00C877AD"/>
    <w:rsid w:val="00C9162A"/>
    <w:rsid w:val="00C92651"/>
    <w:rsid w:val="00C95A33"/>
    <w:rsid w:val="00CA19C3"/>
    <w:rsid w:val="00CA5F55"/>
    <w:rsid w:val="00CB20B6"/>
    <w:rsid w:val="00CB787C"/>
    <w:rsid w:val="00CB7992"/>
    <w:rsid w:val="00CC2FA0"/>
    <w:rsid w:val="00CC4093"/>
    <w:rsid w:val="00CC721B"/>
    <w:rsid w:val="00CC7BAB"/>
    <w:rsid w:val="00CD5ADF"/>
    <w:rsid w:val="00CD76D2"/>
    <w:rsid w:val="00CE52FC"/>
    <w:rsid w:val="00CF24DB"/>
    <w:rsid w:val="00CF2B32"/>
    <w:rsid w:val="00CF499A"/>
    <w:rsid w:val="00CF4A97"/>
    <w:rsid w:val="00CF5AA8"/>
    <w:rsid w:val="00D03D2D"/>
    <w:rsid w:val="00D045AF"/>
    <w:rsid w:val="00D05681"/>
    <w:rsid w:val="00D05F68"/>
    <w:rsid w:val="00D105B7"/>
    <w:rsid w:val="00D11F05"/>
    <w:rsid w:val="00D134FE"/>
    <w:rsid w:val="00D15D0F"/>
    <w:rsid w:val="00D2032D"/>
    <w:rsid w:val="00D20B1A"/>
    <w:rsid w:val="00D21A4D"/>
    <w:rsid w:val="00D23A93"/>
    <w:rsid w:val="00D34C35"/>
    <w:rsid w:val="00D3770B"/>
    <w:rsid w:val="00D40C40"/>
    <w:rsid w:val="00D42D28"/>
    <w:rsid w:val="00D43C40"/>
    <w:rsid w:val="00D46165"/>
    <w:rsid w:val="00D522E4"/>
    <w:rsid w:val="00D54B21"/>
    <w:rsid w:val="00D61EA4"/>
    <w:rsid w:val="00D704F9"/>
    <w:rsid w:val="00D73854"/>
    <w:rsid w:val="00D73EC7"/>
    <w:rsid w:val="00D74FAE"/>
    <w:rsid w:val="00D8021D"/>
    <w:rsid w:val="00D80504"/>
    <w:rsid w:val="00D815C4"/>
    <w:rsid w:val="00D84E9F"/>
    <w:rsid w:val="00D85F58"/>
    <w:rsid w:val="00D92E78"/>
    <w:rsid w:val="00D94503"/>
    <w:rsid w:val="00D94C93"/>
    <w:rsid w:val="00D95646"/>
    <w:rsid w:val="00D97207"/>
    <w:rsid w:val="00DA2B55"/>
    <w:rsid w:val="00DA2E4D"/>
    <w:rsid w:val="00DB0EA4"/>
    <w:rsid w:val="00DB1951"/>
    <w:rsid w:val="00DB3240"/>
    <w:rsid w:val="00DB68A2"/>
    <w:rsid w:val="00DC03FA"/>
    <w:rsid w:val="00DC473B"/>
    <w:rsid w:val="00DE16F7"/>
    <w:rsid w:val="00DE3DE3"/>
    <w:rsid w:val="00DE60A9"/>
    <w:rsid w:val="00DF0851"/>
    <w:rsid w:val="00DF119D"/>
    <w:rsid w:val="00DF1D13"/>
    <w:rsid w:val="00DF2E4F"/>
    <w:rsid w:val="00DF3FE4"/>
    <w:rsid w:val="00DF62D6"/>
    <w:rsid w:val="00DF7EE5"/>
    <w:rsid w:val="00E039A3"/>
    <w:rsid w:val="00E05CB5"/>
    <w:rsid w:val="00E128AD"/>
    <w:rsid w:val="00E13318"/>
    <w:rsid w:val="00E21D58"/>
    <w:rsid w:val="00E21EF9"/>
    <w:rsid w:val="00E26B33"/>
    <w:rsid w:val="00E276C5"/>
    <w:rsid w:val="00E3383E"/>
    <w:rsid w:val="00E37EDC"/>
    <w:rsid w:val="00E418A3"/>
    <w:rsid w:val="00E41ECB"/>
    <w:rsid w:val="00E42E83"/>
    <w:rsid w:val="00E44E02"/>
    <w:rsid w:val="00E5008D"/>
    <w:rsid w:val="00E522D7"/>
    <w:rsid w:val="00E52B79"/>
    <w:rsid w:val="00E53FD1"/>
    <w:rsid w:val="00E55E46"/>
    <w:rsid w:val="00E6050E"/>
    <w:rsid w:val="00E60EAE"/>
    <w:rsid w:val="00E64459"/>
    <w:rsid w:val="00E71C80"/>
    <w:rsid w:val="00E750DB"/>
    <w:rsid w:val="00E764A0"/>
    <w:rsid w:val="00E76FF4"/>
    <w:rsid w:val="00E8134E"/>
    <w:rsid w:val="00E833E2"/>
    <w:rsid w:val="00E84F2D"/>
    <w:rsid w:val="00E8508E"/>
    <w:rsid w:val="00E8526E"/>
    <w:rsid w:val="00E868D4"/>
    <w:rsid w:val="00E91B65"/>
    <w:rsid w:val="00E92900"/>
    <w:rsid w:val="00E935AA"/>
    <w:rsid w:val="00E93A2C"/>
    <w:rsid w:val="00E941C9"/>
    <w:rsid w:val="00E96217"/>
    <w:rsid w:val="00E96911"/>
    <w:rsid w:val="00E9726F"/>
    <w:rsid w:val="00EA2A51"/>
    <w:rsid w:val="00EA3E6A"/>
    <w:rsid w:val="00EA5E7D"/>
    <w:rsid w:val="00EA6128"/>
    <w:rsid w:val="00EA7643"/>
    <w:rsid w:val="00EB0B52"/>
    <w:rsid w:val="00EB3274"/>
    <w:rsid w:val="00EB56A8"/>
    <w:rsid w:val="00EB5B0E"/>
    <w:rsid w:val="00EC2939"/>
    <w:rsid w:val="00EC3077"/>
    <w:rsid w:val="00EC3363"/>
    <w:rsid w:val="00EC3BEC"/>
    <w:rsid w:val="00EC5A31"/>
    <w:rsid w:val="00EC6165"/>
    <w:rsid w:val="00ED1378"/>
    <w:rsid w:val="00ED1983"/>
    <w:rsid w:val="00ED233E"/>
    <w:rsid w:val="00ED2C68"/>
    <w:rsid w:val="00ED2CC7"/>
    <w:rsid w:val="00ED71CD"/>
    <w:rsid w:val="00EE1459"/>
    <w:rsid w:val="00EE2726"/>
    <w:rsid w:val="00EE35A0"/>
    <w:rsid w:val="00EE420D"/>
    <w:rsid w:val="00EE5699"/>
    <w:rsid w:val="00EE6E5B"/>
    <w:rsid w:val="00EE7725"/>
    <w:rsid w:val="00EF056B"/>
    <w:rsid w:val="00EF28D0"/>
    <w:rsid w:val="00EF4DB5"/>
    <w:rsid w:val="00F00BC9"/>
    <w:rsid w:val="00F047A9"/>
    <w:rsid w:val="00F04B7B"/>
    <w:rsid w:val="00F05C7D"/>
    <w:rsid w:val="00F05E6D"/>
    <w:rsid w:val="00F20A45"/>
    <w:rsid w:val="00F21160"/>
    <w:rsid w:val="00F32346"/>
    <w:rsid w:val="00F35DEC"/>
    <w:rsid w:val="00F36721"/>
    <w:rsid w:val="00F37102"/>
    <w:rsid w:val="00F417E5"/>
    <w:rsid w:val="00F42C49"/>
    <w:rsid w:val="00F46633"/>
    <w:rsid w:val="00F55355"/>
    <w:rsid w:val="00F574FE"/>
    <w:rsid w:val="00F63D55"/>
    <w:rsid w:val="00F64000"/>
    <w:rsid w:val="00F647AB"/>
    <w:rsid w:val="00F76698"/>
    <w:rsid w:val="00F819A1"/>
    <w:rsid w:val="00F903CF"/>
    <w:rsid w:val="00F90A7F"/>
    <w:rsid w:val="00F926B6"/>
    <w:rsid w:val="00F94705"/>
    <w:rsid w:val="00F95CB4"/>
    <w:rsid w:val="00F96E10"/>
    <w:rsid w:val="00FA26A5"/>
    <w:rsid w:val="00FA2B44"/>
    <w:rsid w:val="00FA628E"/>
    <w:rsid w:val="00FB0C98"/>
    <w:rsid w:val="00FB248D"/>
    <w:rsid w:val="00FB438D"/>
    <w:rsid w:val="00FB508C"/>
    <w:rsid w:val="00FC27F2"/>
    <w:rsid w:val="00FC4615"/>
    <w:rsid w:val="00FC65CA"/>
    <w:rsid w:val="00FD07DA"/>
    <w:rsid w:val="00FD1765"/>
    <w:rsid w:val="00FE2EE2"/>
    <w:rsid w:val="00FE3476"/>
    <w:rsid w:val="00FF3129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DE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.stranska@kr-olomou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BD86-7799-40C6-825A-22991926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4399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Telcová Katarína</cp:lastModifiedBy>
  <cp:revision>3</cp:revision>
  <cp:lastPrinted>2015-11-24T08:01:00Z</cp:lastPrinted>
  <dcterms:created xsi:type="dcterms:W3CDTF">2015-11-26T11:40:00Z</dcterms:created>
  <dcterms:modified xsi:type="dcterms:W3CDTF">2015-11-27T07:18:00Z</dcterms:modified>
</cp:coreProperties>
</file>