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6" w14:textId="4006C6AE" w:rsidR="009A3DA5" w:rsidRDefault="009A3DA5" w:rsidP="00E476C0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ová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veřejnoprávní smlouv</w:t>
      </w:r>
      <w:r w:rsidR="0059439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a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o poskytnutí dotace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  <w:r w:rsidR="00E476C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34E47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C50059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nepodnikateli</w:t>
      </w:r>
    </w:p>
    <w:p w14:paraId="52CEADBF" w14:textId="78EAE2F8" w:rsidR="00736172" w:rsidRDefault="00736172" w:rsidP="0073617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3F680D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 xml:space="preserve">VZOR </w:t>
      </w:r>
      <w:r w:rsidR="003F680D" w:rsidRPr="003F680D">
        <w:rPr>
          <w:rFonts w:ascii="Arial" w:eastAsia="Times New Roman" w:hAnsi="Arial" w:cs="Arial"/>
          <w:b/>
          <w:bCs/>
          <w:i/>
          <w:caps/>
          <w:color w:val="FF0000"/>
          <w:sz w:val="24"/>
          <w:szCs w:val="24"/>
          <w:lang w:eastAsia="cs-CZ"/>
        </w:rPr>
        <w:t>1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 xml:space="preserve"> – schváleno 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dne XX. XX. 2017</w:t>
      </w:r>
    </w:p>
    <w:p w14:paraId="5DEC5C44" w14:textId="77777777" w:rsidR="00736172" w:rsidRPr="00901011" w:rsidRDefault="00736172" w:rsidP="00736172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</w:pP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usnesením zok č. UZ/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X</w:t>
      </w:r>
      <w:r w:rsidRPr="00000BE8"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/201</w:t>
      </w:r>
      <w:r>
        <w:rPr>
          <w:rFonts w:ascii="Arial" w:eastAsia="Times New Roman" w:hAnsi="Arial" w:cs="Arial"/>
          <w:bCs/>
          <w:i/>
          <w:caps/>
          <w:color w:val="FF0000"/>
          <w:sz w:val="24"/>
          <w:szCs w:val="24"/>
          <w:lang w:eastAsia="cs-CZ"/>
        </w:rPr>
        <w:t>7</w:t>
      </w:r>
    </w:p>
    <w:p w14:paraId="3C9258B8" w14:textId="77777777" w:rsidR="009A3DA5" w:rsidRDefault="009A3DA5" w:rsidP="002D7255">
      <w:pPr>
        <w:spacing w:after="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695B1EE4" w14:textId="56C28570" w:rsidR="00674849" w:rsidRDefault="00674849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6420C2B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37D2C35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Zastoupený: ....................................…………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3DC1E5E" w14:textId="34078DE8" w:rsidR="00D0579F" w:rsidRPr="00D0579F" w:rsidRDefault="00D0579F" w:rsidP="00D0579F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</w:p>
    <w:p w14:paraId="20DBD7F2" w14:textId="2CF83083" w:rsidR="00C50059" w:rsidRDefault="00C50059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Datum narození</w:t>
      </w:r>
    </w:p>
    <w:p w14:paraId="3E85E7F8" w14:textId="2A1D19FE" w:rsidR="00D0579F" w:rsidRPr="00D0579F" w:rsidRDefault="004E087D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Adresa bydliště</w:t>
      </w:r>
    </w:p>
    <w:p w14:paraId="710A4234" w14:textId="4ED761E1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 xml:space="preserve">Zastoupený: ....................................…………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E087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</w:t>
      </w:r>
      <w:r w:rsidR="005D498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osoba odlišná od příjemce – např. zmocněnec na základě udělěné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173D95DA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0AA82E5" w14:textId="77777777" w:rsidR="00D0579F" w:rsidRPr="00D0579F" w:rsidRDefault="00D0579F" w:rsidP="00D0579F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0579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0579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0579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C" w14:textId="621E1580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="002D72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bookmarkStart w:id="0" w:name="_GoBack"/>
      <w:bookmarkEnd w:id="0"/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179B23D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358A3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6082C001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dotačního programu/titulu umožnit příjemcům, aby v rámci spoluúčasti dle čl. II odst. 2 mohli vynaložit vlastní a jiné zdroje i na neinvestiční účely, lze v tomto odst. 4 za definici investiční dotace (viz výše) uvést:</w:t>
      </w:r>
    </w:p>
    <w:p w14:paraId="130CCBF8" w14:textId="719C6498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sz w:val="24"/>
          <w:szCs w:val="24"/>
          <w:lang w:eastAsia="cs-CZ"/>
        </w:rPr>
        <w:t>Smluvní strany sjednávají, že toto ustanovení čl. I odst. 4 smlouvy se nepoužije pro vynaložení vlastních a jiných zdrojů v rámci finanční spoluúčasti příjemce dle čl II odst. 2 této smlouvy. Vlastní a jiné zdroje je tedy příjemce oprávněn vynaložit v souladu s účelem stanov</w:t>
      </w:r>
      <w:r w:rsidR="00AF7B59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03137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6CF9A842" w14:textId="77777777" w:rsidR="00263405" w:rsidRPr="00403137" w:rsidRDefault="00263405" w:rsidP="0026340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0313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musí být v souladu s Pravidly konkrétního dotačního programu, tj. je potřeba toto v Pravidlech upravit - možnost vynaložení vlastních a jiných zdrojů i na neinvestiční účely by měla být uvedena zejména v čl. 8 Pravidel konkrétního dotačního programu.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3C9258D9" w14:textId="0B259165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176F92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33973CC" w14:textId="77777777" w:rsidR="00784AE3" w:rsidRDefault="00784AE3" w:rsidP="00784AE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této smlouvy mají přednost ustanovení této smlouvy.</w:t>
      </w:r>
    </w:p>
    <w:p w14:paraId="34B07759" w14:textId="77777777" w:rsidR="00E23B61" w:rsidRPr="00E23B61" w:rsidRDefault="00E23B61" w:rsidP="00E23B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3B6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76E6F80" w14:textId="77777777" w:rsidR="006A3929" w:rsidRDefault="006A3929" w:rsidP="006A392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107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Zde musí být přesně vymezeny uznatelné výdaje, na jejichž úhradu lze dotaci pouze použít (viz odst. 2.7 Pravidel).</w:t>
      </w:r>
    </w:p>
    <w:p w14:paraId="3C9258E1" w14:textId="7D910089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5BA60DEC" w14:textId="2A1C801F" w:rsidR="00913C79" w:rsidRDefault="00913C79" w:rsidP="00333ADA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.. </w:t>
      </w:r>
      <w:r w:rsidR="00333ADA" w:rsidRPr="000D1B23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Termín pro použití </w:t>
      </w:r>
      <w:r w:rsidR="00333AD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dotace se stanoví nejpozději do konce měsíce následujícího po konci termínu realizace akce, uvedené</w:t>
      </w:r>
      <w:r w:rsidR="004764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ho</w:t>
      </w:r>
      <w:r w:rsidR="00333AD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 tabulce žadatelů v materiálu, schváleném řídícím orgánem v sloupci Termín akce/realizace projektu.</w:t>
      </w:r>
    </w:p>
    <w:p w14:paraId="0C70F0CD" w14:textId="77777777" w:rsidR="00913C79" w:rsidRDefault="00913C79" w:rsidP="00913C79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63D2A8AF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239E34F7" w14:textId="77777777" w:rsidR="00913C79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 (specifikuje se dle dotačního titulu – viz čl. 8 Pravidel):</w:t>
      </w:r>
    </w:p>
    <w:p w14:paraId="0762B715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11661D0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02B369D1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…. % z vlastních a jiných zdrojů. Budou-li celkové skutečně vynaložené uznatelné výdaje nižší než celkové předpokládané uznatelné výdaje,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tak, aby její výše odpovídala ….. % celkových skutečně vynaložených uznatelných výdajů na účel dle čl. I odst. 2 a 4 této smlouvy.</w:t>
      </w:r>
    </w:p>
    <w:p w14:paraId="37EF3724" w14:textId="3CD49E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6F232D1B" w14:textId="77777777" w:rsidR="00913C79" w:rsidRPr="00841ADB" w:rsidRDefault="00913C79" w:rsidP="00913C79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841AD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nižší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než byla uvedena v žádosti</w:t>
      </w:r>
    </w:p>
    <w:p w14:paraId="33864B29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lastRenderedPageBreak/>
        <w:t>Celkové předpokládané uznatelné výdaje na účel uvedený v čl. I odst. 2 a 4 této smlouvy činí ….…… Kč (slovy: …..…… korun českých). Příjemce se zavazuje na účel uvedený v čl. I odst. 2 a 4 této smlouvy vynaložit z vlastních a jiných zdrojů částku ve výši odpovídající nejméně … % z celkových předpokládaných uznatelných výdajů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1FE4287" w14:textId="6A1AED44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jiném termínu (lhůtě),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524B1EB1" w14:textId="77777777" w:rsidR="00913C79" w:rsidRPr="00841ADB" w:rsidRDefault="00913C79" w:rsidP="00913C79">
      <w:pPr>
        <w:spacing w:after="12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26E54A7D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</w:t>
      </w:r>
      <w:r w:rsidRPr="00841ADB">
        <w:rPr>
          <w:rFonts w:ascii="Arial" w:hAnsi="Arial" w:cs="Arial"/>
          <w:sz w:val="24"/>
          <w:szCs w:val="24"/>
        </w:rPr>
        <w:t>rovnající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se součtu poskytnuté dotace a částky spoluúčasti příjemce dle předchozí věty,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45675D40" w14:textId="260D39F3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297130CD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841AD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7669E610" w14:textId="77777777" w:rsidR="00913C79" w:rsidRPr="00841ADB" w:rsidRDefault="00913C79" w:rsidP="00913C79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841AD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odpovídající výši poskytnuté dotace.</w:t>
      </w: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 Budou-li celkové skutečně vynaložené uznatelné výdaje nižší než částka odpovídající dvojnásobku poskytnuté dotace, je příjemce povinen </w:t>
      </w:r>
      <w:r w:rsidRPr="00841ADB">
        <w:rPr>
          <w:rFonts w:ascii="Arial" w:hAnsi="Arial" w:cs="Arial"/>
          <w:sz w:val="24"/>
          <w:szCs w:val="24"/>
        </w:rPr>
        <w:t>v rámci vyúčtování dotace vrátit poskytovateli část dotace ve výši rozdílu mezi dvojnásobkem poskytnuté dotace a celkovými skutečně vynaloženými uznatelnými výdaji, a to až do výše poskytnuté dotace.</w:t>
      </w:r>
    </w:p>
    <w:p w14:paraId="57ABD97D" w14:textId="6474D67F" w:rsidR="00913C79" w:rsidRPr="00841ADB" w:rsidRDefault="00913C79" w:rsidP="00913C79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841ADB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bude umožněno příjemci vynaložení výdajů z vlastních a jiných zdrojů v jiném termínu (lhůtě)</w:t>
      </w:r>
      <w:r w:rsidR="002637B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než je stanoven/a pro použití dotace, je nutné, aby tato možnost byla v souladu s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 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Pravidly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současně musí termín vynaložení těchto výdajů předcházet termínu pro předložení vyúčtování uvedenému v čl.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II odst. 4</w:t>
      </w:r>
      <w:r w:rsidRPr="00841AD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této smlouvy.</w:t>
      </w:r>
    </w:p>
    <w:p w14:paraId="76C37CFA" w14:textId="77777777" w:rsidR="00913C79" w:rsidRPr="00841ADB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jiných zdrojů by mělo být pro konkrétní dotační titul uvedeno v čl. 8 Pravidel. Nebude-li možné do spoluúčasti zahrnout „jiné zdroje“, bude nutné toto zohlednit v textu Pravidel i zde v ustanovení o spoluúčasti.</w:t>
      </w:r>
    </w:p>
    <w:p w14:paraId="449E8A97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841AD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 případě specifických 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ujednání o spoluúčasti, kdy nevyhovuje varianta Aa),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ani varianta B), se tato ujednání vypustí a formuluje se dle Pravidel pro konkrétní dotační program/titul. Totéž platí pro ujednání dle odst. 5 (viz zeleně podbarvený text).</w:t>
      </w:r>
    </w:p>
    <w:p w14:paraId="1137A1CB" w14:textId="77777777" w:rsidR="00913C79" w:rsidRPr="00696A9F" w:rsidRDefault="00913C79" w:rsidP="00913C79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Obdobně v případě, kdy nebude vyžadována spoluúčast příjemce - ve smlouvě se neuvede žádná z variant Aa), 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nebo B)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11D31399" w14:textId="77777777" w:rsidR="00293DBB" w:rsidRPr="00822CBA" w:rsidRDefault="00293DBB" w:rsidP="00293DBB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oupis všech příjmů, které příjemce obdržel v souvislosti s realizací akce, na niž byla poskytnuta dotace dle této smlouvy, a to v rozsahu uvedeném v příloze č. 1 „………………“. 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Pr="00A7066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A70669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0669">
        <w:rPr>
          <w:rFonts w:ascii="Arial" w:hAnsi="Arial" w:cs="Arial"/>
          <w:iCs/>
          <w:sz w:val="24"/>
          <w:szCs w:val="24"/>
        </w:rPr>
        <w:t xml:space="preserve"> </w:t>
      </w:r>
      <w:r w:rsidRPr="00A7066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příjmy uvedené v odst. 7.4 písm. e) Pravidel</w:t>
      </w:r>
      <w:r w:rsidRPr="00A70669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7066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 smlouvě </w:t>
      </w:r>
      <w:r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vždy, pokud bude v čl. II odst. 2 sjednána spoluúčast příjemce, nebo pokud se bude jednat o akci s příjmy.</w:t>
      </w:r>
    </w:p>
    <w:p w14:paraId="69A38D4D" w14:textId="77777777" w:rsidR="00293DBB" w:rsidRPr="00822CBA" w:rsidRDefault="00293DBB" w:rsidP="00293DBB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E855F7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 „………………“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822CBA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Pr="00822CB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2" w14:textId="445A243A" w:rsidR="009A3DA5" w:rsidRDefault="00293DBB" w:rsidP="008D2A1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9A3DA5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583C9495" w:rsidR="009A3DA5" w:rsidRDefault="009A3DA5" w:rsidP="00D46665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</w:t>
      </w:r>
      <w:r w:rsidR="00F15120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="00E2091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20915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9A02715" w14:textId="7776BE18" w:rsidR="00286AF4" w:rsidRPr="00CC0204" w:rsidRDefault="00286AF4" w:rsidP="00286AF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přílohy vyúčtování (např. kopie smluv, ….)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</w:t>
      </w:r>
      <w:r w:rsidR="002C4E03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56509B56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CF0805" w:rsidRPr="00CC020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ravidly lze, resp. je třeba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fotodokumentac</w:t>
      </w:r>
      <w:r w:rsidR="003E394C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propagace poskytovatele a užití jeho loga dle </w:t>
      </w:r>
      <w:r w:rsidR="003B6F7A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akci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3</w:t>
      </w:r>
      <w:r w:rsidR="002E660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5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CF0805"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1F3AB306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Nevrátí-li příjemce nevyčerpanou část dotace v této lhůtě, dopustí se porušení rozpočtové kázně ve smyslu ust.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 w:rsidR="005F62F9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  <w:r w:rsidR="00A508F5" w:rsidRPr="00A508F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 </w:t>
      </w:r>
      <w:r w:rsidR="00A508F5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</w:t>
      </w:r>
      <w:r w:rsidR="00A508F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e, o ni</w:t>
      </w:r>
      <w:r w:rsidR="00A508F5" w:rsidRPr="00A9730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A508F5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A7909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CA790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CA7909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CA790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CA7909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bude v čl. II odst. 2 sjednána spoluúčast příjemce, nebo pokud se bude jednat o akci s příjmy.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</w:t>
      </w: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použití dotace, stanovených v čl. II odst. 1 této smlouvy, nebo poruší některou z povinností uvedených v této smlouvě, dopustí se porušení rozpočtové kázně ve smyslu ust.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4BAE9C1" w:rsidR="009A3DA5" w:rsidRDefault="009A3DA5" w:rsidP="001B62CA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</w:t>
            </w:r>
            <w:r w:rsidR="001B62CA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bydliště,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bankovního spojení a o jiných změnách, které mohou podstatně ovlivnit způsob finančního hospodaření příjemce a náplň jeho aktivit ve vztahu k dotaci, je-li ta</w:t>
            </w:r>
            <w:r w:rsidR="00C76C16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5712BF1B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 xml:space="preserve">seznámit poskytovatele, do 15 dnů od jejich vzniku, s těmito skutečnostmi: se změnami adresy </w:t>
      </w:r>
      <w:r w:rsidR="00E342BC" w:rsidRPr="001B62CA">
        <w:rPr>
          <w:rFonts w:ascii="Arial" w:eastAsia="Calibri" w:hAnsi="Arial" w:cs="Arial"/>
          <w:sz w:val="24"/>
          <w:szCs w:val="24"/>
          <w:lang w:eastAsia="cs-CZ"/>
        </w:rPr>
        <w:t>bydliště</w:t>
      </w:r>
      <w:r w:rsidRPr="001B62CA"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 </w:t>
      </w:r>
    </w:p>
    <w:p w14:paraId="57AF1CAB" w14:textId="17367FD4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</w:t>
      </w:r>
      <w:r w:rsidR="008E49F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odst.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6A37E830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pod</w:t>
      </w:r>
      <w:r w:rsidR="00BB445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l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0A5B813B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</w:t>
      </w:r>
      <w:r w:rsidR="004E1D0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2F8D290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642C5A65" w:rsidR="009A3DA5" w:rsidRPr="006706B0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706B0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6706B0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E476C0">
        <w:rPr>
          <w:rFonts w:ascii="Arial" w:eastAsia="Times New Roman" w:hAnsi="Arial" w:cs="Arial"/>
          <w:sz w:val="24"/>
          <w:szCs w:val="24"/>
          <w:lang w:eastAsia="cs-CZ"/>
        </w:rPr>
        <w:t>zadávání veřejných zakázek</w:t>
      </w:r>
      <w:r w:rsidRPr="006706B0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žadatel uzavřený splátkový kalendář nebo jiný odklad původní lhůty splatnosti. V případě nepravdivosti tohoto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279263F" w14:textId="4596F0D6" w:rsidR="00A9512A" w:rsidRPr="00A62D21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4B13A0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7CBCE9AB" w14:textId="26EEDD02" w:rsidR="00A9512A" w:rsidRPr="00E261F7" w:rsidRDefault="00A9512A" w:rsidP="00A9512A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</w:t>
      </w:r>
      <w:r w:rsidR="00A734BE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dále </w:t>
      </w: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765D3A75" w14:textId="77777777" w:rsidR="00A9512A" w:rsidRPr="00E261F7" w:rsidRDefault="00A9512A" w:rsidP="00A9512A">
      <w:pPr>
        <w:numPr>
          <w:ilvl w:val="0"/>
          <w:numId w:val="35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261F7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Default="004224D5" w:rsidP="008C32B0">
      <w:pPr>
        <w:ind w:left="0" w:firstLine="0"/>
        <w:rPr>
          <w:rFonts w:ascii="Arial" w:hAnsi="Arial" w:cs="Arial"/>
          <w:bCs/>
        </w:rPr>
      </w:pPr>
    </w:p>
    <w:p w14:paraId="0FC19159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FF1C51F" w14:textId="77777777" w:rsidR="00CD51FC" w:rsidRDefault="00CD51FC" w:rsidP="008C32B0">
      <w:pPr>
        <w:ind w:left="0" w:firstLine="0"/>
        <w:rPr>
          <w:rFonts w:ascii="Arial" w:hAnsi="Arial" w:cs="Arial"/>
          <w:bCs/>
        </w:rPr>
      </w:pPr>
    </w:p>
    <w:p w14:paraId="048DE986" w14:textId="741FE2EC" w:rsidR="00CD51FC" w:rsidRPr="00803A28" w:rsidRDefault="00CD51FC" w:rsidP="00CD51FC">
      <w:pPr>
        <w:spacing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lastRenderedPageBreak/>
        <w:t>U</w:t>
      </w:r>
      <w:r w:rsidRPr="00C7175F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stanovení čl. II odst.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2 – 5 smluv o poskytnutí dotace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br/>
        <w:t xml:space="preserve">do </w:t>
      </w:r>
      <w:r w:rsidR="009D1595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3</w:t>
      </w:r>
      <w:r w:rsidR="009D1595">
        <w:rPr>
          <w:rFonts w:ascii="Arial" w:eastAsia="Times New Roman" w:hAnsi="Arial" w:cs="Arial"/>
          <w:b/>
          <w:sz w:val="28"/>
          <w:szCs w:val="28"/>
          <w:lang w:eastAsia="cs-CZ"/>
        </w:rPr>
        <w:t>5</w:t>
      </w:r>
      <w:r w:rsidR="009D1595"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803A28">
        <w:rPr>
          <w:rFonts w:ascii="Arial" w:eastAsia="Times New Roman" w:hAnsi="Arial" w:cs="Arial"/>
          <w:b/>
          <w:sz w:val="28"/>
          <w:szCs w:val="28"/>
          <w:lang w:eastAsia="cs-CZ"/>
        </w:rPr>
        <w:t>tisíc Kč včetně na akci</w:t>
      </w:r>
    </w:p>
    <w:p w14:paraId="53445C5F" w14:textId="1FD114F8" w:rsidR="00CD51FC" w:rsidRPr="00803A28" w:rsidRDefault="00CD51FC" w:rsidP="004764CB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r w:rsidR="004764CB" w:rsidRPr="004764CB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4764CB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>Termín pro použití dotace se stanoví nejpozději do konce měsíce následujícího po konci termínu realizace akce, uvedeného v tabulce žadatelů v materiálu, schváleném řídícím orgánem v sloupci Termín akce/realizace projektu.</w:t>
      </w:r>
      <w:r w:rsidRPr="00803A28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0098862D" w14:textId="77777777" w:rsidR="00CD51FC" w:rsidRPr="00803A28" w:rsidRDefault="00CD51FC" w:rsidP="00CD51FC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766021C5" w14:textId="77777777" w:rsidR="00CD51FC" w:rsidRPr="00803A28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60FC6FF6" w14:textId="77777777" w:rsidR="00CD51FC" w:rsidRPr="00803A28" w:rsidRDefault="00CD51FC" w:rsidP="00CD51FC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F601D3D" w14:textId="77777777" w:rsidR="00CD51FC" w:rsidRPr="00803A28" w:rsidRDefault="00CD51FC" w:rsidP="00CD51FC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54E8414" w14:textId="77777777" w:rsidR="00CD51FC" w:rsidRPr="00803A28" w:rsidRDefault="00CD51FC" w:rsidP="00CD51FC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7CF8992" w14:textId="77777777" w:rsidR="00327C26" w:rsidRPr="00327C26" w:rsidRDefault="00CD51FC" w:rsidP="00327C26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327C26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327C2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7C26" w:rsidRPr="00327C26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„………………“. </w:t>
      </w:r>
      <w:r w:rsidR="00327C26" w:rsidRPr="00327C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aktuální správný název této přílohy. </w:t>
      </w:r>
      <w:r w:rsidR="00327C26" w:rsidRPr="00327C2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9" w:history="1">
        <w:r w:rsidR="00327C26" w:rsidRPr="00327C26">
          <w:rPr>
            <w:rFonts w:ascii="Arial" w:hAnsi="Arial" w:cs="Arial"/>
            <w:b/>
            <w:bCs/>
            <w:color w:val="0000FF" w:themeColor="hyperlink"/>
            <w:sz w:val="24"/>
            <w:szCs w:val="24"/>
          </w:rPr>
          <w:t>……………………………</w:t>
        </w:r>
      </w:hyperlink>
      <w:r w:rsidR="00327C26" w:rsidRPr="00327C2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27C26" w:rsidRPr="00327C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 adresa webové stránky, kde je příloha č. 1 umístěna. </w:t>
      </w:r>
      <w:r w:rsidR="00327C26" w:rsidRPr="00327C26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="00327C26" w:rsidRPr="00327C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="00327C26" w:rsidRPr="00327C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27C26" w:rsidRPr="00327C26">
        <w:rPr>
          <w:rFonts w:ascii="Arial" w:hAnsi="Arial" w:cs="Arial"/>
          <w:iCs/>
          <w:sz w:val="24"/>
          <w:szCs w:val="24"/>
        </w:rPr>
        <w:t xml:space="preserve"> </w:t>
      </w:r>
      <w:r w:rsidR="00327C26" w:rsidRPr="00327C26">
        <w:rPr>
          <w:rFonts w:ascii="Arial" w:eastAsia="Times New Roman" w:hAnsi="Arial" w:cs="Arial"/>
          <w:iCs/>
          <w:sz w:val="24"/>
          <w:szCs w:val="24"/>
          <w:lang w:eastAsia="cs-CZ"/>
        </w:rPr>
        <w:t>Za příjem se považují veškeré příjmy uvedené v odst. 7.4 písm. e) Pravidel</w:t>
      </w:r>
      <w:r w:rsidR="00327C26" w:rsidRPr="00327C2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27C26" w:rsidRPr="00327C2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(odst. 4.1) a modře podbarvený text v odst. 5 se ve smlouvě uvede vždy, pokud bude v čl. II odst. 2 sjednána spoluúčast příjemce, nebo pokud se bude jednat o akci s příjmy.</w:t>
      </w:r>
    </w:p>
    <w:p w14:paraId="166D6A24" w14:textId="18956EFC" w:rsidR="00CD51FC" w:rsidRDefault="00CD51FC" w:rsidP="00CD51FC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803A28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A14649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 1 „……………“. Tento 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</w:t>
      </w:r>
      <w:r w:rsidR="00595928">
        <w:rPr>
          <w:rFonts w:ascii="Arial" w:eastAsia="Times New Roman" w:hAnsi="Arial" w:cs="Arial"/>
          <w:sz w:val="24"/>
          <w:szCs w:val="24"/>
          <w:lang w:eastAsia="cs-CZ"/>
        </w:rPr>
        <w:t xml:space="preserve"> pravdivé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7E8DA6B0" w14:textId="77777777" w:rsidR="00CD51FC" w:rsidRPr="00CC0204" w:rsidRDefault="00CD51FC" w:rsidP="00CD51FC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přílohy vyúčtování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 poskytovatele.</w:t>
      </w:r>
    </w:p>
    <w:p w14:paraId="1B40B64F" w14:textId="77777777" w:rsidR="00CD51FC" w:rsidRPr="00CC0204" w:rsidRDefault="00CD51FC" w:rsidP="00CD51FC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1C9EBEA8" w14:textId="77777777" w:rsidR="00CD51FC" w:rsidRDefault="00CD51FC" w:rsidP="00CD51FC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uvede se povinný minimální obsah závěrečné zprávy. Lze uvést, v jaké formě příjemce závěrečnou zprávu zpracuje, kolik vyhotovení poskytovateli předá, co jsou minimální náležitosti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>zprávy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a v souladu s Pravidly lze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vyžadovat další doklady, např. fotodokumentac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z průběhu akce, a užití loga dle čl. II odst. 10 této smlouvy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4F58C4F0" w14:textId="61DB2F2B" w:rsidR="00DC1889" w:rsidRPr="00825E9C" w:rsidRDefault="00CD51FC" w:rsidP="00DC1889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25E9C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 </w:t>
      </w:r>
      <w:r w:rsidRPr="003948A5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ust. § 22 zákona č. 250/2000 Sb., o rozpočtových pravidlech územních rozpočtů, ve znění pozdějších předpisů.</w:t>
      </w:r>
      <w:r w:rsidR="00C72186" w:rsidRPr="00825E9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D191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podbarvený text) se v tomto ustanovení uved</w:t>
      </w:r>
      <w:r w:rsidR="004D19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="004D191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D191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společně s odst. 4.1 </w:t>
      </w:r>
      <w:r w:rsidR="004D1913" w:rsidRPr="00A9730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vždy, pokud se bude jednat o akci s příjmy.</w:t>
      </w:r>
    </w:p>
    <w:p w14:paraId="0ED1D0EF" w14:textId="77777777" w:rsidR="00DC1889" w:rsidRDefault="00DC1889" w:rsidP="00DC1889">
      <w:p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24927C9" w14:textId="3A5F164E" w:rsidR="00DC1889" w:rsidRDefault="00DC1889" w:rsidP="00DC1889">
      <w:pPr>
        <w:pBdr>
          <w:top w:val="single" w:sz="4" w:space="1" w:color="auto"/>
        </w:pBdr>
        <w:tabs>
          <w:tab w:val="left" w:pos="0"/>
        </w:tabs>
        <w:ind w:left="0" w:firstLine="0"/>
        <w:jc w:val="left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smlouvy </w:t>
      </w:r>
      <w:r w:rsidR="00390D9B">
        <w:rPr>
          <w:rFonts w:ascii="Arial" w:eastAsia="Times New Roman" w:hAnsi="Arial" w:cs="Arial"/>
          <w:b/>
          <w:sz w:val="24"/>
          <w:szCs w:val="24"/>
          <w:lang w:eastAsia="cs-CZ"/>
        </w:rPr>
        <w:t>(</w:t>
      </w:r>
      <w:r w:rsidR="00390D9B" w:rsidRPr="00390D9B">
        <w:rPr>
          <w:rFonts w:ascii="Arial" w:eastAsia="Times New Roman" w:hAnsi="Arial" w:cs="Arial"/>
          <w:b/>
          <w:sz w:val="24"/>
          <w:szCs w:val="24"/>
          <w:lang w:eastAsia="cs-CZ"/>
        </w:rPr>
        <w:t>finanční vyúčtování dotace - vzor na rok 201</w:t>
      </w:r>
      <w:r w:rsidR="00697501">
        <w:rPr>
          <w:rFonts w:ascii="Arial" w:eastAsia="Times New Roman" w:hAnsi="Arial" w:cs="Arial"/>
          <w:b/>
          <w:sz w:val="24"/>
          <w:szCs w:val="24"/>
          <w:lang w:eastAsia="cs-CZ"/>
        </w:rPr>
        <w:t>8</w:t>
      </w:r>
      <w:r w:rsidR="00390D9B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) </w:t>
      </w:r>
      <w:r w:rsidRPr="00A9730D">
        <w:rPr>
          <w:rFonts w:ascii="Arial" w:eastAsia="Times New Roman" w:hAnsi="Arial" w:cs="Arial"/>
          <w:b/>
          <w:sz w:val="24"/>
          <w:szCs w:val="24"/>
          <w:lang w:eastAsia="cs-CZ"/>
        </w:rPr>
        <w:t>je pro příjemce k dispozici v elektronické formě na webu 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: </w:t>
      </w:r>
    </w:p>
    <w:p w14:paraId="22FF5F07" w14:textId="77777777" w:rsidR="00DC1889" w:rsidRPr="00DC1889" w:rsidRDefault="00DC1889" w:rsidP="00DC1889">
      <w:pPr>
        <w:tabs>
          <w:tab w:val="left" w:pos="0"/>
        </w:tabs>
        <w:spacing w:after="120"/>
        <w:ind w:left="0" w:firstLine="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DC1889" w:rsidRPr="00DC1889" w:rsidSect="00600A71">
      <w:footerReference w:type="default" r:id="rId10"/>
      <w:footerReference w:type="first" r:id="rId11"/>
      <w:pgSz w:w="11906" w:h="16838"/>
      <w:pgMar w:top="1418" w:right="1418" w:bottom="1418" w:left="1418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D8919" w14:textId="77777777" w:rsidR="00B628D4" w:rsidRDefault="00B628D4" w:rsidP="00D40C40">
      <w:r>
        <w:separator/>
      </w:r>
    </w:p>
  </w:endnote>
  <w:endnote w:type="continuationSeparator" w:id="0">
    <w:p w14:paraId="19EEA388" w14:textId="77777777" w:rsidR="00B628D4" w:rsidRDefault="00B628D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8E677" w14:textId="6956D5BB" w:rsidR="00CD2935" w:rsidRPr="00CD2935" w:rsidRDefault="00E36587" w:rsidP="00344129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18. 9. 2017</w:t>
    </w:r>
    <w:r w:rsidR="00CD2935" w:rsidRPr="00CD2935">
      <w:rPr>
        <w:rFonts w:ascii="Arial" w:hAnsi="Arial" w:cs="Arial"/>
        <w:i/>
        <w:sz w:val="20"/>
        <w:szCs w:val="20"/>
      </w:rPr>
      <w:tab/>
    </w:r>
    <w:r w:rsidR="00CD2935" w:rsidRPr="00CD2935">
      <w:rPr>
        <w:rFonts w:ascii="Arial" w:hAnsi="Arial" w:cs="Arial"/>
        <w:i/>
        <w:sz w:val="20"/>
        <w:szCs w:val="20"/>
      </w:rPr>
      <w:tab/>
      <w:t xml:space="preserve">Strana </w:t>
    </w:r>
    <w:r w:rsidR="003C7150">
      <w:rPr>
        <w:rFonts w:ascii="Arial" w:hAnsi="Arial" w:cs="Arial"/>
        <w:i/>
        <w:sz w:val="20"/>
        <w:szCs w:val="20"/>
      </w:rPr>
      <w:fldChar w:fldCharType="begin"/>
    </w:r>
    <w:r w:rsidR="003C7150">
      <w:rPr>
        <w:rFonts w:ascii="Arial" w:hAnsi="Arial" w:cs="Arial"/>
        <w:i/>
        <w:sz w:val="20"/>
        <w:szCs w:val="20"/>
      </w:rPr>
      <w:instrText xml:space="preserve"> PAGE  \* Arabic  \* MERGEFORMAT </w:instrText>
    </w:r>
    <w:r w:rsidR="003C715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36</w:t>
    </w:r>
    <w:r w:rsidR="003C7150">
      <w:rPr>
        <w:rFonts w:ascii="Arial" w:hAnsi="Arial" w:cs="Arial"/>
        <w:i/>
        <w:sz w:val="20"/>
        <w:szCs w:val="20"/>
      </w:rPr>
      <w:fldChar w:fldCharType="end"/>
    </w:r>
    <w:r w:rsidR="00CD2935" w:rsidRPr="00CD2935">
      <w:rPr>
        <w:rFonts w:ascii="Arial" w:hAnsi="Arial" w:cs="Arial"/>
        <w:i/>
        <w:sz w:val="20"/>
        <w:szCs w:val="20"/>
      </w:rPr>
      <w:t xml:space="preserve"> (celkem</w:t>
    </w:r>
    <w:r w:rsidR="003C7150">
      <w:rPr>
        <w:rFonts w:ascii="Arial" w:hAnsi="Arial" w:cs="Arial"/>
        <w:i/>
        <w:sz w:val="20"/>
        <w:szCs w:val="20"/>
      </w:rPr>
      <w:t xml:space="preserve"> </w:t>
    </w:r>
    <w:r w:rsidR="008D0A29">
      <w:rPr>
        <w:rFonts w:ascii="Arial" w:hAnsi="Arial" w:cs="Arial"/>
        <w:i/>
        <w:sz w:val="20"/>
        <w:szCs w:val="20"/>
      </w:rPr>
      <w:t>187</w:t>
    </w:r>
    <w:r w:rsidR="00CD2935" w:rsidRPr="00CD2935">
      <w:rPr>
        <w:rFonts w:ascii="Arial" w:hAnsi="Arial" w:cs="Arial"/>
        <w:i/>
        <w:sz w:val="20"/>
        <w:szCs w:val="20"/>
      </w:rPr>
      <w:t>)</w:t>
    </w:r>
  </w:p>
  <w:p w14:paraId="050BBB0C" w14:textId="6CD937DD" w:rsidR="003D0258" w:rsidRDefault="00E36587" w:rsidP="003D0258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614184">
      <w:rPr>
        <w:rFonts w:ascii="Arial" w:hAnsi="Arial" w:cs="Arial"/>
        <w:i/>
        <w:sz w:val="20"/>
        <w:szCs w:val="20"/>
      </w:rPr>
      <w:t>.</w:t>
    </w:r>
    <w:r w:rsidR="00CD2935" w:rsidRPr="00CD2935">
      <w:rPr>
        <w:rFonts w:ascii="Arial" w:hAnsi="Arial" w:cs="Arial"/>
        <w:i/>
        <w:sz w:val="20"/>
        <w:szCs w:val="20"/>
      </w:rPr>
      <w:t xml:space="preserve"> – </w:t>
    </w:r>
    <w:r w:rsidR="003D0258" w:rsidRPr="003D0258">
      <w:rPr>
        <w:rFonts w:ascii="Arial" w:hAnsi="Arial" w:cs="Arial"/>
        <w:i/>
        <w:sz w:val="20"/>
        <w:szCs w:val="20"/>
      </w:rPr>
      <w:t>Dotační programy Olomouckého kraje na rok 2018</w:t>
    </w:r>
  </w:p>
  <w:p w14:paraId="070657ED" w14:textId="3EB892E3" w:rsidR="00CD2935" w:rsidRPr="00CD2935" w:rsidRDefault="00CD2935" w:rsidP="003D0258">
    <w:pPr>
      <w:pStyle w:val="Zpat"/>
      <w:ind w:left="0" w:firstLine="0"/>
      <w:rPr>
        <w:rFonts w:ascii="Arial" w:hAnsi="Arial" w:cs="Arial"/>
        <w:i/>
        <w:sz w:val="20"/>
        <w:szCs w:val="20"/>
      </w:rPr>
    </w:pPr>
    <w:r w:rsidRPr="00CD2935">
      <w:rPr>
        <w:rFonts w:ascii="Arial" w:hAnsi="Arial" w:cs="Arial"/>
        <w:i/>
        <w:sz w:val="20"/>
        <w:szCs w:val="20"/>
        <w:lang w:eastAsia="cs-CZ"/>
      </w:rPr>
      <w:t xml:space="preserve">Příloha č. </w:t>
    </w:r>
    <w:r w:rsidR="004A13BB">
      <w:rPr>
        <w:rFonts w:ascii="Arial" w:hAnsi="Arial" w:cs="Arial"/>
        <w:i/>
        <w:sz w:val="20"/>
        <w:szCs w:val="20"/>
        <w:lang w:eastAsia="cs-CZ"/>
      </w:rPr>
      <w:t>3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 - Vzorová veřejnopr</w:t>
    </w:r>
    <w:r w:rsidR="00B14E79">
      <w:rPr>
        <w:rFonts w:ascii="Arial" w:hAnsi="Arial" w:cs="Arial"/>
        <w:i/>
        <w:sz w:val="20"/>
        <w:szCs w:val="20"/>
        <w:lang w:eastAsia="cs-CZ"/>
      </w:rPr>
      <w:t xml:space="preserve">. </w:t>
    </w:r>
    <w:r w:rsidR="00843722">
      <w:rPr>
        <w:rFonts w:ascii="Arial" w:hAnsi="Arial" w:cs="Arial"/>
        <w:i/>
        <w:sz w:val="20"/>
        <w:szCs w:val="20"/>
        <w:lang w:eastAsia="cs-CZ"/>
      </w:rPr>
      <w:t>s</w:t>
    </w:r>
    <w:r w:rsidRPr="00CD2935">
      <w:rPr>
        <w:rFonts w:ascii="Arial" w:hAnsi="Arial" w:cs="Arial"/>
        <w:i/>
        <w:sz w:val="20"/>
        <w:szCs w:val="20"/>
        <w:lang w:eastAsia="cs-CZ"/>
      </w:rPr>
      <w:t>ml</w:t>
    </w:r>
    <w:r w:rsidR="00B14E79">
      <w:rPr>
        <w:rFonts w:ascii="Arial" w:hAnsi="Arial" w:cs="Arial"/>
        <w:i/>
        <w:sz w:val="20"/>
        <w:szCs w:val="20"/>
        <w:lang w:eastAsia="cs-CZ"/>
      </w:rPr>
      <w:t>.</w:t>
    </w:r>
    <w:r w:rsidRPr="00CD2935">
      <w:rPr>
        <w:rFonts w:ascii="Arial" w:hAnsi="Arial" w:cs="Arial"/>
        <w:i/>
        <w:sz w:val="20"/>
        <w:szCs w:val="20"/>
        <w:lang w:eastAsia="cs-CZ"/>
      </w:rPr>
      <w:t xml:space="preserve"> o poskytnutí dotace na a</w:t>
    </w:r>
    <w:r w:rsidR="00B14E79">
      <w:rPr>
        <w:rFonts w:ascii="Arial" w:hAnsi="Arial" w:cs="Arial"/>
        <w:i/>
        <w:sz w:val="20"/>
        <w:szCs w:val="20"/>
        <w:lang w:eastAsia="cs-CZ"/>
      </w:rPr>
      <w:t>kci fyzické osobě nepodnikateli_V</w:t>
    </w:r>
    <w:r w:rsidRPr="00CD2935">
      <w:rPr>
        <w:rFonts w:ascii="Arial" w:hAnsi="Arial" w:cs="Arial"/>
        <w:i/>
        <w:sz w:val="20"/>
        <w:szCs w:val="20"/>
        <w:lang w:eastAsia="cs-CZ"/>
      </w:rPr>
      <w:t>zor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850774"/>
      <w:docPartObj>
        <w:docPartGallery w:val="Page Numbers (Bottom of Page)"/>
        <w:docPartUnique/>
      </w:docPartObj>
    </w:sdtPr>
    <w:sdtEndPr/>
    <w:sdtContent>
      <w:p w14:paraId="789BAB83" w14:textId="00A0B1E0" w:rsidR="00B67B0C" w:rsidRDefault="00B67B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B67B0C" w:rsidRDefault="00A375C6" w:rsidP="002C2940">
    <w:pPr>
      <w:pStyle w:val="Zpat"/>
      <w:ind w:left="0" w:firstLine="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330D" w14:textId="77777777" w:rsidR="00B628D4" w:rsidRDefault="00B628D4" w:rsidP="00D40C40">
      <w:r>
        <w:separator/>
      </w:r>
    </w:p>
  </w:footnote>
  <w:footnote w:type="continuationSeparator" w:id="0">
    <w:p w14:paraId="6A13EE59" w14:textId="77777777" w:rsidR="00B628D4" w:rsidRDefault="00B628D4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BE8"/>
    <w:rsid w:val="00001344"/>
    <w:rsid w:val="000032B4"/>
    <w:rsid w:val="000047EB"/>
    <w:rsid w:val="00006AE8"/>
    <w:rsid w:val="0000732D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57943"/>
    <w:rsid w:val="000605D3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139D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A7332"/>
    <w:rsid w:val="000B0318"/>
    <w:rsid w:val="000B06AF"/>
    <w:rsid w:val="000B1B0F"/>
    <w:rsid w:val="000B2B07"/>
    <w:rsid w:val="000C1B93"/>
    <w:rsid w:val="000C237E"/>
    <w:rsid w:val="000C6E76"/>
    <w:rsid w:val="000C7650"/>
    <w:rsid w:val="000D0819"/>
    <w:rsid w:val="000D1974"/>
    <w:rsid w:val="000D319D"/>
    <w:rsid w:val="000D442F"/>
    <w:rsid w:val="000D6E5A"/>
    <w:rsid w:val="000D7241"/>
    <w:rsid w:val="000E1AAD"/>
    <w:rsid w:val="000E2BFA"/>
    <w:rsid w:val="000E420A"/>
    <w:rsid w:val="000E4EB8"/>
    <w:rsid w:val="000E6307"/>
    <w:rsid w:val="000E72E9"/>
    <w:rsid w:val="000E7952"/>
    <w:rsid w:val="000F0519"/>
    <w:rsid w:val="000F3CED"/>
    <w:rsid w:val="000F659E"/>
    <w:rsid w:val="00103518"/>
    <w:rsid w:val="0010380F"/>
    <w:rsid w:val="00104DA7"/>
    <w:rsid w:val="00105061"/>
    <w:rsid w:val="001103BC"/>
    <w:rsid w:val="00111B09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9D5"/>
    <w:rsid w:val="001323D9"/>
    <w:rsid w:val="00134BBB"/>
    <w:rsid w:val="00134E47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42E1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6F92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62CA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51F0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1455"/>
    <w:rsid w:val="00253090"/>
    <w:rsid w:val="00253A30"/>
    <w:rsid w:val="00253B38"/>
    <w:rsid w:val="00253DD4"/>
    <w:rsid w:val="00254AC2"/>
    <w:rsid w:val="00255AE2"/>
    <w:rsid w:val="002601DB"/>
    <w:rsid w:val="00263405"/>
    <w:rsid w:val="002637B6"/>
    <w:rsid w:val="00264739"/>
    <w:rsid w:val="00265FDA"/>
    <w:rsid w:val="00266DB4"/>
    <w:rsid w:val="00266EFB"/>
    <w:rsid w:val="00277724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093D"/>
    <w:rsid w:val="002915BF"/>
    <w:rsid w:val="00293DBB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38B1"/>
    <w:rsid w:val="002C4E03"/>
    <w:rsid w:val="002C6503"/>
    <w:rsid w:val="002D2C99"/>
    <w:rsid w:val="002D49FE"/>
    <w:rsid w:val="002D5445"/>
    <w:rsid w:val="002D7255"/>
    <w:rsid w:val="002E127B"/>
    <w:rsid w:val="002E6113"/>
    <w:rsid w:val="002E6600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631B"/>
    <w:rsid w:val="00317332"/>
    <w:rsid w:val="00321FF4"/>
    <w:rsid w:val="0032223E"/>
    <w:rsid w:val="00322442"/>
    <w:rsid w:val="003241CE"/>
    <w:rsid w:val="00326204"/>
    <w:rsid w:val="00327C26"/>
    <w:rsid w:val="00330BAB"/>
    <w:rsid w:val="00333ADA"/>
    <w:rsid w:val="0033568D"/>
    <w:rsid w:val="00337C76"/>
    <w:rsid w:val="0034044C"/>
    <w:rsid w:val="00341E0B"/>
    <w:rsid w:val="00343694"/>
    <w:rsid w:val="003454CB"/>
    <w:rsid w:val="00345E5F"/>
    <w:rsid w:val="003475F9"/>
    <w:rsid w:val="00352CA7"/>
    <w:rsid w:val="003534FD"/>
    <w:rsid w:val="00356B49"/>
    <w:rsid w:val="00357A14"/>
    <w:rsid w:val="003607A7"/>
    <w:rsid w:val="00360968"/>
    <w:rsid w:val="00360C91"/>
    <w:rsid w:val="00363897"/>
    <w:rsid w:val="003641D8"/>
    <w:rsid w:val="00364D3A"/>
    <w:rsid w:val="00364D73"/>
    <w:rsid w:val="00367847"/>
    <w:rsid w:val="00373A73"/>
    <w:rsid w:val="00373E49"/>
    <w:rsid w:val="00374407"/>
    <w:rsid w:val="003750AE"/>
    <w:rsid w:val="00375CFD"/>
    <w:rsid w:val="00376238"/>
    <w:rsid w:val="00376F88"/>
    <w:rsid w:val="0038220B"/>
    <w:rsid w:val="00383114"/>
    <w:rsid w:val="003857D9"/>
    <w:rsid w:val="00386B1E"/>
    <w:rsid w:val="00387077"/>
    <w:rsid w:val="00390D9B"/>
    <w:rsid w:val="00394585"/>
    <w:rsid w:val="003948A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2F5B"/>
    <w:rsid w:val="003C45D9"/>
    <w:rsid w:val="003C45E5"/>
    <w:rsid w:val="003C6D43"/>
    <w:rsid w:val="003C7150"/>
    <w:rsid w:val="003C717E"/>
    <w:rsid w:val="003C7BC9"/>
    <w:rsid w:val="003D0258"/>
    <w:rsid w:val="003D1870"/>
    <w:rsid w:val="003D3790"/>
    <w:rsid w:val="003D39B7"/>
    <w:rsid w:val="003E023F"/>
    <w:rsid w:val="003E0724"/>
    <w:rsid w:val="003E17BF"/>
    <w:rsid w:val="003E394C"/>
    <w:rsid w:val="003E489A"/>
    <w:rsid w:val="003E6768"/>
    <w:rsid w:val="003E692E"/>
    <w:rsid w:val="003E7028"/>
    <w:rsid w:val="003F1AF8"/>
    <w:rsid w:val="003F53C7"/>
    <w:rsid w:val="003F680D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2A8D"/>
    <w:rsid w:val="004632A7"/>
    <w:rsid w:val="004654F3"/>
    <w:rsid w:val="004678B6"/>
    <w:rsid w:val="00470ECC"/>
    <w:rsid w:val="00474E49"/>
    <w:rsid w:val="00475115"/>
    <w:rsid w:val="004754B6"/>
    <w:rsid w:val="004754F5"/>
    <w:rsid w:val="004764CB"/>
    <w:rsid w:val="0047697E"/>
    <w:rsid w:val="004769EC"/>
    <w:rsid w:val="004811A3"/>
    <w:rsid w:val="00486F4C"/>
    <w:rsid w:val="00492437"/>
    <w:rsid w:val="00493B7C"/>
    <w:rsid w:val="00495FA8"/>
    <w:rsid w:val="004A007F"/>
    <w:rsid w:val="004A13BB"/>
    <w:rsid w:val="004A27E8"/>
    <w:rsid w:val="004A59CA"/>
    <w:rsid w:val="004B000B"/>
    <w:rsid w:val="004B09B0"/>
    <w:rsid w:val="004B13A0"/>
    <w:rsid w:val="004B192A"/>
    <w:rsid w:val="004B3ABA"/>
    <w:rsid w:val="004B4678"/>
    <w:rsid w:val="004C1433"/>
    <w:rsid w:val="004C1E11"/>
    <w:rsid w:val="004C3E4C"/>
    <w:rsid w:val="004D09F2"/>
    <w:rsid w:val="004D0E3E"/>
    <w:rsid w:val="004D1913"/>
    <w:rsid w:val="004D2620"/>
    <w:rsid w:val="004D3A9B"/>
    <w:rsid w:val="004D3C67"/>
    <w:rsid w:val="004D4398"/>
    <w:rsid w:val="004D7174"/>
    <w:rsid w:val="004D7CAF"/>
    <w:rsid w:val="004E087D"/>
    <w:rsid w:val="004E1D0B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36A35"/>
    <w:rsid w:val="00540400"/>
    <w:rsid w:val="00543768"/>
    <w:rsid w:val="005459E0"/>
    <w:rsid w:val="00545A5B"/>
    <w:rsid w:val="0054676F"/>
    <w:rsid w:val="005469CD"/>
    <w:rsid w:val="005471B0"/>
    <w:rsid w:val="0055217E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0D18"/>
    <w:rsid w:val="00594395"/>
    <w:rsid w:val="00594745"/>
    <w:rsid w:val="0059526D"/>
    <w:rsid w:val="00595928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30DE"/>
    <w:rsid w:val="005C3519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21D"/>
    <w:rsid w:val="005D498E"/>
    <w:rsid w:val="005D4D86"/>
    <w:rsid w:val="005D604E"/>
    <w:rsid w:val="005E1B65"/>
    <w:rsid w:val="005E2BB4"/>
    <w:rsid w:val="005E5BBD"/>
    <w:rsid w:val="005E5F97"/>
    <w:rsid w:val="005F27D1"/>
    <w:rsid w:val="005F43AE"/>
    <w:rsid w:val="005F44F8"/>
    <w:rsid w:val="005F4772"/>
    <w:rsid w:val="005F51CC"/>
    <w:rsid w:val="005F62F9"/>
    <w:rsid w:val="005F635A"/>
    <w:rsid w:val="00600A71"/>
    <w:rsid w:val="0060413F"/>
    <w:rsid w:val="006061B0"/>
    <w:rsid w:val="00606441"/>
    <w:rsid w:val="00607499"/>
    <w:rsid w:val="00607CC5"/>
    <w:rsid w:val="00610DE8"/>
    <w:rsid w:val="00610E32"/>
    <w:rsid w:val="00611A33"/>
    <w:rsid w:val="00612773"/>
    <w:rsid w:val="0061408B"/>
    <w:rsid w:val="00614184"/>
    <w:rsid w:val="006157F4"/>
    <w:rsid w:val="00621852"/>
    <w:rsid w:val="00621A3A"/>
    <w:rsid w:val="006250D3"/>
    <w:rsid w:val="006264E0"/>
    <w:rsid w:val="006304D1"/>
    <w:rsid w:val="00632D35"/>
    <w:rsid w:val="0063504B"/>
    <w:rsid w:val="0063512A"/>
    <w:rsid w:val="00641E20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6B0"/>
    <w:rsid w:val="00670D45"/>
    <w:rsid w:val="00674648"/>
    <w:rsid w:val="00674849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97501"/>
    <w:rsid w:val="006A3929"/>
    <w:rsid w:val="006A5892"/>
    <w:rsid w:val="006A7CB9"/>
    <w:rsid w:val="006B1973"/>
    <w:rsid w:val="006B3B2A"/>
    <w:rsid w:val="006B4F48"/>
    <w:rsid w:val="006B64DE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3E36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36172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4AE3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9F8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C5A"/>
    <w:rsid w:val="00803034"/>
    <w:rsid w:val="00810C7B"/>
    <w:rsid w:val="00811C9A"/>
    <w:rsid w:val="00812092"/>
    <w:rsid w:val="00820B4D"/>
    <w:rsid w:val="00821F04"/>
    <w:rsid w:val="00824CBB"/>
    <w:rsid w:val="00825E9C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3722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777F1"/>
    <w:rsid w:val="00882BA6"/>
    <w:rsid w:val="00885BED"/>
    <w:rsid w:val="00892667"/>
    <w:rsid w:val="0089319F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0F"/>
    <w:rsid w:val="008C32B0"/>
    <w:rsid w:val="008C3F73"/>
    <w:rsid w:val="008C5549"/>
    <w:rsid w:val="008C57F6"/>
    <w:rsid w:val="008C65B2"/>
    <w:rsid w:val="008C7242"/>
    <w:rsid w:val="008D0A29"/>
    <w:rsid w:val="008D21BF"/>
    <w:rsid w:val="008D2A1A"/>
    <w:rsid w:val="008D5340"/>
    <w:rsid w:val="008D747A"/>
    <w:rsid w:val="008D76D8"/>
    <w:rsid w:val="008E0178"/>
    <w:rsid w:val="008E3C74"/>
    <w:rsid w:val="008E49F3"/>
    <w:rsid w:val="008F03FB"/>
    <w:rsid w:val="008F4077"/>
    <w:rsid w:val="008F42F0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13C79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3CAE"/>
    <w:rsid w:val="00935CA8"/>
    <w:rsid w:val="00937749"/>
    <w:rsid w:val="00937AB9"/>
    <w:rsid w:val="00937E04"/>
    <w:rsid w:val="00940B32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22A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1595"/>
    <w:rsid w:val="009D28A0"/>
    <w:rsid w:val="009D2BF2"/>
    <w:rsid w:val="009D4F9E"/>
    <w:rsid w:val="009D6778"/>
    <w:rsid w:val="009D6807"/>
    <w:rsid w:val="009D73E4"/>
    <w:rsid w:val="009E27A1"/>
    <w:rsid w:val="009E45BE"/>
    <w:rsid w:val="009E61A3"/>
    <w:rsid w:val="009E6E94"/>
    <w:rsid w:val="009E76C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282D"/>
    <w:rsid w:val="00A143CD"/>
    <w:rsid w:val="00A14649"/>
    <w:rsid w:val="00A20A5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08F5"/>
    <w:rsid w:val="00A54D36"/>
    <w:rsid w:val="00A5538A"/>
    <w:rsid w:val="00A601FC"/>
    <w:rsid w:val="00A61A61"/>
    <w:rsid w:val="00A64BA5"/>
    <w:rsid w:val="00A67461"/>
    <w:rsid w:val="00A734BE"/>
    <w:rsid w:val="00A77A0F"/>
    <w:rsid w:val="00A80BA4"/>
    <w:rsid w:val="00A821AE"/>
    <w:rsid w:val="00A82275"/>
    <w:rsid w:val="00A82E58"/>
    <w:rsid w:val="00A85253"/>
    <w:rsid w:val="00A86134"/>
    <w:rsid w:val="00A87597"/>
    <w:rsid w:val="00A875A5"/>
    <w:rsid w:val="00A91948"/>
    <w:rsid w:val="00A91B95"/>
    <w:rsid w:val="00A94C19"/>
    <w:rsid w:val="00A9512A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3E7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229D"/>
    <w:rsid w:val="00AE30DE"/>
    <w:rsid w:val="00AE3DBD"/>
    <w:rsid w:val="00AE4353"/>
    <w:rsid w:val="00AF161F"/>
    <w:rsid w:val="00AF3EA0"/>
    <w:rsid w:val="00AF49C6"/>
    <w:rsid w:val="00AF583E"/>
    <w:rsid w:val="00AF584A"/>
    <w:rsid w:val="00AF6250"/>
    <w:rsid w:val="00AF77E0"/>
    <w:rsid w:val="00AF7B59"/>
    <w:rsid w:val="00AF7D3A"/>
    <w:rsid w:val="00B03153"/>
    <w:rsid w:val="00B03C1D"/>
    <w:rsid w:val="00B05653"/>
    <w:rsid w:val="00B05DE4"/>
    <w:rsid w:val="00B074C6"/>
    <w:rsid w:val="00B108B5"/>
    <w:rsid w:val="00B1245E"/>
    <w:rsid w:val="00B14E79"/>
    <w:rsid w:val="00B15265"/>
    <w:rsid w:val="00B177B5"/>
    <w:rsid w:val="00B21ADD"/>
    <w:rsid w:val="00B22181"/>
    <w:rsid w:val="00B2218C"/>
    <w:rsid w:val="00B23BED"/>
    <w:rsid w:val="00B261B6"/>
    <w:rsid w:val="00B26FAD"/>
    <w:rsid w:val="00B31447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5D4A"/>
    <w:rsid w:val="00B5669C"/>
    <w:rsid w:val="00B56B3B"/>
    <w:rsid w:val="00B609DE"/>
    <w:rsid w:val="00B6248B"/>
    <w:rsid w:val="00B628D4"/>
    <w:rsid w:val="00B671CB"/>
    <w:rsid w:val="00B67B0C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086C"/>
    <w:rsid w:val="00BA1D1C"/>
    <w:rsid w:val="00BA3415"/>
    <w:rsid w:val="00BA4E35"/>
    <w:rsid w:val="00BB0976"/>
    <w:rsid w:val="00BB17B5"/>
    <w:rsid w:val="00BB1D43"/>
    <w:rsid w:val="00BB2582"/>
    <w:rsid w:val="00BB4458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557"/>
    <w:rsid w:val="00BE1A65"/>
    <w:rsid w:val="00BE27D0"/>
    <w:rsid w:val="00BE3BFB"/>
    <w:rsid w:val="00BE5F39"/>
    <w:rsid w:val="00BF160F"/>
    <w:rsid w:val="00BF30CC"/>
    <w:rsid w:val="00BF54F8"/>
    <w:rsid w:val="00BF7C43"/>
    <w:rsid w:val="00C001D0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163EF"/>
    <w:rsid w:val="00C20FBF"/>
    <w:rsid w:val="00C21770"/>
    <w:rsid w:val="00C231E2"/>
    <w:rsid w:val="00C2743A"/>
    <w:rsid w:val="00C30594"/>
    <w:rsid w:val="00C30CFF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0059"/>
    <w:rsid w:val="00C51C7B"/>
    <w:rsid w:val="00C522FA"/>
    <w:rsid w:val="00C524A4"/>
    <w:rsid w:val="00C569FE"/>
    <w:rsid w:val="00C63CC5"/>
    <w:rsid w:val="00C642A8"/>
    <w:rsid w:val="00C7203F"/>
    <w:rsid w:val="00C72186"/>
    <w:rsid w:val="00C7238F"/>
    <w:rsid w:val="00C73FE7"/>
    <w:rsid w:val="00C74BFA"/>
    <w:rsid w:val="00C7578C"/>
    <w:rsid w:val="00C76C16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19F4"/>
    <w:rsid w:val="00CA24A0"/>
    <w:rsid w:val="00CA54F9"/>
    <w:rsid w:val="00CA7909"/>
    <w:rsid w:val="00CB0A48"/>
    <w:rsid w:val="00CB3935"/>
    <w:rsid w:val="00CB66EB"/>
    <w:rsid w:val="00CB787C"/>
    <w:rsid w:val="00CB7992"/>
    <w:rsid w:val="00CC0204"/>
    <w:rsid w:val="00CC26D2"/>
    <w:rsid w:val="00CC2860"/>
    <w:rsid w:val="00CC2FA0"/>
    <w:rsid w:val="00CC710B"/>
    <w:rsid w:val="00CC721B"/>
    <w:rsid w:val="00CC7BAB"/>
    <w:rsid w:val="00CD2935"/>
    <w:rsid w:val="00CD38E3"/>
    <w:rsid w:val="00CD4A21"/>
    <w:rsid w:val="00CD51FC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79F"/>
    <w:rsid w:val="00D05F68"/>
    <w:rsid w:val="00D07E7F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58A3"/>
    <w:rsid w:val="00D3770B"/>
    <w:rsid w:val="00D40813"/>
    <w:rsid w:val="00D40C40"/>
    <w:rsid w:val="00D42D28"/>
    <w:rsid w:val="00D43C40"/>
    <w:rsid w:val="00D46165"/>
    <w:rsid w:val="00D46665"/>
    <w:rsid w:val="00D558F4"/>
    <w:rsid w:val="00D61EA4"/>
    <w:rsid w:val="00D6556E"/>
    <w:rsid w:val="00D704F9"/>
    <w:rsid w:val="00D719C2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0AC9"/>
    <w:rsid w:val="00D9127B"/>
    <w:rsid w:val="00D92E78"/>
    <w:rsid w:val="00D9442C"/>
    <w:rsid w:val="00D94503"/>
    <w:rsid w:val="00D94C93"/>
    <w:rsid w:val="00D951EA"/>
    <w:rsid w:val="00D955E6"/>
    <w:rsid w:val="00D95646"/>
    <w:rsid w:val="00D97207"/>
    <w:rsid w:val="00DA2B55"/>
    <w:rsid w:val="00DA365F"/>
    <w:rsid w:val="00DB3240"/>
    <w:rsid w:val="00DB5F0A"/>
    <w:rsid w:val="00DB68A2"/>
    <w:rsid w:val="00DC039D"/>
    <w:rsid w:val="00DC1889"/>
    <w:rsid w:val="00DC473B"/>
    <w:rsid w:val="00DC5C4C"/>
    <w:rsid w:val="00DC62A3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8C8"/>
    <w:rsid w:val="00E05CB5"/>
    <w:rsid w:val="00E128AD"/>
    <w:rsid w:val="00E13318"/>
    <w:rsid w:val="00E20915"/>
    <w:rsid w:val="00E21EF9"/>
    <w:rsid w:val="00E22986"/>
    <w:rsid w:val="00E23B61"/>
    <w:rsid w:val="00E26B33"/>
    <w:rsid w:val="00E276C5"/>
    <w:rsid w:val="00E3383E"/>
    <w:rsid w:val="00E342BC"/>
    <w:rsid w:val="00E36587"/>
    <w:rsid w:val="00E36D8D"/>
    <w:rsid w:val="00E37EDC"/>
    <w:rsid w:val="00E418A3"/>
    <w:rsid w:val="00E419AD"/>
    <w:rsid w:val="00E41ECB"/>
    <w:rsid w:val="00E42E83"/>
    <w:rsid w:val="00E440A9"/>
    <w:rsid w:val="00E476C0"/>
    <w:rsid w:val="00E47F9F"/>
    <w:rsid w:val="00E5008D"/>
    <w:rsid w:val="00E50BFC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2EB1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11C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079D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E7B43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1FEC"/>
    <w:rsid w:val="00F15120"/>
    <w:rsid w:val="00F159F9"/>
    <w:rsid w:val="00F1792E"/>
    <w:rsid w:val="00F21160"/>
    <w:rsid w:val="00F26645"/>
    <w:rsid w:val="00F2708F"/>
    <w:rsid w:val="00F3034D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142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3286"/>
    <w:rsid w:val="00FB438D"/>
    <w:rsid w:val="00FB508C"/>
    <w:rsid w:val="00FB6560"/>
    <w:rsid w:val="00FC4615"/>
    <w:rsid w:val="00FC4B12"/>
    <w:rsid w:val="00FC5F16"/>
    <w:rsid w:val="00FC65CA"/>
    <w:rsid w:val="00FD07DA"/>
    <w:rsid w:val="00FD1E9D"/>
    <w:rsid w:val="00FE2CD1"/>
    <w:rsid w:val="00FE2EE2"/>
    <w:rsid w:val="00FE3476"/>
    <w:rsid w:val="00FE4C47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C9253BC"/>
  <w15:docId w15:val="{1F944FEF-D16A-4D13-8285-0970EE33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r-olomoucky.cz/dotace2016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9239-37F3-487F-A56C-ED9371D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4095</Words>
  <Characters>24161</Characters>
  <Application>Microsoft Office Word</Application>
  <DocSecurity>0</DocSecurity>
  <Lines>201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Cveková Jitka</cp:lastModifiedBy>
  <cp:revision>38</cp:revision>
  <cp:lastPrinted>2015-09-08T07:12:00Z</cp:lastPrinted>
  <dcterms:created xsi:type="dcterms:W3CDTF">2016-12-16T15:57:00Z</dcterms:created>
  <dcterms:modified xsi:type="dcterms:W3CDTF">2017-08-29T06:40:00Z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