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BA7B6" w14:textId="77777777" w:rsidR="00057D73" w:rsidRDefault="00057D73" w:rsidP="00647DB8">
      <w:pPr>
        <w:spacing w:after="120" w:line="240" w:lineRule="auto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</w:p>
    <w:p w14:paraId="092DDFDD" w14:textId="77777777" w:rsidR="00057D73" w:rsidRDefault="00057D73" w:rsidP="00514EBB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návratné finanční výpomoci</w:t>
      </w:r>
    </w:p>
    <w:p w14:paraId="3FF1E6BE" w14:textId="77777777" w:rsidR="00057D73" w:rsidRPr="00514EBB" w:rsidRDefault="00057D73" w:rsidP="001E4486">
      <w:pPr>
        <w:spacing w:after="600" w:line="240" w:lineRule="auto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 159 a násl. zákona č. 500/2004 Sb., správní řád, ve znění pozdějších právních předpisů, a se zákonem č. 250/2000 Sb., o rozpočtových pravidlech územních </w:t>
      </w:r>
      <w:r w:rsidRPr="00514EBB">
        <w:rPr>
          <w:rFonts w:ascii="Arial" w:eastAsia="Times New Roman" w:hAnsi="Arial" w:cs="Arial"/>
          <w:lang w:eastAsia="cs-CZ"/>
        </w:rPr>
        <w:t>rozpočtů, ve znění pozdějších právních předpisů</w:t>
      </w:r>
    </w:p>
    <w:p w14:paraId="3E2DEF79" w14:textId="77777777" w:rsidR="00057D73" w:rsidRPr="00471537" w:rsidRDefault="00057D73" w:rsidP="00514EBB">
      <w:pPr>
        <w:spacing w:after="12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0348D6BE" w14:textId="77777777" w:rsidR="00057D73" w:rsidRPr="00471537" w:rsidRDefault="00057D73" w:rsidP="00514EBB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00211E" w:rsidRPr="0047153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40a, </w:t>
      </w:r>
      <w:r w:rsidR="0000211E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Hodolany, 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779 </w:t>
      </w:r>
      <w:r w:rsidR="007E4A1E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7E4A1E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Olomouc</w:t>
      </w:r>
    </w:p>
    <w:p w14:paraId="1C62EC13" w14:textId="77777777" w:rsidR="00057D73" w:rsidRPr="00471537" w:rsidRDefault="00057D73" w:rsidP="00514EBB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1A075F76" w14:textId="77777777" w:rsidR="00057D73" w:rsidRPr="00471537" w:rsidRDefault="00057D73" w:rsidP="00514EBB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27E5F215" w14:textId="57D48D51" w:rsidR="00057D73" w:rsidRPr="00471537" w:rsidRDefault="00C333BE" w:rsidP="00514EBB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Mgr. Jiřím Zemánkem, 1. náměstkem hejtmana Olomouckého kraje, na základě usnesení Zastupitelstva Olomouckého </w:t>
      </w:r>
      <w:r w:rsidRPr="00B5704C">
        <w:rPr>
          <w:rFonts w:ascii="Arial" w:eastAsia="Times New Roman" w:hAnsi="Arial" w:cs="Arial"/>
          <w:sz w:val="24"/>
          <w:szCs w:val="24"/>
          <w:lang w:eastAsia="cs-CZ"/>
        </w:rPr>
        <w:t>kraje č. UZ/  /  /20</w:t>
      </w:r>
      <w:r w:rsidR="00B5704C" w:rsidRPr="00B5704C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B5704C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B5704C" w:rsidRPr="00B5704C">
        <w:rPr>
          <w:rFonts w:ascii="Arial" w:eastAsia="Times New Roman" w:hAnsi="Arial" w:cs="Arial"/>
          <w:sz w:val="24"/>
          <w:szCs w:val="24"/>
          <w:lang w:eastAsia="cs-CZ"/>
        </w:rPr>
        <w:t>17. 2. 20</w:t>
      </w:r>
      <w:r w:rsidR="00F304FC">
        <w:rPr>
          <w:rFonts w:ascii="Arial" w:eastAsia="Times New Roman" w:hAnsi="Arial" w:cs="Arial"/>
          <w:sz w:val="24"/>
          <w:szCs w:val="24"/>
          <w:lang w:eastAsia="cs-CZ"/>
        </w:rPr>
        <w:t>20</w:t>
      </w:r>
    </w:p>
    <w:p w14:paraId="3B84DCA8" w14:textId="77777777" w:rsidR="00057D73" w:rsidRPr="00471537" w:rsidRDefault="00057D73" w:rsidP="00514EBB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374017">
        <w:rPr>
          <w:rFonts w:ascii="Arial" w:eastAsia="Times New Roman" w:hAnsi="Arial" w:cs="Arial"/>
          <w:sz w:val="24"/>
          <w:szCs w:val="24"/>
          <w:lang w:eastAsia="cs-CZ"/>
        </w:rPr>
        <w:t xml:space="preserve"> Komerční banka, a. s., Olomouc, č. ú. 27-4228120277/0100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7311E861" w14:textId="77777777" w:rsidR="00057D73" w:rsidRPr="00471537" w:rsidRDefault="00057D73" w:rsidP="00514EB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71537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10CB8CB" w14:textId="77777777" w:rsidR="00057D73" w:rsidRPr="00471537" w:rsidRDefault="00057D73" w:rsidP="001E4486">
      <w:pPr>
        <w:spacing w:before="240" w:after="24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019F86C" w14:textId="77777777" w:rsidR="00057D73" w:rsidRPr="00471537" w:rsidRDefault="007F1ED4" w:rsidP="00514EBB">
      <w:pPr>
        <w:spacing w:after="12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F675D"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  <w:t>Centrum uznávání a celoživotního učení Olomouckého kraje</w:t>
      </w:r>
    </w:p>
    <w:p w14:paraId="6F5C154F" w14:textId="77777777" w:rsidR="00057D73" w:rsidRPr="00471537" w:rsidRDefault="00374017" w:rsidP="00514EBB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Rooseveltova 472/79, Nové Sady, 779 00 Olomouc</w:t>
      </w:r>
    </w:p>
    <w:p w14:paraId="3AAA5BE1" w14:textId="5814195F" w:rsidR="00057D73" w:rsidRDefault="00374017" w:rsidP="00514EBB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75154803</w:t>
      </w:r>
    </w:p>
    <w:p w14:paraId="161E30F9" w14:textId="616FD574" w:rsidR="00F304FC" w:rsidRPr="00F304FC" w:rsidRDefault="00F304FC" w:rsidP="00514EBB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C561F">
        <w:rPr>
          <w:rFonts w:ascii="Arial" w:hAnsi="Arial" w:cs="Arial"/>
          <w:bCs/>
          <w:sz w:val="24"/>
          <w:szCs w:val="24"/>
        </w:rPr>
        <w:t>CZ75154803</w:t>
      </w:r>
    </w:p>
    <w:p w14:paraId="34939B09" w14:textId="77777777" w:rsidR="00057D73" w:rsidRPr="00471537" w:rsidRDefault="00374017" w:rsidP="001318EF">
      <w:pPr>
        <w:tabs>
          <w:tab w:val="left" w:pos="1560"/>
        </w:tabs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Ing. Alešem Jurečkou, předsedou představenstva </w:t>
      </w:r>
    </w:p>
    <w:p w14:paraId="1DAF6903" w14:textId="77777777" w:rsidR="00057D73" w:rsidRPr="00471537" w:rsidRDefault="00EE6B8D" w:rsidP="00514EBB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F675D">
        <w:rPr>
          <w:rFonts w:ascii="Arial" w:hAnsi="Arial" w:cs="Arial"/>
          <w:sz w:val="24"/>
          <w:szCs w:val="24"/>
        </w:rPr>
        <w:t>zájmové sdružení právnických osob</w:t>
      </w:r>
      <w:r w:rsidRPr="002F67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8160F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zaps.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2F67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 Krajského soudu v Ostravě, sp. zn. </w:t>
      </w:r>
      <w:r w:rsidR="00F31F36">
        <w:rPr>
          <w:rFonts w:ascii="Arial" w:hAnsi="Arial" w:cs="Arial"/>
          <w:sz w:val="24"/>
          <w:szCs w:val="24"/>
        </w:rPr>
        <w:t>L </w:t>
      </w:r>
      <w:r w:rsidRPr="002F675D">
        <w:rPr>
          <w:rFonts w:ascii="Arial" w:hAnsi="Arial" w:cs="Arial"/>
          <w:sz w:val="24"/>
          <w:szCs w:val="24"/>
        </w:rPr>
        <w:t>12198</w:t>
      </w:r>
    </w:p>
    <w:p w14:paraId="6D5C492A" w14:textId="77777777" w:rsidR="00057D73" w:rsidRPr="00471537" w:rsidRDefault="00057D73" w:rsidP="00514EBB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74017">
        <w:rPr>
          <w:rFonts w:ascii="Arial" w:eastAsia="Times New Roman" w:hAnsi="Arial" w:cs="Arial"/>
          <w:sz w:val="24"/>
          <w:szCs w:val="24"/>
          <w:lang w:eastAsia="cs-CZ"/>
        </w:rPr>
        <w:t>Česká spořitelna, a. s., 19-1818551399/0800</w:t>
      </w:r>
    </w:p>
    <w:p w14:paraId="086FCF7D" w14:textId="77777777" w:rsidR="00057D73" w:rsidRPr="00471537" w:rsidRDefault="00057D73" w:rsidP="00514EB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71537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477B25F" w14:textId="77777777" w:rsidR="00057D73" w:rsidRPr="00592AA0" w:rsidRDefault="00057D73" w:rsidP="00EB0B89">
      <w:pPr>
        <w:spacing w:before="720" w:after="6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92AA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592AA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 xml:space="preserve">tuto smlouvu o poskytnutí návratné finanční výpomoci </w:t>
      </w:r>
    </w:p>
    <w:p w14:paraId="3F02B6AF" w14:textId="77777777" w:rsidR="00057D73" w:rsidRPr="004D2A4C" w:rsidRDefault="00C11B8F" w:rsidP="00476E16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D2A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Předmět smlouvy</w:t>
      </w:r>
    </w:p>
    <w:p w14:paraId="66273F0C" w14:textId="77777777" w:rsidR="003A2C75" w:rsidRPr="00EB44AA" w:rsidRDefault="00057D73" w:rsidP="00EB44AA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</w:t>
      </w:r>
      <w:r w:rsidR="00FE56D3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1520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bezúročně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poskytnout příjemci </w:t>
      </w:r>
      <w:r w:rsidR="00D71520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návratnou finanční výpomoc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ve výši </w:t>
      </w:r>
      <w:r w:rsidR="00C333BE">
        <w:rPr>
          <w:rFonts w:ascii="Arial" w:eastAsia="Times New Roman" w:hAnsi="Arial" w:cs="Arial"/>
          <w:sz w:val="24"/>
          <w:szCs w:val="24"/>
          <w:lang w:eastAsia="cs-CZ"/>
        </w:rPr>
        <w:t>10. 000. 000</w:t>
      </w:r>
      <w:r w:rsidR="00E356CF">
        <w:rPr>
          <w:rFonts w:ascii="Arial" w:eastAsia="Times New Roman" w:hAnsi="Arial" w:cs="Arial"/>
          <w:sz w:val="24"/>
          <w:szCs w:val="24"/>
          <w:lang w:eastAsia="cs-CZ"/>
        </w:rPr>
        <w:t>,-</w:t>
      </w:r>
      <w:r w:rsidR="00C333BE">
        <w:rPr>
          <w:rFonts w:ascii="Arial" w:eastAsia="Times New Roman" w:hAnsi="Arial" w:cs="Arial"/>
          <w:sz w:val="24"/>
          <w:szCs w:val="24"/>
          <w:lang w:eastAsia="cs-CZ"/>
        </w:rPr>
        <w:t xml:space="preserve"> Kč, slovy: deset milionů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korun českých (dále </w:t>
      </w:r>
      <w:r w:rsidR="00A74BCC">
        <w:rPr>
          <w:rFonts w:ascii="Arial" w:eastAsia="Times New Roman" w:hAnsi="Arial" w:cs="Arial"/>
          <w:sz w:val="24"/>
          <w:szCs w:val="24"/>
          <w:lang w:eastAsia="cs-CZ"/>
        </w:rPr>
        <w:t>také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„NFV“)</w:t>
      </w:r>
      <w:r w:rsidR="00E356C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E3605">
        <w:rPr>
          <w:rFonts w:ascii="Arial" w:hAnsi="Arial" w:cs="Arial"/>
          <w:sz w:val="24"/>
          <w:szCs w:val="24"/>
        </w:rPr>
        <w:t xml:space="preserve">a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Pr="009E3605">
        <w:rPr>
          <w:rFonts w:ascii="Arial" w:hAnsi="Arial" w:cs="Arial"/>
          <w:sz w:val="24"/>
          <w:szCs w:val="24"/>
        </w:rPr>
        <w:t xml:space="preserve"> tuto návratnou finanční výpomoc přijímá</w:t>
      </w:r>
      <w:r w:rsidR="008D1D11" w:rsidRPr="009E3605">
        <w:rPr>
          <w:rFonts w:ascii="Arial" w:hAnsi="Arial" w:cs="Arial"/>
          <w:sz w:val="24"/>
          <w:szCs w:val="24"/>
        </w:rPr>
        <w:t xml:space="preserve"> a zavazuje se ji použít výlučně v souladu s účelem poskytnutí uvedeným v čl. I. odst. 2</w:t>
      </w:r>
      <w:r w:rsidR="005A50E3">
        <w:rPr>
          <w:rFonts w:ascii="Arial" w:hAnsi="Arial" w:cs="Arial"/>
          <w:sz w:val="24"/>
          <w:szCs w:val="24"/>
        </w:rPr>
        <w:t xml:space="preserve"> </w:t>
      </w:r>
      <w:r w:rsidR="00E356CF">
        <w:rPr>
          <w:rFonts w:ascii="Arial" w:hAnsi="Arial" w:cs="Arial"/>
          <w:sz w:val="24"/>
          <w:szCs w:val="24"/>
        </w:rPr>
        <w:t xml:space="preserve">této smlouvy </w:t>
      </w:r>
      <w:r w:rsidR="005A50E3">
        <w:rPr>
          <w:rFonts w:ascii="Arial" w:hAnsi="Arial" w:cs="Arial"/>
          <w:sz w:val="24"/>
          <w:szCs w:val="24"/>
        </w:rPr>
        <w:t>a za podmínek dle</w:t>
      </w:r>
      <w:r w:rsidR="008D1D11" w:rsidRPr="009E3605">
        <w:rPr>
          <w:rFonts w:ascii="Arial" w:hAnsi="Arial" w:cs="Arial"/>
          <w:sz w:val="24"/>
          <w:szCs w:val="24"/>
        </w:rPr>
        <w:t xml:space="preserve"> této </w:t>
      </w:r>
      <w:r w:rsidR="00AF31BB">
        <w:rPr>
          <w:rFonts w:ascii="Arial" w:hAnsi="Arial" w:cs="Arial"/>
          <w:sz w:val="24"/>
          <w:szCs w:val="24"/>
        </w:rPr>
        <w:t>s</w:t>
      </w:r>
      <w:r w:rsidR="008D1D11" w:rsidRPr="009E3605">
        <w:rPr>
          <w:rFonts w:ascii="Arial" w:hAnsi="Arial" w:cs="Arial"/>
          <w:sz w:val="24"/>
          <w:szCs w:val="24"/>
        </w:rPr>
        <w:t>mlouvy</w:t>
      </w:r>
      <w:r w:rsidRPr="009E3605">
        <w:rPr>
          <w:rFonts w:ascii="Arial" w:hAnsi="Arial" w:cs="Arial"/>
          <w:sz w:val="24"/>
          <w:szCs w:val="24"/>
        </w:rPr>
        <w:t>.</w:t>
      </w:r>
      <w:r w:rsidR="00FE56D3" w:rsidRPr="009E3605">
        <w:rPr>
          <w:rFonts w:ascii="Arial" w:hAnsi="Arial" w:cs="Arial"/>
          <w:sz w:val="24"/>
          <w:szCs w:val="24"/>
        </w:rPr>
        <w:t xml:space="preserve"> Příjemce je povinen při </w:t>
      </w:r>
      <w:r w:rsidR="00BC265D">
        <w:rPr>
          <w:rFonts w:ascii="Arial" w:hAnsi="Arial" w:cs="Arial"/>
          <w:sz w:val="24"/>
          <w:szCs w:val="24"/>
        </w:rPr>
        <w:t>po</w:t>
      </w:r>
      <w:r w:rsidR="00FE56D3" w:rsidRPr="009E3605">
        <w:rPr>
          <w:rFonts w:ascii="Arial" w:hAnsi="Arial" w:cs="Arial"/>
          <w:sz w:val="24"/>
          <w:szCs w:val="24"/>
        </w:rPr>
        <w:t xml:space="preserve">užití </w:t>
      </w:r>
      <w:r w:rsidR="00FE56D3" w:rsidRPr="009E3605">
        <w:rPr>
          <w:rFonts w:ascii="Arial" w:hAnsi="Arial" w:cs="Arial"/>
          <w:sz w:val="24"/>
          <w:szCs w:val="24"/>
        </w:rPr>
        <w:lastRenderedPageBreak/>
        <w:t>NFV postupovat v souladu s právními předpisy</w:t>
      </w:r>
      <w:r w:rsidR="00073696">
        <w:rPr>
          <w:rFonts w:ascii="Arial" w:hAnsi="Arial" w:cs="Arial"/>
          <w:sz w:val="24"/>
          <w:szCs w:val="24"/>
        </w:rPr>
        <w:t xml:space="preserve"> a </w:t>
      </w:r>
      <w:r w:rsidR="0049250C">
        <w:rPr>
          <w:rFonts w:ascii="Arial" w:hAnsi="Arial" w:cs="Arial"/>
          <w:sz w:val="24"/>
          <w:szCs w:val="24"/>
        </w:rPr>
        <w:t>touto smlouvou</w:t>
      </w:r>
      <w:r w:rsidR="00175257" w:rsidRPr="009E3605">
        <w:rPr>
          <w:rFonts w:ascii="Arial" w:hAnsi="Arial" w:cs="Arial"/>
          <w:i/>
          <w:sz w:val="24"/>
          <w:szCs w:val="24"/>
        </w:rPr>
        <w:t>.</w:t>
      </w:r>
      <w:r w:rsidR="00FE56D3" w:rsidRPr="009E3605">
        <w:rPr>
          <w:rFonts w:ascii="Arial" w:hAnsi="Arial" w:cs="Arial"/>
          <w:sz w:val="24"/>
          <w:szCs w:val="24"/>
        </w:rPr>
        <w:t xml:space="preserve"> </w:t>
      </w:r>
      <w:r w:rsidR="008D1D11" w:rsidRPr="009E3605">
        <w:rPr>
          <w:rFonts w:ascii="Arial" w:hAnsi="Arial" w:cs="Arial"/>
          <w:sz w:val="24"/>
          <w:szCs w:val="24"/>
        </w:rPr>
        <w:t>Uzavření této smlouvy předcházela žádost příjemce o NFV.</w:t>
      </w:r>
    </w:p>
    <w:p w14:paraId="0AAAA9A5" w14:textId="50B0E7C0" w:rsidR="00664AAE" w:rsidRPr="00A912AF" w:rsidRDefault="008D1D11" w:rsidP="006669F8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912AF">
        <w:rPr>
          <w:rFonts w:ascii="Arial" w:hAnsi="Arial" w:cs="Arial"/>
          <w:sz w:val="24"/>
          <w:szCs w:val="24"/>
        </w:rPr>
        <w:t>Návratná finanční výpomoc se poskytuje na tento účel:</w:t>
      </w:r>
      <w:r w:rsidR="00F43772" w:rsidRPr="00A912AF">
        <w:rPr>
          <w:rFonts w:ascii="Arial" w:hAnsi="Arial" w:cs="Arial"/>
          <w:sz w:val="24"/>
          <w:szCs w:val="24"/>
        </w:rPr>
        <w:t xml:space="preserve"> </w:t>
      </w:r>
      <w:r w:rsidR="006669F8" w:rsidRPr="00A912AF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financování realizace projektu „</w:t>
      </w:r>
      <w:r w:rsidR="006669F8" w:rsidRPr="00A912AF">
        <w:rPr>
          <w:rFonts w:ascii="Arial" w:hAnsi="Arial" w:cs="Arial"/>
          <w:bCs/>
          <w:sz w:val="24"/>
          <w:szCs w:val="24"/>
        </w:rPr>
        <w:t xml:space="preserve">Rovný přístup ke vzdělávání s ohledem na lepší uplatnitelnost na trhu práce“ (dále také jako „IKAP Olomoucký kraj“) </w:t>
      </w:r>
      <w:r w:rsidR="00E356CF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do doby, než bude příjemci poskytnuta poslední zálohová</w:t>
      </w:r>
      <w:r w:rsidR="006669F8" w:rsidRPr="00A912AF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 </w:t>
      </w:r>
      <w:r w:rsidR="00E356CF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platba</w:t>
      </w:r>
      <w:r w:rsidR="006B30B4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 </w:t>
      </w:r>
      <w:r w:rsidR="006669F8" w:rsidRPr="00A912AF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na realizaci projektu </w:t>
      </w:r>
      <w:r w:rsidR="006669F8" w:rsidRPr="00A912AF">
        <w:rPr>
          <w:rFonts w:ascii="Arial" w:hAnsi="Arial" w:cs="Arial"/>
          <w:bCs/>
          <w:sz w:val="24"/>
          <w:szCs w:val="24"/>
        </w:rPr>
        <w:t xml:space="preserve">IKAP Olomoucký kraj dle Smlouvy o partnerství s </w:t>
      </w:r>
      <w:r w:rsidR="006669F8" w:rsidRPr="00A912AF">
        <w:rPr>
          <w:rFonts w:ascii="Arial" w:hAnsi="Arial" w:cs="Arial"/>
          <w:bCs/>
          <w:iCs/>
          <w:sz w:val="24"/>
          <w:szCs w:val="24"/>
        </w:rPr>
        <w:t xml:space="preserve">finančním příspěvkem (č. 2017/03613/OSR/DSM) uzavřené dne 9. 11. 2017 mezi poskytovatelem a příjemcem za účelem realizace </w:t>
      </w:r>
      <w:r w:rsidR="006669F8" w:rsidRPr="00A912A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projektu IKAP Olomoucký kraj, ve znění jejích pozdějších změn a dodatků (dále také jako „Smlouva o partnerství s finančním příspěvkem“)</w:t>
      </w:r>
      <w:r w:rsidR="006669F8" w:rsidRPr="00A912AF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, přičemž financování </w:t>
      </w:r>
      <w:r w:rsidR="006669F8" w:rsidRPr="00A912AF">
        <w:rPr>
          <w:rFonts w:ascii="Arial" w:hAnsi="Arial" w:cs="Arial"/>
          <w:bCs/>
          <w:sz w:val="24"/>
          <w:szCs w:val="24"/>
        </w:rPr>
        <w:t>realizace projektu IKAP Olomoucký kraj je zajišťováno prostřednictvím dotace</w:t>
      </w:r>
      <w:r w:rsidR="006669F8" w:rsidRPr="00A912AF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 </w:t>
      </w:r>
      <w:r w:rsidR="006669F8" w:rsidRPr="00A912AF">
        <w:rPr>
          <w:rFonts w:ascii="Arial" w:hAnsi="Arial" w:cs="Arial"/>
          <w:bCs/>
          <w:sz w:val="24"/>
          <w:szCs w:val="24"/>
        </w:rPr>
        <w:t>poskytované</w:t>
      </w:r>
      <w:r w:rsidR="006669F8" w:rsidRPr="00A912AF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 ze strany Ministerstva školství, mládeže a tělovýchovy (dále také jako „MŠMT“) </w:t>
      </w:r>
      <w:r w:rsidR="006669F8" w:rsidRPr="00A912AF">
        <w:rPr>
          <w:rFonts w:ascii="Arial" w:hAnsi="Arial" w:cs="Arial"/>
          <w:bCs/>
          <w:sz w:val="24"/>
          <w:szCs w:val="24"/>
        </w:rPr>
        <w:t xml:space="preserve">v rámci dotačního titulu </w:t>
      </w:r>
      <w:r w:rsidR="006669F8" w:rsidRPr="00A912AF">
        <w:rPr>
          <w:rFonts w:ascii="Arial" w:hAnsi="Arial" w:cs="Arial"/>
          <w:sz w:val="24"/>
          <w:szCs w:val="24"/>
        </w:rPr>
        <w:t xml:space="preserve">Operační program Výzkum, vývoj a vzdělávání, Prioritní osa 3 – Rovný přístup ke kvalitnímu předškolnímu, primárnímu a sekundárnímu vzdělávání, Investiční priorita 1 - Specifický cíl 5 - Zvýšení kvality vzdělávání a odborné přípravy včetně posílení jejich relevance pro trh práce, </w:t>
      </w:r>
      <w:r w:rsidR="006669F8" w:rsidRPr="00A912AF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příjemcem dotace poskytnuté ze strany MŠMT na realizaci projektu </w:t>
      </w:r>
      <w:r w:rsidR="006669F8" w:rsidRPr="00A912AF">
        <w:rPr>
          <w:rFonts w:ascii="Arial" w:hAnsi="Arial" w:cs="Arial"/>
          <w:bCs/>
          <w:sz w:val="24"/>
          <w:szCs w:val="24"/>
        </w:rPr>
        <w:t xml:space="preserve">IKAP Olomoucký kraj je poskytovatel, příjemce je generálním partnerem, který zajišťuje v souladu se Smlouvou o partnerství s </w:t>
      </w:r>
      <w:r w:rsidR="006669F8" w:rsidRPr="00A912AF">
        <w:rPr>
          <w:rFonts w:ascii="Arial" w:hAnsi="Arial" w:cs="Arial"/>
          <w:bCs/>
          <w:iCs/>
          <w:sz w:val="24"/>
          <w:szCs w:val="24"/>
        </w:rPr>
        <w:t xml:space="preserve">finančním příspěvkem a </w:t>
      </w:r>
      <w:r w:rsidR="006669F8" w:rsidRPr="00A912A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pravidly a podmínkami </w:t>
      </w:r>
      <w:r w:rsidR="006669F8" w:rsidRPr="00A912AF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dotace poskytované ze strany MŠMT na realizaci projektu </w:t>
      </w:r>
      <w:r w:rsidR="006669F8" w:rsidRPr="00A912AF">
        <w:rPr>
          <w:rFonts w:ascii="Arial" w:hAnsi="Arial" w:cs="Arial"/>
          <w:bCs/>
          <w:sz w:val="24"/>
          <w:szCs w:val="24"/>
        </w:rPr>
        <w:t>IKAP Olomoucký kraj veškeré aktivity projektu IKAP Olomoucký kraj</w:t>
      </w:r>
      <w:r w:rsidR="00D36480" w:rsidRPr="00A912AF">
        <w:rPr>
          <w:rFonts w:ascii="Arial" w:hAnsi="Arial" w:cs="Arial"/>
          <w:sz w:val="24"/>
          <w:szCs w:val="24"/>
        </w:rPr>
        <w:t xml:space="preserve"> (</w:t>
      </w:r>
      <w:r w:rsidR="006B30B4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poslední zálohová</w:t>
      </w:r>
      <w:r w:rsidR="006B30B4" w:rsidRPr="00A912AF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 </w:t>
      </w:r>
      <w:r w:rsidR="006B30B4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platba</w:t>
      </w:r>
      <w:r w:rsidR="006B30B4" w:rsidRPr="00A912AF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 </w:t>
      </w:r>
      <w:r w:rsidR="006B30B4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v částce 19 mil. Kč bude příjemci poskytnuta až po podání žádosti o platbu za období 07-12/2019 na MŠMT, </w:t>
      </w:r>
      <w:r w:rsidR="005A6DF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jež</w:t>
      </w:r>
      <w:r w:rsidR="00C1663F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 byla </w:t>
      </w:r>
      <w:r w:rsidR="00554FA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k 29. 1. 2020 </w:t>
      </w:r>
      <w:r w:rsidR="00C1663F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na MŠMT</w:t>
      </w:r>
      <w:r w:rsidR="005A6DF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 </w:t>
      </w:r>
      <w:r w:rsidR="00C1663F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podána</w:t>
      </w:r>
      <w:r w:rsidR="006B30B4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; </w:t>
      </w:r>
      <w:r w:rsidR="00D36480" w:rsidRPr="00A912AF">
        <w:rPr>
          <w:rFonts w:ascii="Arial" w:hAnsi="Arial" w:cs="Arial"/>
          <w:sz w:val="24"/>
          <w:szCs w:val="24"/>
        </w:rPr>
        <w:t>n</w:t>
      </w:r>
      <w:r w:rsidR="006669F8" w:rsidRPr="00A912AF">
        <w:rPr>
          <w:rFonts w:ascii="Arial" w:hAnsi="Arial" w:cs="Arial"/>
          <w:sz w:val="24"/>
          <w:szCs w:val="24"/>
        </w:rPr>
        <w:t xml:space="preserve">ávratná finanční výpomoc se poskytuje na </w:t>
      </w:r>
      <w:r w:rsidR="00D56E95" w:rsidRPr="00A912AF">
        <w:rPr>
          <w:rFonts w:ascii="Arial" w:hAnsi="Arial" w:cs="Arial"/>
          <w:sz w:val="24"/>
          <w:szCs w:val="24"/>
        </w:rPr>
        <w:t>nákup dlouhodobého hmotného a dlouhodobého nehmotného majetku</w:t>
      </w:r>
      <w:r w:rsidR="006B30B4">
        <w:rPr>
          <w:rFonts w:ascii="Arial" w:hAnsi="Arial" w:cs="Arial"/>
          <w:sz w:val="24"/>
          <w:szCs w:val="24"/>
        </w:rPr>
        <w:t xml:space="preserve"> (investiční majetek) pro školy zúčastněné na realizaci projektu</w:t>
      </w:r>
      <w:r w:rsidR="00FE1B3D">
        <w:rPr>
          <w:rFonts w:ascii="Arial" w:hAnsi="Arial" w:cs="Arial"/>
          <w:sz w:val="24"/>
          <w:szCs w:val="24"/>
        </w:rPr>
        <w:t xml:space="preserve"> </w:t>
      </w:r>
      <w:r w:rsidR="00FE1B3D" w:rsidRPr="00A912AF">
        <w:rPr>
          <w:rFonts w:ascii="Arial" w:hAnsi="Arial" w:cs="Arial"/>
          <w:bCs/>
          <w:sz w:val="24"/>
          <w:szCs w:val="24"/>
        </w:rPr>
        <w:t>IKAP Olomoucký kraj</w:t>
      </w:r>
      <w:r w:rsidR="006B30B4">
        <w:rPr>
          <w:rFonts w:ascii="Arial" w:hAnsi="Arial" w:cs="Arial"/>
          <w:sz w:val="24"/>
          <w:szCs w:val="24"/>
        </w:rPr>
        <w:t>,</w:t>
      </w:r>
      <w:r w:rsidR="00D56E95" w:rsidRPr="00A912AF">
        <w:rPr>
          <w:rFonts w:ascii="Arial" w:hAnsi="Arial" w:cs="Arial"/>
          <w:sz w:val="24"/>
          <w:szCs w:val="24"/>
        </w:rPr>
        <w:t xml:space="preserve"> dlouhodobého drobného </w:t>
      </w:r>
      <w:r w:rsidR="00CA65BB" w:rsidRPr="00A912AF">
        <w:rPr>
          <w:rFonts w:ascii="Arial" w:hAnsi="Arial" w:cs="Arial"/>
          <w:sz w:val="24"/>
          <w:szCs w:val="24"/>
        </w:rPr>
        <w:t>hmotného a nehmotného majetku a materiálu (</w:t>
      </w:r>
      <w:r w:rsidR="006B30B4">
        <w:rPr>
          <w:rFonts w:ascii="Arial" w:hAnsi="Arial" w:cs="Arial"/>
          <w:sz w:val="24"/>
          <w:szCs w:val="24"/>
        </w:rPr>
        <w:t>neinvestiční majetek) pro školy zúčastněné na realizaci projektu</w:t>
      </w:r>
      <w:r w:rsidR="006B30B4" w:rsidRPr="00A912AF">
        <w:rPr>
          <w:rFonts w:ascii="Arial" w:hAnsi="Arial" w:cs="Arial"/>
          <w:sz w:val="24"/>
          <w:szCs w:val="24"/>
        </w:rPr>
        <w:t xml:space="preserve"> </w:t>
      </w:r>
      <w:r w:rsidR="00FE1B3D" w:rsidRPr="00A912AF">
        <w:rPr>
          <w:rFonts w:ascii="Arial" w:hAnsi="Arial" w:cs="Arial"/>
          <w:bCs/>
          <w:sz w:val="24"/>
          <w:szCs w:val="24"/>
        </w:rPr>
        <w:t>IKAP Olomoucký kraj</w:t>
      </w:r>
      <w:r w:rsidR="00FE1B3D">
        <w:rPr>
          <w:rFonts w:ascii="Arial" w:hAnsi="Arial" w:cs="Arial"/>
          <w:sz w:val="24"/>
          <w:szCs w:val="24"/>
        </w:rPr>
        <w:t xml:space="preserve"> </w:t>
      </w:r>
      <w:r w:rsidR="006B30B4">
        <w:rPr>
          <w:rFonts w:ascii="Arial" w:hAnsi="Arial" w:cs="Arial"/>
          <w:sz w:val="24"/>
          <w:szCs w:val="24"/>
        </w:rPr>
        <w:t xml:space="preserve">a mzdové </w:t>
      </w:r>
      <w:r w:rsidR="00AA0411">
        <w:rPr>
          <w:rFonts w:ascii="Arial" w:hAnsi="Arial" w:cs="Arial"/>
          <w:sz w:val="24"/>
          <w:szCs w:val="24"/>
        </w:rPr>
        <w:t xml:space="preserve">výdaje </w:t>
      </w:r>
      <w:r w:rsidR="006B30B4">
        <w:rPr>
          <w:rFonts w:ascii="Arial" w:hAnsi="Arial" w:cs="Arial"/>
          <w:sz w:val="24"/>
          <w:szCs w:val="24"/>
        </w:rPr>
        <w:t>pro cca 500 zam</w:t>
      </w:r>
      <w:r w:rsidR="00FE1B3D">
        <w:rPr>
          <w:rFonts w:ascii="Arial" w:hAnsi="Arial" w:cs="Arial"/>
          <w:sz w:val="24"/>
          <w:szCs w:val="24"/>
        </w:rPr>
        <w:t xml:space="preserve">ěstnanců zajišťujících </w:t>
      </w:r>
      <w:r w:rsidR="006B30B4">
        <w:rPr>
          <w:rFonts w:ascii="Arial" w:hAnsi="Arial" w:cs="Arial"/>
          <w:sz w:val="24"/>
          <w:szCs w:val="24"/>
        </w:rPr>
        <w:t>pr</w:t>
      </w:r>
      <w:r w:rsidR="00FE1B3D">
        <w:rPr>
          <w:rFonts w:ascii="Arial" w:hAnsi="Arial" w:cs="Arial"/>
          <w:sz w:val="24"/>
          <w:szCs w:val="24"/>
        </w:rPr>
        <w:t xml:space="preserve">ojekt </w:t>
      </w:r>
      <w:r w:rsidR="00FE1B3D" w:rsidRPr="00A912AF">
        <w:rPr>
          <w:rFonts w:ascii="Arial" w:hAnsi="Arial" w:cs="Arial"/>
          <w:bCs/>
          <w:sz w:val="24"/>
          <w:szCs w:val="24"/>
        </w:rPr>
        <w:t>IKAP Olomoucký kraj</w:t>
      </w:r>
      <w:r w:rsidR="00FE1B3D">
        <w:rPr>
          <w:rFonts w:ascii="Arial" w:hAnsi="Arial" w:cs="Arial"/>
          <w:bCs/>
          <w:sz w:val="24"/>
          <w:szCs w:val="24"/>
        </w:rPr>
        <w:t xml:space="preserve">, včetně všech povinných </w:t>
      </w:r>
      <w:r w:rsidR="00FE1B3D">
        <w:rPr>
          <w:rFonts w:ascii="Arial" w:hAnsi="Arial" w:cs="Arial"/>
          <w:sz w:val="24"/>
          <w:szCs w:val="24"/>
        </w:rPr>
        <w:t>odvodů (pojistné na zdravotní a sociální pojištění apod.</w:t>
      </w:r>
      <w:r w:rsidR="00B43275">
        <w:rPr>
          <w:rFonts w:ascii="Arial" w:hAnsi="Arial" w:cs="Arial"/>
          <w:sz w:val="24"/>
          <w:szCs w:val="24"/>
        </w:rPr>
        <w:t>)</w:t>
      </w:r>
      <w:r w:rsidR="00FE1B3D">
        <w:rPr>
          <w:rFonts w:ascii="Arial" w:hAnsi="Arial" w:cs="Arial"/>
          <w:sz w:val="24"/>
          <w:szCs w:val="24"/>
        </w:rPr>
        <w:t xml:space="preserve"> </w:t>
      </w:r>
      <w:r w:rsidR="00320B6A" w:rsidRPr="00A912AF">
        <w:rPr>
          <w:rFonts w:ascii="Arial" w:hAnsi="Arial" w:cs="Arial"/>
          <w:sz w:val="24"/>
          <w:szCs w:val="24"/>
        </w:rPr>
        <w:t xml:space="preserve">– výdaje </w:t>
      </w:r>
      <w:r w:rsidR="00CA65BB" w:rsidRPr="00A912AF">
        <w:rPr>
          <w:rFonts w:ascii="Arial" w:hAnsi="Arial" w:cs="Arial"/>
          <w:sz w:val="24"/>
          <w:szCs w:val="24"/>
        </w:rPr>
        <w:t>na přímé aktivity</w:t>
      </w:r>
      <w:r w:rsidR="00FE1B3D">
        <w:rPr>
          <w:rFonts w:ascii="Arial" w:hAnsi="Arial" w:cs="Arial"/>
          <w:sz w:val="24"/>
          <w:szCs w:val="24"/>
        </w:rPr>
        <w:t xml:space="preserve"> projektu </w:t>
      </w:r>
      <w:r w:rsidR="00FE1B3D" w:rsidRPr="00A912AF">
        <w:rPr>
          <w:rFonts w:ascii="Arial" w:hAnsi="Arial" w:cs="Arial"/>
          <w:bCs/>
          <w:sz w:val="24"/>
          <w:szCs w:val="24"/>
        </w:rPr>
        <w:t>IKAP Olomoucký kraj</w:t>
      </w:r>
      <w:r w:rsidR="00FE1B3D">
        <w:rPr>
          <w:rFonts w:ascii="Arial" w:hAnsi="Arial" w:cs="Arial"/>
          <w:bCs/>
          <w:sz w:val="24"/>
          <w:szCs w:val="24"/>
        </w:rPr>
        <w:t xml:space="preserve"> v souladu s rozpočtem </w:t>
      </w:r>
      <w:r w:rsidR="00FE1B3D">
        <w:rPr>
          <w:rFonts w:ascii="Arial" w:hAnsi="Arial" w:cs="Arial"/>
          <w:sz w:val="24"/>
          <w:szCs w:val="24"/>
        </w:rPr>
        <w:t xml:space="preserve">projektu </w:t>
      </w:r>
      <w:r w:rsidR="00FE1B3D" w:rsidRPr="00A912AF">
        <w:rPr>
          <w:rFonts w:ascii="Arial" w:hAnsi="Arial" w:cs="Arial"/>
          <w:bCs/>
          <w:sz w:val="24"/>
          <w:szCs w:val="24"/>
        </w:rPr>
        <w:t>IKAP Olomoucký kraj</w:t>
      </w:r>
      <w:r w:rsidR="006669F8" w:rsidRPr="00A912AF">
        <w:rPr>
          <w:rFonts w:ascii="Arial" w:hAnsi="Arial" w:cs="Arial"/>
          <w:sz w:val="24"/>
          <w:szCs w:val="24"/>
        </w:rPr>
        <w:t>)</w:t>
      </w:r>
      <w:r w:rsidR="00D36480" w:rsidRPr="00A912AF">
        <w:rPr>
          <w:rFonts w:ascii="Arial" w:hAnsi="Arial" w:cs="Arial"/>
          <w:sz w:val="24"/>
          <w:szCs w:val="24"/>
        </w:rPr>
        <w:t>, (dále jako „podporovaná aktivita“).</w:t>
      </w:r>
    </w:p>
    <w:p w14:paraId="503AE333" w14:textId="77777777" w:rsidR="00253533" w:rsidRPr="009E3605" w:rsidRDefault="00664AAE" w:rsidP="009609C2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t xml:space="preserve">NFV bude poskytnuta převodem na účet příjemce uvedený v záhlaví této smlouvy, a to do 21 dnů ode dne </w:t>
      </w:r>
      <w:r w:rsidR="004674A8">
        <w:rPr>
          <w:rFonts w:ascii="Arial" w:hAnsi="Arial" w:cs="Arial"/>
          <w:sz w:val="24"/>
          <w:szCs w:val="24"/>
        </w:rPr>
        <w:t xml:space="preserve">nabytí účinnosti </w:t>
      </w:r>
      <w:r w:rsidRPr="009E3605">
        <w:rPr>
          <w:rFonts w:ascii="Arial" w:hAnsi="Arial" w:cs="Arial"/>
          <w:sz w:val="24"/>
          <w:szCs w:val="24"/>
        </w:rPr>
        <w:t xml:space="preserve">této smlouvy. </w:t>
      </w:r>
      <w:r w:rsidR="00342B6A">
        <w:rPr>
          <w:rFonts w:ascii="Arial" w:hAnsi="Arial" w:cs="Arial"/>
          <w:sz w:val="24"/>
          <w:szCs w:val="24"/>
        </w:rPr>
        <w:t xml:space="preserve">Za den </w:t>
      </w:r>
      <w:r w:rsidRPr="009E3605">
        <w:rPr>
          <w:rFonts w:ascii="Arial" w:hAnsi="Arial" w:cs="Arial"/>
          <w:sz w:val="24"/>
          <w:szCs w:val="24"/>
        </w:rPr>
        <w:t xml:space="preserve">poskytnutí NFV </w:t>
      </w:r>
      <w:r w:rsidR="00342B6A">
        <w:rPr>
          <w:rFonts w:ascii="Arial" w:hAnsi="Arial" w:cs="Arial"/>
          <w:sz w:val="24"/>
          <w:szCs w:val="24"/>
        </w:rPr>
        <w:t xml:space="preserve">se pro účely této smlouvy považuje </w:t>
      </w:r>
      <w:r w:rsidRPr="009E3605">
        <w:rPr>
          <w:rFonts w:ascii="Arial" w:hAnsi="Arial" w:cs="Arial"/>
          <w:sz w:val="24"/>
          <w:szCs w:val="24"/>
        </w:rPr>
        <w:t>den odepsání finančních prostředků z účtu poskytovatele</w:t>
      </w:r>
      <w:r w:rsidR="00175257" w:rsidRPr="009E3605">
        <w:rPr>
          <w:rFonts w:ascii="Arial" w:hAnsi="Arial" w:cs="Arial"/>
          <w:sz w:val="24"/>
          <w:szCs w:val="24"/>
        </w:rPr>
        <w:t xml:space="preserve"> ve prospěch účtu příjemce</w:t>
      </w:r>
      <w:r w:rsidR="00A64648">
        <w:rPr>
          <w:rFonts w:ascii="Arial" w:hAnsi="Arial" w:cs="Arial"/>
          <w:sz w:val="24"/>
          <w:szCs w:val="24"/>
        </w:rPr>
        <w:t>.</w:t>
      </w:r>
    </w:p>
    <w:p w14:paraId="7E2B0792" w14:textId="77777777" w:rsidR="00F429D0" w:rsidRPr="0076337F" w:rsidRDefault="00F429D0" w:rsidP="009609C2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t>NFV se poskytuje jako návratná fi</w:t>
      </w:r>
      <w:r w:rsidR="00C3026C">
        <w:rPr>
          <w:rFonts w:ascii="Arial" w:hAnsi="Arial" w:cs="Arial"/>
          <w:sz w:val="24"/>
          <w:szCs w:val="24"/>
        </w:rPr>
        <w:t xml:space="preserve">nanční </w:t>
      </w:r>
      <w:r w:rsidR="00C3026C" w:rsidRPr="0076337F">
        <w:rPr>
          <w:rFonts w:ascii="Arial" w:hAnsi="Arial" w:cs="Arial"/>
          <w:sz w:val="24"/>
          <w:szCs w:val="24"/>
        </w:rPr>
        <w:t>výpomoc investiční a</w:t>
      </w:r>
      <w:r w:rsidR="00A167A6">
        <w:rPr>
          <w:rFonts w:ascii="Arial" w:hAnsi="Arial" w:cs="Arial"/>
          <w:sz w:val="24"/>
          <w:szCs w:val="24"/>
        </w:rPr>
        <w:t xml:space="preserve"> neinvestiční.</w:t>
      </w:r>
    </w:p>
    <w:p w14:paraId="53CE6965" w14:textId="77777777" w:rsidR="00F429D0" w:rsidRPr="00471537" w:rsidRDefault="00F429D0" w:rsidP="009609C2">
      <w:pPr>
        <w:pStyle w:val="Default"/>
        <w:spacing w:after="120"/>
        <w:ind w:left="426"/>
        <w:jc w:val="both"/>
      </w:pPr>
      <w:r w:rsidRPr="00471537">
        <w:t xml:space="preserve">Pro účely této smlouvy se investiční NFV rozumí výpomoc, která musí být použita na úhradu výdajů spojených s pořízením hmotného majetku dle § 26 odst. 2 zákona č. 586/1992 Sb., o daních z příjmů, ve znění pozdějších předpisů (dále jen „cit. zákona“), výdajů spojených s pořízením nehmotného majetku dle § 32a odst. 1 a 2 cit. zákona nebo výdajů spojených s technickým zhodnocením, rekonstrukcí a modernizací ve smyslu § 33 cit. zákona. </w:t>
      </w:r>
    </w:p>
    <w:p w14:paraId="30AE1D30" w14:textId="77777777" w:rsidR="00F429D0" w:rsidRPr="00471537" w:rsidRDefault="00F429D0" w:rsidP="009609C2">
      <w:pPr>
        <w:pStyle w:val="Default"/>
        <w:spacing w:after="120"/>
        <w:ind w:left="426"/>
        <w:jc w:val="both"/>
      </w:pPr>
      <w:r w:rsidRPr="00471537">
        <w:t xml:space="preserve">Pro účely této smlouvy se neinvestiční NFV rozumí výpomoc, která musí být použita na úhradu jiných výdajů než: </w:t>
      </w:r>
    </w:p>
    <w:p w14:paraId="22A27795" w14:textId="77777777" w:rsidR="00F429D0" w:rsidRPr="00471537" w:rsidRDefault="00F429D0" w:rsidP="009609C2">
      <w:pPr>
        <w:pStyle w:val="Default"/>
        <w:numPr>
          <w:ilvl w:val="0"/>
          <w:numId w:val="8"/>
        </w:numPr>
        <w:spacing w:after="120"/>
        <w:ind w:left="851" w:hanging="425"/>
        <w:jc w:val="both"/>
      </w:pPr>
      <w:r w:rsidRPr="00471537">
        <w:t xml:space="preserve">výdajů spojených s pořízením hmotného majetku dle § 26 odst. 2 </w:t>
      </w:r>
      <w:r w:rsidR="00C3026C">
        <w:t>cit. zákona</w:t>
      </w:r>
      <w:r w:rsidRPr="00471537">
        <w:t xml:space="preserve">, </w:t>
      </w:r>
    </w:p>
    <w:p w14:paraId="4DD24AFF" w14:textId="77777777" w:rsidR="00F429D0" w:rsidRPr="00471537" w:rsidRDefault="00F429D0" w:rsidP="009609C2">
      <w:pPr>
        <w:pStyle w:val="Default"/>
        <w:numPr>
          <w:ilvl w:val="0"/>
          <w:numId w:val="8"/>
        </w:numPr>
        <w:spacing w:after="120"/>
        <w:ind w:hanging="436"/>
        <w:jc w:val="both"/>
      </w:pPr>
      <w:r w:rsidRPr="00471537">
        <w:lastRenderedPageBreak/>
        <w:t xml:space="preserve">výdajů spojených s pořízením nehmotného majetku dle § 32a odst. 1 a 2 cit. zákona, </w:t>
      </w:r>
    </w:p>
    <w:p w14:paraId="1793F780" w14:textId="77777777" w:rsidR="00F429D0" w:rsidRPr="00C3026C" w:rsidRDefault="00F429D0" w:rsidP="00C3026C">
      <w:pPr>
        <w:pStyle w:val="Default"/>
        <w:numPr>
          <w:ilvl w:val="0"/>
          <w:numId w:val="8"/>
        </w:numPr>
        <w:spacing w:after="120"/>
        <w:ind w:hanging="436"/>
        <w:jc w:val="both"/>
      </w:pPr>
      <w:r w:rsidRPr="00471537">
        <w:t xml:space="preserve">výdajů spojených s technickým zhodnocením, rekonstrukcí a modernizací ve smyslu § 33 cit. zákona. </w:t>
      </w:r>
    </w:p>
    <w:p w14:paraId="228A9B54" w14:textId="63845160" w:rsidR="0046288A" w:rsidRPr="00024077" w:rsidRDefault="0046288A" w:rsidP="0046288A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24077">
        <w:rPr>
          <w:rFonts w:ascii="Arial" w:hAnsi="Arial" w:cs="Arial"/>
          <w:sz w:val="24"/>
          <w:szCs w:val="24"/>
        </w:rPr>
        <w:t xml:space="preserve">Uznatelnými výdaji </w:t>
      </w:r>
      <w:r w:rsidR="00084D1E" w:rsidRPr="00024077">
        <w:rPr>
          <w:rFonts w:ascii="Arial" w:hAnsi="Arial" w:cs="Arial"/>
          <w:sz w:val="24"/>
          <w:szCs w:val="24"/>
        </w:rPr>
        <w:t xml:space="preserve">se </w:t>
      </w:r>
      <w:r w:rsidRPr="00024077">
        <w:rPr>
          <w:rFonts w:ascii="Arial" w:hAnsi="Arial" w:cs="Arial"/>
          <w:sz w:val="24"/>
          <w:szCs w:val="24"/>
        </w:rPr>
        <w:t xml:space="preserve">pro účely této smlouvy rozumí výdaje, které příjemce vynaložil v souladu s účelem poskytnutí NFV dle odst. 2 a 4 tohoto článku, a vzniklé v době </w:t>
      </w:r>
      <w:r w:rsidR="00084D1E" w:rsidRPr="00024077">
        <w:rPr>
          <w:rFonts w:ascii="Arial" w:hAnsi="Arial" w:cs="Arial"/>
          <w:sz w:val="24"/>
          <w:szCs w:val="24"/>
        </w:rPr>
        <w:t>uvedené v </w:t>
      </w:r>
      <w:r w:rsidRPr="00024077">
        <w:rPr>
          <w:rFonts w:ascii="Arial" w:hAnsi="Arial" w:cs="Arial"/>
          <w:sz w:val="24"/>
          <w:szCs w:val="24"/>
        </w:rPr>
        <w:t>odstavc</w:t>
      </w:r>
      <w:r w:rsidR="00084D1E" w:rsidRPr="00024077">
        <w:rPr>
          <w:rFonts w:ascii="Arial" w:hAnsi="Arial" w:cs="Arial"/>
          <w:sz w:val="24"/>
          <w:szCs w:val="24"/>
        </w:rPr>
        <w:t>i</w:t>
      </w:r>
      <w:r w:rsidRPr="00024077">
        <w:rPr>
          <w:rFonts w:ascii="Arial" w:hAnsi="Arial" w:cs="Arial"/>
          <w:sz w:val="24"/>
          <w:szCs w:val="24"/>
        </w:rPr>
        <w:t xml:space="preserve"> 6 tohoto článku, na:</w:t>
      </w:r>
    </w:p>
    <w:p w14:paraId="3A75B757" w14:textId="71DAD5EC" w:rsidR="0046288A" w:rsidRPr="00CD0837" w:rsidRDefault="0046288A" w:rsidP="00CD0837">
      <w:pPr>
        <w:pStyle w:val="Default"/>
        <w:tabs>
          <w:tab w:val="left" w:pos="851"/>
        </w:tabs>
        <w:spacing w:after="120"/>
        <w:ind w:left="851" w:hanging="284"/>
        <w:jc w:val="both"/>
        <w:rPr>
          <w:rFonts w:eastAsia="Times New Roman"/>
          <w:lang w:eastAsia="cs-CZ"/>
        </w:rPr>
      </w:pPr>
      <w:r w:rsidRPr="00024077">
        <w:rPr>
          <w:rFonts w:eastAsia="Times New Roman"/>
          <w:lang w:eastAsia="cs-CZ"/>
        </w:rPr>
        <w:t>-</w:t>
      </w:r>
      <w:r w:rsidRPr="00024077">
        <w:rPr>
          <w:rFonts w:eastAsia="Times New Roman"/>
          <w:lang w:eastAsia="cs-CZ"/>
        </w:rPr>
        <w:tab/>
      </w:r>
      <w:r w:rsidR="00A167A6" w:rsidRPr="00A912AF">
        <w:t>nákup dlouhodobého hmotného a dlouhodobého nehmotného majetku</w:t>
      </w:r>
      <w:r w:rsidR="00A167A6">
        <w:t xml:space="preserve"> (investiční majetek) pro školy zúčastněné na realizaci projektu </w:t>
      </w:r>
      <w:r w:rsidR="00A167A6" w:rsidRPr="00A912AF">
        <w:rPr>
          <w:bCs/>
        </w:rPr>
        <w:t>IKAP Olomoucký kraj</w:t>
      </w:r>
      <w:r w:rsidR="00A167A6">
        <w:t>,</w:t>
      </w:r>
      <w:r w:rsidR="00A167A6" w:rsidRPr="00A912AF">
        <w:t xml:space="preserve"> dlouhodobého drobného hmotného a nehmotného majetku a materiálu (</w:t>
      </w:r>
      <w:r w:rsidR="00A167A6">
        <w:t>neinvestiční majetek) pro školy zúčastněné na realizaci projektu</w:t>
      </w:r>
      <w:r w:rsidR="00A167A6" w:rsidRPr="00A912AF">
        <w:t xml:space="preserve"> </w:t>
      </w:r>
      <w:r w:rsidR="00A167A6" w:rsidRPr="00A912AF">
        <w:rPr>
          <w:bCs/>
        </w:rPr>
        <w:t>IKAP Olomoucký kraj</w:t>
      </w:r>
      <w:r w:rsidR="00A167A6">
        <w:t xml:space="preserve"> a mzdové </w:t>
      </w:r>
      <w:r w:rsidR="008B34A2">
        <w:t xml:space="preserve">výdaje </w:t>
      </w:r>
      <w:r w:rsidR="00A167A6">
        <w:t xml:space="preserve">pro cca 500 zaměstnanců zajišťujících projekt </w:t>
      </w:r>
      <w:r w:rsidR="00A167A6" w:rsidRPr="00A912AF">
        <w:rPr>
          <w:bCs/>
        </w:rPr>
        <w:t>IKAP Olomoucký kraj</w:t>
      </w:r>
      <w:r w:rsidR="00A167A6">
        <w:rPr>
          <w:bCs/>
        </w:rPr>
        <w:t xml:space="preserve">, včetně všech povinných </w:t>
      </w:r>
      <w:r w:rsidR="00A167A6">
        <w:t>odvodů (pojistné na zdravotní a sociální pojištění apod.</w:t>
      </w:r>
      <w:r w:rsidR="004E40AD">
        <w:t>)</w:t>
      </w:r>
      <w:r w:rsidR="00A167A6">
        <w:t xml:space="preserve"> </w:t>
      </w:r>
      <w:r w:rsidR="00A167A6" w:rsidRPr="00A912AF">
        <w:t>– výdaje na přímé aktivity</w:t>
      </w:r>
      <w:r w:rsidR="00A167A6">
        <w:t xml:space="preserve"> projektu </w:t>
      </w:r>
      <w:r w:rsidR="00A167A6" w:rsidRPr="00A912AF">
        <w:rPr>
          <w:bCs/>
        </w:rPr>
        <w:t>IKAP Olomoucký kraj</w:t>
      </w:r>
      <w:r w:rsidR="00A167A6">
        <w:rPr>
          <w:bCs/>
        </w:rPr>
        <w:t xml:space="preserve"> v souladu s rozpočtem </w:t>
      </w:r>
      <w:r w:rsidR="00A167A6">
        <w:t xml:space="preserve">projektu </w:t>
      </w:r>
      <w:r w:rsidR="00A167A6" w:rsidRPr="00A912AF">
        <w:rPr>
          <w:bCs/>
        </w:rPr>
        <w:t>IKAP Olomoucký kraj</w:t>
      </w:r>
      <w:r w:rsidR="005F38BA" w:rsidRPr="00024077">
        <w:t>.</w:t>
      </w:r>
    </w:p>
    <w:p w14:paraId="51074591" w14:textId="2FD2543B" w:rsidR="00F429D0" w:rsidRPr="00A6575E" w:rsidRDefault="00253533" w:rsidP="00F73611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6575E">
        <w:rPr>
          <w:rFonts w:ascii="Arial" w:hAnsi="Arial" w:cs="Arial"/>
          <w:sz w:val="24"/>
          <w:szCs w:val="24"/>
        </w:rPr>
        <w:t xml:space="preserve">NFV je možné čerpat na uznatelné </w:t>
      </w:r>
      <w:r w:rsidR="000B3C3F" w:rsidRPr="00A6575E">
        <w:rPr>
          <w:rFonts w:ascii="Arial" w:hAnsi="Arial" w:cs="Arial"/>
          <w:sz w:val="24"/>
          <w:szCs w:val="24"/>
        </w:rPr>
        <w:t xml:space="preserve">výdaje </w:t>
      </w:r>
      <w:r w:rsidR="00CA65BB" w:rsidRPr="00A6575E">
        <w:rPr>
          <w:rFonts w:ascii="Arial" w:hAnsi="Arial" w:cs="Arial"/>
          <w:sz w:val="24"/>
          <w:szCs w:val="24"/>
        </w:rPr>
        <w:t xml:space="preserve">vzniklé </w:t>
      </w:r>
      <w:r w:rsidR="00CC41D2" w:rsidRPr="00B5704C">
        <w:rPr>
          <w:rFonts w:ascii="Arial" w:hAnsi="Arial" w:cs="Arial"/>
          <w:sz w:val="24"/>
          <w:szCs w:val="24"/>
        </w:rPr>
        <w:t xml:space="preserve">od 1. </w:t>
      </w:r>
      <w:r w:rsidR="00B93213">
        <w:rPr>
          <w:rFonts w:ascii="Arial" w:hAnsi="Arial" w:cs="Arial"/>
          <w:sz w:val="24"/>
          <w:szCs w:val="24"/>
        </w:rPr>
        <w:t>3</w:t>
      </w:r>
      <w:r w:rsidR="0058795E" w:rsidRPr="00B5704C">
        <w:rPr>
          <w:rFonts w:ascii="Arial" w:hAnsi="Arial" w:cs="Arial"/>
          <w:sz w:val="24"/>
          <w:szCs w:val="24"/>
        </w:rPr>
        <w:t>. 2020</w:t>
      </w:r>
      <w:r w:rsidR="000B3C3F" w:rsidRPr="00B5704C">
        <w:rPr>
          <w:rFonts w:ascii="Arial" w:hAnsi="Arial" w:cs="Arial"/>
          <w:sz w:val="24"/>
          <w:szCs w:val="24"/>
        </w:rPr>
        <w:t xml:space="preserve"> </w:t>
      </w:r>
      <w:r w:rsidRPr="00B5704C">
        <w:rPr>
          <w:rFonts w:ascii="Arial" w:hAnsi="Arial" w:cs="Arial"/>
          <w:sz w:val="24"/>
          <w:szCs w:val="24"/>
        </w:rPr>
        <w:t>do</w:t>
      </w:r>
      <w:r w:rsidR="000B3C3F" w:rsidRPr="00B5704C">
        <w:rPr>
          <w:rFonts w:ascii="Arial" w:hAnsi="Arial" w:cs="Arial"/>
          <w:sz w:val="24"/>
          <w:szCs w:val="24"/>
        </w:rPr>
        <w:t xml:space="preserve"> </w:t>
      </w:r>
      <w:r w:rsidR="0058795E" w:rsidRPr="00B5704C">
        <w:rPr>
          <w:rFonts w:ascii="Arial" w:hAnsi="Arial" w:cs="Arial"/>
          <w:sz w:val="24"/>
          <w:szCs w:val="24"/>
        </w:rPr>
        <w:t>3</w:t>
      </w:r>
      <w:r w:rsidR="00B93213">
        <w:rPr>
          <w:rFonts w:ascii="Arial" w:hAnsi="Arial" w:cs="Arial"/>
          <w:sz w:val="24"/>
          <w:szCs w:val="24"/>
        </w:rPr>
        <w:t>1</w:t>
      </w:r>
      <w:r w:rsidR="00EA4373" w:rsidRPr="00B5704C">
        <w:rPr>
          <w:rFonts w:ascii="Arial" w:hAnsi="Arial" w:cs="Arial"/>
          <w:sz w:val="24"/>
          <w:szCs w:val="24"/>
        </w:rPr>
        <w:t>. 10</w:t>
      </w:r>
      <w:r w:rsidR="00CA65BB" w:rsidRPr="00B5704C">
        <w:rPr>
          <w:rFonts w:ascii="Arial" w:hAnsi="Arial" w:cs="Arial"/>
          <w:sz w:val="24"/>
          <w:szCs w:val="24"/>
        </w:rPr>
        <w:t>.</w:t>
      </w:r>
      <w:r w:rsidR="00EA4373" w:rsidRPr="00B5704C">
        <w:rPr>
          <w:rFonts w:ascii="Arial" w:hAnsi="Arial" w:cs="Arial"/>
          <w:sz w:val="24"/>
          <w:szCs w:val="24"/>
        </w:rPr>
        <w:t xml:space="preserve"> 2020</w:t>
      </w:r>
      <w:r w:rsidR="00306AC8" w:rsidRPr="00B5704C">
        <w:rPr>
          <w:rFonts w:ascii="Arial" w:hAnsi="Arial" w:cs="Arial"/>
          <w:sz w:val="24"/>
          <w:szCs w:val="24"/>
        </w:rPr>
        <w:t>,</w:t>
      </w:r>
      <w:r w:rsidR="00306AC8" w:rsidRPr="00A6575E">
        <w:rPr>
          <w:rFonts w:ascii="Arial" w:hAnsi="Arial" w:cs="Arial"/>
          <w:sz w:val="24"/>
          <w:szCs w:val="24"/>
        </w:rPr>
        <w:t xml:space="preserve"> nejpozději však do doby,</w:t>
      </w:r>
      <w:r w:rsidR="005B5A0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 než bude příjemci poskytnuta</w:t>
      </w:r>
      <w:r w:rsidR="00306AC8" w:rsidRPr="00A6575E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 </w:t>
      </w:r>
      <w:r w:rsidR="005B5A0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poslední zálohová platba </w:t>
      </w:r>
      <w:r w:rsidR="00306AC8" w:rsidRPr="00A6575E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na realizaci projektu </w:t>
      </w:r>
      <w:r w:rsidR="00306AC8" w:rsidRPr="00A6575E">
        <w:rPr>
          <w:rFonts w:ascii="Arial" w:hAnsi="Arial" w:cs="Arial"/>
          <w:bCs/>
          <w:sz w:val="24"/>
          <w:szCs w:val="24"/>
        </w:rPr>
        <w:t xml:space="preserve">IKAP Olomoucký kraj dle Smlouvy o partnerství s </w:t>
      </w:r>
      <w:r w:rsidR="00306AC8" w:rsidRPr="00A6575E">
        <w:rPr>
          <w:rFonts w:ascii="Arial" w:hAnsi="Arial" w:cs="Arial"/>
          <w:bCs/>
          <w:iCs/>
          <w:sz w:val="24"/>
          <w:szCs w:val="24"/>
        </w:rPr>
        <w:t>finančním příspěvkem</w:t>
      </w:r>
      <w:r w:rsidR="005B2D4B">
        <w:rPr>
          <w:rFonts w:ascii="Arial" w:hAnsi="Arial" w:cs="Arial"/>
          <w:bCs/>
          <w:iCs/>
          <w:sz w:val="24"/>
          <w:szCs w:val="24"/>
        </w:rPr>
        <w:t xml:space="preserve"> (</w:t>
      </w:r>
      <w:r w:rsidR="005B2D4B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poslední zálohová</w:t>
      </w:r>
      <w:r w:rsidR="005B2D4B" w:rsidRPr="00A912AF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 </w:t>
      </w:r>
      <w:r w:rsidR="005B2D4B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platba</w:t>
      </w:r>
      <w:r w:rsidR="005B2D4B" w:rsidRPr="00A912AF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 </w:t>
      </w:r>
      <w:r w:rsidR="005B2D4B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v částce 19 mil. Kč bude příjemci poskytnuta až po podání žádosti o platbu za období 07-12/2019 na MŠMT, </w:t>
      </w:r>
      <w:r w:rsidR="00070DAB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jež byla k 29. 1. 2020 na MŠMT podána</w:t>
      </w:r>
      <w:r w:rsidR="005B2D4B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)</w:t>
      </w:r>
      <w:r w:rsidR="00CA65BB" w:rsidRPr="00A6575E">
        <w:rPr>
          <w:rFonts w:ascii="Arial" w:hAnsi="Arial" w:cs="Arial"/>
          <w:sz w:val="24"/>
          <w:szCs w:val="24"/>
        </w:rPr>
        <w:t>.</w:t>
      </w:r>
    </w:p>
    <w:p w14:paraId="1F04B806" w14:textId="77777777" w:rsidR="00244DC9" w:rsidRPr="004D2A4C" w:rsidRDefault="00D76EAB" w:rsidP="00476E16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</w:t>
      </w:r>
      <w:r w:rsidR="00C11B8F" w:rsidRPr="004D2A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rácení NFV</w:t>
      </w:r>
    </w:p>
    <w:p w14:paraId="13148AAF" w14:textId="687168AD" w:rsidR="00FE56D3" w:rsidRPr="00C17D09" w:rsidRDefault="00253533" w:rsidP="00C17D09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B2B12">
        <w:rPr>
          <w:rFonts w:ascii="Arial" w:hAnsi="Arial" w:cs="Arial"/>
          <w:sz w:val="24"/>
          <w:szCs w:val="24"/>
        </w:rPr>
        <w:t>Příjemce je povinen vrátit posky</w:t>
      </w:r>
      <w:r w:rsidR="0058795E">
        <w:rPr>
          <w:rFonts w:ascii="Arial" w:hAnsi="Arial" w:cs="Arial"/>
          <w:sz w:val="24"/>
          <w:szCs w:val="24"/>
        </w:rPr>
        <w:t xml:space="preserve">tovateli NFV </w:t>
      </w:r>
      <w:r w:rsidR="006A51B6">
        <w:rPr>
          <w:rFonts w:ascii="Arial" w:hAnsi="Arial" w:cs="Arial"/>
          <w:sz w:val="24"/>
          <w:szCs w:val="24"/>
        </w:rPr>
        <w:t xml:space="preserve">do 15 dnů ode dne, kdy </w:t>
      </w:r>
      <w:r w:rsidR="006A51B6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bude </w:t>
      </w:r>
      <w:r w:rsidR="000D7282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příjemci</w:t>
      </w:r>
      <w:r w:rsidR="006A51B6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 </w:t>
      </w:r>
      <w:r w:rsidR="000D7282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poskytnuta</w:t>
      </w:r>
      <w:r w:rsidR="006A51B6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 poslední zálohová platba </w:t>
      </w:r>
      <w:r w:rsidR="006A51B6" w:rsidRPr="00A6575E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na realizaci projektu </w:t>
      </w:r>
      <w:r w:rsidR="006A51B6" w:rsidRPr="00A6575E">
        <w:rPr>
          <w:rFonts w:ascii="Arial" w:hAnsi="Arial" w:cs="Arial"/>
          <w:bCs/>
          <w:sz w:val="24"/>
          <w:szCs w:val="24"/>
        </w:rPr>
        <w:t xml:space="preserve">IKAP Olomoucký kraj dle Smlouvy o partnerství s </w:t>
      </w:r>
      <w:r w:rsidR="006A51B6" w:rsidRPr="00A6575E">
        <w:rPr>
          <w:rFonts w:ascii="Arial" w:hAnsi="Arial" w:cs="Arial"/>
          <w:bCs/>
          <w:iCs/>
          <w:sz w:val="24"/>
          <w:szCs w:val="24"/>
        </w:rPr>
        <w:t>finančním příspěvkem</w:t>
      </w:r>
      <w:r w:rsidR="006A51B6">
        <w:rPr>
          <w:rFonts w:ascii="Arial" w:hAnsi="Arial" w:cs="Arial"/>
          <w:bCs/>
          <w:iCs/>
          <w:sz w:val="24"/>
          <w:szCs w:val="24"/>
        </w:rPr>
        <w:t>,</w:t>
      </w:r>
      <w:r w:rsidR="006A51B6">
        <w:rPr>
          <w:rFonts w:ascii="Arial" w:hAnsi="Arial" w:cs="Arial"/>
          <w:sz w:val="24"/>
          <w:szCs w:val="24"/>
        </w:rPr>
        <w:t xml:space="preserve"> </w:t>
      </w:r>
      <w:r w:rsidR="0058795E">
        <w:rPr>
          <w:rFonts w:ascii="Arial" w:hAnsi="Arial" w:cs="Arial"/>
          <w:sz w:val="24"/>
          <w:szCs w:val="24"/>
        </w:rPr>
        <w:t xml:space="preserve">nejpozději do </w:t>
      </w:r>
      <w:r w:rsidR="0058795E" w:rsidRPr="00B5704C">
        <w:rPr>
          <w:rFonts w:ascii="Arial" w:hAnsi="Arial" w:cs="Arial"/>
          <w:sz w:val="24"/>
          <w:szCs w:val="24"/>
        </w:rPr>
        <w:t>3</w:t>
      </w:r>
      <w:r w:rsidR="00B93213">
        <w:rPr>
          <w:rFonts w:ascii="Arial" w:hAnsi="Arial" w:cs="Arial"/>
          <w:sz w:val="24"/>
          <w:szCs w:val="24"/>
        </w:rPr>
        <w:t>1</w:t>
      </w:r>
      <w:r w:rsidR="00B1690F">
        <w:rPr>
          <w:rFonts w:ascii="Arial" w:hAnsi="Arial" w:cs="Arial"/>
          <w:sz w:val="24"/>
          <w:szCs w:val="24"/>
        </w:rPr>
        <w:t>.</w:t>
      </w:r>
      <w:r w:rsidR="00EA4373" w:rsidRPr="00B5704C">
        <w:rPr>
          <w:rFonts w:ascii="Arial" w:hAnsi="Arial" w:cs="Arial"/>
          <w:sz w:val="24"/>
          <w:szCs w:val="24"/>
        </w:rPr>
        <w:t xml:space="preserve"> 10. 2020</w:t>
      </w:r>
      <w:r w:rsidRPr="00B5704C">
        <w:rPr>
          <w:rFonts w:ascii="Arial" w:hAnsi="Arial" w:cs="Arial"/>
          <w:sz w:val="24"/>
          <w:szCs w:val="24"/>
        </w:rPr>
        <w:t>, a to</w:t>
      </w:r>
      <w:r w:rsidRPr="001B2B12">
        <w:rPr>
          <w:rFonts w:ascii="Arial" w:hAnsi="Arial" w:cs="Arial"/>
          <w:sz w:val="24"/>
          <w:szCs w:val="24"/>
        </w:rPr>
        <w:t xml:space="preserve"> na účet poskytovatele uvedený v záhlaví této smlouvy.</w:t>
      </w:r>
      <w:r w:rsidR="00A773F3">
        <w:rPr>
          <w:rFonts w:ascii="Arial" w:hAnsi="Arial" w:cs="Arial"/>
          <w:sz w:val="24"/>
          <w:szCs w:val="24"/>
        </w:rPr>
        <w:t xml:space="preserve"> </w:t>
      </w:r>
      <w:r w:rsidR="00244DC9" w:rsidRPr="001B2B12">
        <w:rPr>
          <w:rFonts w:ascii="Arial" w:hAnsi="Arial" w:cs="Arial"/>
          <w:sz w:val="24"/>
          <w:szCs w:val="24"/>
        </w:rPr>
        <w:t xml:space="preserve">NFV se </w:t>
      </w:r>
      <w:r w:rsidR="00A773F3">
        <w:rPr>
          <w:rFonts w:ascii="Arial" w:hAnsi="Arial" w:cs="Arial"/>
          <w:sz w:val="24"/>
          <w:szCs w:val="24"/>
        </w:rPr>
        <w:t xml:space="preserve">pro účely této smlouvy </w:t>
      </w:r>
      <w:r w:rsidR="00244DC9" w:rsidRPr="001B2B12">
        <w:rPr>
          <w:rFonts w:ascii="Arial" w:hAnsi="Arial" w:cs="Arial"/>
          <w:sz w:val="24"/>
          <w:szCs w:val="24"/>
        </w:rPr>
        <w:t>považuje za vrácenou dnem jejího připsání na účet poskytovatele.</w:t>
      </w:r>
    </w:p>
    <w:p w14:paraId="16192083" w14:textId="77777777" w:rsidR="00244DC9" w:rsidRPr="00F37E62" w:rsidRDefault="00FE56D3" w:rsidP="00EB0B89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37E62">
        <w:rPr>
          <w:rFonts w:ascii="Arial" w:hAnsi="Arial" w:cs="Arial"/>
          <w:sz w:val="24"/>
          <w:szCs w:val="24"/>
        </w:rPr>
        <w:t>Nevrátí-li příje</w:t>
      </w:r>
      <w:r w:rsidR="00404539">
        <w:rPr>
          <w:rFonts w:ascii="Arial" w:hAnsi="Arial" w:cs="Arial"/>
          <w:sz w:val="24"/>
          <w:szCs w:val="24"/>
        </w:rPr>
        <w:t xml:space="preserve">mce návratnou finanční výpomoc </w:t>
      </w:r>
      <w:r w:rsidRPr="00F37E62">
        <w:rPr>
          <w:rFonts w:ascii="Arial" w:hAnsi="Arial" w:cs="Arial"/>
          <w:sz w:val="24"/>
          <w:szCs w:val="24"/>
        </w:rPr>
        <w:t>v</w:t>
      </w:r>
      <w:r w:rsidR="000C38CE" w:rsidRPr="00F37E62">
        <w:rPr>
          <w:rFonts w:ascii="Arial" w:hAnsi="Arial" w:cs="Arial"/>
          <w:sz w:val="24"/>
          <w:szCs w:val="24"/>
        </w:rPr>
        <w:t>e lhůtách uvedených v tomto článku</w:t>
      </w:r>
      <w:r w:rsidRPr="00F37E62">
        <w:rPr>
          <w:rFonts w:ascii="Arial" w:hAnsi="Arial" w:cs="Arial"/>
          <w:sz w:val="24"/>
          <w:szCs w:val="24"/>
        </w:rPr>
        <w:t>, dopustí se porušení rozpočtové kázně podle §</w:t>
      </w:r>
      <w:r w:rsidR="007E16CE">
        <w:rPr>
          <w:rFonts w:ascii="Arial" w:hAnsi="Arial" w:cs="Arial"/>
          <w:sz w:val="24"/>
          <w:szCs w:val="24"/>
        </w:rPr>
        <w:t> </w:t>
      </w:r>
      <w:r w:rsidRPr="00F37E62">
        <w:rPr>
          <w:rFonts w:ascii="Arial" w:hAnsi="Arial" w:cs="Arial"/>
          <w:sz w:val="24"/>
          <w:szCs w:val="24"/>
        </w:rPr>
        <w:t>22 zákona č. 250/2000 Sb., o rozpočtových pravidlech územních rozpočtů, ve znění pozdějších předpisů.</w:t>
      </w:r>
    </w:p>
    <w:p w14:paraId="5D00F943" w14:textId="77777777" w:rsidR="00C11B8F" w:rsidRPr="00476E16" w:rsidRDefault="00C11B8F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476E1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Povinnosti</w:t>
      </w:r>
      <w:r w:rsidRPr="00476E16">
        <w:rPr>
          <w:rFonts w:ascii="Arial" w:hAnsi="Arial" w:cs="Arial"/>
          <w:b/>
          <w:sz w:val="24"/>
          <w:szCs w:val="24"/>
        </w:rPr>
        <w:t xml:space="preserve"> příjemce</w:t>
      </w:r>
    </w:p>
    <w:p w14:paraId="0967579C" w14:textId="77777777" w:rsidR="00244DC9" w:rsidRPr="001E6255" w:rsidRDefault="008D5BD8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vést oddělenou účetní evidenci celé poskytnuté </w:t>
      </w:r>
      <w:r w:rsidR="001E60C3">
        <w:rPr>
          <w:rFonts w:ascii="Arial" w:hAnsi="Arial" w:cs="Arial"/>
          <w:sz w:val="24"/>
          <w:szCs w:val="24"/>
        </w:rPr>
        <w:t>NFV</w:t>
      </w:r>
      <w:r w:rsidRPr="001E6255">
        <w:rPr>
          <w:rFonts w:ascii="Arial" w:hAnsi="Arial" w:cs="Arial"/>
          <w:sz w:val="24"/>
          <w:szCs w:val="24"/>
        </w:rPr>
        <w:t>; tato evidence musí být podložena účetními doklady s náležitostmi podle příslušných právních předpisů.</w:t>
      </w:r>
      <w:r w:rsidR="00FE56D3" w:rsidRPr="001E6255">
        <w:rPr>
          <w:rFonts w:ascii="Arial" w:hAnsi="Arial" w:cs="Arial"/>
          <w:sz w:val="24"/>
          <w:szCs w:val="24"/>
        </w:rPr>
        <w:t xml:space="preserve"> Příjemce je povinen řádně v souladu s právními předpisy a podmínkami stanovenými pro čerpání NFV uschovat originály účetních dokladů vztahujících se k poskytnuté NFV.</w:t>
      </w:r>
    </w:p>
    <w:p w14:paraId="5C98AE19" w14:textId="77777777" w:rsidR="0046172C" w:rsidRDefault="00FD6BBC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není oprávněn převést NFV nebo její část na jinou osobu. Toto se netýká úhrady výdajů na podporovanou aktivitu </w:t>
      </w:r>
      <w:r w:rsidR="001E60C3">
        <w:rPr>
          <w:rFonts w:ascii="Arial" w:hAnsi="Arial" w:cs="Arial"/>
          <w:sz w:val="24"/>
          <w:szCs w:val="24"/>
        </w:rPr>
        <w:t>vynaloženou</w:t>
      </w:r>
      <w:r w:rsidR="001E60C3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>příjemcem. Změna příjemce je možná pouze z důvodu právního nástupnictví.</w:t>
      </w:r>
    </w:p>
    <w:p w14:paraId="685BD849" w14:textId="77777777" w:rsidR="00DC7D4D" w:rsidRPr="001E6255" w:rsidRDefault="00DC7D4D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>Příjemce se zavazuje písemně informovat poskytovatele o následujících skutečnost</w:t>
      </w:r>
      <w:r w:rsidR="00FD6BBC" w:rsidRPr="001E6255">
        <w:rPr>
          <w:rFonts w:ascii="Arial" w:hAnsi="Arial" w:cs="Arial"/>
          <w:sz w:val="24"/>
          <w:szCs w:val="24"/>
        </w:rPr>
        <w:t>ech</w:t>
      </w:r>
      <w:r w:rsidRPr="001E6255">
        <w:rPr>
          <w:rFonts w:ascii="Arial" w:hAnsi="Arial" w:cs="Arial"/>
          <w:sz w:val="24"/>
          <w:szCs w:val="24"/>
        </w:rPr>
        <w:t>: změn</w:t>
      </w:r>
      <w:r w:rsidR="004C781D">
        <w:rPr>
          <w:rFonts w:ascii="Arial" w:hAnsi="Arial" w:cs="Arial"/>
          <w:sz w:val="24"/>
          <w:szCs w:val="24"/>
        </w:rPr>
        <w:t>ě</w:t>
      </w:r>
      <w:r w:rsidRPr="001E6255">
        <w:rPr>
          <w:rFonts w:ascii="Arial" w:hAnsi="Arial" w:cs="Arial"/>
          <w:sz w:val="24"/>
          <w:szCs w:val="24"/>
        </w:rPr>
        <w:t xml:space="preserve"> zakladatelské</w:t>
      </w:r>
      <w:r w:rsidR="004C781D">
        <w:rPr>
          <w:rFonts w:ascii="Arial" w:hAnsi="Arial" w:cs="Arial"/>
          <w:sz w:val="24"/>
          <w:szCs w:val="24"/>
        </w:rPr>
        <w:t xml:space="preserve"> nebo zřizovací</w:t>
      </w:r>
      <w:r w:rsidRPr="001E6255">
        <w:rPr>
          <w:rFonts w:ascii="Arial" w:hAnsi="Arial" w:cs="Arial"/>
          <w:sz w:val="24"/>
          <w:szCs w:val="24"/>
        </w:rPr>
        <w:t xml:space="preserve"> listiny, adresy sídla, </w:t>
      </w:r>
      <w:r w:rsidRPr="001E6255">
        <w:rPr>
          <w:rFonts w:ascii="Arial" w:hAnsi="Arial" w:cs="Arial"/>
          <w:sz w:val="24"/>
          <w:szCs w:val="24"/>
        </w:rPr>
        <w:lastRenderedPageBreak/>
        <w:t>bankovního spojení, statu</w:t>
      </w:r>
      <w:r w:rsidR="007808D5">
        <w:rPr>
          <w:rFonts w:ascii="Arial" w:hAnsi="Arial" w:cs="Arial"/>
          <w:sz w:val="24"/>
          <w:szCs w:val="24"/>
        </w:rPr>
        <w:t>tárního zástupce, jakož i jiných změnách</w:t>
      </w:r>
      <w:r w:rsidRPr="001E6255">
        <w:rPr>
          <w:rFonts w:ascii="Arial" w:hAnsi="Arial" w:cs="Arial"/>
          <w:sz w:val="24"/>
          <w:szCs w:val="24"/>
        </w:rPr>
        <w:t>, které mohou podstatně ovlivnit způsob jeho finančního hospodaření a náplň jeho aktivit ve vztahu k poskytnuté NFV</w:t>
      </w:r>
      <w:r w:rsidR="00FD6BBC" w:rsidRPr="001E6255">
        <w:rPr>
          <w:rFonts w:ascii="Arial" w:hAnsi="Arial" w:cs="Arial"/>
          <w:sz w:val="24"/>
          <w:szCs w:val="24"/>
        </w:rPr>
        <w:t>, to vše nejpozději do 15 dnů od vzniku uvedených skutečností</w:t>
      </w:r>
      <w:r w:rsidR="001E6255">
        <w:rPr>
          <w:rFonts w:ascii="Arial" w:hAnsi="Arial" w:cs="Arial"/>
          <w:sz w:val="24"/>
          <w:szCs w:val="24"/>
        </w:rPr>
        <w:t>.</w:t>
      </w:r>
    </w:p>
    <w:p w14:paraId="2685553E" w14:textId="77777777" w:rsidR="00DC7D4D" w:rsidRPr="001E6255" w:rsidRDefault="00DC7D4D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Příjemce, se zavazuje </w:t>
      </w:r>
      <w:r w:rsidR="000C38CE" w:rsidRPr="001E6255">
        <w:rPr>
          <w:rFonts w:ascii="Arial" w:hAnsi="Arial" w:cs="Arial"/>
          <w:sz w:val="24"/>
          <w:szCs w:val="24"/>
        </w:rPr>
        <w:t xml:space="preserve">předem </w:t>
      </w:r>
      <w:r w:rsidRPr="001E6255">
        <w:rPr>
          <w:rFonts w:ascii="Arial" w:hAnsi="Arial" w:cs="Arial"/>
          <w:sz w:val="24"/>
          <w:szCs w:val="24"/>
        </w:rPr>
        <w:t xml:space="preserve">písemně </w:t>
      </w:r>
      <w:r w:rsidR="000C38CE" w:rsidRPr="001E6255">
        <w:rPr>
          <w:rFonts w:ascii="Arial" w:hAnsi="Arial" w:cs="Arial"/>
          <w:sz w:val="24"/>
          <w:szCs w:val="24"/>
        </w:rPr>
        <w:t xml:space="preserve">informovat </w:t>
      </w:r>
      <w:r w:rsidRPr="001E6255">
        <w:rPr>
          <w:rFonts w:ascii="Arial" w:hAnsi="Arial" w:cs="Arial"/>
          <w:sz w:val="24"/>
          <w:szCs w:val="24"/>
        </w:rPr>
        <w:t xml:space="preserve">poskytovatele o přeměně nebo o jeho zrušení s likvidací, </w:t>
      </w:r>
      <w:r w:rsidR="009A33AF">
        <w:rPr>
          <w:rFonts w:ascii="Arial" w:hAnsi="Arial" w:cs="Arial"/>
          <w:sz w:val="24"/>
          <w:szCs w:val="24"/>
        </w:rPr>
        <w:t xml:space="preserve">a to </w:t>
      </w:r>
      <w:r w:rsidRPr="001E6255">
        <w:rPr>
          <w:rFonts w:ascii="Arial" w:hAnsi="Arial" w:cs="Arial"/>
          <w:sz w:val="24"/>
          <w:szCs w:val="24"/>
        </w:rPr>
        <w:t>bez zbytečného odkladu poté, co bude o takové skutečnosti rozhodnuto.</w:t>
      </w:r>
    </w:p>
    <w:p w14:paraId="6423F480" w14:textId="77777777" w:rsidR="00DC7D4D" w:rsidRPr="00BF6C35" w:rsidRDefault="00DC7D4D" w:rsidP="00BF6C35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BF6C35">
        <w:rPr>
          <w:rFonts w:ascii="Arial" w:hAnsi="Arial" w:cs="Arial"/>
          <w:sz w:val="24"/>
          <w:szCs w:val="24"/>
        </w:rPr>
        <w:t>Příjemce je povinen nakládat s veškerým majetkem získaným nebo zhodnoceným, byť i jen částečně, z finančních prostředků NFV s péčí řádného hospodáře a tento nezatěžovat bez vědomí a předchozího písemného souhlasu poskytovatele (s</w:t>
      </w:r>
      <w:r w:rsidR="00672F9F" w:rsidRPr="00BF6C35">
        <w:rPr>
          <w:rFonts w:ascii="Arial" w:hAnsi="Arial" w:cs="Arial"/>
          <w:sz w:val="24"/>
          <w:szCs w:val="24"/>
        </w:rPr>
        <w:t> </w:t>
      </w:r>
      <w:r w:rsidRPr="00BF6C35">
        <w:rPr>
          <w:rFonts w:ascii="Arial" w:hAnsi="Arial" w:cs="Arial"/>
          <w:sz w:val="24"/>
          <w:szCs w:val="24"/>
        </w:rPr>
        <w:t>výjimkou zástavního práva zřízeného k zajištění úvěru příjemce ve vztahu k poskytnutí NFV).</w:t>
      </w:r>
    </w:p>
    <w:p w14:paraId="5267CF8E" w14:textId="12C44EB5" w:rsidR="00263573" w:rsidRPr="00761BE3" w:rsidRDefault="00244DC9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761BE3">
        <w:rPr>
          <w:rFonts w:ascii="Arial" w:hAnsi="Arial" w:cs="Arial"/>
          <w:sz w:val="24"/>
          <w:szCs w:val="24"/>
        </w:rPr>
        <w:t xml:space="preserve">Příjemce je povinen předložit poskytovateli </w:t>
      </w:r>
      <w:r w:rsidR="004D5BA6" w:rsidRPr="00761BE3">
        <w:rPr>
          <w:rFonts w:ascii="Arial" w:hAnsi="Arial" w:cs="Arial"/>
          <w:sz w:val="24"/>
          <w:szCs w:val="24"/>
        </w:rPr>
        <w:t xml:space="preserve">nejpozději do </w:t>
      </w:r>
      <w:r w:rsidR="004D5BA6" w:rsidRPr="00B5704C">
        <w:rPr>
          <w:rFonts w:ascii="Arial" w:hAnsi="Arial" w:cs="Arial"/>
          <w:sz w:val="24"/>
          <w:szCs w:val="24"/>
        </w:rPr>
        <w:t>3</w:t>
      </w:r>
      <w:r w:rsidR="00B93213">
        <w:rPr>
          <w:rFonts w:ascii="Arial" w:hAnsi="Arial" w:cs="Arial"/>
          <w:sz w:val="24"/>
          <w:szCs w:val="24"/>
        </w:rPr>
        <w:t>0</w:t>
      </w:r>
      <w:r w:rsidR="004D5BA6" w:rsidRPr="00B5704C">
        <w:rPr>
          <w:rFonts w:ascii="Arial" w:hAnsi="Arial" w:cs="Arial"/>
          <w:sz w:val="24"/>
          <w:szCs w:val="24"/>
        </w:rPr>
        <w:t xml:space="preserve">. </w:t>
      </w:r>
      <w:r w:rsidR="00A129DC" w:rsidRPr="00B5704C">
        <w:rPr>
          <w:rFonts w:ascii="Arial" w:hAnsi="Arial" w:cs="Arial"/>
          <w:sz w:val="24"/>
          <w:szCs w:val="24"/>
        </w:rPr>
        <w:t>1</w:t>
      </w:r>
      <w:r w:rsidR="00B93213">
        <w:rPr>
          <w:rFonts w:ascii="Arial" w:hAnsi="Arial" w:cs="Arial"/>
          <w:sz w:val="24"/>
          <w:szCs w:val="24"/>
        </w:rPr>
        <w:t>1</w:t>
      </w:r>
      <w:r w:rsidR="00A129DC" w:rsidRPr="00B5704C">
        <w:rPr>
          <w:rFonts w:ascii="Arial" w:hAnsi="Arial" w:cs="Arial"/>
          <w:sz w:val="24"/>
          <w:szCs w:val="24"/>
        </w:rPr>
        <w:t>. 2020</w:t>
      </w:r>
      <w:r w:rsidR="00DF43CD" w:rsidRPr="00B5704C">
        <w:rPr>
          <w:rFonts w:ascii="Arial" w:hAnsi="Arial" w:cs="Arial"/>
          <w:sz w:val="24"/>
          <w:szCs w:val="24"/>
        </w:rPr>
        <w:t xml:space="preserve"> </w:t>
      </w:r>
      <w:r w:rsidRPr="00B5704C">
        <w:rPr>
          <w:rFonts w:ascii="Arial" w:hAnsi="Arial" w:cs="Arial"/>
          <w:sz w:val="24"/>
          <w:szCs w:val="24"/>
        </w:rPr>
        <w:t>finanční</w:t>
      </w:r>
      <w:r w:rsidRPr="00761BE3">
        <w:rPr>
          <w:rFonts w:ascii="Arial" w:hAnsi="Arial" w:cs="Arial"/>
          <w:sz w:val="24"/>
          <w:szCs w:val="24"/>
        </w:rPr>
        <w:t xml:space="preserve"> vypořádání </w:t>
      </w:r>
      <w:r w:rsidR="006B0049" w:rsidRPr="00761BE3">
        <w:rPr>
          <w:rFonts w:ascii="Arial" w:hAnsi="Arial" w:cs="Arial"/>
          <w:sz w:val="24"/>
          <w:szCs w:val="24"/>
        </w:rPr>
        <w:t>N</w:t>
      </w:r>
      <w:r w:rsidRPr="00761BE3">
        <w:rPr>
          <w:rFonts w:ascii="Arial" w:hAnsi="Arial" w:cs="Arial"/>
          <w:sz w:val="24"/>
          <w:szCs w:val="24"/>
        </w:rPr>
        <w:t>F</w:t>
      </w:r>
      <w:r w:rsidR="006B0049" w:rsidRPr="00761BE3">
        <w:rPr>
          <w:rFonts w:ascii="Arial" w:hAnsi="Arial" w:cs="Arial"/>
          <w:sz w:val="24"/>
          <w:szCs w:val="24"/>
        </w:rPr>
        <w:t>V</w:t>
      </w:r>
      <w:r w:rsidR="00263573" w:rsidRPr="00761BE3">
        <w:rPr>
          <w:rFonts w:ascii="Arial" w:hAnsi="Arial" w:cs="Arial"/>
          <w:sz w:val="24"/>
          <w:szCs w:val="24"/>
        </w:rPr>
        <w:t xml:space="preserve"> ve smyslu §</w:t>
      </w:r>
      <w:r w:rsidR="00801965" w:rsidRPr="00761BE3">
        <w:rPr>
          <w:rFonts w:ascii="Arial" w:hAnsi="Arial" w:cs="Arial"/>
          <w:sz w:val="24"/>
          <w:szCs w:val="24"/>
        </w:rPr>
        <w:t> </w:t>
      </w:r>
      <w:r w:rsidRPr="00761BE3">
        <w:rPr>
          <w:rFonts w:ascii="Arial" w:hAnsi="Arial" w:cs="Arial"/>
          <w:sz w:val="24"/>
          <w:szCs w:val="24"/>
        </w:rPr>
        <w:t xml:space="preserve">10a odst. 1 písm. e) zákona č. 250/2000 Sb., </w:t>
      </w:r>
      <w:r w:rsidR="00530CD7" w:rsidRPr="00761BE3">
        <w:rPr>
          <w:rFonts w:ascii="Arial" w:hAnsi="Arial" w:cs="Arial"/>
          <w:sz w:val="24"/>
          <w:szCs w:val="24"/>
        </w:rPr>
        <w:t>v rozsahu</w:t>
      </w:r>
      <w:r w:rsidR="00801965" w:rsidRPr="00761BE3">
        <w:rPr>
          <w:rFonts w:ascii="Arial" w:hAnsi="Arial" w:cs="Arial"/>
          <w:sz w:val="24"/>
          <w:szCs w:val="24"/>
        </w:rPr>
        <w:t>:</w:t>
      </w:r>
    </w:p>
    <w:p w14:paraId="73925A7E" w14:textId="77777777" w:rsidR="006B0049" w:rsidRPr="00761BE3" w:rsidRDefault="00244DC9" w:rsidP="009E0268">
      <w:pPr>
        <w:pStyle w:val="Default"/>
        <w:numPr>
          <w:ilvl w:val="0"/>
          <w:numId w:val="15"/>
        </w:numPr>
        <w:spacing w:after="60"/>
        <w:ind w:left="850" w:hanging="425"/>
        <w:jc w:val="both"/>
      </w:pPr>
      <w:r w:rsidRPr="00761BE3">
        <w:t xml:space="preserve">přehled o čerpání a použití </w:t>
      </w:r>
      <w:r w:rsidR="006B0049" w:rsidRPr="00761BE3">
        <w:t>N</w:t>
      </w:r>
      <w:r w:rsidRPr="00761BE3">
        <w:t>F</w:t>
      </w:r>
      <w:r w:rsidR="006B0049" w:rsidRPr="00761BE3">
        <w:t>V</w:t>
      </w:r>
      <w:r w:rsidRPr="00761BE3">
        <w:t xml:space="preserve"> a tento bude obsahovat: </w:t>
      </w:r>
    </w:p>
    <w:p w14:paraId="50A680CB" w14:textId="77777777" w:rsidR="006B0049" w:rsidRPr="00761BE3" w:rsidRDefault="00421951" w:rsidP="00815A0D">
      <w:pPr>
        <w:pStyle w:val="Default"/>
        <w:tabs>
          <w:tab w:val="left" w:pos="1134"/>
        </w:tabs>
        <w:spacing w:after="60"/>
        <w:ind w:left="1135" w:hanging="284"/>
        <w:jc w:val="both"/>
      </w:pPr>
      <w:r w:rsidRPr="00761BE3">
        <w:t>-</w:t>
      </w:r>
      <w:r w:rsidRPr="00761BE3">
        <w:tab/>
      </w:r>
      <w:r w:rsidR="00244DC9" w:rsidRPr="00761BE3">
        <w:t>zprávu o realizaci</w:t>
      </w:r>
      <w:r w:rsidR="006B0049" w:rsidRPr="00761BE3">
        <w:t xml:space="preserve"> </w:t>
      </w:r>
      <w:r w:rsidR="00D464F4" w:rsidRPr="00761BE3">
        <w:t xml:space="preserve">podporované aktivity </w:t>
      </w:r>
      <w:r w:rsidR="00244DC9" w:rsidRPr="00761BE3">
        <w:t>včetně reka</w:t>
      </w:r>
      <w:r w:rsidRPr="00761BE3">
        <w:t>pitulace celkového financování,</w:t>
      </w:r>
      <w:r w:rsidR="001E60C3" w:rsidRPr="00761BE3">
        <w:t xml:space="preserve"> která bude obsahovat informace o tom, zda a kdy se podporovaná aktivita realizovala, kdy a jaké výdaje byly použity, </w:t>
      </w:r>
    </w:p>
    <w:p w14:paraId="1EA7D0AD" w14:textId="77777777" w:rsidR="006B0049" w:rsidRPr="00761BE3" w:rsidRDefault="006B0049" w:rsidP="00815A0D">
      <w:pPr>
        <w:pStyle w:val="Default"/>
        <w:tabs>
          <w:tab w:val="left" w:pos="1134"/>
        </w:tabs>
        <w:spacing w:after="60"/>
        <w:ind w:left="1135" w:hanging="284"/>
        <w:jc w:val="both"/>
      </w:pPr>
      <w:r w:rsidRPr="00761BE3">
        <w:t>-</w:t>
      </w:r>
      <w:r w:rsidR="009E0268" w:rsidRPr="00761BE3">
        <w:tab/>
      </w:r>
      <w:r w:rsidR="00244DC9" w:rsidRPr="00761BE3">
        <w:t xml:space="preserve">soupis </w:t>
      </w:r>
      <w:r w:rsidR="00204CB1" w:rsidRPr="00761BE3">
        <w:t xml:space="preserve">výdajů </w:t>
      </w:r>
      <w:r w:rsidR="00244DC9" w:rsidRPr="00761BE3">
        <w:t xml:space="preserve">hrazených z poskytnuté </w:t>
      </w:r>
      <w:r w:rsidRPr="00761BE3">
        <w:t>NFV</w:t>
      </w:r>
      <w:r w:rsidR="00244DC9" w:rsidRPr="00761BE3">
        <w:t xml:space="preserve"> včetně fotokopií příslušných účetní</w:t>
      </w:r>
      <w:r w:rsidR="00FE56D3" w:rsidRPr="00761BE3">
        <w:t>ch</w:t>
      </w:r>
      <w:r w:rsidRPr="00761BE3">
        <w:t xml:space="preserve"> </w:t>
      </w:r>
      <w:r w:rsidR="00244DC9" w:rsidRPr="00761BE3">
        <w:t xml:space="preserve">dokladů a výpisů z účtu, </w:t>
      </w:r>
      <w:r w:rsidR="00476124" w:rsidRPr="00761BE3">
        <w:t xml:space="preserve">soupis výdajů doloží příjemce čestným prohlášením o tom, že celkové skutečně vynaložené výdaje uvedené v soupisu jsou pravdivé a úplné, </w:t>
      </w:r>
    </w:p>
    <w:p w14:paraId="26FD4A07" w14:textId="77777777" w:rsidR="00476124" w:rsidRPr="00761BE3" w:rsidRDefault="006B0049" w:rsidP="009E0268">
      <w:pPr>
        <w:pStyle w:val="Default"/>
        <w:tabs>
          <w:tab w:val="left" w:pos="1134"/>
        </w:tabs>
        <w:spacing w:after="120"/>
        <w:ind w:left="1134" w:hanging="283"/>
        <w:jc w:val="both"/>
      </w:pPr>
      <w:r w:rsidRPr="00761BE3">
        <w:t>-</w:t>
      </w:r>
      <w:r w:rsidR="009E0268" w:rsidRPr="00761BE3">
        <w:tab/>
      </w:r>
      <w:r w:rsidR="00244DC9" w:rsidRPr="00761BE3">
        <w:t>čestné prohlášení o úplnosti, správnosti a pravdivosti předaných dokladů.</w:t>
      </w:r>
    </w:p>
    <w:p w14:paraId="5E0DA577" w14:textId="77777777" w:rsidR="00404539" w:rsidRPr="00761BE3" w:rsidRDefault="002056DF" w:rsidP="002056DF">
      <w:pPr>
        <w:pStyle w:val="Default"/>
        <w:numPr>
          <w:ilvl w:val="0"/>
          <w:numId w:val="15"/>
        </w:numPr>
        <w:spacing w:after="120"/>
        <w:ind w:left="851" w:hanging="425"/>
        <w:jc w:val="both"/>
      </w:pPr>
      <w:r w:rsidRPr="00761BE3">
        <w:t>I</w:t>
      </w:r>
      <w:r w:rsidR="00404539" w:rsidRPr="00761BE3">
        <w:t>nformace</w:t>
      </w:r>
      <w:r w:rsidR="00244DC9" w:rsidRPr="00761BE3">
        <w:t xml:space="preserve"> o vrácení NVF poskytovatel</w:t>
      </w:r>
      <w:r w:rsidR="003549DC" w:rsidRPr="00761BE3">
        <w:t>i</w:t>
      </w:r>
      <w:r w:rsidR="00D464F4" w:rsidRPr="00761BE3">
        <w:t>.</w:t>
      </w:r>
      <w:r w:rsidR="00404539" w:rsidRPr="00761BE3">
        <w:t xml:space="preserve"> </w:t>
      </w:r>
    </w:p>
    <w:p w14:paraId="4C91A58A" w14:textId="4232FCE1" w:rsidR="00476124" w:rsidRPr="00761BE3" w:rsidRDefault="00476124" w:rsidP="00815A0D">
      <w:pPr>
        <w:spacing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61BE3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NFV na podporovanou aktivitu, na jejíž realizaci byla poskytnuta NFV</w:t>
      </w:r>
      <w:r w:rsidR="001634D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761BE3">
        <w:rPr>
          <w:rFonts w:ascii="Arial" w:eastAsia="Times New Roman" w:hAnsi="Arial" w:cs="Arial"/>
          <w:sz w:val="24"/>
          <w:szCs w:val="24"/>
          <w:lang w:eastAsia="cs-CZ"/>
        </w:rPr>
        <w:t xml:space="preserve"> bude doložen:</w:t>
      </w:r>
    </w:p>
    <w:p w14:paraId="0A887AC6" w14:textId="77777777" w:rsidR="00476124" w:rsidRPr="00761BE3" w:rsidRDefault="00476124" w:rsidP="00871F1E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761BE3">
        <w:t>fotokopiemi</w:t>
      </w:r>
      <w:r w:rsidRPr="00761BE3">
        <w:rPr>
          <w:rFonts w:eastAsia="Times New Roman"/>
          <w:lang w:eastAsia="cs-CZ"/>
        </w:rPr>
        <w:t xml:space="preserve"> faktur s podrobným rozpisem dodávky (případně dodacím listem), popřípadě jiných účetních dokladů včetně příloh, prokazujících vynaložení výdajů,</w:t>
      </w:r>
    </w:p>
    <w:p w14:paraId="30DAB707" w14:textId="77777777" w:rsidR="00476124" w:rsidRPr="00761BE3" w:rsidRDefault="00476124" w:rsidP="00871F1E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761BE3">
        <w:rPr>
          <w:rFonts w:eastAsia="Times New Roman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1AC4AC1" w14:textId="77777777" w:rsidR="00476124" w:rsidRPr="00761BE3" w:rsidRDefault="00476124" w:rsidP="00871F1E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761BE3">
        <w:rPr>
          <w:rFonts w:eastAsia="Times New Roman"/>
          <w:lang w:eastAsia="cs-CZ"/>
        </w:rPr>
        <w:t>fotokopiemi všech výpisů z bankovního účtu, které dokládají úhradu předložených faktur, s vyznačením dotčených plateb,</w:t>
      </w:r>
    </w:p>
    <w:p w14:paraId="59BCA554" w14:textId="77777777" w:rsidR="00992244" w:rsidRPr="00761BE3" w:rsidRDefault="00476124" w:rsidP="006154AE">
      <w:pPr>
        <w:pStyle w:val="Default"/>
        <w:numPr>
          <w:ilvl w:val="0"/>
          <w:numId w:val="17"/>
        </w:numPr>
        <w:spacing w:after="120"/>
        <w:ind w:left="850" w:hanging="425"/>
        <w:jc w:val="both"/>
        <w:rPr>
          <w:rFonts w:eastAsia="Times New Roman"/>
          <w:lang w:eastAsia="cs-CZ"/>
        </w:rPr>
      </w:pPr>
      <w:r w:rsidRPr="00761BE3">
        <w:rPr>
          <w:rFonts w:eastAsia="Times New Roman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</w:p>
    <w:p w14:paraId="351F71D7" w14:textId="77777777" w:rsidR="006F70D6" w:rsidRPr="00471537" w:rsidRDefault="006F70D6" w:rsidP="006F70D6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61BE3">
        <w:rPr>
          <w:rFonts w:ascii="Arial" w:hAnsi="Arial" w:cs="Arial"/>
          <w:sz w:val="24"/>
          <w:szCs w:val="24"/>
        </w:rPr>
        <w:t xml:space="preserve">Společně s finančním vypořádáním NFV příjemce předloží poskytovateli také závěrečnou zprávu. </w:t>
      </w:r>
      <w:r w:rsidR="006154AE" w:rsidRPr="00761BE3">
        <w:rPr>
          <w:rFonts w:ascii="Arial" w:hAnsi="Arial" w:cs="Arial"/>
          <w:sz w:val="24"/>
          <w:szCs w:val="24"/>
          <w:lang w:eastAsia="cs-CZ"/>
        </w:rPr>
        <w:t xml:space="preserve">Závěrečná zpráva musí být písemná a musí obsahovat stručné zhodnocení </w:t>
      </w:r>
      <w:r w:rsidR="00127392" w:rsidRPr="00761BE3">
        <w:rPr>
          <w:rFonts w:ascii="Arial" w:hAnsi="Arial" w:cs="Arial"/>
          <w:sz w:val="24"/>
          <w:szCs w:val="24"/>
          <w:lang w:eastAsia="cs-CZ"/>
        </w:rPr>
        <w:t>podporované aktivity</w:t>
      </w:r>
      <w:r w:rsidR="006154AE" w:rsidRPr="00761BE3">
        <w:rPr>
          <w:rFonts w:ascii="Arial" w:hAnsi="Arial" w:cs="Arial"/>
          <w:sz w:val="24"/>
          <w:szCs w:val="24"/>
          <w:lang w:eastAsia="cs-CZ"/>
        </w:rPr>
        <w:t xml:space="preserve"> včetně jejího přínosu pro </w:t>
      </w:r>
      <w:r w:rsidR="00127392" w:rsidRPr="00761BE3">
        <w:rPr>
          <w:rFonts w:ascii="Arial" w:hAnsi="Arial" w:cs="Arial"/>
          <w:sz w:val="24"/>
          <w:szCs w:val="24"/>
          <w:lang w:eastAsia="cs-CZ"/>
        </w:rPr>
        <w:t>poskytovatele</w:t>
      </w:r>
      <w:r w:rsidR="006154AE" w:rsidRPr="00761BE3">
        <w:rPr>
          <w:rFonts w:ascii="Arial" w:hAnsi="Arial" w:cs="Arial"/>
          <w:sz w:val="24"/>
          <w:szCs w:val="24"/>
          <w:lang w:eastAsia="cs-CZ"/>
        </w:rPr>
        <w:t>. V příloze závěrečné zprávy je příjemce povinen předložit poskytovateli doklady prokazující propagaci poskytovatele dle čl. III odst. 8 této smlouvy.</w:t>
      </w:r>
    </w:p>
    <w:p w14:paraId="125F1548" w14:textId="77777777" w:rsidR="004444AC" w:rsidRPr="00ED0C18" w:rsidRDefault="00992244" w:rsidP="00ED0C18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D0C1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Pokud příjemce předloží </w:t>
      </w:r>
      <w:r w:rsidR="00E51343">
        <w:rPr>
          <w:rFonts w:ascii="Arial" w:eastAsia="Times New Roman" w:hAnsi="Arial" w:cs="Arial"/>
          <w:sz w:val="24"/>
          <w:szCs w:val="24"/>
          <w:lang w:eastAsia="cs-CZ"/>
        </w:rPr>
        <w:t>finanční vypořádání NFV</w:t>
      </w:r>
      <w:r w:rsidR="00E51343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a závěrečnou zprávu v termínu stanoveném v předcházejícím odstavci, ale tyto nebudou obsahovat všechny náležitosti shora uvedené, dopustí se příjemce porušení rozpočtové kázně až v případě, že nedoplní nebo neopraví chybné nebo neúplné </w:t>
      </w:r>
      <w:r w:rsidR="00E51343">
        <w:rPr>
          <w:rFonts w:ascii="Arial" w:eastAsia="Times New Roman" w:hAnsi="Arial" w:cs="Arial"/>
          <w:sz w:val="24"/>
          <w:szCs w:val="24"/>
          <w:lang w:eastAsia="cs-CZ"/>
        </w:rPr>
        <w:t>finanční vypořádání</w:t>
      </w:r>
      <w:r w:rsidR="00E51343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64C02C44" w14:textId="7DED0E39" w:rsidR="004D1EAC" w:rsidRPr="00963A94" w:rsidRDefault="0063254D" w:rsidP="00963A94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53675">
        <w:rPr>
          <w:rFonts w:ascii="Arial" w:eastAsia="Times New Roman" w:hAnsi="Arial" w:cs="Arial"/>
          <w:sz w:val="24"/>
          <w:szCs w:val="24"/>
          <w:lang w:eastAsia="cs-CZ"/>
        </w:rPr>
        <w:t>Příjemce je povinen označit logem Olomouckého kraje své případné propagační materiály, které vytvoří v rámci podporované aktivity, na niž byla poskytnuta návratná finanční výpomoc</w:t>
      </w:r>
      <w:r w:rsidR="00F1247E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C54695">
        <w:rPr>
          <w:rFonts w:ascii="Arial" w:eastAsia="Times New Roman" w:hAnsi="Arial" w:cs="Arial"/>
          <w:sz w:val="24"/>
          <w:szCs w:val="24"/>
          <w:lang w:eastAsia="cs-CZ"/>
        </w:rPr>
        <w:t xml:space="preserve">resp. v rámci </w:t>
      </w:r>
      <w:r w:rsidR="00C54695" w:rsidRPr="00932319">
        <w:rPr>
          <w:rFonts w:ascii="Arial" w:eastAsia="Times New Roman" w:hAnsi="Arial" w:cs="Arial"/>
          <w:sz w:val="24"/>
          <w:szCs w:val="24"/>
          <w:lang w:eastAsia="cs-CZ"/>
        </w:rPr>
        <w:t>projektu IKAP Olomoucký kraj</w:t>
      </w:r>
      <w:r w:rsidR="00C54695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F1247E">
        <w:rPr>
          <w:rFonts w:ascii="Arial" w:eastAsia="Times New Roman" w:hAnsi="Arial" w:cs="Arial"/>
          <w:sz w:val="24"/>
          <w:szCs w:val="24"/>
          <w:lang w:eastAsia="cs-CZ"/>
        </w:rPr>
        <w:t xml:space="preserve">a umístit reklamní panel, nebo obdobné zařízení, s logem Olomouckého kraje do místa, ve kterém jsou prováděny aktivity </w:t>
      </w:r>
      <w:r w:rsidR="00F1247E" w:rsidRPr="00172900">
        <w:rPr>
          <w:rFonts w:ascii="Arial" w:eastAsia="Times New Roman" w:hAnsi="Arial" w:cs="Arial"/>
          <w:sz w:val="24"/>
          <w:szCs w:val="24"/>
          <w:lang w:eastAsia="cs-CZ"/>
        </w:rPr>
        <w:t>projektu IKAP Olomoucký kraj</w:t>
      </w:r>
      <w:r w:rsidR="00F1247E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C54695">
        <w:rPr>
          <w:rFonts w:ascii="Arial" w:eastAsia="Times New Roman" w:hAnsi="Arial" w:cs="Arial"/>
          <w:sz w:val="24"/>
          <w:szCs w:val="24"/>
          <w:lang w:eastAsia="cs-CZ"/>
        </w:rPr>
        <w:t>do 31. 10. 2020</w:t>
      </w:r>
      <w:r w:rsidR="00F1247E">
        <w:rPr>
          <w:rFonts w:ascii="Arial" w:eastAsia="Times New Roman" w:hAnsi="Arial" w:cs="Arial"/>
          <w:sz w:val="24"/>
          <w:szCs w:val="24"/>
          <w:lang w:eastAsia="cs-CZ"/>
        </w:rPr>
        <w:t xml:space="preserve"> (projekt</w:t>
      </w:r>
      <w:r w:rsidR="00F1247E" w:rsidRPr="00F1247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1247E" w:rsidRPr="00932319">
        <w:rPr>
          <w:rFonts w:ascii="Arial" w:eastAsia="Times New Roman" w:hAnsi="Arial" w:cs="Arial"/>
          <w:sz w:val="24"/>
          <w:szCs w:val="24"/>
          <w:lang w:eastAsia="cs-CZ"/>
        </w:rPr>
        <w:t>IKAP Olomoucký kraj</w:t>
      </w:r>
      <w:r w:rsidR="00F1247E">
        <w:rPr>
          <w:rFonts w:ascii="Arial" w:eastAsia="Times New Roman" w:hAnsi="Arial" w:cs="Arial"/>
          <w:sz w:val="24"/>
          <w:szCs w:val="24"/>
          <w:lang w:eastAsia="cs-CZ"/>
        </w:rPr>
        <w:t xml:space="preserve"> by měl být k 31.</w:t>
      </w:r>
      <w:r w:rsidR="00C54695">
        <w:rPr>
          <w:rFonts w:ascii="Arial" w:eastAsia="Times New Roman" w:hAnsi="Arial" w:cs="Arial"/>
          <w:sz w:val="24"/>
          <w:szCs w:val="24"/>
          <w:lang w:eastAsia="cs-CZ"/>
        </w:rPr>
        <w:t xml:space="preserve"> 10. 2020</w:t>
      </w:r>
      <w:r w:rsidR="00F1247E">
        <w:rPr>
          <w:rFonts w:ascii="Arial" w:eastAsia="Times New Roman" w:hAnsi="Arial" w:cs="Arial"/>
          <w:sz w:val="24"/>
          <w:szCs w:val="24"/>
          <w:lang w:eastAsia="cs-CZ"/>
        </w:rPr>
        <w:t xml:space="preserve"> ukončen)</w:t>
      </w:r>
      <w:r w:rsidRPr="00853675">
        <w:rPr>
          <w:rFonts w:ascii="Arial" w:eastAsia="Times New Roman" w:hAnsi="Arial" w:cs="Arial"/>
          <w:sz w:val="24"/>
          <w:szCs w:val="24"/>
          <w:lang w:eastAsia="cs-CZ"/>
        </w:rPr>
        <w:t>. K tomuto účelu poskytovatel uděluje příjemci souhlas s bezúplatným užitím loga Olomouckého kraje.</w:t>
      </w:r>
      <w:r w:rsidR="00316A9C" w:rsidRPr="00853675">
        <w:rPr>
          <w:rFonts w:ascii="Arial" w:eastAsia="Times New Roman" w:hAnsi="Arial" w:cs="Arial"/>
          <w:sz w:val="24"/>
          <w:szCs w:val="24"/>
          <w:lang w:eastAsia="cs-CZ"/>
        </w:rPr>
        <w:t xml:space="preserve"> Příjemce je povinen pořídit fotodokumentaci o </w:t>
      </w:r>
      <w:r w:rsidR="00C54695">
        <w:rPr>
          <w:rFonts w:ascii="Arial" w:eastAsia="Times New Roman" w:hAnsi="Arial" w:cs="Arial"/>
          <w:sz w:val="24"/>
          <w:szCs w:val="24"/>
          <w:lang w:eastAsia="cs-CZ"/>
        </w:rPr>
        <w:t xml:space="preserve">uvedené </w:t>
      </w:r>
      <w:r w:rsidR="00316A9C" w:rsidRPr="00853675">
        <w:rPr>
          <w:rFonts w:ascii="Arial" w:eastAsia="Times New Roman" w:hAnsi="Arial" w:cs="Arial"/>
          <w:sz w:val="24"/>
          <w:szCs w:val="24"/>
          <w:lang w:eastAsia="cs-CZ"/>
        </w:rPr>
        <w:t xml:space="preserve">propagaci poskytovatele a minimálně dvě fotografie dokladující </w:t>
      </w:r>
      <w:r w:rsidR="00C54695">
        <w:rPr>
          <w:rFonts w:ascii="Arial" w:eastAsia="Times New Roman" w:hAnsi="Arial" w:cs="Arial"/>
          <w:sz w:val="24"/>
          <w:szCs w:val="24"/>
          <w:lang w:eastAsia="cs-CZ"/>
        </w:rPr>
        <w:t xml:space="preserve">uvedenou </w:t>
      </w:r>
      <w:r w:rsidR="00316A9C" w:rsidRPr="00853675">
        <w:rPr>
          <w:rFonts w:ascii="Arial" w:eastAsia="Times New Roman" w:hAnsi="Arial" w:cs="Arial"/>
          <w:sz w:val="24"/>
          <w:szCs w:val="24"/>
          <w:lang w:eastAsia="cs-CZ"/>
        </w:rPr>
        <w:t>propagaci poskytovatele musí předložit poskytovateli společně se závěrečnou zprávou.</w:t>
      </w:r>
    </w:p>
    <w:p w14:paraId="3B6F26FD" w14:textId="77777777" w:rsidR="004444AC" w:rsidRPr="00A43020" w:rsidRDefault="00263573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4302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Zvláštní ustanovení</w:t>
      </w:r>
    </w:p>
    <w:p w14:paraId="32377C2C" w14:textId="77777777" w:rsidR="004444AC" w:rsidRPr="00C85EE4" w:rsidRDefault="004444AC" w:rsidP="00C85EE4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5EE4">
        <w:rPr>
          <w:rFonts w:ascii="Arial" w:hAnsi="Arial" w:cs="Arial"/>
          <w:sz w:val="24"/>
          <w:szCs w:val="24"/>
        </w:rPr>
        <w:t>Poskytovatel je oprávněn v souladu se zvláštním právním předpisem, zejména pak zákonem č. 320/2001 Sb., o finanční kontrole ve veřejné správě a o změně některých zákonů</w:t>
      </w:r>
      <w:r w:rsidR="00922881">
        <w:rPr>
          <w:rFonts w:ascii="Arial" w:hAnsi="Arial" w:cs="Arial"/>
          <w:sz w:val="24"/>
          <w:szCs w:val="24"/>
        </w:rPr>
        <w:t>,</w:t>
      </w:r>
      <w:r w:rsidRPr="00C85EE4">
        <w:rPr>
          <w:rFonts w:ascii="Arial" w:hAnsi="Arial" w:cs="Arial"/>
          <w:sz w:val="24"/>
          <w:szCs w:val="24"/>
        </w:rPr>
        <w:t xml:space="preserve"> ve znění pozdějších předpisů, kdykoli kontrolovat dodržení podmínek, za kterých byla příjemci NFV poskytnuta. Příjemce je povinen poskytnout poskytovateli </w:t>
      </w:r>
      <w:r w:rsidRPr="00C85EE4">
        <w:rPr>
          <w:rFonts w:ascii="Arial" w:eastAsia="Times New Roman" w:hAnsi="Arial" w:cs="Arial"/>
          <w:sz w:val="24"/>
          <w:szCs w:val="24"/>
          <w:lang w:eastAsia="cs-CZ"/>
        </w:rPr>
        <w:t>součinnost</w:t>
      </w:r>
      <w:r w:rsidRPr="00C85EE4">
        <w:rPr>
          <w:rFonts w:ascii="Arial" w:hAnsi="Arial" w:cs="Arial"/>
          <w:sz w:val="24"/>
          <w:szCs w:val="24"/>
        </w:rPr>
        <w:t xml:space="preserve"> při výkonu kontrolní činnosti, zejména předložit poskytovateli kdykoliv k nahlédnutí originály všech účetních dokladů prokazujících využití prostředků NFV v souladu s jejím účelem.</w:t>
      </w:r>
    </w:p>
    <w:p w14:paraId="15A369AC" w14:textId="77777777" w:rsidR="00861018" w:rsidRPr="00404539" w:rsidRDefault="001A5BE8" w:rsidP="00404539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5EE4">
        <w:rPr>
          <w:rFonts w:ascii="Arial" w:hAnsi="Arial" w:cs="Arial"/>
          <w:sz w:val="24"/>
          <w:szCs w:val="24"/>
        </w:rPr>
        <w:t xml:space="preserve">V případě, že příjemce použije </w:t>
      </w:r>
      <w:r w:rsidR="004444AC" w:rsidRPr="00C85EE4">
        <w:rPr>
          <w:rFonts w:ascii="Arial" w:hAnsi="Arial" w:cs="Arial"/>
          <w:sz w:val="24"/>
          <w:szCs w:val="24"/>
        </w:rPr>
        <w:t>NFV</w:t>
      </w:r>
      <w:r w:rsidRPr="00C85EE4">
        <w:rPr>
          <w:rFonts w:ascii="Arial" w:hAnsi="Arial" w:cs="Arial"/>
          <w:sz w:val="24"/>
          <w:szCs w:val="24"/>
        </w:rPr>
        <w:t xml:space="preserve"> nebo její část na jiný účel než účel </w:t>
      </w:r>
      <w:r w:rsidR="004444AC" w:rsidRPr="00C85EE4">
        <w:rPr>
          <w:rFonts w:ascii="Arial" w:hAnsi="Arial" w:cs="Arial"/>
          <w:sz w:val="24"/>
          <w:szCs w:val="24"/>
        </w:rPr>
        <w:t>uvede</w:t>
      </w:r>
      <w:r w:rsidRPr="00C85EE4">
        <w:rPr>
          <w:rFonts w:ascii="Arial" w:hAnsi="Arial" w:cs="Arial"/>
          <w:sz w:val="24"/>
          <w:szCs w:val="24"/>
        </w:rPr>
        <w:t xml:space="preserve">ný v čl. I. </w:t>
      </w:r>
      <w:r w:rsidR="004444AC" w:rsidRPr="00C85EE4">
        <w:rPr>
          <w:rFonts w:ascii="Arial" w:hAnsi="Arial" w:cs="Arial"/>
          <w:sz w:val="24"/>
          <w:szCs w:val="24"/>
        </w:rPr>
        <w:t xml:space="preserve">odst. </w:t>
      </w:r>
      <w:r w:rsidR="00263573" w:rsidRPr="00C85EE4">
        <w:rPr>
          <w:rFonts w:ascii="Arial" w:hAnsi="Arial" w:cs="Arial"/>
          <w:sz w:val="24"/>
          <w:szCs w:val="24"/>
        </w:rPr>
        <w:t>2</w:t>
      </w:r>
      <w:r w:rsidR="004444AC" w:rsidRPr="00C85EE4">
        <w:rPr>
          <w:rFonts w:ascii="Arial" w:hAnsi="Arial" w:cs="Arial"/>
          <w:sz w:val="24"/>
          <w:szCs w:val="24"/>
        </w:rPr>
        <w:t xml:space="preserve"> </w:t>
      </w:r>
      <w:r w:rsidRPr="00C85EE4">
        <w:rPr>
          <w:rFonts w:ascii="Arial" w:hAnsi="Arial" w:cs="Arial"/>
          <w:sz w:val="24"/>
          <w:szCs w:val="24"/>
        </w:rPr>
        <w:t xml:space="preserve">této </w:t>
      </w:r>
      <w:r w:rsidR="00AF31BB">
        <w:rPr>
          <w:rFonts w:ascii="Arial" w:hAnsi="Arial" w:cs="Arial"/>
          <w:sz w:val="24"/>
          <w:szCs w:val="24"/>
        </w:rPr>
        <w:t>s</w:t>
      </w:r>
      <w:r w:rsidRPr="00C85EE4">
        <w:rPr>
          <w:rFonts w:ascii="Arial" w:hAnsi="Arial" w:cs="Arial"/>
          <w:sz w:val="24"/>
          <w:szCs w:val="24"/>
        </w:rPr>
        <w:t xml:space="preserve">mlouvy, poruší některou z jiných podmínek použití </w:t>
      </w:r>
      <w:r w:rsidR="004444AC" w:rsidRPr="00C85EE4">
        <w:rPr>
          <w:rFonts w:ascii="Arial" w:hAnsi="Arial" w:cs="Arial"/>
          <w:sz w:val="24"/>
          <w:szCs w:val="24"/>
        </w:rPr>
        <w:t>NFV</w:t>
      </w:r>
      <w:r w:rsidRPr="00C85EE4">
        <w:rPr>
          <w:rFonts w:ascii="Arial" w:hAnsi="Arial" w:cs="Arial"/>
          <w:sz w:val="24"/>
          <w:szCs w:val="24"/>
        </w:rPr>
        <w:t xml:space="preserve">, nebo poruší </w:t>
      </w:r>
      <w:r w:rsidR="004444AC" w:rsidRPr="00C85EE4">
        <w:rPr>
          <w:rFonts w:ascii="Arial" w:hAnsi="Arial" w:cs="Arial"/>
          <w:sz w:val="24"/>
          <w:szCs w:val="24"/>
        </w:rPr>
        <w:t xml:space="preserve">jinou </w:t>
      </w:r>
      <w:r w:rsidRPr="00C85EE4">
        <w:rPr>
          <w:rFonts w:ascii="Arial" w:hAnsi="Arial" w:cs="Arial"/>
          <w:sz w:val="24"/>
          <w:szCs w:val="24"/>
        </w:rPr>
        <w:t xml:space="preserve">z povinností uvedených v této </w:t>
      </w:r>
      <w:r w:rsidR="00AF31BB">
        <w:rPr>
          <w:rFonts w:ascii="Arial" w:hAnsi="Arial" w:cs="Arial"/>
          <w:sz w:val="24"/>
          <w:szCs w:val="24"/>
        </w:rPr>
        <w:t>s</w:t>
      </w:r>
      <w:r w:rsidRPr="00C85EE4">
        <w:rPr>
          <w:rFonts w:ascii="Arial" w:hAnsi="Arial" w:cs="Arial"/>
          <w:sz w:val="24"/>
          <w:szCs w:val="24"/>
        </w:rPr>
        <w:t>mlouvě, dopustí se porušení rozpočtové kázně ve smyslu ustanovení § 22 zákona č</w:t>
      </w:r>
      <w:r w:rsidR="004444AC" w:rsidRPr="00C85EE4">
        <w:rPr>
          <w:rFonts w:ascii="Arial" w:hAnsi="Arial" w:cs="Arial"/>
          <w:sz w:val="24"/>
          <w:szCs w:val="24"/>
        </w:rPr>
        <w:t>. 250/2000 Sb</w:t>
      </w:r>
      <w:r w:rsidRPr="00C85EE4">
        <w:rPr>
          <w:rFonts w:ascii="Arial" w:hAnsi="Arial" w:cs="Arial"/>
          <w:sz w:val="24"/>
          <w:szCs w:val="24"/>
        </w:rPr>
        <w:t>.</w:t>
      </w:r>
    </w:p>
    <w:p w14:paraId="39199C1D" w14:textId="77777777" w:rsidR="00514EBB" w:rsidRPr="0049250C" w:rsidRDefault="00460B1C" w:rsidP="00FF3B62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250C"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</w:t>
      </w:r>
    </w:p>
    <w:p w14:paraId="2686D9F5" w14:textId="77777777" w:rsidR="00316A9C" w:rsidRPr="00E45864" w:rsidRDefault="00C11B8F" w:rsidP="00E45864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45864">
        <w:rPr>
          <w:rFonts w:ascii="Arial" w:hAnsi="Arial" w:cs="Arial"/>
          <w:sz w:val="24"/>
          <w:szCs w:val="24"/>
        </w:rPr>
        <w:t>Případný odvod či penále se hrad</w:t>
      </w:r>
      <w:r w:rsidR="007D5FAF">
        <w:rPr>
          <w:rFonts w:ascii="Arial" w:hAnsi="Arial" w:cs="Arial"/>
          <w:sz w:val="24"/>
          <w:szCs w:val="24"/>
        </w:rPr>
        <w:t>í na účet poskytovatele</w:t>
      </w:r>
      <w:r w:rsidR="00D53466">
        <w:rPr>
          <w:rFonts w:ascii="Arial" w:hAnsi="Arial" w:cs="Arial"/>
          <w:sz w:val="24"/>
          <w:szCs w:val="24"/>
        </w:rPr>
        <w:t xml:space="preserve"> 27-4228320287/0100</w:t>
      </w:r>
      <w:r w:rsidR="007D5FAF">
        <w:rPr>
          <w:rFonts w:ascii="Arial" w:hAnsi="Arial" w:cs="Arial"/>
          <w:sz w:val="24"/>
          <w:szCs w:val="24"/>
        </w:rPr>
        <w:t>, Komerční banka, a. s., Olomouc</w:t>
      </w:r>
      <w:r w:rsidR="00F7649B">
        <w:rPr>
          <w:rFonts w:ascii="Arial" w:hAnsi="Arial" w:cs="Arial"/>
          <w:sz w:val="24"/>
          <w:szCs w:val="24"/>
        </w:rPr>
        <w:t xml:space="preserve"> na základě vystavené faktury.</w:t>
      </w:r>
    </w:p>
    <w:p w14:paraId="1E64422E" w14:textId="77777777" w:rsidR="003A2C75" w:rsidRPr="00471537" w:rsidRDefault="00316A9C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Závěrečná ustanovení</w:t>
      </w:r>
    </w:p>
    <w:p w14:paraId="074B9EB4" w14:textId="236052E7" w:rsidR="003A2C75" w:rsidRDefault="003A2C75" w:rsidP="00A14FCB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41592522" w14:textId="03BD4181" w:rsidR="006E7BCD" w:rsidRPr="00A14FCB" w:rsidRDefault="006E7BCD" w:rsidP="00A14FCB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E62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Příjemce současně </w:t>
      </w:r>
      <w:r w:rsidRPr="00CE62EB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prohlašuje, že ke dni podpisu této smlouvy nemá neuhrazené závazky po lhůtě splatnosti ani vůči poskytovateli, jím zřízeným organizacím a jiným územním samosprávným celkům. Za neuhrazený závazek po lhůtě splatnosti vůči výše uvedeným subjektům je považován i závazek, na který má žadatel uzavřený splátkový kalendář nebo jiný odklad původní lhůty splatnosti. Příjemce dále prohlašuje, že ke dni podpisu této smlouvy vůči němu není vedeno exekuční řízení, řízení o soudním výkonu rozhodnutí, se nenachází podle zákona č. 182/2006 Sb., o úpadku a způsobech jeho řešení (insolvenční zákon), ve znění pozdějších předpisů, v úpadku a nedošlo v jeho případě k podání insolvenčního návrhu ani tento návrh sám nepodal ani nebylo vydáno rozhodnutí o úpadku.  Příjemce prohlašuje, že se nenachází v procesu zrušení bez právního nástupce (např. likvidace, zrušení nebo zánik živnostenského oprávnění), ani není v procesu zrušení s právním nástupcem (např. sloučení, splynutí, rozdělení obchodní společnosti). V případě nepravdivosti některého z těchto prohlášení se jedná o porušení rozpočtové kázně ve smyslu ust. § 22 zákona č. 250/2000 Sb., o rozpočtových pravidlech územních rozpočtů, ve znění pozdějších předpisů.</w:t>
      </w:r>
    </w:p>
    <w:p w14:paraId="7B141782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  <w:r w:rsidR="00514EBB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47153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CD6D84D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Pr="0047153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6934E866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2DC47682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650330D1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</w:t>
      </w:r>
      <w:r w:rsidR="00D71520" w:rsidRPr="00471537">
        <w:rPr>
          <w:rFonts w:ascii="Arial" w:hAnsi="Arial" w:cs="Arial"/>
          <w:sz w:val="24"/>
          <w:szCs w:val="24"/>
          <w:lang w:eastAsia="cs-CZ"/>
        </w:rPr>
        <w:t>NFV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="00090A4E" w:rsidRPr="0049250C">
          <w:rPr>
            <w:rStyle w:val="Hypertextovodkaz"/>
            <w:rFonts w:ascii="Arial" w:hAnsi="Arial" w:cs="Arial"/>
            <w:color w:val="0000FF"/>
            <w:sz w:val="24"/>
            <w:szCs w:val="24"/>
          </w:rPr>
          <w:t>www.olkraj.cz</w:t>
        </w:r>
      </w:hyperlink>
      <w:r w:rsidRPr="00471537">
        <w:rPr>
          <w:rFonts w:ascii="Arial" w:hAnsi="Arial" w:cs="Arial"/>
          <w:sz w:val="24"/>
          <w:szCs w:val="24"/>
          <w:lang w:eastAsia="cs-CZ"/>
        </w:rPr>
        <w:t>.</w:t>
      </w:r>
    </w:p>
    <w:p w14:paraId="4674A8BA" w14:textId="1DA522A5" w:rsidR="004731F9" w:rsidRDefault="003A2C75" w:rsidP="00E73A2B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B5704C">
        <w:rPr>
          <w:rFonts w:ascii="Arial" w:hAnsi="Arial" w:cs="Arial"/>
          <w:sz w:val="24"/>
          <w:szCs w:val="24"/>
          <w:lang w:eastAsia="cs-CZ"/>
        </w:rPr>
        <w:t xml:space="preserve">Poskytnutí </w:t>
      </w:r>
      <w:r w:rsidR="00514EBB" w:rsidRPr="00B5704C">
        <w:rPr>
          <w:rFonts w:ascii="Arial" w:hAnsi="Arial" w:cs="Arial"/>
          <w:sz w:val="24"/>
          <w:szCs w:val="24"/>
          <w:lang w:eastAsia="cs-CZ"/>
        </w:rPr>
        <w:t>NFV</w:t>
      </w:r>
      <w:r w:rsidRPr="00B5704C">
        <w:rPr>
          <w:rFonts w:ascii="Arial" w:hAnsi="Arial" w:cs="Arial"/>
          <w:sz w:val="24"/>
          <w:szCs w:val="24"/>
          <w:lang w:eastAsia="cs-CZ"/>
        </w:rPr>
        <w:t xml:space="preserve"> a uzavření této smlouvy bylo schváleno usnesením Zastupitelstva Olomouckého kraje č</w:t>
      </w:r>
      <w:r w:rsidR="00BA585D" w:rsidRPr="00B5704C">
        <w:rPr>
          <w:rFonts w:ascii="Arial" w:hAnsi="Arial" w:cs="Arial"/>
          <w:sz w:val="24"/>
          <w:szCs w:val="24"/>
          <w:lang w:eastAsia="cs-CZ"/>
        </w:rPr>
        <w:t>.</w:t>
      </w:r>
      <w:r w:rsidRPr="00B5704C">
        <w:rPr>
          <w:rFonts w:ascii="Arial" w:hAnsi="Arial" w:cs="Arial"/>
          <w:sz w:val="24"/>
          <w:szCs w:val="24"/>
          <w:lang w:eastAsia="cs-CZ"/>
        </w:rPr>
        <w:t xml:space="preserve"> </w:t>
      </w:r>
      <w:r w:rsidR="00BA585D" w:rsidRPr="00B5704C">
        <w:rPr>
          <w:rFonts w:ascii="Arial" w:hAnsi="Arial" w:cs="Arial"/>
          <w:sz w:val="24"/>
          <w:szCs w:val="24"/>
          <w:lang w:eastAsia="cs-CZ"/>
        </w:rPr>
        <w:t>………</w:t>
      </w:r>
      <w:r w:rsidRPr="00B5704C">
        <w:rPr>
          <w:rFonts w:ascii="Arial" w:hAnsi="Arial" w:cs="Arial"/>
          <w:sz w:val="24"/>
          <w:szCs w:val="24"/>
          <w:lang w:eastAsia="cs-CZ"/>
        </w:rPr>
        <w:t xml:space="preserve"> ze dne </w:t>
      </w:r>
      <w:r w:rsidR="0058795E" w:rsidRPr="00B5704C">
        <w:rPr>
          <w:rFonts w:ascii="Arial" w:hAnsi="Arial" w:cs="Arial"/>
          <w:sz w:val="24"/>
          <w:szCs w:val="24"/>
          <w:lang w:eastAsia="cs-CZ"/>
        </w:rPr>
        <w:t>17. 2. 2020</w:t>
      </w:r>
      <w:r w:rsidR="009B7CBB" w:rsidRPr="00B5704C">
        <w:rPr>
          <w:rFonts w:ascii="Arial" w:hAnsi="Arial" w:cs="Arial"/>
          <w:sz w:val="24"/>
          <w:szCs w:val="24"/>
          <w:lang w:eastAsia="cs-CZ"/>
        </w:rPr>
        <w:t>.</w:t>
      </w:r>
    </w:p>
    <w:p w14:paraId="632EC5FE" w14:textId="77777777" w:rsidR="004731F9" w:rsidRDefault="004731F9">
      <w:p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br w:type="page"/>
      </w:r>
    </w:p>
    <w:p w14:paraId="17366A9F" w14:textId="77777777" w:rsidR="008B3DA5" w:rsidRPr="00B5704C" w:rsidRDefault="008B3DA5" w:rsidP="00DC561F">
      <w:pPr>
        <w:spacing w:after="120" w:line="240" w:lineRule="auto"/>
        <w:ind w:left="426"/>
        <w:jc w:val="both"/>
        <w:rPr>
          <w:rFonts w:ascii="Arial" w:hAnsi="Arial" w:cs="Arial"/>
          <w:sz w:val="24"/>
          <w:szCs w:val="24"/>
          <w:lang w:eastAsia="cs-CZ"/>
        </w:rPr>
      </w:pPr>
    </w:p>
    <w:p w14:paraId="0479C981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Tato smlouva je sepsána ve </w:t>
      </w:r>
      <w:r w:rsidR="0074169C">
        <w:rPr>
          <w:rFonts w:ascii="Arial" w:hAnsi="Arial" w:cs="Arial"/>
          <w:sz w:val="24"/>
          <w:szCs w:val="24"/>
          <w:lang w:eastAsia="cs-CZ"/>
        </w:rPr>
        <w:t>4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vyhotoveních, z nichž každá smluvní stra</w:t>
      </w:r>
      <w:r w:rsidR="0074169C">
        <w:rPr>
          <w:rFonts w:ascii="Arial" w:hAnsi="Arial" w:cs="Arial"/>
          <w:sz w:val="24"/>
          <w:szCs w:val="24"/>
          <w:lang w:eastAsia="cs-CZ"/>
        </w:rPr>
        <w:t>na obdrží 2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vyhotovení.</w:t>
      </w:r>
    </w:p>
    <w:p w14:paraId="4F341CD9" w14:textId="77777777" w:rsidR="003A2C75" w:rsidRDefault="003A2C75" w:rsidP="00341EE4">
      <w:pPr>
        <w:tabs>
          <w:tab w:val="left" w:pos="4536"/>
        </w:tabs>
        <w:spacing w:before="600" w:after="6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V Olomouci dne </w:t>
      </w:r>
      <w:r w:rsidR="00271A95">
        <w:rPr>
          <w:rFonts w:ascii="Arial" w:eastAsia="Times New Roman" w:hAnsi="Arial" w:cs="Arial"/>
          <w:sz w:val="24"/>
          <w:szCs w:val="24"/>
          <w:lang w:eastAsia="cs-CZ"/>
        </w:rPr>
        <w:t>…………………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V </w:t>
      </w:r>
      <w:r w:rsidR="00FD1B59">
        <w:rPr>
          <w:rFonts w:ascii="Arial" w:eastAsia="Times New Roman" w:hAnsi="Arial" w:cs="Arial"/>
          <w:sz w:val="24"/>
          <w:szCs w:val="24"/>
          <w:lang w:eastAsia="cs-CZ"/>
        </w:rPr>
        <w:t>…………………… dne ………………</w:t>
      </w:r>
    </w:p>
    <w:p w14:paraId="1D439982" w14:textId="77777777" w:rsidR="001B5C3E" w:rsidRDefault="001B5C3E" w:rsidP="00341EE4">
      <w:pPr>
        <w:tabs>
          <w:tab w:val="left" w:pos="4536"/>
        </w:tabs>
        <w:spacing w:before="600" w:after="6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5"/>
      </w:tblGrid>
      <w:tr w:rsidR="003A2C75" w:rsidRPr="00471537" w14:paraId="1D2A4C2F" w14:textId="77777777" w:rsidTr="001B5C3E">
        <w:tc>
          <w:tcPr>
            <w:tcW w:w="453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64E08D" w14:textId="77777777" w:rsidR="003A2C75" w:rsidRPr="00471537" w:rsidRDefault="003A2C75" w:rsidP="00CE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15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4A075046" w14:textId="77777777" w:rsidR="003A2C75" w:rsidRPr="00471537" w:rsidRDefault="003A2C75" w:rsidP="00CE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9F591C" w14:textId="77777777" w:rsidR="003A2C75" w:rsidRPr="00471537" w:rsidRDefault="003A2C75" w:rsidP="00CE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15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3A2C75" w:rsidRPr="00471537" w14:paraId="721C066B" w14:textId="77777777" w:rsidTr="001B5C3E">
        <w:tc>
          <w:tcPr>
            <w:tcW w:w="453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B965B6" w14:textId="77777777" w:rsidR="003A2C75" w:rsidRPr="00471537" w:rsidRDefault="003A2C75" w:rsidP="00D11CF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15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357FF1A0" w14:textId="77777777" w:rsidR="003A2C75" w:rsidRDefault="00D11CFB" w:rsidP="00D11CF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Mgr. Jiří Zemánek,</w:t>
            </w:r>
          </w:p>
          <w:p w14:paraId="0865605E" w14:textId="77777777" w:rsidR="00D11CFB" w:rsidRDefault="00D11CFB" w:rsidP="00D11CFB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náměstek</w:t>
            </w:r>
            <w:r w:rsidRPr="00EA26D9">
              <w:rPr>
                <w:rFonts w:ascii="Arial" w:hAnsi="Arial" w:cs="Arial"/>
                <w:sz w:val="24"/>
                <w:szCs w:val="24"/>
              </w:rPr>
              <w:t xml:space="preserve"> hejtmana</w:t>
            </w:r>
          </w:p>
          <w:p w14:paraId="342EB670" w14:textId="77777777" w:rsidR="00D11CFB" w:rsidRPr="00471537" w:rsidRDefault="00D11CFB" w:rsidP="00D11CFB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EA26D9">
              <w:rPr>
                <w:rFonts w:ascii="Arial" w:hAnsi="Arial" w:cs="Arial"/>
                <w:sz w:val="24"/>
                <w:szCs w:val="24"/>
              </w:rPr>
              <w:t>Olomouckého kraje</w:t>
            </w: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19BAAE" w14:textId="77777777" w:rsidR="003A2C75" w:rsidRDefault="003A2C75" w:rsidP="00D11CF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15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191B96CE" w14:textId="77777777" w:rsidR="00D11CFB" w:rsidRDefault="00D11CFB" w:rsidP="00D11CFB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Ing. Aleš Jurečka</w:t>
            </w:r>
            <w:r w:rsidRPr="002F675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,</w:t>
            </w:r>
          </w:p>
          <w:p w14:paraId="52751E66" w14:textId="77777777" w:rsidR="00D11CFB" w:rsidRPr="00471537" w:rsidRDefault="00D11CFB" w:rsidP="00D11CF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cs-CZ"/>
              </w:rPr>
              <w:t>předseda</w:t>
            </w:r>
            <w:r w:rsidRPr="002F675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cs-CZ"/>
              </w:rPr>
              <w:t xml:space="preserve"> představenstva</w:t>
            </w:r>
          </w:p>
        </w:tc>
      </w:tr>
    </w:tbl>
    <w:p w14:paraId="382F2F22" w14:textId="77777777" w:rsidR="00D65930" w:rsidRPr="00471537" w:rsidRDefault="00D65930" w:rsidP="00CE0155">
      <w:pPr>
        <w:pStyle w:val="Default"/>
        <w:spacing w:after="120"/>
        <w:jc w:val="both"/>
      </w:pPr>
    </w:p>
    <w:sectPr w:rsidR="00D65930" w:rsidRPr="00471537" w:rsidSect="00D16D10">
      <w:headerReference w:type="default" r:id="rId9"/>
      <w:footerReference w:type="default" r:id="rId10"/>
      <w:pgSz w:w="11906" w:h="16838"/>
      <w:pgMar w:top="1417" w:right="1417" w:bottom="1417" w:left="1418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C956C" w14:textId="77777777" w:rsidR="00956EE0" w:rsidRDefault="00956EE0" w:rsidP="00A74BCC">
      <w:pPr>
        <w:spacing w:after="0" w:line="240" w:lineRule="auto"/>
      </w:pPr>
      <w:r>
        <w:separator/>
      </w:r>
    </w:p>
  </w:endnote>
  <w:endnote w:type="continuationSeparator" w:id="0">
    <w:p w14:paraId="3B75935F" w14:textId="77777777" w:rsidR="00956EE0" w:rsidRDefault="00956EE0" w:rsidP="00A7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7B392" w14:textId="6AAA6379" w:rsidR="000B4FE2" w:rsidRPr="0031717E" w:rsidRDefault="007700DE" w:rsidP="000B4FE2">
    <w:pPr>
      <w:pStyle w:val="Zpat"/>
      <w:pBdr>
        <w:top w:val="single" w:sz="4" w:space="1" w:color="auto"/>
      </w:pBdr>
      <w:tabs>
        <w:tab w:val="clear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0B4FE2" w:rsidRPr="0031717E">
      <w:rPr>
        <w:rFonts w:ascii="Arial" w:hAnsi="Arial" w:cs="Arial"/>
        <w:i/>
        <w:sz w:val="20"/>
        <w:szCs w:val="20"/>
      </w:rPr>
      <w:t xml:space="preserve"> Olomouckého kraje</w:t>
    </w:r>
    <w:r>
      <w:rPr>
        <w:rFonts w:ascii="Arial" w:hAnsi="Arial" w:cs="Arial"/>
        <w:i/>
        <w:sz w:val="20"/>
        <w:szCs w:val="20"/>
      </w:rPr>
      <w:t xml:space="preserve"> 1</w:t>
    </w:r>
    <w:r w:rsidR="00BF56B9">
      <w:rPr>
        <w:rFonts w:ascii="Arial" w:hAnsi="Arial" w:cs="Arial"/>
        <w:i/>
        <w:sz w:val="20"/>
        <w:szCs w:val="20"/>
      </w:rPr>
      <w:t>7</w:t>
    </w:r>
    <w:r w:rsidR="000B4FE2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2</w:t>
    </w:r>
    <w:r w:rsidR="00BF56B9">
      <w:rPr>
        <w:rFonts w:ascii="Arial" w:hAnsi="Arial" w:cs="Arial"/>
        <w:i/>
        <w:sz w:val="20"/>
        <w:szCs w:val="20"/>
      </w:rPr>
      <w:t>. 2020</w:t>
    </w:r>
    <w:r w:rsidR="000B4FE2" w:rsidRPr="0031717E">
      <w:rPr>
        <w:rFonts w:ascii="Arial" w:hAnsi="Arial" w:cs="Arial"/>
        <w:i/>
        <w:sz w:val="20"/>
        <w:szCs w:val="20"/>
      </w:rPr>
      <w:tab/>
    </w:r>
    <w:r w:rsidR="000B4FE2" w:rsidRPr="0031717E">
      <w:rPr>
        <w:rFonts w:ascii="Arial" w:hAnsi="Arial" w:cs="Arial"/>
        <w:i/>
        <w:sz w:val="20"/>
        <w:szCs w:val="20"/>
      </w:rPr>
      <w:tab/>
    </w:r>
    <w:r w:rsidR="000B4FE2" w:rsidRPr="0031717E">
      <w:rPr>
        <w:rFonts w:ascii="Arial" w:hAnsi="Arial" w:cs="Arial"/>
        <w:i/>
        <w:sz w:val="20"/>
        <w:szCs w:val="20"/>
      </w:rPr>
      <w:tab/>
    </w:r>
    <w:r w:rsidR="000B4FE2" w:rsidRPr="0031717E">
      <w:rPr>
        <w:rFonts w:ascii="Arial" w:hAnsi="Arial" w:cs="Arial"/>
        <w:i/>
        <w:sz w:val="20"/>
        <w:szCs w:val="20"/>
      </w:rPr>
      <w:tab/>
    </w:r>
    <w:r w:rsidR="000B4FE2" w:rsidRPr="008A1888">
      <w:rPr>
        <w:rFonts w:ascii="Arial" w:hAnsi="Arial" w:cs="Arial"/>
        <w:i/>
        <w:sz w:val="20"/>
        <w:szCs w:val="20"/>
      </w:rPr>
      <w:t>Strana</w:t>
    </w:r>
    <w:r w:rsidR="00A80548">
      <w:rPr>
        <w:rFonts w:ascii="Arial" w:hAnsi="Arial" w:cs="Arial"/>
        <w:i/>
        <w:sz w:val="20"/>
        <w:szCs w:val="20"/>
      </w:rPr>
      <w:t xml:space="preserve"> </w:t>
    </w:r>
    <w:r w:rsidR="00A80548" w:rsidRPr="00A80548">
      <w:rPr>
        <w:rFonts w:ascii="Arial" w:hAnsi="Arial" w:cs="Arial"/>
        <w:i/>
        <w:sz w:val="20"/>
        <w:szCs w:val="20"/>
      </w:rPr>
      <w:fldChar w:fldCharType="begin"/>
    </w:r>
    <w:r w:rsidR="00A80548" w:rsidRPr="00A80548">
      <w:rPr>
        <w:rFonts w:ascii="Arial" w:hAnsi="Arial" w:cs="Arial"/>
        <w:i/>
        <w:sz w:val="20"/>
        <w:szCs w:val="20"/>
      </w:rPr>
      <w:instrText>PAGE   \* MERGEFORMAT</w:instrText>
    </w:r>
    <w:r w:rsidR="00A80548" w:rsidRPr="00A80548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18</w:t>
    </w:r>
    <w:r w:rsidR="00A80548" w:rsidRPr="00A80548">
      <w:rPr>
        <w:rFonts w:ascii="Arial" w:hAnsi="Arial" w:cs="Arial"/>
        <w:i/>
        <w:sz w:val="20"/>
        <w:szCs w:val="20"/>
      </w:rPr>
      <w:fldChar w:fldCharType="end"/>
    </w:r>
    <w:r w:rsidR="000B4FE2" w:rsidRPr="008A1888">
      <w:rPr>
        <w:rFonts w:ascii="Arial" w:hAnsi="Arial" w:cs="Arial"/>
        <w:i/>
        <w:sz w:val="20"/>
        <w:szCs w:val="20"/>
      </w:rPr>
      <w:t xml:space="preserve"> (celkem </w:t>
    </w:r>
    <w:r w:rsidR="00E01B31">
      <w:rPr>
        <w:rFonts w:ascii="Arial" w:hAnsi="Arial" w:cs="Arial"/>
        <w:i/>
        <w:sz w:val="20"/>
        <w:szCs w:val="20"/>
      </w:rPr>
      <w:t>2</w:t>
    </w:r>
    <w:r w:rsidR="00D16D10">
      <w:rPr>
        <w:rFonts w:ascii="Arial" w:hAnsi="Arial" w:cs="Arial"/>
        <w:i/>
        <w:sz w:val="20"/>
        <w:szCs w:val="20"/>
      </w:rPr>
      <w:t>4</w:t>
    </w:r>
    <w:r w:rsidR="000B4FE2" w:rsidRPr="008A1888">
      <w:rPr>
        <w:rFonts w:ascii="Arial" w:hAnsi="Arial" w:cs="Arial"/>
        <w:i/>
        <w:sz w:val="20"/>
        <w:szCs w:val="20"/>
      </w:rPr>
      <w:t>)</w:t>
    </w:r>
  </w:p>
  <w:p w14:paraId="5A3099A4" w14:textId="1D399BD8" w:rsidR="000B4FE2" w:rsidRPr="004D663C" w:rsidRDefault="00DC561F" w:rsidP="000B4FE2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11</w:t>
    </w:r>
    <w:r w:rsidR="0006112B">
      <w:rPr>
        <w:rFonts w:ascii="Arial" w:hAnsi="Arial" w:cs="Arial"/>
        <w:i/>
        <w:sz w:val="20"/>
        <w:szCs w:val="20"/>
      </w:rPr>
      <w:t>.</w:t>
    </w:r>
    <w:r w:rsidR="00BF56B9">
      <w:rPr>
        <w:rFonts w:ascii="Arial" w:hAnsi="Arial" w:cs="Arial"/>
        <w:i/>
        <w:sz w:val="20"/>
        <w:szCs w:val="20"/>
      </w:rPr>
      <w:t xml:space="preserve"> – P</w:t>
    </w:r>
    <w:r w:rsidR="000B4FE2" w:rsidRPr="004D663C">
      <w:rPr>
        <w:rFonts w:ascii="Arial" w:hAnsi="Arial" w:cs="Arial"/>
        <w:i/>
        <w:sz w:val="20"/>
        <w:szCs w:val="20"/>
      </w:rPr>
      <w:t xml:space="preserve">oskytnutí návratné finanční </w:t>
    </w:r>
    <w:r w:rsidR="000B4FE2">
      <w:rPr>
        <w:rFonts w:ascii="Arial" w:hAnsi="Arial" w:cs="Arial"/>
        <w:i/>
        <w:sz w:val="20"/>
        <w:szCs w:val="20"/>
      </w:rPr>
      <w:t>výpomoci</w:t>
    </w:r>
    <w:r w:rsidR="0006112B">
      <w:rPr>
        <w:rFonts w:ascii="Arial" w:hAnsi="Arial" w:cs="Arial"/>
        <w:i/>
        <w:sz w:val="20"/>
        <w:szCs w:val="20"/>
      </w:rPr>
      <w:t xml:space="preserve"> Centru</w:t>
    </w:r>
    <w:r w:rsidR="0006112B" w:rsidRPr="0006112B">
      <w:rPr>
        <w:rFonts w:ascii="Arial" w:hAnsi="Arial" w:cs="Arial"/>
        <w:i/>
        <w:sz w:val="20"/>
        <w:szCs w:val="20"/>
      </w:rPr>
      <w:t xml:space="preserve"> uznávání a celoživotního učení Olomouckého kraje</w:t>
    </w:r>
    <w:r w:rsidR="000B4FE2" w:rsidRPr="004D663C">
      <w:rPr>
        <w:rFonts w:ascii="Arial" w:hAnsi="Arial" w:cs="Arial"/>
        <w:i/>
        <w:sz w:val="20"/>
        <w:szCs w:val="20"/>
      </w:rPr>
      <w:t xml:space="preserve"> </w:t>
    </w:r>
  </w:p>
  <w:p w14:paraId="15830BDC" w14:textId="77777777" w:rsidR="00CE0155" w:rsidRPr="00A0383F" w:rsidRDefault="000B4FE2" w:rsidP="00716C39">
    <w:pPr>
      <w:pStyle w:val="Zpat"/>
    </w:pPr>
    <w:r w:rsidRPr="0031717E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2</w:t>
    </w:r>
    <w:r w:rsidRPr="0031717E">
      <w:rPr>
        <w:rFonts w:ascii="Arial" w:hAnsi="Arial" w:cs="Arial"/>
        <w:i/>
        <w:sz w:val="20"/>
        <w:szCs w:val="20"/>
      </w:rPr>
      <w:t xml:space="preserve"> – </w:t>
    </w:r>
    <w:r>
      <w:rPr>
        <w:rFonts w:ascii="Arial" w:hAnsi="Arial" w:cs="Arial"/>
        <w:i/>
        <w:sz w:val="20"/>
        <w:szCs w:val="20"/>
      </w:rPr>
      <w:t>S</w:t>
    </w:r>
    <w:r w:rsidRPr="0031717E">
      <w:rPr>
        <w:rFonts w:ascii="Arial" w:hAnsi="Arial" w:cs="Arial"/>
        <w:bCs/>
        <w:i/>
        <w:sz w:val="20"/>
        <w:szCs w:val="20"/>
      </w:rPr>
      <w:t>mlouv</w:t>
    </w:r>
    <w:r>
      <w:rPr>
        <w:rFonts w:ascii="Arial" w:hAnsi="Arial" w:cs="Arial"/>
        <w:bCs/>
        <w:i/>
        <w:sz w:val="20"/>
        <w:szCs w:val="20"/>
      </w:rPr>
      <w:t>a</w:t>
    </w:r>
    <w:r w:rsidRPr="0031717E">
      <w:rPr>
        <w:rFonts w:ascii="Arial" w:hAnsi="Arial" w:cs="Arial"/>
        <w:bCs/>
        <w:i/>
        <w:sz w:val="20"/>
        <w:szCs w:val="20"/>
      </w:rPr>
      <w:t xml:space="preserve"> o poskytnutí návratné finanční </w:t>
    </w:r>
    <w:r w:rsidRPr="009C23AD">
      <w:rPr>
        <w:rFonts w:ascii="Arial" w:eastAsia="Times New Roman" w:hAnsi="Arial" w:cs="Arial"/>
        <w:i/>
        <w:sz w:val="20"/>
        <w:szCs w:val="20"/>
        <w:lang w:eastAsia="cs-CZ"/>
      </w:rPr>
      <w:t>výpomoci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6D3AC" w14:textId="77777777" w:rsidR="00956EE0" w:rsidRDefault="00956EE0" w:rsidP="00A74BCC">
      <w:pPr>
        <w:spacing w:after="0" w:line="240" w:lineRule="auto"/>
      </w:pPr>
      <w:r>
        <w:separator/>
      </w:r>
    </w:p>
  </w:footnote>
  <w:footnote w:type="continuationSeparator" w:id="0">
    <w:p w14:paraId="3A31FA34" w14:textId="77777777" w:rsidR="00956EE0" w:rsidRDefault="00956EE0" w:rsidP="00A7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11CF1" w14:textId="77777777" w:rsidR="000B4FE2" w:rsidRPr="0031717E" w:rsidRDefault="000B4FE2" w:rsidP="000B4FE2">
    <w:pPr>
      <w:pStyle w:val="Zhlav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Příloha č. 2</w:t>
    </w:r>
    <w:r w:rsidRPr="0031717E">
      <w:rPr>
        <w:rFonts w:ascii="Arial" w:hAnsi="Arial" w:cs="Arial"/>
        <w:i/>
      </w:rPr>
      <w:t xml:space="preserve"> – </w:t>
    </w:r>
    <w:r>
      <w:rPr>
        <w:rFonts w:ascii="Arial" w:hAnsi="Arial" w:cs="Arial"/>
        <w:i/>
      </w:rPr>
      <w:t>S</w:t>
    </w:r>
    <w:r w:rsidRPr="0031717E">
      <w:rPr>
        <w:rFonts w:ascii="Arial" w:hAnsi="Arial" w:cs="Arial"/>
        <w:i/>
      </w:rPr>
      <w:t>mlouv</w:t>
    </w:r>
    <w:r>
      <w:rPr>
        <w:rFonts w:ascii="Arial" w:hAnsi="Arial" w:cs="Arial"/>
        <w:i/>
      </w:rPr>
      <w:t>a</w:t>
    </w:r>
    <w:r w:rsidRPr="0031717E">
      <w:rPr>
        <w:rFonts w:ascii="Arial" w:hAnsi="Arial" w:cs="Arial"/>
        <w:i/>
      </w:rPr>
      <w:t xml:space="preserve"> o poskytnutí návratné finanční výpomoci</w:t>
    </w:r>
  </w:p>
  <w:p w14:paraId="39504BB4" w14:textId="77777777" w:rsidR="000B4FE2" w:rsidRDefault="000B4F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3083BAE"/>
    <w:multiLevelType w:val="hybridMultilevel"/>
    <w:tmpl w:val="9CD2A450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823282C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592E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72D93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E0B44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A55FD"/>
    <w:multiLevelType w:val="hybridMultilevel"/>
    <w:tmpl w:val="10224EE4"/>
    <w:lvl w:ilvl="0" w:tplc="328A2C6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86845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C7350"/>
    <w:multiLevelType w:val="hybridMultilevel"/>
    <w:tmpl w:val="E3086366"/>
    <w:lvl w:ilvl="0" w:tplc="C85E7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E4D04"/>
    <w:multiLevelType w:val="hybridMultilevel"/>
    <w:tmpl w:val="BAEA4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76D9F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83E5F"/>
    <w:multiLevelType w:val="hybridMultilevel"/>
    <w:tmpl w:val="C3F2B824"/>
    <w:lvl w:ilvl="0" w:tplc="53265DE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6407FA4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6524E"/>
    <w:multiLevelType w:val="hybridMultilevel"/>
    <w:tmpl w:val="7722A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9"/>
  </w:num>
  <w:num w:numId="12">
    <w:abstractNumId w:val="6"/>
  </w:num>
  <w:num w:numId="13">
    <w:abstractNumId w:val="13"/>
  </w:num>
  <w:num w:numId="14">
    <w:abstractNumId w:val="5"/>
  </w:num>
  <w:num w:numId="15">
    <w:abstractNumId w:val="4"/>
  </w:num>
  <w:num w:numId="16">
    <w:abstractNumId w:val="10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73"/>
    <w:rsid w:val="0000211E"/>
    <w:rsid w:val="00002489"/>
    <w:rsid w:val="00015DB0"/>
    <w:rsid w:val="00023DAF"/>
    <w:rsid w:val="00024077"/>
    <w:rsid w:val="0003501B"/>
    <w:rsid w:val="0005605D"/>
    <w:rsid w:val="00057D73"/>
    <w:rsid w:val="0006112B"/>
    <w:rsid w:val="00070DAB"/>
    <w:rsid w:val="00073696"/>
    <w:rsid w:val="00082690"/>
    <w:rsid w:val="00084D1E"/>
    <w:rsid w:val="00087456"/>
    <w:rsid w:val="00090A4E"/>
    <w:rsid w:val="000B3C3F"/>
    <w:rsid w:val="000B4FE2"/>
    <w:rsid w:val="000C38CE"/>
    <w:rsid w:val="000C3E1B"/>
    <w:rsid w:val="000C720A"/>
    <w:rsid w:val="000D7282"/>
    <w:rsid w:val="00105761"/>
    <w:rsid w:val="00112D03"/>
    <w:rsid w:val="00114B9C"/>
    <w:rsid w:val="00127392"/>
    <w:rsid w:val="001318EF"/>
    <w:rsid w:val="00132D0A"/>
    <w:rsid w:val="0016219B"/>
    <w:rsid w:val="00162B08"/>
    <w:rsid w:val="001634D6"/>
    <w:rsid w:val="00172900"/>
    <w:rsid w:val="00175257"/>
    <w:rsid w:val="00182322"/>
    <w:rsid w:val="00186E57"/>
    <w:rsid w:val="001A5BE8"/>
    <w:rsid w:val="001B2B12"/>
    <w:rsid w:val="001B5C3E"/>
    <w:rsid w:val="001C6944"/>
    <w:rsid w:val="001E0F5C"/>
    <w:rsid w:val="001E4486"/>
    <w:rsid w:val="001E4936"/>
    <w:rsid w:val="001E60C3"/>
    <w:rsid w:val="001E6255"/>
    <w:rsid w:val="001F021D"/>
    <w:rsid w:val="00204CB1"/>
    <w:rsid w:val="002056DF"/>
    <w:rsid w:val="00244DC9"/>
    <w:rsid w:val="00252885"/>
    <w:rsid w:val="00253533"/>
    <w:rsid w:val="00262735"/>
    <w:rsid w:val="00263573"/>
    <w:rsid w:val="00271A95"/>
    <w:rsid w:val="002943FF"/>
    <w:rsid w:val="002B15B9"/>
    <w:rsid w:val="002C074C"/>
    <w:rsid w:val="002E1B8D"/>
    <w:rsid w:val="002E37DE"/>
    <w:rsid w:val="002F05E4"/>
    <w:rsid w:val="00306AC8"/>
    <w:rsid w:val="00316A9C"/>
    <w:rsid w:val="00320B6A"/>
    <w:rsid w:val="00340C14"/>
    <w:rsid w:val="00341EE4"/>
    <w:rsid w:val="00342901"/>
    <w:rsid w:val="00342B6A"/>
    <w:rsid w:val="0034660E"/>
    <w:rsid w:val="003549DC"/>
    <w:rsid w:val="00355258"/>
    <w:rsid w:val="00355735"/>
    <w:rsid w:val="00356C0F"/>
    <w:rsid w:val="00360557"/>
    <w:rsid w:val="00374017"/>
    <w:rsid w:val="00375B7E"/>
    <w:rsid w:val="00375E68"/>
    <w:rsid w:val="0038339B"/>
    <w:rsid w:val="00394271"/>
    <w:rsid w:val="003A2BC4"/>
    <w:rsid w:val="003A2C75"/>
    <w:rsid w:val="003C2C7C"/>
    <w:rsid w:val="003D0872"/>
    <w:rsid w:val="003D0E4A"/>
    <w:rsid w:val="003D508C"/>
    <w:rsid w:val="003E5BCD"/>
    <w:rsid w:val="003F5BB0"/>
    <w:rsid w:val="00400593"/>
    <w:rsid w:val="00404539"/>
    <w:rsid w:val="00405F3B"/>
    <w:rsid w:val="00413DB7"/>
    <w:rsid w:val="004141E4"/>
    <w:rsid w:val="00421951"/>
    <w:rsid w:val="00422DC2"/>
    <w:rsid w:val="00433AD5"/>
    <w:rsid w:val="00435D42"/>
    <w:rsid w:val="00436A8A"/>
    <w:rsid w:val="004444AC"/>
    <w:rsid w:val="004446F1"/>
    <w:rsid w:val="00460B1C"/>
    <w:rsid w:val="0046172C"/>
    <w:rsid w:val="0046288A"/>
    <w:rsid w:val="00464F3F"/>
    <w:rsid w:val="004674A8"/>
    <w:rsid w:val="00471537"/>
    <w:rsid w:val="004731F9"/>
    <w:rsid w:val="00474098"/>
    <w:rsid w:val="00476124"/>
    <w:rsid w:val="00476E16"/>
    <w:rsid w:val="00482257"/>
    <w:rsid w:val="004877A8"/>
    <w:rsid w:val="0049250C"/>
    <w:rsid w:val="0049680D"/>
    <w:rsid w:val="004A2F3B"/>
    <w:rsid w:val="004A556F"/>
    <w:rsid w:val="004A6ADE"/>
    <w:rsid w:val="004C0934"/>
    <w:rsid w:val="004C781D"/>
    <w:rsid w:val="004D1EAC"/>
    <w:rsid w:val="004D2A4C"/>
    <w:rsid w:val="004D5BA6"/>
    <w:rsid w:val="004E40AD"/>
    <w:rsid w:val="004E4EE8"/>
    <w:rsid w:val="004E6C5F"/>
    <w:rsid w:val="00510D6E"/>
    <w:rsid w:val="00514E5C"/>
    <w:rsid w:val="00514EBB"/>
    <w:rsid w:val="00530CD7"/>
    <w:rsid w:val="00531077"/>
    <w:rsid w:val="00532EDD"/>
    <w:rsid w:val="00554FAD"/>
    <w:rsid w:val="005666E9"/>
    <w:rsid w:val="00570465"/>
    <w:rsid w:val="00582C14"/>
    <w:rsid w:val="00583732"/>
    <w:rsid w:val="0058795E"/>
    <w:rsid w:val="00592AA0"/>
    <w:rsid w:val="005A50E3"/>
    <w:rsid w:val="005A6DFD"/>
    <w:rsid w:val="005A6FFE"/>
    <w:rsid w:val="005A7E15"/>
    <w:rsid w:val="005B2D4B"/>
    <w:rsid w:val="005B5A0C"/>
    <w:rsid w:val="005C68B1"/>
    <w:rsid w:val="005C78DF"/>
    <w:rsid w:val="005F38BA"/>
    <w:rsid w:val="00605AAC"/>
    <w:rsid w:val="006154AE"/>
    <w:rsid w:val="006216EC"/>
    <w:rsid w:val="00626050"/>
    <w:rsid w:val="00626096"/>
    <w:rsid w:val="0063254D"/>
    <w:rsid w:val="00644B14"/>
    <w:rsid w:val="00646665"/>
    <w:rsid w:val="00647DB8"/>
    <w:rsid w:val="006634D0"/>
    <w:rsid w:val="00664AAE"/>
    <w:rsid w:val="006669F8"/>
    <w:rsid w:val="00672F9F"/>
    <w:rsid w:val="006A0F2D"/>
    <w:rsid w:val="006A51B6"/>
    <w:rsid w:val="006B0049"/>
    <w:rsid w:val="006B30B4"/>
    <w:rsid w:val="006C480E"/>
    <w:rsid w:val="006D46C7"/>
    <w:rsid w:val="006D7D3F"/>
    <w:rsid w:val="006E7BCD"/>
    <w:rsid w:val="006F1440"/>
    <w:rsid w:val="006F70D6"/>
    <w:rsid w:val="00716C39"/>
    <w:rsid w:val="007307C5"/>
    <w:rsid w:val="0074169C"/>
    <w:rsid w:val="00747BA6"/>
    <w:rsid w:val="00761BE3"/>
    <w:rsid w:val="0076337F"/>
    <w:rsid w:val="007700DE"/>
    <w:rsid w:val="00771239"/>
    <w:rsid w:val="007808D5"/>
    <w:rsid w:val="007C6BC7"/>
    <w:rsid w:val="007D5FAF"/>
    <w:rsid w:val="007E16CE"/>
    <w:rsid w:val="007E4A1E"/>
    <w:rsid w:val="007E70D2"/>
    <w:rsid w:val="007F1ED4"/>
    <w:rsid w:val="007F5069"/>
    <w:rsid w:val="007F7F5A"/>
    <w:rsid w:val="00801965"/>
    <w:rsid w:val="008027AA"/>
    <w:rsid w:val="0080333A"/>
    <w:rsid w:val="00807CCE"/>
    <w:rsid w:val="00815A0D"/>
    <w:rsid w:val="008160F5"/>
    <w:rsid w:val="00853675"/>
    <w:rsid w:val="00854200"/>
    <w:rsid w:val="008567EA"/>
    <w:rsid w:val="00856E42"/>
    <w:rsid w:val="00861018"/>
    <w:rsid w:val="00871F1E"/>
    <w:rsid w:val="008928FE"/>
    <w:rsid w:val="008B34A2"/>
    <w:rsid w:val="008B3DA5"/>
    <w:rsid w:val="008B6226"/>
    <w:rsid w:val="008C139D"/>
    <w:rsid w:val="008C2BAA"/>
    <w:rsid w:val="008D1D11"/>
    <w:rsid w:val="008D5BD8"/>
    <w:rsid w:val="008D6DF8"/>
    <w:rsid w:val="008E4667"/>
    <w:rsid w:val="008E6496"/>
    <w:rsid w:val="00912F18"/>
    <w:rsid w:val="00915B3E"/>
    <w:rsid w:val="00922881"/>
    <w:rsid w:val="00925EFC"/>
    <w:rsid w:val="00940340"/>
    <w:rsid w:val="009449D6"/>
    <w:rsid w:val="00952F34"/>
    <w:rsid w:val="00956EE0"/>
    <w:rsid w:val="00960073"/>
    <w:rsid w:val="009609C2"/>
    <w:rsid w:val="00963A94"/>
    <w:rsid w:val="0097600E"/>
    <w:rsid w:val="009774DB"/>
    <w:rsid w:val="00991D2F"/>
    <w:rsid w:val="00992244"/>
    <w:rsid w:val="009A33AF"/>
    <w:rsid w:val="009B7CBB"/>
    <w:rsid w:val="009C05C0"/>
    <w:rsid w:val="009C58B5"/>
    <w:rsid w:val="009D1131"/>
    <w:rsid w:val="009E0268"/>
    <w:rsid w:val="009E26D0"/>
    <w:rsid w:val="009E3605"/>
    <w:rsid w:val="009F1F59"/>
    <w:rsid w:val="00A0115E"/>
    <w:rsid w:val="00A0383F"/>
    <w:rsid w:val="00A129DC"/>
    <w:rsid w:val="00A1487D"/>
    <w:rsid w:val="00A14FCB"/>
    <w:rsid w:val="00A167A6"/>
    <w:rsid w:val="00A31A1D"/>
    <w:rsid w:val="00A43020"/>
    <w:rsid w:val="00A4547B"/>
    <w:rsid w:val="00A64648"/>
    <w:rsid w:val="00A6575E"/>
    <w:rsid w:val="00A74BCC"/>
    <w:rsid w:val="00A773F3"/>
    <w:rsid w:val="00A80548"/>
    <w:rsid w:val="00A80575"/>
    <w:rsid w:val="00A912AF"/>
    <w:rsid w:val="00A92BEB"/>
    <w:rsid w:val="00AA0411"/>
    <w:rsid w:val="00AA30C1"/>
    <w:rsid w:val="00AE037B"/>
    <w:rsid w:val="00AF18F6"/>
    <w:rsid w:val="00AF31BB"/>
    <w:rsid w:val="00B147DE"/>
    <w:rsid w:val="00B1690F"/>
    <w:rsid w:val="00B37E03"/>
    <w:rsid w:val="00B43275"/>
    <w:rsid w:val="00B476F4"/>
    <w:rsid w:val="00B5704C"/>
    <w:rsid w:val="00B93213"/>
    <w:rsid w:val="00BA585D"/>
    <w:rsid w:val="00BA63AE"/>
    <w:rsid w:val="00BB0F27"/>
    <w:rsid w:val="00BB22D6"/>
    <w:rsid w:val="00BC0FF8"/>
    <w:rsid w:val="00BC265D"/>
    <w:rsid w:val="00BD4B33"/>
    <w:rsid w:val="00BD5DCD"/>
    <w:rsid w:val="00BF56B9"/>
    <w:rsid w:val="00BF6C35"/>
    <w:rsid w:val="00C05C6C"/>
    <w:rsid w:val="00C10FDE"/>
    <w:rsid w:val="00C11B8F"/>
    <w:rsid w:val="00C1663F"/>
    <w:rsid w:val="00C1741E"/>
    <w:rsid w:val="00C17D09"/>
    <w:rsid w:val="00C3026C"/>
    <w:rsid w:val="00C333BE"/>
    <w:rsid w:val="00C353C0"/>
    <w:rsid w:val="00C404E6"/>
    <w:rsid w:val="00C41382"/>
    <w:rsid w:val="00C4323B"/>
    <w:rsid w:val="00C4382D"/>
    <w:rsid w:val="00C54695"/>
    <w:rsid w:val="00C54C9C"/>
    <w:rsid w:val="00C6215C"/>
    <w:rsid w:val="00C648BD"/>
    <w:rsid w:val="00C70968"/>
    <w:rsid w:val="00C71971"/>
    <w:rsid w:val="00C73432"/>
    <w:rsid w:val="00C770C0"/>
    <w:rsid w:val="00C85089"/>
    <w:rsid w:val="00C85EE4"/>
    <w:rsid w:val="00C879AD"/>
    <w:rsid w:val="00CA49F6"/>
    <w:rsid w:val="00CA4FBF"/>
    <w:rsid w:val="00CA65BB"/>
    <w:rsid w:val="00CB23A8"/>
    <w:rsid w:val="00CC41D2"/>
    <w:rsid w:val="00CC63C0"/>
    <w:rsid w:val="00CD0837"/>
    <w:rsid w:val="00CE0155"/>
    <w:rsid w:val="00CE659A"/>
    <w:rsid w:val="00CF78CC"/>
    <w:rsid w:val="00D11CFB"/>
    <w:rsid w:val="00D16D10"/>
    <w:rsid w:val="00D32E3C"/>
    <w:rsid w:val="00D36150"/>
    <w:rsid w:val="00D36480"/>
    <w:rsid w:val="00D43C43"/>
    <w:rsid w:val="00D464F4"/>
    <w:rsid w:val="00D5029D"/>
    <w:rsid w:val="00D53466"/>
    <w:rsid w:val="00D55157"/>
    <w:rsid w:val="00D56967"/>
    <w:rsid w:val="00D56E95"/>
    <w:rsid w:val="00D6187C"/>
    <w:rsid w:val="00D6423B"/>
    <w:rsid w:val="00D65930"/>
    <w:rsid w:val="00D71520"/>
    <w:rsid w:val="00D76EAB"/>
    <w:rsid w:val="00D87EA6"/>
    <w:rsid w:val="00D95002"/>
    <w:rsid w:val="00DA4001"/>
    <w:rsid w:val="00DC3E32"/>
    <w:rsid w:val="00DC561F"/>
    <w:rsid w:val="00DC71B5"/>
    <w:rsid w:val="00DC7D4D"/>
    <w:rsid w:val="00DD1C64"/>
    <w:rsid w:val="00DD7474"/>
    <w:rsid w:val="00DE4B2B"/>
    <w:rsid w:val="00DF43CD"/>
    <w:rsid w:val="00E00B37"/>
    <w:rsid w:val="00E01B31"/>
    <w:rsid w:val="00E16518"/>
    <w:rsid w:val="00E356CF"/>
    <w:rsid w:val="00E44E32"/>
    <w:rsid w:val="00E45864"/>
    <w:rsid w:val="00E500DF"/>
    <w:rsid w:val="00E511C5"/>
    <w:rsid w:val="00E51343"/>
    <w:rsid w:val="00E73051"/>
    <w:rsid w:val="00E73A2B"/>
    <w:rsid w:val="00E75374"/>
    <w:rsid w:val="00E95D08"/>
    <w:rsid w:val="00EA09D3"/>
    <w:rsid w:val="00EA4373"/>
    <w:rsid w:val="00EB0B89"/>
    <w:rsid w:val="00EB44AA"/>
    <w:rsid w:val="00ED0C18"/>
    <w:rsid w:val="00ED55A7"/>
    <w:rsid w:val="00EE6B8D"/>
    <w:rsid w:val="00F0342B"/>
    <w:rsid w:val="00F047F6"/>
    <w:rsid w:val="00F0751B"/>
    <w:rsid w:val="00F1247E"/>
    <w:rsid w:val="00F17F7A"/>
    <w:rsid w:val="00F304FC"/>
    <w:rsid w:val="00F31F36"/>
    <w:rsid w:val="00F37E62"/>
    <w:rsid w:val="00F429D0"/>
    <w:rsid w:val="00F43772"/>
    <w:rsid w:val="00F43F35"/>
    <w:rsid w:val="00F43FA1"/>
    <w:rsid w:val="00F51B5A"/>
    <w:rsid w:val="00F73611"/>
    <w:rsid w:val="00F7649B"/>
    <w:rsid w:val="00F85217"/>
    <w:rsid w:val="00F8742B"/>
    <w:rsid w:val="00F91E15"/>
    <w:rsid w:val="00F94B54"/>
    <w:rsid w:val="00FA3CA6"/>
    <w:rsid w:val="00FC2596"/>
    <w:rsid w:val="00FC38BD"/>
    <w:rsid w:val="00FD0E44"/>
    <w:rsid w:val="00FD1B59"/>
    <w:rsid w:val="00FD6BBC"/>
    <w:rsid w:val="00FE1B3D"/>
    <w:rsid w:val="00FE56D3"/>
    <w:rsid w:val="00FF3B62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CF6774"/>
  <w15:chartTrackingRefBased/>
  <w15:docId w15:val="{46DD1D5A-6168-4C7E-9954-306C1B88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7D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A2C7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6124"/>
    <w:pPr>
      <w:spacing w:after="0" w:line="240" w:lineRule="auto"/>
      <w:ind w:left="720" w:hanging="851"/>
      <w:contextualSpacing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39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57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57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57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57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573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7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BCC"/>
  </w:style>
  <w:style w:type="paragraph" w:styleId="Zpat">
    <w:name w:val="footer"/>
    <w:basedOn w:val="Normln"/>
    <w:link w:val="ZpatChar"/>
    <w:unhideWhenUsed/>
    <w:rsid w:val="00A7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74BCC"/>
  </w:style>
  <w:style w:type="paragraph" w:styleId="Textvysvtlivek">
    <w:name w:val="endnote text"/>
    <w:basedOn w:val="Normln"/>
    <w:link w:val="TextvysvtlivekChar"/>
    <w:uiPriority w:val="99"/>
    <w:semiHidden/>
    <w:unhideWhenUsed/>
    <w:rsid w:val="00A74BC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4BC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74BC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4B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4BC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74B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CB4E-E616-4774-A838-E7C93B58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2329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Vláčilová Bronislava</cp:lastModifiedBy>
  <cp:revision>2</cp:revision>
  <cp:lastPrinted>2019-03-22T08:17:00Z</cp:lastPrinted>
  <dcterms:created xsi:type="dcterms:W3CDTF">2020-01-29T08:20:00Z</dcterms:created>
  <dcterms:modified xsi:type="dcterms:W3CDTF">2020-01-29T08:20:00Z</dcterms:modified>
</cp:coreProperties>
</file>