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proofErr w:type="gramStart"/>
      <w:r>
        <w:rPr>
          <w:rFonts w:ascii="Arial" w:hAnsi="Arial"/>
          <w:b/>
          <w:sz w:val="42"/>
        </w:rPr>
        <w:t>O L O M O U C K Ý   K R A J</w:t>
      </w:r>
      <w:proofErr w:type="gramEnd"/>
    </w:p>
    <w:p w14:paraId="175DD68B" w14:textId="2A00077F"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0CA12890" w14:textId="3A6B274A" w:rsidR="00A35A87" w:rsidRDefault="00594919" w:rsidP="00A35A87">
      <w:pPr>
        <w:spacing w:after="240"/>
        <w:jc w:val="center"/>
        <w:rPr>
          <w:rFonts w:ascii="Arial" w:hAnsi="Arial" w:cs="Arial"/>
          <w:b/>
        </w:rPr>
      </w:pPr>
      <w:r w:rsidRPr="00A7047F">
        <w:rPr>
          <w:rFonts w:ascii="Arial" w:hAnsi="Arial" w:cs="Arial"/>
          <w:b/>
        </w:rPr>
        <w:t xml:space="preserve">D O D A T E K  č. </w:t>
      </w:r>
      <w:r w:rsidR="0001297B" w:rsidRPr="00A7047F">
        <w:rPr>
          <w:rFonts w:ascii="Arial" w:hAnsi="Arial" w:cs="Arial"/>
          <w:b/>
        </w:rPr>
        <w:t>1</w:t>
      </w:r>
      <w:r w:rsidR="00623BC4">
        <w:rPr>
          <w:rFonts w:ascii="Arial" w:hAnsi="Arial" w:cs="Arial"/>
          <w:b/>
        </w:rPr>
        <w:t>8</w:t>
      </w:r>
    </w:p>
    <w:p w14:paraId="37409AAA" w14:textId="38283D05" w:rsidR="00FD322D" w:rsidRDefault="00FD322D" w:rsidP="00FD322D">
      <w:pPr>
        <w:widowControl w:val="0"/>
        <w:suppressAutoHyphens/>
        <w:jc w:val="both"/>
        <w:rPr>
          <w:rFonts w:ascii="Arial" w:eastAsia="Lucida Sans Unicode" w:hAnsi="Arial" w:cs="Arial"/>
          <w:b/>
          <w:lang w:eastAsia="en-US"/>
        </w:rPr>
      </w:pPr>
      <w:r>
        <w:rPr>
          <w:rFonts w:ascii="Arial" w:eastAsia="Lucida Sans Unicode" w:hAnsi="Arial" w:cs="Arial"/>
          <w:b/>
          <w:lang w:eastAsia="en-US"/>
        </w:rPr>
        <w:t xml:space="preserve">ke zřizovací listině Vlastivědného muzea v Olomouci vydané Olomouckým krajem dne 20. 12. 2001 ve znění dodatku č. 1–17. </w:t>
      </w:r>
    </w:p>
    <w:p w14:paraId="447A3FE7" w14:textId="77777777" w:rsidR="00FD322D" w:rsidRDefault="00FD322D" w:rsidP="00FD322D">
      <w:pPr>
        <w:widowControl w:val="0"/>
        <w:suppressAutoHyphens/>
        <w:jc w:val="both"/>
        <w:rPr>
          <w:rFonts w:ascii="Arial" w:eastAsia="Lucida Sans Unicode" w:hAnsi="Arial" w:cs="Arial"/>
          <w:b/>
          <w:lang w:eastAsia="en-US"/>
        </w:rPr>
      </w:pPr>
    </w:p>
    <w:p w14:paraId="20F25A16" w14:textId="59B29AC6" w:rsidR="00FD322D" w:rsidRDefault="00FD322D" w:rsidP="00FD322D">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17 ke zřizovací listině </w:t>
      </w:r>
      <w:r w:rsidR="00BE7D45">
        <w:rPr>
          <w:rFonts w:ascii="Arial" w:eastAsia="Lucida Sans Unicode" w:hAnsi="Arial" w:cs="Tahoma"/>
          <w:lang w:eastAsia="en-US"/>
        </w:rPr>
        <w:t>Vlastivědného muzea v Olomouci v tomto znění</w:t>
      </w:r>
      <w:r>
        <w:rPr>
          <w:rFonts w:ascii="Arial" w:eastAsia="Lucida Sans Unicode" w:hAnsi="Arial" w:cs="Tahoma"/>
          <w:lang w:eastAsia="en-US"/>
        </w:rPr>
        <w:t>:</w:t>
      </w:r>
    </w:p>
    <w:p w14:paraId="12754ADD" w14:textId="14250C5A"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433D365F" w14:textId="77777777" w:rsidR="00A35A87" w:rsidRPr="00A35A87" w:rsidRDefault="00A35A87" w:rsidP="00A35A87">
      <w:pPr>
        <w:widowControl w:val="0"/>
        <w:suppressAutoHyphens/>
        <w:spacing w:after="120"/>
        <w:jc w:val="center"/>
        <w:rPr>
          <w:rFonts w:ascii="Arial" w:eastAsia="Lucida Sans Unicode" w:hAnsi="Arial" w:cs="Tahoma"/>
          <w:b/>
          <w:lang w:eastAsia="en-US"/>
        </w:rPr>
      </w:pPr>
      <w:r w:rsidRPr="00A35A87">
        <w:rPr>
          <w:rFonts w:ascii="Arial" w:eastAsia="Lucida Sans Unicode" w:hAnsi="Arial" w:cs="Tahoma"/>
          <w:b/>
          <w:lang w:eastAsia="en-US"/>
        </w:rPr>
        <w:t>I.</w:t>
      </w:r>
    </w:p>
    <w:p w14:paraId="1E5BC18A" w14:textId="77777777" w:rsidR="00A35A87" w:rsidRPr="00A35A87" w:rsidRDefault="00A35A87" w:rsidP="00A35A87">
      <w:pPr>
        <w:widowControl w:val="0"/>
        <w:suppressAutoHyphens/>
        <w:jc w:val="center"/>
        <w:rPr>
          <w:rFonts w:ascii="Arial" w:eastAsia="Lucida Sans Unicode" w:hAnsi="Arial" w:cs="Tahoma"/>
          <w:b/>
          <w:lang w:eastAsia="en-US"/>
        </w:rPr>
      </w:pPr>
      <w:r w:rsidRPr="00A35A87">
        <w:rPr>
          <w:rFonts w:ascii="Arial" w:eastAsia="Lucida Sans Unicode" w:hAnsi="Arial" w:cs="Tahoma"/>
          <w:b/>
          <w:lang w:eastAsia="en-US"/>
        </w:rPr>
        <w:t>Název, sídlo a identifikační číslo příspěvkové organizace</w:t>
      </w:r>
    </w:p>
    <w:p w14:paraId="411C9B9B" w14:textId="77777777" w:rsidR="00A35A87" w:rsidRPr="00A35A87" w:rsidRDefault="00A35A87" w:rsidP="00A35A87">
      <w:pPr>
        <w:widowControl w:val="0"/>
        <w:suppressAutoHyphens/>
        <w:jc w:val="center"/>
        <w:rPr>
          <w:rFonts w:ascii="Arial" w:eastAsia="Lucida Sans Unicode" w:hAnsi="Arial" w:cs="Tahoma"/>
          <w:b/>
          <w:lang w:eastAsia="en-US"/>
        </w:rPr>
      </w:pPr>
    </w:p>
    <w:p w14:paraId="018A664C" w14:textId="77777777" w:rsidR="00A35A87" w:rsidRPr="00A35A87" w:rsidRDefault="00A35A87" w:rsidP="00A35A87">
      <w:pPr>
        <w:widowControl w:val="0"/>
        <w:suppressAutoHyphens/>
        <w:jc w:val="both"/>
        <w:rPr>
          <w:rFonts w:ascii="Arial" w:eastAsia="Lucida Sans Unicode" w:hAnsi="Arial" w:cs="Tahoma"/>
          <w:lang w:eastAsia="en-US"/>
        </w:rPr>
      </w:pPr>
      <w:r w:rsidRPr="00A35A87">
        <w:rPr>
          <w:rFonts w:ascii="Arial" w:eastAsia="Lucida Sans Unicode" w:hAnsi="Arial" w:cs="Tahoma"/>
          <w:lang w:eastAsia="en-US"/>
        </w:rPr>
        <w:t xml:space="preserve">Název:  </w:t>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t>Vlastivědné muzeum v Olomouci</w:t>
      </w:r>
    </w:p>
    <w:p w14:paraId="3583350C" w14:textId="77777777" w:rsidR="00A35A87" w:rsidRPr="00A35A87" w:rsidRDefault="00A35A87" w:rsidP="00A35A87">
      <w:pPr>
        <w:widowControl w:val="0"/>
        <w:suppressAutoHyphens/>
        <w:jc w:val="both"/>
        <w:rPr>
          <w:rFonts w:ascii="Arial" w:eastAsia="Lucida Sans Unicode" w:hAnsi="Arial" w:cs="Tahoma"/>
          <w:lang w:eastAsia="en-US"/>
        </w:rPr>
      </w:pPr>
    </w:p>
    <w:p w14:paraId="0596D31F" w14:textId="77777777" w:rsidR="00A35A87" w:rsidRPr="00A35A87" w:rsidRDefault="00A35A87" w:rsidP="00A35A87">
      <w:pPr>
        <w:widowControl w:val="0"/>
        <w:suppressAutoHyphens/>
        <w:jc w:val="both"/>
        <w:rPr>
          <w:rFonts w:ascii="Arial" w:eastAsia="Lucida Sans Unicode" w:hAnsi="Arial" w:cs="Tahoma"/>
          <w:lang w:eastAsia="en-US"/>
        </w:rPr>
      </w:pPr>
      <w:r w:rsidRPr="00A35A87">
        <w:rPr>
          <w:rFonts w:ascii="Arial" w:eastAsia="Lucida Sans Unicode" w:hAnsi="Arial" w:cs="Tahoma"/>
          <w:lang w:eastAsia="en-US"/>
        </w:rPr>
        <w:t xml:space="preserve">Právní forma:   </w:t>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t>příspěvková organizace</w:t>
      </w:r>
    </w:p>
    <w:p w14:paraId="062E0F54" w14:textId="77777777" w:rsidR="00A35A87" w:rsidRPr="00A35A87" w:rsidRDefault="00A35A87" w:rsidP="00A35A87">
      <w:pPr>
        <w:widowControl w:val="0"/>
        <w:suppressAutoHyphens/>
        <w:jc w:val="both"/>
        <w:rPr>
          <w:rFonts w:ascii="Arial" w:eastAsia="Lucida Sans Unicode" w:hAnsi="Arial" w:cs="Tahoma"/>
          <w:lang w:eastAsia="en-US"/>
        </w:rPr>
      </w:pPr>
    </w:p>
    <w:p w14:paraId="300EAC6F" w14:textId="77777777" w:rsidR="00A35A87" w:rsidRPr="00A35A87" w:rsidRDefault="00A35A87" w:rsidP="00A35A87">
      <w:pPr>
        <w:widowControl w:val="0"/>
        <w:suppressAutoHyphens/>
        <w:jc w:val="both"/>
        <w:rPr>
          <w:rFonts w:ascii="Arial" w:eastAsia="Lucida Sans Unicode" w:hAnsi="Arial" w:cs="Tahoma"/>
          <w:lang w:eastAsia="en-US"/>
        </w:rPr>
      </w:pPr>
      <w:r w:rsidRPr="00A35A87">
        <w:rPr>
          <w:rFonts w:ascii="Arial" w:eastAsia="Lucida Sans Unicode" w:hAnsi="Arial" w:cs="Tahoma"/>
          <w:lang w:eastAsia="en-US"/>
        </w:rPr>
        <w:t xml:space="preserve">Sídlo:               </w:t>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Arial"/>
          <w:lang w:eastAsia="en-US"/>
        </w:rPr>
        <w:t>nám. Republiky 823/5, 779 00 Olomouc</w:t>
      </w:r>
    </w:p>
    <w:p w14:paraId="3DF9EA87" w14:textId="77777777" w:rsidR="00A35A87" w:rsidRPr="00A35A87" w:rsidRDefault="00A35A87" w:rsidP="00A35A87">
      <w:pPr>
        <w:widowControl w:val="0"/>
        <w:suppressAutoHyphens/>
        <w:jc w:val="both"/>
        <w:rPr>
          <w:rFonts w:ascii="Arial" w:eastAsia="Lucida Sans Unicode" w:hAnsi="Arial" w:cs="Tahoma"/>
          <w:lang w:eastAsia="en-US"/>
        </w:rPr>
      </w:pPr>
    </w:p>
    <w:p w14:paraId="37A70C78" w14:textId="77777777" w:rsidR="00A35A87" w:rsidRPr="00A35A87" w:rsidRDefault="00A35A87" w:rsidP="00A35A87">
      <w:pPr>
        <w:widowControl w:val="0"/>
        <w:suppressAutoHyphens/>
        <w:jc w:val="both"/>
        <w:rPr>
          <w:rFonts w:ascii="Arial" w:eastAsia="Lucida Sans Unicode" w:hAnsi="Arial" w:cs="Tahoma"/>
          <w:lang w:eastAsia="en-US"/>
        </w:rPr>
      </w:pPr>
      <w:r w:rsidRPr="00A35A87">
        <w:rPr>
          <w:rFonts w:ascii="Arial" w:eastAsia="Lucida Sans Unicode" w:hAnsi="Arial" w:cs="Tahoma"/>
          <w:lang w:eastAsia="en-US"/>
        </w:rPr>
        <w:t>IČO:</w:t>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t xml:space="preserve"> </w:t>
      </w:r>
      <w:r w:rsidRPr="00A35A87">
        <w:rPr>
          <w:rFonts w:ascii="Arial" w:eastAsia="Lucida Sans Unicode" w:hAnsi="Arial" w:cs="Tahoma"/>
          <w:lang w:eastAsia="en-US"/>
        </w:rPr>
        <w:tab/>
        <w:t>00100609</w:t>
      </w:r>
    </w:p>
    <w:p w14:paraId="1E961FC1" w14:textId="77777777" w:rsidR="00A35A87" w:rsidRPr="00A35A87" w:rsidRDefault="00A35A87" w:rsidP="00A35A87">
      <w:pPr>
        <w:widowControl w:val="0"/>
        <w:suppressAutoHyphens/>
        <w:jc w:val="both"/>
        <w:rPr>
          <w:rFonts w:ascii="Arial" w:eastAsia="Lucida Sans Unicode" w:hAnsi="Arial" w:cs="Tahoma"/>
          <w:lang w:eastAsia="en-US"/>
        </w:rPr>
      </w:pPr>
    </w:p>
    <w:p w14:paraId="004CDF85" w14:textId="6C578E1E" w:rsidR="00A35A87" w:rsidRDefault="00A35A87" w:rsidP="00A35A87">
      <w:pPr>
        <w:widowControl w:val="0"/>
        <w:suppressAutoHyphens/>
        <w:spacing w:after="600"/>
        <w:jc w:val="both"/>
        <w:rPr>
          <w:rFonts w:ascii="Arial" w:eastAsia="Lucida Sans Unicode" w:hAnsi="Arial" w:cs="Tahoma"/>
          <w:lang w:eastAsia="en-US"/>
        </w:rPr>
      </w:pPr>
      <w:r w:rsidRPr="00A35A87">
        <w:rPr>
          <w:rFonts w:ascii="Arial" w:eastAsia="Lucida Sans Unicode" w:hAnsi="Arial" w:cs="Tahoma"/>
          <w:lang w:eastAsia="en-US"/>
        </w:rPr>
        <w:t xml:space="preserve">Zřizovatel: </w:t>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r>
      <w:r w:rsidRPr="00A35A87">
        <w:rPr>
          <w:rFonts w:ascii="Arial" w:eastAsia="Lucida Sans Unicode" w:hAnsi="Arial" w:cs="Tahoma"/>
          <w:lang w:eastAsia="en-US"/>
        </w:rPr>
        <w:tab/>
        <w:t>Olomoucký kraj, IČO 60609460</w:t>
      </w:r>
    </w:p>
    <w:p w14:paraId="75F4024A" w14:textId="48874CC3"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2027B1D5" w14:textId="77777777" w:rsidR="00A35A87" w:rsidRPr="00A35A87" w:rsidRDefault="00A35A87" w:rsidP="00A35A87">
      <w:pPr>
        <w:widowControl w:val="0"/>
        <w:suppressAutoHyphens/>
        <w:spacing w:after="120"/>
        <w:jc w:val="center"/>
        <w:rPr>
          <w:rFonts w:ascii="Arial" w:eastAsia="Lucida Sans Unicode" w:hAnsi="Arial" w:cs="Tahoma"/>
          <w:b/>
          <w:lang w:eastAsia="en-US"/>
        </w:rPr>
      </w:pPr>
      <w:r w:rsidRPr="00A35A87">
        <w:rPr>
          <w:rFonts w:ascii="Arial" w:eastAsia="Lucida Sans Unicode" w:hAnsi="Arial" w:cs="Tahoma"/>
          <w:b/>
          <w:lang w:eastAsia="en-US"/>
        </w:rPr>
        <w:t>II.</w:t>
      </w:r>
    </w:p>
    <w:p w14:paraId="2DDDFAEB" w14:textId="77777777" w:rsidR="00A35A87" w:rsidRPr="00A35A87" w:rsidRDefault="00A35A87" w:rsidP="00A35A87">
      <w:pPr>
        <w:widowControl w:val="0"/>
        <w:suppressAutoHyphens/>
        <w:spacing w:after="240"/>
        <w:jc w:val="center"/>
        <w:rPr>
          <w:rFonts w:ascii="Arial" w:eastAsia="Lucida Sans Unicode" w:hAnsi="Arial" w:cs="Tahoma"/>
          <w:b/>
          <w:lang w:eastAsia="en-US"/>
        </w:rPr>
      </w:pPr>
      <w:r w:rsidRPr="00A35A87">
        <w:rPr>
          <w:rFonts w:ascii="Arial" w:eastAsia="Lucida Sans Unicode" w:hAnsi="Arial" w:cs="Tahoma"/>
          <w:b/>
          <w:lang w:eastAsia="en-US"/>
        </w:rPr>
        <w:t>Vymezení základního účelu zřízení příspěvkové organizace a předmětu její hlavní činnosti</w:t>
      </w:r>
    </w:p>
    <w:p w14:paraId="37EFD69F" w14:textId="77777777" w:rsidR="00A35A87" w:rsidRPr="00A35A87" w:rsidRDefault="00A35A87" w:rsidP="00A35A87">
      <w:pPr>
        <w:widowControl w:val="0"/>
        <w:suppressAutoHyphens/>
        <w:spacing w:after="240"/>
        <w:jc w:val="center"/>
        <w:rPr>
          <w:rFonts w:ascii="Arial" w:eastAsia="Lucida Sans Unicode" w:hAnsi="Arial" w:cs="Tahoma"/>
          <w:b/>
          <w:lang w:eastAsia="en-US"/>
        </w:rPr>
      </w:pPr>
      <w:r w:rsidRPr="00A35A87">
        <w:rPr>
          <w:rFonts w:ascii="Arial" w:eastAsia="Lucida Sans Unicode" w:hAnsi="Arial" w:cs="Tahoma"/>
          <w:b/>
          <w:lang w:eastAsia="en-US"/>
        </w:rPr>
        <w:t>Základní účel zřízení příspěvkové organizace</w:t>
      </w:r>
    </w:p>
    <w:p w14:paraId="07097605" w14:textId="77777777" w:rsidR="00A35A87" w:rsidRPr="00A35A87" w:rsidRDefault="00A35A87" w:rsidP="00A35A87">
      <w:pPr>
        <w:widowControl w:val="0"/>
        <w:suppressAutoHyphens/>
        <w:autoSpaceDE w:val="0"/>
        <w:autoSpaceDN w:val="0"/>
        <w:adjustRightInd w:val="0"/>
        <w:spacing w:after="60"/>
        <w:jc w:val="both"/>
        <w:rPr>
          <w:rFonts w:ascii="Arial" w:eastAsia="Lucida Sans Unicode" w:hAnsi="Arial" w:cs="Arial"/>
          <w:lang w:val="cs" w:eastAsia="en-US"/>
        </w:rPr>
      </w:pPr>
      <w:r w:rsidRPr="00A35A87">
        <w:rPr>
          <w:rFonts w:ascii="Arial" w:eastAsia="Lucida Sans Unicode" w:hAnsi="Arial" w:cs="Tahoma"/>
          <w:lang w:eastAsia="en-US"/>
        </w:rPr>
        <w:t xml:space="preserve">Vlastivědné muzeum v Olomouci (dále jen „příspěvková organizace“), plní funkci muzejní instituce ve smyslu ustanovení § 2 odst. 4 zákona č. 122/2000 Sb., </w:t>
      </w:r>
      <w:r w:rsidRPr="00A35A87">
        <w:rPr>
          <w:rFonts w:ascii="Arial" w:eastAsia="Lucida Sans Unicode" w:hAnsi="Arial" w:cs="Arial"/>
          <w:lang w:val="cs" w:eastAsia="en-US"/>
        </w:rPr>
        <w:t>o ochraně sbírek muzejní povahy a o změně některých dalších zákonů, ve znění pozdějších předpisů (dále jen „</w:t>
      </w:r>
      <w:r w:rsidRPr="00A35A87">
        <w:rPr>
          <w:rFonts w:ascii="Arial" w:eastAsia="Lucida Sans Unicode" w:hAnsi="Arial" w:cs="Arial"/>
          <w:iCs/>
          <w:lang w:val="cs" w:eastAsia="en-US"/>
        </w:rPr>
        <w:t>zákon č. 122/2000 Sb</w:t>
      </w:r>
      <w:r w:rsidRPr="00A35A87">
        <w:rPr>
          <w:rFonts w:ascii="Arial" w:eastAsia="Lucida Sans Unicode" w:hAnsi="Arial" w:cs="Arial"/>
          <w:i/>
          <w:iCs/>
          <w:lang w:val="cs" w:eastAsia="en-US"/>
        </w:rPr>
        <w:t>.</w:t>
      </w:r>
      <w:r w:rsidRPr="00A35A87">
        <w:rPr>
          <w:rFonts w:ascii="Arial" w:eastAsia="Lucida Sans Unicode" w:hAnsi="Arial" w:cs="Arial"/>
          <w:lang w:val="cs" w:eastAsia="en-US"/>
        </w:rPr>
        <w:t>“).</w:t>
      </w:r>
    </w:p>
    <w:p w14:paraId="110152A5" w14:textId="77777777" w:rsidR="00A35A87" w:rsidRPr="00A35A87" w:rsidRDefault="00A35A87" w:rsidP="00A35A87">
      <w:p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lastRenderedPageBreak/>
        <w:t xml:space="preserve">Příspěvková organizace se zřizuje za účelem získávat, shromažďovat, trvale uchovávat, evidovat, odborně zpracovávat a zpřístupňovat veřejnosti sbírky muzejní povahy, provádět výzkum týkající se sbírek a prostředí, z něhož jsou získávány sbírkové předměty, a šířit výsledky výzkumu prostřednictvím edukace, publikování, expozic, výstav, muzejních programů a poradenské činnosti. </w:t>
      </w:r>
    </w:p>
    <w:p w14:paraId="7ACC3996" w14:textId="77777777" w:rsidR="00A35A87" w:rsidRPr="00A35A87" w:rsidRDefault="00A35A87" w:rsidP="00A35A87">
      <w:pPr>
        <w:suppressAutoHyphens/>
        <w:jc w:val="both"/>
        <w:rPr>
          <w:rFonts w:ascii="Arial" w:eastAsia="Lucida Sans Unicode" w:hAnsi="Arial" w:cs="Tahoma"/>
          <w:lang w:eastAsia="en-US"/>
        </w:rPr>
      </w:pPr>
      <w:r w:rsidRPr="00A35A87">
        <w:rPr>
          <w:rFonts w:ascii="Arial" w:eastAsia="Lucida Sans Unicode" w:hAnsi="Arial" w:cs="Tahoma"/>
          <w:lang w:eastAsia="en-US"/>
        </w:rPr>
        <w:t>Základními veřejně přístupnými expozičními objekty a areály jsou: Vlastivědné muzeum v Olomouci, zámek Čechy pod Kosířem, arboretum Bílá Lhota.</w:t>
      </w:r>
    </w:p>
    <w:p w14:paraId="07CA31CC" w14:textId="77777777" w:rsidR="00A35A87" w:rsidRPr="00A35A87" w:rsidRDefault="00A35A87" w:rsidP="00A35A87">
      <w:pPr>
        <w:suppressAutoHyphens/>
        <w:spacing w:after="120"/>
        <w:ind w:left="360"/>
        <w:jc w:val="both"/>
        <w:rPr>
          <w:rFonts w:ascii="Arial" w:eastAsia="Lucida Sans Unicode" w:hAnsi="Arial" w:cs="Tahoma"/>
          <w:lang w:eastAsia="en-US"/>
        </w:rPr>
      </w:pPr>
    </w:p>
    <w:p w14:paraId="72E50DC9" w14:textId="77777777" w:rsidR="00A35A87" w:rsidRPr="00A35A87" w:rsidRDefault="00A35A87" w:rsidP="00A35A87">
      <w:pPr>
        <w:widowControl w:val="0"/>
        <w:suppressAutoHyphens/>
        <w:autoSpaceDE w:val="0"/>
        <w:autoSpaceDN w:val="0"/>
        <w:adjustRightInd w:val="0"/>
        <w:spacing w:before="240" w:after="60"/>
        <w:jc w:val="center"/>
        <w:rPr>
          <w:rFonts w:ascii="Arial" w:eastAsia="Lucida Sans Unicode" w:hAnsi="Arial" w:cs="Arial"/>
          <w:b/>
          <w:iCs/>
          <w:lang w:val="cs" w:eastAsia="en-US"/>
        </w:rPr>
      </w:pPr>
      <w:r w:rsidRPr="00A35A87">
        <w:rPr>
          <w:rFonts w:ascii="Arial" w:eastAsia="Lucida Sans Unicode" w:hAnsi="Arial" w:cs="Arial"/>
          <w:b/>
          <w:iCs/>
          <w:lang w:val="cs" w:eastAsia="en-US"/>
        </w:rPr>
        <w:t>Předmět hlavní činnosti příspěvkové organizace</w:t>
      </w:r>
    </w:p>
    <w:p w14:paraId="584EDE71" w14:textId="77777777" w:rsidR="00A35A87" w:rsidRPr="00A35A87" w:rsidRDefault="00A35A87" w:rsidP="00A35A87">
      <w:p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získává a shromažďuje sbírky hmotných dokladů vývoje přírody, prehistorie a historie týkající se zejména území okresu Olomouc, a to především v oborech:</w:t>
      </w:r>
    </w:p>
    <w:p w14:paraId="64B869CB" w14:textId="77777777" w:rsidR="00A35A87" w:rsidRPr="00A35A87" w:rsidRDefault="00A35A87" w:rsidP="00A35A87">
      <w:p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 xml:space="preserve">geologie, mineralogie, botanika, zoologie, mykologie, entomologie, paleontologie, archeologie, historie (od nejstarších období po současnost), školství, numizmatika, etnografie, umělecké řemeslo a uměleckoprůmyslové práce, dějiny umění, muzikologie, kartografie, knihy, písemnosti a tisky, audiovizuální díla (fotografie, filmy, videozáznamy, negativy a diapozitivy.  </w:t>
      </w:r>
    </w:p>
    <w:p w14:paraId="11BF7B4C" w14:textId="77777777" w:rsidR="00A35A87" w:rsidRPr="00A35A87" w:rsidRDefault="00A35A87" w:rsidP="00A35A87">
      <w:pPr>
        <w:tabs>
          <w:tab w:val="left" w:pos="360"/>
        </w:tabs>
        <w:suppressAutoHyphens/>
        <w:spacing w:after="120"/>
        <w:jc w:val="both"/>
        <w:rPr>
          <w:rFonts w:ascii="Arial" w:eastAsia="Lucida Sans Unicode" w:hAnsi="Arial" w:cs="Arial"/>
          <w:iCs/>
          <w:lang w:eastAsia="en-US"/>
        </w:rPr>
      </w:pPr>
      <w:r w:rsidRPr="00A35A87">
        <w:rPr>
          <w:rFonts w:ascii="Arial" w:eastAsia="Lucida Sans Unicode" w:hAnsi="Arial" w:cs="Tahoma"/>
          <w:lang w:eastAsia="en-US"/>
        </w:rPr>
        <w:t xml:space="preserve">Příspěvková organizace tvoří sbírky na základě vědeckého poznání a vlastní koncepce sbírkotvorné činnosti </w:t>
      </w:r>
      <w:r w:rsidRPr="00A35A87">
        <w:rPr>
          <w:rFonts w:ascii="Arial" w:eastAsia="Lucida Sans Unicode" w:hAnsi="Arial" w:cs="Arial"/>
          <w:iCs/>
          <w:lang w:eastAsia="en-US"/>
        </w:rPr>
        <w:t>a spravuje sbírky podle zákona č. 122/2000 Sb.</w:t>
      </w:r>
    </w:p>
    <w:p w14:paraId="79E9D152"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1A103845"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w:t>
      </w:r>
    </w:p>
    <w:p w14:paraId="7B4B5DBE"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odborně zpracovává sbírkové předměty a vytěžuje z nich poznatky o vývoji přírody a společnosti.</w:t>
      </w:r>
    </w:p>
    <w:p w14:paraId="15584873"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provádí vědecký výzkum v oborech své působnosti včetně prostředí, z něhož sbírkové předměty získává.</w:t>
      </w:r>
    </w:p>
    <w:p w14:paraId="76E01228"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pořizuje ke sbírkovým předmětům odbornou dokumentaci písemnou a podle potřeby též obrazovou, případně zvukovou.</w:t>
      </w:r>
    </w:p>
    <w:p w14:paraId="0D257315"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p>
    <w:p w14:paraId="70BCAB7E"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 xml:space="preserve">Příspěvková organizace zapůjčuje sbírkové předměty do expozic a na výstavy </w:t>
      </w:r>
      <w:r w:rsidRPr="00A35A87">
        <w:rPr>
          <w:rFonts w:ascii="Arial" w:eastAsia="Lucida Sans Unicode" w:hAnsi="Arial" w:cs="Tahoma"/>
          <w:lang w:eastAsia="en-US"/>
        </w:rPr>
        <w:lastRenderedPageBreak/>
        <w:t>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příspěvková organizace řídí platnou legislativou a touto zřizovací listinou.</w:t>
      </w:r>
    </w:p>
    <w:p w14:paraId="110BE9D3" w14:textId="77777777" w:rsidR="00A35A87" w:rsidRPr="00A35A87" w:rsidRDefault="00A35A87" w:rsidP="00A35A87">
      <w:pPr>
        <w:tabs>
          <w:tab w:val="left" w:pos="360"/>
        </w:tabs>
        <w:suppressAutoHyphens/>
        <w:spacing w:after="120"/>
        <w:ind w:left="360"/>
        <w:jc w:val="both"/>
        <w:rPr>
          <w:rFonts w:ascii="Arial" w:eastAsia="Lucida Sans Unicode" w:hAnsi="Arial" w:cs="Tahoma"/>
          <w:lang w:eastAsia="en-US"/>
        </w:rPr>
      </w:pPr>
      <w:r w:rsidRPr="00A35A87">
        <w:rPr>
          <w:rFonts w:ascii="Arial" w:eastAsia="Lucida Sans Unicode" w:hAnsi="Arial" w:cs="Tahoma"/>
          <w:lang w:eastAsia="en-US"/>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1116109B"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samostatně nebo ve spolupráci s jinými právnickými či fyzickými osobami pořádá odborné konference, sympozia, workshopy a semináře, vztahující se k předmětu hlavní činnosti.</w:t>
      </w:r>
    </w:p>
    <w:p w14:paraId="1687D2B1"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pořádá výstavy vypůjčených sbírkových předmětů a uměleckých děl.</w:t>
      </w:r>
    </w:p>
    <w:p w14:paraId="73AA959B"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723A5C2F"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43EF6119"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poskytuje bezúplatně či úplatně služby konzervátorských dílen ve smyslu ustanovení zákona č. 122/2000 Sb.</w:t>
      </w:r>
    </w:p>
    <w:p w14:paraId="516CD6D2"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 xml:space="preserve">Příspěvková organizace zpracovává bezúplatně či úplatně odborné posudky, rešerše a expertizy. </w:t>
      </w:r>
    </w:p>
    <w:p w14:paraId="577A0EDA"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poskytuje odbornou pomoc vlastníkům sbírek muzejní povahy.</w:t>
      </w:r>
    </w:p>
    <w:p w14:paraId="0098B5DD"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poskytuje standardizované veřejné služby dle zákona č. 122/2000 Sb.</w:t>
      </w:r>
    </w:p>
    <w:p w14:paraId="7D858BA4" w14:textId="77777777" w:rsidR="00A35A87" w:rsidRPr="00A35A87" w:rsidRDefault="00A35A87" w:rsidP="00A35A87">
      <w:pPr>
        <w:widowControl w:val="0"/>
        <w:numPr>
          <w:ilvl w:val="0"/>
          <w:numId w:val="17"/>
        </w:numPr>
        <w:tabs>
          <w:tab w:val="left" w:pos="360"/>
        </w:tabs>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Příspěvková organizace vstupuje zejména do profesních sdružení za účelem koordinace odborné činnosti. Při plnění svých úkolů organizace spolupracuje s vysokými školami, jinými paměťovými a vědeckými organizacemi v České republice i v zahraničí.</w:t>
      </w:r>
    </w:p>
    <w:p w14:paraId="074B00CD" w14:textId="77777777" w:rsidR="00A35A87" w:rsidRPr="00A35A87" w:rsidRDefault="00A35A87" w:rsidP="00A35A87">
      <w:pPr>
        <w:widowControl w:val="0"/>
        <w:numPr>
          <w:ilvl w:val="0"/>
          <w:numId w:val="17"/>
        </w:numPr>
        <w:tabs>
          <w:tab w:val="left" w:pos="360"/>
        </w:tabs>
        <w:suppressAutoHyphens/>
        <w:jc w:val="both"/>
        <w:rPr>
          <w:rFonts w:ascii="Arial" w:eastAsia="Lucida Sans Unicode" w:hAnsi="Arial" w:cs="Tahoma"/>
          <w:lang w:eastAsia="en-US"/>
        </w:rPr>
      </w:pPr>
      <w:r w:rsidRPr="00A35A87">
        <w:rPr>
          <w:rFonts w:ascii="Arial" w:eastAsia="Lucida Sans Unicode" w:hAnsi="Arial" w:cs="Tahoma"/>
          <w:lang w:eastAsia="en-US"/>
        </w:rPr>
        <w:t>Příspěvková organizace vykonává činnosti, vyplývající z předmětu hlavní činnosti:</w:t>
      </w:r>
    </w:p>
    <w:p w14:paraId="636A7EFA"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a) umožňuje bezúplatně i za úplatu návštěvu expozic, výstav a dalších kulturních akcí,</w:t>
      </w:r>
    </w:p>
    <w:p w14:paraId="07963A1B"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b) poskytuje bezúplatně i za úplatu další služby, vyplývající z předmětu hlavní činnosti,</w:t>
      </w:r>
    </w:p>
    <w:p w14:paraId="293FC5E6"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lastRenderedPageBreak/>
        <w:t>c) umožňuje bezúplatně i za úplatu fotografování, filmování a pořizování videozáznamů, pořizování kopií dokumentů, poskytování fotografií, negativů, ektachromů a digitálních kopií,</w:t>
      </w:r>
    </w:p>
    <w:p w14:paraId="0E97C2DA"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d) prodává katalogy, doprovodné publikace, vědecké monografie, odborné časopisy, vlastní i nakoupené upomínkové předměty a další zboží propagující předmět činnosti, kopie, repliky a další rozmnoženiny sbírkových předmětů, výrobky z ušlechtilých materiálů s odpovídající uměleckou úrovní, nosiče audio a video nahrávek,</w:t>
      </w:r>
    </w:p>
    <w:p w14:paraId="6F1AE4CF"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e) vykonává reklamní a propagační služby pro prezentaci své činnosti,</w:t>
      </w:r>
    </w:p>
    <w:p w14:paraId="75C8BB34"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f) poskytuje a pronajímá jiným subjektům vlastní autorské výstavy,</w:t>
      </w:r>
    </w:p>
    <w:p w14:paraId="30C2AA36" w14:textId="77777777" w:rsidR="00A35A87" w:rsidRPr="00A35A87" w:rsidRDefault="00A35A87" w:rsidP="00A35A87">
      <w:pPr>
        <w:spacing w:after="120"/>
        <w:ind w:left="360"/>
        <w:contextualSpacing/>
        <w:jc w:val="both"/>
        <w:rPr>
          <w:rFonts w:ascii="Arial" w:eastAsia="Calibri" w:hAnsi="Arial" w:cs="Tahoma"/>
          <w:lang w:eastAsia="en-US"/>
        </w:rPr>
      </w:pPr>
      <w:r w:rsidRPr="00A35A87">
        <w:rPr>
          <w:rFonts w:ascii="Arial" w:eastAsia="Calibri" w:hAnsi="Arial" w:cs="Tahoma"/>
          <w:lang w:eastAsia="en-US"/>
        </w:rPr>
        <w:t xml:space="preserve">g) pronajímá nemovitý majetek ve své správě institucím vymezeným v § 2 odst. 4 zákona č. 122/2000 Sb., a to k účelům, které jsou v souladu s jejím posláním. </w:t>
      </w:r>
    </w:p>
    <w:p w14:paraId="370897E2" w14:textId="77777777" w:rsidR="00A35A87" w:rsidRPr="00A35A87" w:rsidRDefault="00A35A87" w:rsidP="00A35A87">
      <w:pPr>
        <w:widowControl w:val="0"/>
        <w:numPr>
          <w:ilvl w:val="0"/>
          <w:numId w:val="17"/>
        </w:numPr>
        <w:suppressAutoHyphens/>
        <w:spacing w:before="240" w:after="120" w:line="276" w:lineRule="auto"/>
        <w:contextualSpacing/>
        <w:jc w:val="both"/>
        <w:rPr>
          <w:rFonts w:ascii="Arial" w:eastAsia="Calibri" w:hAnsi="Arial" w:cs="Tahoma"/>
          <w:lang w:eastAsia="en-US"/>
        </w:rPr>
      </w:pPr>
      <w:r w:rsidRPr="00A35A87">
        <w:rPr>
          <w:rFonts w:ascii="Arial" w:eastAsia="Calibri" w:hAnsi="Arial" w:cs="Tahoma"/>
          <w:lang w:eastAsia="en-US"/>
        </w:rPr>
        <w:t>Příspěvková organizace vydává a veřejně šíří periodické a neperiodické publikace.</w:t>
      </w:r>
    </w:p>
    <w:p w14:paraId="2F406A44" w14:textId="77777777" w:rsidR="00A35A87" w:rsidRDefault="00A35A87" w:rsidP="00A35A87">
      <w:pPr>
        <w:widowControl w:val="0"/>
        <w:suppressAutoHyphens/>
        <w:spacing w:after="120"/>
        <w:jc w:val="both"/>
        <w:rPr>
          <w:rFonts w:ascii="Arial" w:eastAsia="Lucida Sans Unicode" w:hAnsi="Arial" w:cs="Tahoma"/>
          <w:b/>
          <w:bCs/>
          <w:lang w:eastAsia="en-US"/>
        </w:rPr>
      </w:pPr>
    </w:p>
    <w:p w14:paraId="5FB790C4" w14:textId="033DD7B5"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4080A5BF" w14:textId="77777777" w:rsidR="00A35A87" w:rsidRPr="00A35A87" w:rsidRDefault="00A35A87" w:rsidP="00A35A87">
      <w:pPr>
        <w:spacing w:after="120"/>
        <w:ind w:left="720"/>
        <w:contextualSpacing/>
        <w:jc w:val="both"/>
        <w:rPr>
          <w:rFonts w:ascii="Arial" w:eastAsia="Calibri" w:hAnsi="Arial" w:cs="Tahoma"/>
          <w:lang w:eastAsia="en-US"/>
        </w:rPr>
      </w:pPr>
    </w:p>
    <w:p w14:paraId="20399CFA" w14:textId="77777777" w:rsidR="00A35A87" w:rsidRPr="00A35A87" w:rsidRDefault="00A35A87" w:rsidP="00A35A87">
      <w:pPr>
        <w:widowControl w:val="0"/>
        <w:suppressAutoHyphens/>
        <w:spacing w:after="120"/>
        <w:jc w:val="center"/>
        <w:rPr>
          <w:rFonts w:ascii="Arial" w:eastAsia="Lucida Sans Unicode" w:hAnsi="Arial" w:cs="Tahoma"/>
          <w:b/>
          <w:lang w:eastAsia="en-US"/>
        </w:rPr>
      </w:pPr>
      <w:r w:rsidRPr="00A35A87">
        <w:rPr>
          <w:rFonts w:ascii="Arial" w:eastAsia="Lucida Sans Unicode" w:hAnsi="Arial" w:cs="Tahoma"/>
          <w:b/>
          <w:lang w:eastAsia="en-US"/>
        </w:rPr>
        <w:t>III.</w:t>
      </w:r>
    </w:p>
    <w:p w14:paraId="5D47DA44" w14:textId="77777777" w:rsidR="00A35A87" w:rsidRPr="00A35A87" w:rsidRDefault="00A35A87" w:rsidP="00A35A87">
      <w:pPr>
        <w:widowControl w:val="0"/>
        <w:suppressAutoHyphens/>
        <w:spacing w:after="240"/>
        <w:jc w:val="center"/>
        <w:rPr>
          <w:rFonts w:ascii="Arial" w:eastAsia="Lucida Sans Unicode" w:hAnsi="Arial" w:cs="Tahoma"/>
          <w:b/>
          <w:lang w:eastAsia="en-US"/>
        </w:rPr>
      </w:pPr>
      <w:r w:rsidRPr="00A35A87">
        <w:rPr>
          <w:rFonts w:ascii="Arial" w:eastAsia="Lucida Sans Unicode" w:hAnsi="Arial" w:cs="Tahoma"/>
          <w:b/>
          <w:lang w:eastAsia="en-US"/>
        </w:rPr>
        <w:t>Označení statutárních orgánů a způsob, jakým vystupují jménem příspěvkové organizace</w:t>
      </w:r>
    </w:p>
    <w:p w14:paraId="288D4C6E" w14:textId="77777777" w:rsidR="00A35A87" w:rsidRPr="00A35A87" w:rsidRDefault="00A35A87" w:rsidP="00A35A87">
      <w:pPr>
        <w:widowControl w:val="0"/>
        <w:numPr>
          <w:ilvl w:val="0"/>
          <w:numId w:val="29"/>
        </w:numPr>
        <w:suppressAutoHyphens/>
        <w:spacing w:after="240"/>
        <w:jc w:val="both"/>
        <w:rPr>
          <w:rFonts w:ascii="Arial" w:eastAsia="Lucida Sans Unicode" w:hAnsi="Arial" w:cs="Tahoma"/>
          <w:lang w:eastAsia="en-US"/>
        </w:rPr>
      </w:pPr>
      <w:r w:rsidRPr="00A35A87">
        <w:rPr>
          <w:rFonts w:ascii="Arial" w:eastAsia="Lucida Sans Unicode" w:hAnsi="Arial" w:cs="Tahoma"/>
          <w:lang w:eastAsia="en-US"/>
        </w:rPr>
        <w:t>Příspěvková organizace vystupuje v právních vztazích svým jménem a má odpovědnost vyplývající z těchto vztahů.</w:t>
      </w:r>
    </w:p>
    <w:p w14:paraId="4FB9D6C0" w14:textId="77777777" w:rsidR="00A35A87" w:rsidRPr="00A35A87" w:rsidRDefault="00A35A87" w:rsidP="00A35A87">
      <w:pPr>
        <w:widowControl w:val="0"/>
        <w:numPr>
          <w:ilvl w:val="0"/>
          <w:numId w:val="29"/>
        </w:num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Statutárním orgánem je ředitel, jmenovaný a odvolávaný Radou Olomouckého kraje.</w:t>
      </w:r>
    </w:p>
    <w:p w14:paraId="277065D5" w14:textId="77777777" w:rsidR="00A35A87" w:rsidRPr="00A35A87" w:rsidRDefault="00A35A87" w:rsidP="00A35A87">
      <w:pPr>
        <w:widowControl w:val="0"/>
        <w:numPr>
          <w:ilvl w:val="0"/>
          <w:numId w:val="29"/>
        </w:num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Ředitel odpovídá Radě kraje za celkovou činnost a hospodaření příspěvkové organizace. Ve své činnosti se řídí obecně závaznými právními předpisy, obecně závaznými vyhláškami a platnými a účinnými řídícími dokumenty</w:t>
      </w:r>
      <w:r w:rsidRPr="00A35A87" w:rsidDel="00630AC8">
        <w:rPr>
          <w:rFonts w:ascii="Arial" w:eastAsia="Lucida Sans Unicode" w:hAnsi="Arial" w:cs="Tahoma"/>
          <w:lang w:eastAsia="en-US"/>
        </w:rPr>
        <w:t xml:space="preserve"> </w:t>
      </w:r>
      <w:r w:rsidRPr="00A35A87">
        <w:rPr>
          <w:rFonts w:ascii="Arial" w:eastAsia="Lucida Sans Unicode" w:hAnsi="Arial" w:cs="Tahoma"/>
          <w:lang w:eastAsia="en-US"/>
        </w:rPr>
        <w:t xml:space="preserve">Olomouckého kraje, usneseními Zastupitelstva a Rady kraje, touto zřizovací listinou a vnitřními organizačními předpisy příspěvkové organizace. Je oprávněn jednat ve všech věcech jménem příspěvkové organizace. </w:t>
      </w:r>
    </w:p>
    <w:p w14:paraId="1DFF6D4E" w14:textId="77777777" w:rsidR="00A35A87" w:rsidRPr="00A35A87" w:rsidRDefault="00A35A87" w:rsidP="00A35A87">
      <w:pPr>
        <w:widowControl w:val="0"/>
        <w:numPr>
          <w:ilvl w:val="0"/>
          <w:numId w:val="29"/>
        </w:num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Ředitel jmenuje a odvolává svého zástupce, který jej zastupuje v době nepřítomnosti, případně zástupce pro vymezený okruh činností.</w:t>
      </w:r>
    </w:p>
    <w:p w14:paraId="6B110367" w14:textId="77777777" w:rsidR="00A35A87" w:rsidRPr="00A35A87" w:rsidRDefault="00A35A87" w:rsidP="00A35A87">
      <w:pPr>
        <w:widowControl w:val="0"/>
        <w:numPr>
          <w:ilvl w:val="0"/>
          <w:numId w:val="29"/>
        </w:num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Ředitel může zřizovat podle potřeby poradní orgány a pracovní komise k zajištění plnění úkolů příspěvkové organizace.</w:t>
      </w:r>
    </w:p>
    <w:p w14:paraId="06BC7DDC" w14:textId="77777777" w:rsidR="00A35A87" w:rsidRPr="00A35A87" w:rsidRDefault="00A35A87" w:rsidP="00A35A87">
      <w:pPr>
        <w:widowControl w:val="0"/>
        <w:numPr>
          <w:ilvl w:val="0"/>
          <w:numId w:val="29"/>
        </w:numPr>
        <w:suppressAutoHyphens/>
        <w:spacing w:after="120"/>
        <w:jc w:val="both"/>
        <w:rPr>
          <w:rFonts w:ascii="Arial" w:eastAsia="Lucida Sans Unicode" w:hAnsi="Arial" w:cs="Tahoma"/>
          <w:lang w:eastAsia="en-US"/>
        </w:rPr>
      </w:pPr>
      <w:r w:rsidRPr="00A35A87">
        <w:rPr>
          <w:rFonts w:ascii="Arial" w:eastAsia="Lucida Sans Unicode" w:hAnsi="Arial" w:cs="Tahoma"/>
          <w:lang w:eastAsia="en-US"/>
        </w:rPr>
        <w:t>Ředitel vydává organizační řád příspěvkové organizace, kterým stanoví organizační členění a vymezení působnosti jednotlivých útvarů.</w:t>
      </w:r>
    </w:p>
    <w:p w14:paraId="083502B8" w14:textId="7688E5AF" w:rsidR="00A35A87" w:rsidRDefault="00A35A87" w:rsidP="00A35A87">
      <w:pPr>
        <w:widowControl w:val="0"/>
        <w:numPr>
          <w:ilvl w:val="0"/>
          <w:numId w:val="29"/>
        </w:numPr>
        <w:suppressAutoHyphens/>
        <w:spacing w:after="600"/>
        <w:jc w:val="both"/>
        <w:rPr>
          <w:rFonts w:ascii="Arial" w:eastAsia="Lucida Sans Unicode" w:hAnsi="Arial" w:cs="Tahoma"/>
          <w:lang w:eastAsia="en-US"/>
        </w:rPr>
      </w:pPr>
      <w:r w:rsidRPr="00A35A87">
        <w:rPr>
          <w:rFonts w:ascii="Arial" w:eastAsia="Lucida Sans Unicode" w:hAnsi="Arial" w:cs="Tahoma"/>
          <w:lang w:eastAsia="en-US"/>
        </w:rPr>
        <w:t>Ředitel ustanovuje do funkce a zprošťuje funkce vedoucí zaměstnance příspěvkové organizace, kteří řídí činnost jednotlivých organizačních útvarů.</w:t>
      </w:r>
    </w:p>
    <w:p w14:paraId="7CE06DD9" w14:textId="10AE8197"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4B5FD3F" w14:textId="77777777" w:rsidR="00A35A87" w:rsidRPr="00A35A87" w:rsidRDefault="00A35A87" w:rsidP="00A35A87">
      <w:pPr>
        <w:spacing w:after="120"/>
        <w:jc w:val="center"/>
        <w:rPr>
          <w:rFonts w:ascii="Arial" w:eastAsia="Calibri" w:hAnsi="Arial" w:cs="Arial"/>
          <w:b/>
          <w:shd w:val="clear" w:color="auto" w:fill="FFFFFF"/>
          <w:lang w:eastAsia="en-US"/>
        </w:rPr>
      </w:pPr>
      <w:r w:rsidRPr="00A35A87">
        <w:rPr>
          <w:rFonts w:ascii="Arial" w:eastAsia="Calibri" w:hAnsi="Arial" w:cs="Arial"/>
          <w:b/>
          <w:shd w:val="clear" w:color="auto" w:fill="FFFFFF"/>
          <w:lang w:eastAsia="en-US"/>
        </w:rPr>
        <w:lastRenderedPageBreak/>
        <w:t>IV.</w:t>
      </w:r>
    </w:p>
    <w:p w14:paraId="04C140C4" w14:textId="77777777" w:rsidR="00A35A87" w:rsidRPr="00A35A87" w:rsidRDefault="00A35A87" w:rsidP="00A35A87">
      <w:pPr>
        <w:spacing w:after="240"/>
        <w:jc w:val="center"/>
        <w:rPr>
          <w:rFonts w:ascii="Arial" w:eastAsia="Calibri" w:hAnsi="Arial" w:cs="Arial"/>
          <w:b/>
          <w:shd w:val="clear" w:color="auto" w:fill="FFFFFF"/>
          <w:lang w:eastAsia="en-US"/>
        </w:rPr>
      </w:pPr>
      <w:r w:rsidRPr="00A35A87">
        <w:rPr>
          <w:rFonts w:ascii="Arial" w:eastAsia="Calibri" w:hAnsi="Arial" w:cs="Arial"/>
          <w:b/>
          <w:shd w:val="clear" w:color="auto" w:fill="FFFFFF"/>
          <w:lang w:eastAsia="en-US"/>
        </w:rPr>
        <w:t>Vymezení majetku</w:t>
      </w:r>
    </w:p>
    <w:p w14:paraId="04DE61D1" w14:textId="77777777" w:rsidR="00A35A87" w:rsidRPr="00A35A87" w:rsidRDefault="00A35A87" w:rsidP="00A35A87">
      <w:pPr>
        <w:widowControl w:val="0"/>
        <w:numPr>
          <w:ilvl w:val="0"/>
          <w:numId w:val="19"/>
        </w:numPr>
        <w:suppressAutoHyphens/>
        <w:spacing w:after="120"/>
        <w:contextualSpacing/>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Nemovitý majetek:</w:t>
      </w:r>
    </w:p>
    <w:p w14:paraId="625B54C2" w14:textId="77777777" w:rsidR="00A35A87" w:rsidRPr="00A35A87" w:rsidRDefault="00A35A87" w:rsidP="00A35A87">
      <w:pPr>
        <w:widowControl w:val="0"/>
        <w:suppressAutoHyphens/>
        <w:spacing w:after="120"/>
        <w:ind w:left="360"/>
        <w:jc w:val="both"/>
        <w:rPr>
          <w:rFonts w:ascii="Arial" w:eastAsia="Lucida Sans Unicode" w:hAnsi="Arial" w:cs="Arial"/>
          <w:shd w:val="clear" w:color="auto" w:fill="FFFFFF"/>
          <w:lang w:eastAsia="en-US"/>
        </w:rPr>
      </w:pPr>
      <w:r w:rsidRPr="00A35A87">
        <w:rPr>
          <w:rFonts w:ascii="Arial" w:eastAsia="Lucida Sans Unicode" w:hAnsi="Arial" w:cs="Arial"/>
          <w:shd w:val="clear" w:color="auto" w:fill="FFFFFF"/>
          <w:lang w:eastAsia="en-US"/>
        </w:rPr>
        <w:t xml:space="preserve">Zřizovatel předává příspěvkové organizaci k hospodaření nemovitý majetek, který je uveden v částech A </w:t>
      </w:r>
      <w:proofErr w:type="spellStart"/>
      <w:r w:rsidRPr="00A35A87">
        <w:rPr>
          <w:rFonts w:ascii="Arial" w:eastAsia="Lucida Sans Unicode" w:hAnsi="Arial" w:cs="Arial"/>
          <w:shd w:val="clear" w:color="auto" w:fill="FFFFFF"/>
          <w:lang w:eastAsia="en-US"/>
        </w:rPr>
        <w:t>a</w:t>
      </w:r>
      <w:proofErr w:type="spellEnd"/>
      <w:r w:rsidRPr="00A35A87">
        <w:rPr>
          <w:rFonts w:ascii="Arial" w:eastAsia="Lucida Sans Unicode" w:hAnsi="Arial" w:cs="Arial"/>
          <w:shd w:val="clear" w:color="auto" w:fill="FFFFFF"/>
          <w:lang w:eastAsia="en-US"/>
        </w:rPr>
        <w:t xml:space="preserve"> B Přílohy č. 1 této zřizovací listiny. Majetek příspěvková organizace vede v účetnictví.  </w:t>
      </w:r>
    </w:p>
    <w:p w14:paraId="64CF7B67" w14:textId="77777777" w:rsidR="00A35A87" w:rsidRPr="00A35A87" w:rsidRDefault="00A35A87" w:rsidP="00A35A87">
      <w:pPr>
        <w:widowControl w:val="0"/>
        <w:numPr>
          <w:ilvl w:val="0"/>
          <w:numId w:val="19"/>
        </w:numPr>
        <w:suppressAutoHyphens/>
        <w:spacing w:after="120"/>
        <w:contextualSpacing/>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 xml:space="preserve">Ostatní majetek (veškerý majetek s výjimkou majetku uvedeného v odst. 1. a 3.): </w:t>
      </w:r>
    </w:p>
    <w:p w14:paraId="06BE11F6" w14:textId="77777777" w:rsidR="00A35A87" w:rsidRPr="00A35A87" w:rsidRDefault="00A35A87" w:rsidP="00A35A87">
      <w:pPr>
        <w:widowControl w:val="0"/>
        <w:suppressAutoHyphens/>
        <w:spacing w:after="120"/>
        <w:ind w:left="360"/>
        <w:jc w:val="both"/>
        <w:rPr>
          <w:rFonts w:ascii="Arial" w:eastAsia="Lucida Sans Unicode" w:hAnsi="Arial" w:cs="Arial"/>
          <w:shd w:val="clear" w:color="auto" w:fill="FFFFFF"/>
          <w:lang w:eastAsia="en-US"/>
        </w:rPr>
      </w:pPr>
      <w:r w:rsidRPr="00A35A87">
        <w:rPr>
          <w:rFonts w:ascii="Arial" w:eastAsia="Lucida Sans Unicode"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44C3C14A" w14:textId="77777777" w:rsidR="00A35A87" w:rsidRPr="00A35A87" w:rsidRDefault="00A35A87" w:rsidP="00A35A87">
      <w:pPr>
        <w:widowControl w:val="0"/>
        <w:numPr>
          <w:ilvl w:val="0"/>
          <w:numId w:val="18"/>
        </w:numPr>
        <w:suppressAutoHyphens/>
        <w:spacing w:after="120"/>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 xml:space="preserve">snižuje nebo zvyšuje na základě předávacích nebo aktivačních protokolů mezi zřizovatelem a příspěvkovou organizací vystavených po dni 31. 12. 2013, </w:t>
      </w:r>
    </w:p>
    <w:p w14:paraId="24DB1332" w14:textId="77777777" w:rsidR="00A35A87" w:rsidRPr="00A35A87" w:rsidRDefault="00A35A87" w:rsidP="00A35A87">
      <w:pPr>
        <w:widowControl w:val="0"/>
        <w:numPr>
          <w:ilvl w:val="0"/>
          <w:numId w:val="18"/>
        </w:numPr>
        <w:suppressAutoHyphens/>
        <w:spacing w:after="120"/>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snižuje o úbytky majetku a majetek spotřebovaný a vyřazený v souladu s příslušnými předpisy, a to k okamžiku jeho úbytku, spotřeby nebo vyřazení,</w:t>
      </w:r>
    </w:p>
    <w:p w14:paraId="037C1A71" w14:textId="77777777" w:rsidR="00A35A87" w:rsidRPr="00A35A87" w:rsidRDefault="00A35A87" w:rsidP="00A35A87">
      <w:pPr>
        <w:widowControl w:val="0"/>
        <w:numPr>
          <w:ilvl w:val="0"/>
          <w:numId w:val="18"/>
        </w:numPr>
        <w:suppressAutoHyphens/>
        <w:spacing w:after="120"/>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4B0F1A25" w14:textId="77777777" w:rsidR="00A35A87" w:rsidRPr="00A35A87" w:rsidRDefault="00A35A87" w:rsidP="00A35A87">
      <w:pPr>
        <w:widowControl w:val="0"/>
        <w:numPr>
          <w:ilvl w:val="0"/>
          <w:numId w:val="18"/>
        </w:numPr>
        <w:suppressAutoHyphens/>
        <w:spacing w:after="120"/>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zvyšuje o majetek, který byl touto příspěvkovou organizací nabyt pro svého zřizovatele, a to k okamžiku jeho nabytí.</w:t>
      </w:r>
    </w:p>
    <w:p w14:paraId="1D6AE705" w14:textId="77777777" w:rsidR="00A35A87" w:rsidRPr="00A35A87" w:rsidRDefault="00A35A87" w:rsidP="00A35A87">
      <w:pPr>
        <w:widowControl w:val="0"/>
        <w:numPr>
          <w:ilvl w:val="0"/>
          <w:numId w:val="19"/>
        </w:numPr>
        <w:suppressAutoHyphens/>
        <w:spacing w:after="120"/>
        <w:contextualSpacing/>
        <w:jc w:val="both"/>
        <w:rPr>
          <w:rFonts w:ascii="Arial" w:eastAsia="Calibri" w:hAnsi="Arial" w:cs="Arial"/>
          <w:shd w:val="clear" w:color="auto" w:fill="FFFFFF"/>
          <w:lang w:eastAsia="en-US"/>
        </w:rPr>
      </w:pPr>
      <w:r w:rsidRPr="00A35A87">
        <w:rPr>
          <w:rFonts w:ascii="Arial" w:eastAsia="Calibri" w:hAnsi="Arial" w:cs="Arial"/>
          <w:shd w:val="clear" w:color="auto" w:fill="FFFFFF"/>
          <w:lang w:eastAsia="en-US"/>
        </w:rPr>
        <w:t>Zvláštní majetek:</w:t>
      </w:r>
    </w:p>
    <w:p w14:paraId="292D5BAC" w14:textId="77777777" w:rsidR="00A35A87" w:rsidRPr="00A35A87" w:rsidRDefault="00A35A87" w:rsidP="00A35A87">
      <w:pPr>
        <w:widowControl w:val="0"/>
        <w:suppressAutoHyphens/>
        <w:spacing w:after="120"/>
        <w:ind w:left="360"/>
        <w:jc w:val="both"/>
        <w:rPr>
          <w:rFonts w:ascii="Arial" w:eastAsia="Lucida Sans Unicode" w:hAnsi="Arial" w:cs="Arial"/>
          <w:shd w:val="clear" w:color="auto" w:fill="FFFFFF"/>
          <w:lang w:eastAsia="en-US"/>
        </w:rPr>
      </w:pPr>
      <w:r w:rsidRPr="00A35A87">
        <w:rPr>
          <w:rFonts w:ascii="Arial" w:eastAsia="Lucida Sans Unicode" w:hAnsi="Arial" w:cs="Arial"/>
          <w:shd w:val="clear" w:color="auto" w:fill="FFFFFF"/>
          <w:lang w:eastAsia="en-US"/>
        </w:rPr>
        <w:t xml:space="preserve">Zřizovatel předává příspěvkové organizaci k hospodaření zvláštní hmotný majetek: </w:t>
      </w:r>
    </w:p>
    <w:p w14:paraId="4C229972" w14:textId="555EC874" w:rsidR="00A35A87" w:rsidRPr="00A35A87" w:rsidRDefault="00A35A87" w:rsidP="00097B6F">
      <w:pPr>
        <w:widowControl w:val="0"/>
        <w:suppressAutoHyphens/>
        <w:spacing w:after="120"/>
        <w:ind w:left="705" w:hanging="345"/>
        <w:jc w:val="both"/>
        <w:rPr>
          <w:rFonts w:ascii="Arial" w:eastAsia="Lucida Sans Unicode" w:hAnsi="Arial" w:cs="Arial"/>
          <w:lang w:eastAsia="en-US"/>
        </w:rPr>
      </w:pPr>
      <w:r w:rsidRPr="00A35A87">
        <w:rPr>
          <w:rFonts w:ascii="Arial" w:eastAsia="Lucida Sans Unicode" w:hAnsi="Arial" w:cs="Arial"/>
          <w:lang w:eastAsia="en-US"/>
        </w:rPr>
        <w:t>a)</w:t>
      </w:r>
      <w:r w:rsidRPr="00A35A87">
        <w:rPr>
          <w:rFonts w:ascii="Arial" w:eastAsia="Lucida Sans Unicode" w:hAnsi="Arial" w:cs="Arial"/>
          <w:lang w:eastAsia="en-US"/>
        </w:rPr>
        <w:tab/>
        <w:t>sbírky muzejní povahy zapsané v Centrální evi</w:t>
      </w:r>
      <w:r w:rsidR="004F4344">
        <w:rPr>
          <w:rFonts w:ascii="Arial" w:eastAsia="Lucida Sans Unicode" w:hAnsi="Arial" w:cs="Arial"/>
          <w:lang w:eastAsia="en-US"/>
        </w:rPr>
        <w:t xml:space="preserve">denci sbírek pod kódem VMO/001-08-16/022001 </w:t>
      </w:r>
      <w:r w:rsidRPr="00A35A87">
        <w:rPr>
          <w:rFonts w:ascii="Arial" w:eastAsia="Lucida Sans Unicode" w:hAnsi="Arial" w:cs="Arial"/>
          <w:lang w:eastAsia="en-US"/>
        </w:rPr>
        <w:t>v rozsahu uvedeném v části D Přílohy č. 1 této zřizovací listiny. Rozsah tohoto majetku se snižuje nebo zvyšuje na základě změn v „chronologické evidenci“ (kniha přírůstková).</w:t>
      </w:r>
    </w:p>
    <w:p w14:paraId="66657A96" w14:textId="77777777" w:rsidR="00A35A87" w:rsidRPr="00A35A87" w:rsidRDefault="00A35A87" w:rsidP="00097B6F">
      <w:pPr>
        <w:widowControl w:val="0"/>
        <w:suppressAutoHyphens/>
        <w:spacing w:after="120"/>
        <w:ind w:left="705" w:hanging="345"/>
        <w:jc w:val="both"/>
        <w:rPr>
          <w:rFonts w:ascii="Arial" w:eastAsia="Lucida Sans Unicode" w:hAnsi="Arial" w:cs="Arial"/>
          <w:lang w:eastAsia="en-US"/>
        </w:rPr>
      </w:pPr>
      <w:r w:rsidRPr="00A35A87">
        <w:rPr>
          <w:rFonts w:ascii="Arial" w:eastAsia="Lucida Sans Unicode" w:hAnsi="Arial" w:cs="Arial"/>
          <w:lang w:eastAsia="en-US"/>
        </w:rPr>
        <w:t>b)</w:t>
      </w:r>
      <w:r w:rsidRPr="00A35A87">
        <w:rPr>
          <w:rFonts w:ascii="Arial" w:eastAsia="Lucida Sans Unicode" w:hAnsi="Arial" w:cs="Arial"/>
          <w:lang w:eastAsia="en-US"/>
        </w:rPr>
        <w:tab/>
        <w:t>nemovité a movité věci a jejich soubory prohlášené za kulturní památku vedené mimo Centrální evidenci sbírek,</w:t>
      </w:r>
    </w:p>
    <w:p w14:paraId="5E1CB3F7" w14:textId="77777777" w:rsidR="00A35A87" w:rsidRPr="00A35A87" w:rsidRDefault="00A35A87" w:rsidP="00A35A87">
      <w:pPr>
        <w:widowControl w:val="0"/>
        <w:suppressAutoHyphens/>
        <w:spacing w:after="120"/>
        <w:ind w:left="360"/>
        <w:jc w:val="both"/>
        <w:rPr>
          <w:rFonts w:ascii="Arial" w:eastAsia="Lucida Sans Unicode" w:hAnsi="Arial" w:cs="Arial"/>
          <w:lang w:eastAsia="en-US"/>
        </w:rPr>
      </w:pPr>
      <w:r w:rsidRPr="00A35A87">
        <w:rPr>
          <w:rFonts w:ascii="Arial" w:eastAsia="Lucida Sans Unicode" w:hAnsi="Arial" w:cs="Arial"/>
          <w:lang w:eastAsia="en-US"/>
        </w:rPr>
        <w:t>c)</w:t>
      </w:r>
      <w:r w:rsidRPr="00A35A87">
        <w:rPr>
          <w:rFonts w:ascii="Arial" w:eastAsia="Lucida Sans Unicode" w:hAnsi="Arial" w:cs="Arial"/>
          <w:lang w:eastAsia="en-US"/>
        </w:rPr>
        <w:tab/>
        <w:t>archiválie vedené mimo Centrální evidenci sbírek,</w:t>
      </w:r>
    </w:p>
    <w:p w14:paraId="0E310504" w14:textId="6E03A549" w:rsidR="00A35A87" w:rsidRDefault="00A35A87" w:rsidP="00A35A87">
      <w:pPr>
        <w:widowControl w:val="0"/>
        <w:suppressAutoHyphens/>
        <w:spacing w:after="120"/>
        <w:ind w:left="360"/>
        <w:jc w:val="both"/>
        <w:rPr>
          <w:rFonts w:ascii="Arial" w:eastAsia="Lucida Sans Unicode" w:hAnsi="Arial" w:cs="Arial"/>
          <w:lang w:eastAsia="en-US"/>
        </w:rPr>
      </w:pPr>
      <w:r w:rsidRPr="00A35A87">
        <w:rPr>
          <w:rFonts w:ascii="Arial" w:eastAsia="Lucida Sans Unicode" w:hAnsi="Arial" w:cs="Arial"/>
          <w:lang w:eastAsia="en-US"/>
        </w:rPr>
        <w:t>d)</w:t>
      </w:r>
      <w:r w:rsidRPr="00A35A87">
        <w:rPr>
          <w:rFonts w:ascii="Arial" w:eastAsia="Lucida Sans Unicode" w:hAnsi="Arial" w:cs="Arial"/>
          <w:lang w:eastAsia="en-US"/>
        </w:rPr>
        <w:tab/>
        <w:t>knihovní fondy vedené mimo Centrální evidenci sbírek.</w:t>
      </w:r>
    </w:p>
    <w:p w14:paraId="1CE8C5A1" w14:textId="77777777" w:rsidR="00A35A87" w:rsidRPr="00A35A87" w:rsidRDefault="00A35A87" w:rsidP="00A35A87">
      <w:pPr>
        <w:widowControl w:val="0"/>
        <w:suppressAutoHyphens/>
        <w:spacing w:after="120"/>
        <w:ind w:left="360"/>
        <w:jc w:val="both"/>
        <w:rPr>
          <w:rFonts w:ascii="Arial" w:eastAsia="Lucida Sans Unicode" w:hAnsi="Arial" w:cs="Arial"/>
          <w:shd w:val="clear" w:color="auto" w:fill="FFFFFF"/>
          <w:lang w:eastAsia="en-US"/>
        </w:rPr>
      </w:pPr>
    </w:p>
    <w:tbl>
      <w:tblPr>
        <w:tblW w:w="8950"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4"/>
        <w:gridCol w:w="464"/>
        <w:gridCol w:w="8382"/>
      </w:tblGrid>
      <w:tr w:rsidR="00A35A87" w:rsidRPr="00A35A87" w14:paraId="201D6A40" w14:textId="77777777" w:rsidTr="00A35A87">
        <w:trPr>
          <w:gridBefore w:val="1"/>
          <w:wBefore w:w="104" w:type="dxa"/>
          <w:trHeight w:val="110"/>
        </w:trPr>
        <w:tc>
          <w:tcPr>
            <w:tcW w:w="8846" w:type="dxa"/>
            <w:gridSpan w:val="2"/>
            <w:tcBorders>
              <w:top w:val="single" w:sz="12" w:space="0" w:color="FFFFFF"/>
              <w:left w:val="single" w:sz="12" w:space="0" w:color="FFFFFF"/>
              <w:bottom w:val="single" w:sz="12" w:space="0" w:color="FFFFFF"/>
              <w:right w:val="single" w:sz="12" w:space="0" w:color="FFFFFF"/>
            </w:tcBorders>
            <w:hideMark/>
          </w:tcPr>
          <w:p w14:paraId="099A2EB7" w14:textId="5B57D7CB"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AFEE829" w14:textId="77777777" w:rsidR="00A35A87" w:rsidRPr="00A35A87" w:rsidRDefault="00A35A87" w:rsidP="00A35A87">
            <w:pPr>
              <w:widowControl w:val="0"/>
              <w:suppressAutoHyphens/>
              <w:spacing w:after="120"/>
              <w:jc w:val="center"/>
              <w:rPr>
                <w:rFonts w:ascii="Arial" w:eastAsia="Lucida Sans Unicode" w:hAnsi="Arial" w:cs="Arial"/>
                <w:b/>
                <w:lang w:eastAsia="en-US"/>
              </w:rPr>
            </w:pPr>
            <w:r w:rsidRPr="00A35A87">
              <w:rPr>
                <w:rFonts w:ascii="Arial" w:eastAsia="Lucida Sans Unicode" w:hAnsi="Arial" w:cs="Arial"/>
                <w:b/>
                <w:lang w:eastAsia="en-US"/>
              </w:rPr>
              <w:t>V.</w:t>
            </w:r>
          </w:p>
        </w:tc>
      </w:tr>
      <w:tr w:rsidR="00A35A87" w:rsidRPr="00A35A87" w14:paraId="4AB0D287" w14:textId="77777777" w:rsidTr="00A35A87">
        <w:trPr>
          <w:gridBefore w:val="1"/>
          <w:wBefore w:w="104" w:type="dxa"/>
          <w:trHeight w:val="110"/>
        </w:trPr>
        <w:tc>
          <w:tcPr>
            <w:tcW w:w="8846" w:type="dxa"/>
            <w:gridSpan w:val="2"/>
            <w:tcBorders>
              <w:top w:val="single" w:sz="12" w:space="0" w:color="FFFFFF"/>
              <w:left w:val="single" w:sz="12" w:space="0" w:color="FFFFFF"/>
              <w:bottom w:val="single" w:sz="12" w:space="0" w:color="FFFFFF"/>
              <w:right w:val="single" w:sz="12" w:space="0" w:color="FFFFFF"/>
            </w:tcBorders>
            <w:hideMark/>
          </w:tcPr>
          <w:p w14:paraId="2381EEBF" w14:textId="77777777" w:rsidR="00A35A87" w:rsidRPr="00A35A87" w:rsidRDefault="00A35A87" w:rsidP="00A35A87">
            <w:pPr>
              <w:widowControl w:val="0"/>
              <w:suppressAutoHyphens/>
              <w:spacing w:after="240"/>
              <w:jc w:val="center"/>
              <w:rPr>
                <w:rFonts w:ascii="Arial" w:eastAsia="Lucida Sans Unicode" w:hAnsi="Arial" w:cs="Arial"/>
                <w:b/>
                <w:lang w:eastAsia="en-US"/>
              </w:rPr>
            </w:pPr>
            <w:r w:rsidRPr="00A35A87">
              <w:rPr>
                <w:rFonts w:ascii="Arial" w:eastAsia="Lucida Sans Unicode" w:hAnsi="Arial" w:cs="Arial"/>
                <w:b/>
                <w:lang w:eastAsia="en-US"/>
              </w:rPr>
              <w:t>Vymezení majetkových práv a povinností</w:t>
            </w:r>
          </w:p>
        </w:tc>
      </w:tr>
      <w:tr w:rsidR="00A35A87" w:rsidRPr="00A35A87" w14:paraId="7C293A38" w14:textId="77777777" w:rsidTr="00A35A87">
        <w:tc>
          <w:tcPr>
            <w:tcW w:w="568" w:type="dxa"/>
            <w:gridSpan w:val="2"/>
            <w:hideMark/>
          </w:tcPr>
          <w:p w14:paraId="7C896745" w14:textId="77777777" w:rsidR="00A35A87" w:rsidRPr="00A35A87" w:rsidRDefault="00A35A87" w:rsidP="00A35A87">
            <w:pPr>
              <w:tabs>
                <w:tab w:val="num" w:pos="680"/>
              </w:tabs>
              <w:spacing w:after="240"/>
              <w:jc w:val="both"/>
              <w:rPr>
                <w:rFonts w:ascii="Arial" w:hAnsi="Arial"/>
              </w:rPr>
            </w:pPr>
            <w:r w:rsidRPr="00A35A87">
              <w:rPr>
                <w:rFonts w:ascii="Arial" w:hAnsi="Arial"/>
              </w:rPr>
              <w:t>1.</w:t>
            </w:r>
          </w:p>
        </w:tc>
        <w:tc>
          <w:tcPr>
            <w:tcW w:w="8382" w:type="dxa"/>
            <w:hideMark/>
          </w:tcPr>
          <w:p w14:paraId="3E4BC74A" w14:textId="77777777" w:rsidR="00A35A87" w:rsidRPr="00A35A87" w:rsidRDefault="00A35A87" w:rsidP="00A35A87">
            <w:pPr>
              <w:tabs>
                <w:tab w:val="num" w:pos="680"/>
              </w:tabs>
              <w:spacing w:after="240"/>
              <w:jc w:val="both"/>
              <w:rPr>
                <w:rFonts w:ascii="Arial" w:hAnsi="Arial" w:cs="Arial"/>
              </w:rPr>
            </w:pPr>
            <w:r w:rsidRPr="00A35A87">
              <w:rPr>
                <w:rFonts w:ascii="Arial" w:hAnsi="Arial" w:cs="Arial"/>
              </w:rPr>
              <w:t xml:space="preserve">Příspěvková organizace se řídí právními předpisy a pokyny zřizovatele, zejména </w:t>
            </w:r>
            <w:r w:rsidRPr="00A35A87">
              <w:rPr>
                <w:rFonts w:ascii="Arial" w:hAnsi="Arial"/>
              </w:rPr>
              <w:t xml:space="preserve">platným a účinným řídícím dokumentem upravujícím vztahy mezi </w:t>
            </w:r>
            <w:r w:rsidRPr="00A35A87">
              <w:rPr>
                <w:rFonts w:ascii="Arial" w:hAnsi="Arial"/>
              </w:rPr>
              <w:lastRenderedPageBreak/>
              <w:t>Olomouckým krajem a příspěvkovými organizacemi zřizovanými Olomouckým krajem</w:t>
            </w:r>
            <w:r w:rsidRPr="00A35A87">
              <w:rPr>
                <w:rFonts w:ascii="Arial" w:hAnsi="Arial" w:cs="Arial"/>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35A87" w:rsidRPr="00A35A87" w14:paraId="1D2E69E7" w14:textId="77777777" w:rsidTr="00A35A87">
        <w:tc>
          <w:tcPr>
            <w:tcW w:w="568" w:type="dxa"/>
            <w:gridSpan w:val="2"/>
            <w:hideMark/>
          </w:tcPr>
          <w:p w14:paraId="54AB7C77" w14:textId="77777777" w:rsidR="00A35A87" w:rsidRPr="00A35A87" w:rsidRDefault="00A35A87" w:rsidP="00A35A87">
            <w:pPr>
              <w:tabs>
                <w:tab w:val="num" w:pos="680"/>
              </w:tabs>
              <w:spacing w:after="240"/>
              <w:jc w:val="both"/>
              <w:rPr>
                <w:rFonts w:ascii="Arial" w:hAnsi="Arial"/>
              </w:rPr>
            </w:pPr>
            <w:r w:rsidRPr="00A35A87">
              <w:rPr>
                <w:rFonts w:ascii="Arial" w:hAnsi="Arial"/>
              </w:rPr>
              <w:lastRenderedPageBreak/>
              <w:t>2.</w:t>
            </w:r>
          </w:p>
        </w:tc>
        <w:tc>
          <w:tcPr>
            <w:tcW w:w="8382" w:type="dxa"/>
            <w:hideMark/>
          </w:tcPr>
          <w:p w14:paraId="51D2C077" w14:textId="77777777" w:rsidR="00A35A87" w:rsidRPr="00A35A87" w:rsidRDefault="00A35A87" w:rsidP="00A35A87">
            <w:pPr>
              <w:tabs>
                <w:tab w:val="num" w:pos="680"/>
              </w:tabs>
              <w:spacing w:after="240"/>
              <w:jc w:val="both"/>
              <w:rPr>
                <w:rFonts w:ascii="Arial" w:hAnsi="Arial"/>
              </w:rPr>
            </w:pPr>
            <w:r w:rsidRPr="00A35A87">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35A87" w:rsidRPr="00A35A87" w14:paraId="2F1FD8F6" w14:textId="77777777" w:rsidTr="00A35A87">
        <w:tc>
          <w:tcPr>
            <w:tcW w:w="568" w:type="dxa"/>
            <w:gridSpan w:val="2"/>
            <w:hideMark/>
          </w:tcPr>
          <w:p w14:paraId="18A18023" w14:textId="77777777" w:rsidR="00A35A87" w:rsidRPr="00A35A87" w:rsidRDefault="00A35A87" w:rsidP="00A35A87">
            <w:pPr>
              <w:tabs>
                <w:tab w:val="num" w:pos="680"/>
              </w:tabs>
              <w:spacing w:after="240"/>
              <w:jc w:val="both"/>
              <w:rPr>
                <w:rFonts w:ascii="Arial" w:hAnsi="Arial"/>
              </w:rPr>
            </w:pPr>
            <w:r w:rsidRPr="00A35A87">
              <w:rPr>
                <w:rFonts w:ascii="Arial" w:hAnsi="Arial"/>
              </w:rPr>
              <w:t>3.</w:t>
            </w:r>
          </w:p>
        </w:tc>
        <w:tc>
          <w:tcPr>
            <w:tcW w:w="8382" w:type="dxa"/>
            <w:hideMark/>
          </w:tcPr>
          <w:p w14:paraId="06BD818E" w14:textId="77777777" w:rsidR="00A35A87" w:rsidRPr="00A35A87" w:rsidRDefault="00A35A87" w:rsidP="00A35A87">
            <w:pPr>
              <w:widowControl w:val="0"/>
              <w:suppressAutoHyphens/>
              <w:spacing w:after="240"/>
              <w:jc w:val="both"/>
              <w:rPr>
                <w:rFonts w:ascii="Arial" w:eastAsia="Lucida Sans Unicode" w:hAnsi="Arial" w:cs="Arial"/>
                <w:lang w:eastAsia="en-US"/>
              </w:rPr>
            </w:pPr>
            <w:r w:rsidRPr="00A35A87">
              <w:rPr>
                <w:rFonts w:ascii="Arial" w:eastAsia="Lucida Sans Unicode"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 </w:t>
            </w:r>
            <w:r w:rsidRPr="00A35A87">
              <w:rPr>
                <w:rFonts w:ascii="Arial" w:eastAsia="Lucida Sans Unicode" w:hAnsi="Arial" w:cs="Arial"/>
                <w:bCs/>
                <w:lang w:eastAsia="en-US"/>
              </w:rPr>
              <w:t>platným a účinným řídícím dokumentem upravujícím vztahy mezi Olomouckým krajem a příspěvkovými organizacemi zřizovanými Olomouckým krajem.</w:t>
            </w:r>
          </w:p>
        </w:tc>
      </w:tr>
      <w:tr w:rsidR="00A35A87" w:rsidRPr="00A35A87" w14:paraId="1F5CB66C" w14:textId="77777777" w:rsidTr="00A35A87">
        <w:tc>
          <w:tcPr>
            <w:tcW w:w="568" w:type="dxa"/>
            <w:gridSpan w:val="2"/>
            <w:hideMark/>
          </w:tcPr>
          <w:p w14:paraId="73D32DEE" w14:textId="77777777" w:rsidR="00A35A87" w:rsidRPr="00A35A87" w:rsidRDefault="00A35A87" w:rsidP="00A35A87">
            <w:pPr>
              <w:tabs>
                <w:tab w:val="num" w:pos="680"/>
              </w:tabs>
              <w:spacing w:after="240"/>
              <w:jc w:val="both"/>
              <w:rPr>
                <w:rFonts w:ascii="Arial" w:hAnsi="Arial"/>
              </w:rPr>
            </w:pPr>
            <w:r w:rsidRPr="00A35A87">
              <w:rPr>
                <w:rFonts w:ascii="Arial" w:hAnsi="Arial"/>
              </w:rPr>
              <w:t>4.</w:t>
            </w:r>
          </w:p>
        </w:tc>
        <w:tc>
          <w:tcPr>
            <w:tcW w:w="8382" w:type="dxa"/>
            <w:hideMark/>
          </w:tcPr>
          <w:p w14:paraId="0795F821" w14:textId="77777777" w:rsidR="00A35A87" w:rsidRPr="00A35A87" w:rsidRDefault="00A35A87" w:rsidP="00A35A87">
            <w:pPr>
              <w:tabs>
                <w:tab w:val="num" w:pos="680"/>
              </w:tabs>
              <w:spacing w:after="240"/>
              <w:jc w:val="both"/>
              <w:rPr>
                <w:rFonts w:ascii="Arial" w:hAnsi="Arial"/>
              </w:rPr>
            </w:pPr>
            <w:r w:rsidRPr="00A35A87">
              <w:rPr>
                <w:rFonts w:ascii="Arial" w:hAnsi="Arial"/>
              </w:rPr>
              <w:t>Příspěvková organizace je oprávněna uzavírat smlouvy o zápůjčce z fondu kulturních a sociálních potřeb zřizovaného touto organizací za podmínek stanovených vyhláškou Ministerstva financí ČR č. 114/2002 Sb., o fondu kulturních a sociálních potřeb, ve znění pozdějších předpisů.</w:t>
            </w:r>
          </w:p>
        </w:tc>
      </w:tr>
      <w:tr w:rsidR="00A35A87" w:rsidRPr="00A35A87" w14:paraId="6E1173DD" w14:textId="77777777" w:rsidTr="00A35A87">
        <w:tc>
          <w:tcPr>
            <w:tcW w:w="568" w:type="dxa"/>
            <w:gridSpan w:val="2"/>
            <w:hideMark/>
          </w:tcPr>
          <w:p w14:paraId="42CF1C0F" w14:textId="77777777" w:rsidR="00A35A87" w:rsidRPr="00A35A87" w:rsidRDefault="00A35A87" w:rsidP="00A35A87">
            <w:pPr>
              <w:tabs>
                <w:tab w:val="num" w:pos="680"/>
              </w:tabs>
              <w:spacing w:after="240"/>
              <w:jc w:val="both"/>
              <w:rPr>
                <w:rFonts w:ascii="Arial" w:hAnsi="Arial"/>
              </w:rPr>
            </w:pPr>
            <w:r w:rsidRPr="00A35A87">
              <w:rPr>
                <w:rFonts w:ascii="Arial" w:hAnsi="Arial"/>
              </w:rPr>
              <w:t>5.</w:t>
            </w:r>
          </w:p>
        </w:tc>
        <w:tc>
          <w:tcPr>
            <w:tcW w:w="8382" w:type="dxa"/>
            <w:hideMark/>
          </w:tcPr>
          <w:p w14:paraId="1E744896" w14:textId="77777777" w:rsidR="00A35A87" w:rsidRPr="00A35A87" w:rsidRDefault="00A35A87" w:rsidP="00A35A87">
            <w:pPr>
              <w:tabs>
                <w:tab w:val="num" w:pos="680"/>
              </w:tabs>
              <w:spacing w:after="240"/>
              <w:jc w:val="both"/>
              <w:rPr>
                <w:rFonts w:ascii="Arial" w:hAnsi="Arial"/>
              </w:rPr>
            </w:pPr>
            <w:r w:rsidRPr="00A35A87">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A35A87" w:rsidRPr="00A35A87" w14:paraId="27098A38" w14:textId="77777777" w:rsidTr="00A35A87">
        <w:tc>
          <w:tcPr>
            <w:tcW w:w="568" w:type="dxa"/>
            <w:gridSpan w:val="2"/>
            <w:hideMark/>
          </w:tcPr>
          <w:p w14:paraId="2E96C92A" w14:textId="77777777" w:rsidR="00A35A87" w:rsidRPr="00A35A87" w:rsidRDefault="00A35A87" w:rsidP="00A35A87">
            <w:pPr>
              <w:tabs>
                <w:tab w:val="num" w:pos="680"/>
              </w:tabs>
              <w:spacing w:after="240"/>
              <w:jc w:val="both"/>
              <w:rPr>
                <w:rFonts w:ascii="Arial" w:hAnsi="Arial"/>
              </w:rPr>
            </w:pPr>
            <w:r w:rsidRPr="00A35A87">
              <w:rPr>
                <w:rFonts w:ascii="Arial" w:hAnsi="Arial"/>
              </w:rPr>
              <w:t>6.</w:t>
            </w:r>
          </w:p>
        </w:tc>
        <w:tc>
          <w:tcPr>
            <w:tcW w:w="8382" w:type="dxa"/>
            <w:hideMark/>
          </w:tcPr>
          <w:p w14:paraId="69B02F0A" w14:textId="77777777" w:rsidR="00A35A87" w:rsidRPr="00A35A87" w:rsidRDefault="00A35A87" w:rsidP="00A35A87">
            <w:pPr>
              <w:tabs>
                <w:tab w:val="num" w:pos="680"/>
              </w:tabs>
              <w:spacing w:after="240"/>
              <w:jc w:val="both"/>
              <w:rPr>
                <w:rFonts w:ascii="Arial" w:hAnsi="Arial"/>
              </w:rPr>
            </w:pPr>
            <w:r w:rsidRPr="00A35A87">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35A87" w:rsidRPr="00A35A87" w14:paraId="34B889FA" w14:textId="77777777" w:rsidTr="00A35A87">
        <w:tc>
          <w:tcPr>
            <w:tcW w:w="568" w:type="dxa"/>
            <w:gridSpan w:val="2"/>
            <w:hideMark/>
          </w:tcPr>
          <w:p w14:paraId="34085C4A" w14:textId="77777777" w:rsidR="00A35A87" w:rsidRPr="00A35A87" w:rsidRDefault="00A35A87" w:rsidP="00A35A87">
            <w:pPr>
              <w:tabs>
                <w:tab w:val="num" w:pos="680"/>
              </w:tabs>
              <w:spacing w:after="240"/>
              <w:jc w:val="both"/>
              <w:rPr>
                <w:rFonts w:ascii="Arial" w:hAnsi="Arial"/>
              </w:rPr>
            </w:pPr>
            <w:r w:rsidRPr="00A35A87">
              <w:rPr>
                <w:rFonts w:ascii="Arial" w:hAnsi="Arial"/>
              </w:rPr>
              <w:t>7.</w:t>
            </w:r>
          </w:p>
        </w:tc>
        <w:tc>
          <w:tcPr>
            <w:tcW w:w="8382" w:type="dxa"/>
            <w:hideMark/>
          </w:tcPr>
          <w:p w14:paraId="3FC94379" w14:textId="77777777" w:rsidR="00A35A87" w:rsidRPr="00A35A87" w:rsidRDefault="00A35A87" w:rsidP="00A35A87">
            <w:pPr>
              <w:tabs>
                <w:tab w:val="num" w:pos="680"/>
              </w:tabs>
              <w:spacing w:after="240"/>
              <w:jc w:val="both"/>
              <w:rPr>
                <w:rFonts w:ascii="Arial" w:hAnsi="Arial"/>
                <w:bCs/>
              </w:rPr>
            </w:pPr>
            <w:r w:rsidRPr="00A35A87">
              <w:rPr>
                <w:rFonts w:ascii="Arial" w:hAnsi="Arial"/>
              </w:rPr>
              <w:t xml:space="preserve">Příspěvková organizace může investiční činnost a opravy provádět pouze na základě zřizovatelem schváleného plánu oprav a investic. Příspěvková </w:t>
            </w:r>
            <w:r w:rsidRPr="00A35A87">
              <w:rPr>
                <w:rFonts w:ascii="Arial" w:hAnsi="Arial"/>
              </w:rPr>
              <w:lastRenderedPageBreak/>
              <w:t>organizace je oprávněna provádět bez souhlasu zřizovatele opravy movitého majetku. </w:t>
            </w:r>
            <w:r w:rsidRPr="00A35A87">
              <w:rPr>
                <w:rFonts w:ascii="Arial" w:hAnsi="Arial"/>
                <w:bCs/>
              </w:rPr>
              <w:t>Opravy movitého majetku nejsou součástí plánu oprav a investic.</w:t>
            </w:r>
          </w:p>
          <w:p w14:paraId="272E4277" w14:textId="77777777" w:rsidR="00A35A87" w:rsidRPr="00A35A87" w:rsidRDefault="00A35A87" w:rsidP="00A35A87">
            <w:pPr>
              <w:tabs>
                <w:tab w:val="num" w:pos="680"/>
              </w:tabs>
              <w:spacing w:after="240"/>
              <w:jc w:val="both"/>
              <w:rPr>
                <w:rFonts w:ascii="Arial" w:hAnsi="Arial"/>
              </w:rPr>
            </w:pPr>
            <w:r w:rsidRPr="00A35A87">
              <w:rPr>
                <w:rFonts w:ascii="Arial" w:hAnsi="Arial"/>
              </w:rPr>
              <w:t xml:space="preserve">Příspěvková organizace je, není-li ve zřizovací listině uvedeno jinak, oprávněna provádět bez souhlasu zřizovatele opravy nemovitého majetku a investice do nemovitého majetku, pokud výše nákladů za jednotlivou opravu nebo investici není vyšší než </w:t>
            </w:r>
            <w:r w:rsidRPr="00A35A87">
              <w:rPr>
                <w:rFonts w:ascii="Arial" w:hAnsi="Arial"/>
                <w:bCs/>
              </w:rPr>
              <w:t>200 000,- Kč</w:t>
            </w:r>
            <w:r w:rsidRPr="00A35A87">
              <w:rPr>
                <w:rFonts w:ascii="Arial" w:hAnsi="Arial"/>
              </w:rPr>
              <w:t xml:space="preserve"> včetně DPH. Opravy a investice nemovitého majetku realizované příspěvkovou organizací do částky 200 000,- Kč včetně DPH nejsou součástí plánu oprav a investic.</w:t>
            </w:r>
          </w:p>
        </w:tc>
      </w:tr>
      <w:tr w:rsidR="00A35A87" w:rsidRPr="00A35A87" w14:paraId="7AFE94CD" w14:textId="77777777" w:rsidTr="00A35A87">
        <w:tc>
          <w:tcPr>
            <w:tcW w:w="568" w:type="dxa"/>
            <w:gridSpan w:val="2"/>
            <w:hideMark/>
          </w:tcPr>
          <w:p w14:paraId="2691FEE2" w14:textId="77777777" w:rsidR="00A35A87" w:rsidRPr="00A35A87" w:rsidRDefault="00A35A87" w:rsidP="00A35A87">
            <w:pPr>
              <w:tabs>
                <w:tab w:val="num" w:pos="680"/>
              </w:tabs>
              <w:spacing w:after="240"/>
              <w:jc w:val="both"/>
              <w:rPr>
                <w:rFonts w:ascii="Arial" w:hAnsi="Arial"/>
              </w:rPr>
            </w:pPr>
            <w:r w:rsidRPr="00A35A87">
              <w:rPr>
                <w:rFonts w:ascii="Arial" w:hAnsi="Arial"/>
              </w:rPr>
              <w:lastRenderedPageBreak/>
              <w:t>8.</w:t>
            </w:r>
          </w:p>
        </w:tc>
        <w:tc>
          <w:tcPr>
            <w:tcW w:w="8382" w:type="dxa"/>
            <w:hideMark/>
          </w:tcPr>
          <w:p w14:paraId="49EBED62" w14:textId="77777777" w:rsidR="00A35A87" w:rsidRPr="00A35A87" w:rsidRDefault="00A35A87" w:rsidP="00A35A87">
            <w:pPr>
              <w:widowControl w:val="0"/>
              <w:suppressAutoHyphens/>
              <w:spacing w:after="240"/>
              <w:jc w:val="both"/>
              <w:rPr>
                <w:rFonts w:ascii="Arial" w:hAnsi="Arial" w:cs="Arial"/>
              </w:rPr>
            </w:pPr>
            <w:r w:rsidRPr="00A35A87">
              <w:rPr>
                <w:rFonts w:ascii="Arial" w:hAnsi="Arial" w:cs="Arial"/>
              </w:rPr>
              <w:t xml:space="preserve">Příspěvková organizace je oprávněna hmotný majetek, s výjimkou nemovitostí, v pořizovací ceně do </w:t>
            </w:r>
            <w:r w:rsidRPr="00A35A87">
              <w:rPr>
                <w:rFonts w:ascii="Arial" w:eastAsia="Lucida Sans Unicode" w:hAnsi="Arial" w:cs="Arial"/>
                <w:lang w:eastAsia="en-US"/>
              </w:rPr>
              <w:t>200 000,- Kč</w:t>
            </w:r>
            <w:r w:rsidRPr="00A35A87">
              <w:rPr>
                <w:rFonts w:eastAsia="Lucida Sans Unicode"/>
                <w:lang w:eastAsia="en-US"/>
              </w:rPr>
              <w:t xml:space="preserve"> </w:t>
            </w:r>
            <w:r w:rsidRPr="00A35A87">
              <w:rPr>
                <w:rFonts w:ascii="Arial" w:hAnsi="Arial" w:cs="Arial"/>
              </w:rPr>
              <w:t xml:space="preserve">za jednotlivý hmotný inventovaný majetek nebo soubor věcí a nehmotný majetek v pořizovací ceně do </w:t>
            </w:r>
            <w:r w:rsidRPr="00A35A87">
              <w:rPr>
                <w:rFonts w:ascii="Arial" w:eastAsia="Lucida Sans Unicode" w:hAnsi="Arial" w:cs="Arial"/>
                <w:lang w:eastAsia="en-US"/>
              </w:rPr>
              <w:t>200 000,- Kč</w:t>
            </w:r>
            <w:r w:rsidRPr="00A35A87">
              <w:rPr>
                <w:rFonts w:ascii="Arial" w:hAnsi="Arial" w:cs="Arial"/>
              </w:rPr>
              <w:t xml:space="preserve"> za jednotlivý nehmotný inventovaný majetek pořizovat do vlastnictví kraje a do svého hospodaření za cenu obvyklou bez souhlasu zřizovatele. Pořízení hmotného majetku a nehmotného majetku do částky 200 000,- Kč včetně DPH není součástí plánu oprav a investic. 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Příspěvková organizace je oprávněna pořizovat do vlastnictví kraje a do svého hospodaření silniční a zvláštní vozidla v pořizovací ceně do 200 000,- Kč včetně DPH pouze po předchozím písemném souhlasu zřizovatele.</w:t>
            </w:r>
          </w:p>
        </w:tc>
      </w:tr>
      <w:tr w:rsidR="00A35A87" w:rsidRPr="00A35A87" w14:paraId="02F0AAE8" w14:textId="77777777" w:rsidTr="00A35A87">
        <w:tc>
          <w:tcPr>
            <w:tcW w:w="568" w:type="dxa"/>
            <w:gridSpan w:val="2"/>
            <w:hideMark/>
          </w:tcPr>
          <w:p w14:paraId="139F7243" w14:textId="77777777" w:rsidR="00A35A87" w:rsidRPr="00A35A87" w:rsidRDefault="00A35A87" w:rsidP="00A35A87">
            <w:pPr>
              <w:tabs>
                <w:tab w:val="num" w:pos="680"/>
              </w:tabs>
              <w:spacing w:after="240"/>
              <w:jc w:val="both"/>
              <w:rPr>
                <w:rFonts w:ascii="Arial" w:hAnsi="Arial"/>
              </w:rPr>
            </w:pPr>
            <w:r w:rsidRPr="00A35A87">
              <w:rPr>
                <w:rFonts w:ascii="Arial" w:hAnsi="Arial"/>
              </w:rPr>
              <w:t>9.</w:t>
            </w:r>
          </w:p>
        </w:tc>
        <w:tc>
          <w:tcPr>
            <w:tcW w:w="8382" w:type="dxa"/>
            <w:hideMark/>
          </w:tcPr>
          <w:p w14:paraId="66EF3C7E" w14:textId="77777777" w:rsidR="00A35A87" w:rsidRPr="00A35A87" w:rsidRDefault="00A35A87" w:rsidP="00A35A87">
            <w:pPr>
              <w:tabs>
                <w:tab w:val="num" w:pos="680"/>
              </w:tabs>
              <w:spacing w:after="240"/>
              <w:jc w:val="both"/>
              <w:rPr>
                <w:rFonts w:ascii="Arial" w:hAnsi="Arial"/>
              </w:rPr>
            </w:pPr>
            <w:r w:rsidRPr="00A35A87">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35A87" w:rsidRPr="00A35A87" w14:paraId="02A1302D" w14:textId="77777777" w:rsidTr="00A35A87">
        <w:trPr>
          <w:trHeight w:val="263"/>
        </w:trPr>
        <w:tc>
          <w:tcPr>
            <w:tcW w:w="568" w:type="dxa"/>
            <w:gridSpan w:val="2"/>
            <w:hideMark/>
          </w:tcPr>
          <w:p w14:paraId="65D946CB" w14:textId="77777777" w:rsidR="00A35A87" w:rsidRPr="00A35A87" w:rsidRDefault="00A35A87" w:rsidP="00A35A87">
            <w:pPr>
              <w:tabs>
                <w:tab w:val="num" w:pos="680"/>
              </w:tabs>
              <w:spacing w:after="240"/>
              <w:jc w:val="both"/>
              <w:rPr>
                <w:rFonts w:ascii="Arial" w:hAnsi="Arial"/>
              </w:rPr>
            </w:pPr>
            <w:r w:rsidRPr="00A35A87">
              <w:rPr>
                <w:rFonts w:ascii="Arial" w:hAnsi="Arial"/>
              </w:rPr>
              <w:t>10.</w:t>
            </w:r>
          </w:p>
        </w:tc>
        <w:tc>
          <w:tcPr>
            <w:tcW w:w="8382" w:type="dxa"/>
            <w:hideMark/>
          </w:tcPr>
          <w:p w14:paraId="5B7DC2A6" w14:textId="77777777" w:rsidR="00A35A87" w:rsidRPr="00A35A87" w:rsidRDefault="00A35A87" w:rsidP="00A35A87">
            <w:pPr>
              <w:tabs>
                <w:tab w:val="num" w:pos="680"/>
              </w:tabs>
              <w:spacing w:after="240"/>
              <w:jc w:val="both"/>
              <w:rPr>
                <w:rFonts w:ascii="Arial" w:hAnsi="Arial"/>
              </w:rPr>
            </w:pPr>
            <w:r w:rsidRPr="00A35A87">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platným a účinným řídícím dokumentem upravujícím vztahy mezi Olomouckým krajem a příspěvkovými organizacemi zřizovanými Olomouckým krajem. Nehmotný a hmotný majetek, s výjimkou nemovitostí s pořizovací cenou nad 200 000,- Kč vyřazuje příspěvková organizace s písemným souhlasem zřizovatele, v souladu s platným a účinným řídícím dokumentem upravujícím vztahy mezi Olomouckým krajem a příspěvkovými organizacemi zřizovanými Olomouckým krajem.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35A87" w:rsidRPr="00A35A87" w14:paraId="55338584" w14:textId="77777777" w:rsidTr="00A35A87">
        <w:tc>
          <w:tcPr>
            <w:tcW w:w="568" w:type="dxa"/>
            <w:gridSpan w:val="2"/>
            <w:hideMark/>
          </w:tcPr>
          <w:p w14:paraId="7CC1E7F7" w14:textId="77777777" w:rsidR="00A35A87" w:rsidRPr="00A35A87" w:rsidRDefault="00A35A87" w:rsidP="00A35A87">
            <w:pPr>
              <w:tabs>
                <w:tab w:val="num" w:pos="680"/>
              </w:tabs>
              <w:spacing w:after="240"/>
              <w:jc w:val="both"/>
              <w:rPr>
                <w:rFonts w:ascii="Arial" w:hAnsi="Arial"/>
              </w:rPr>
            </w:pPr>
            <w:r w:rsidRPr="00A35A87">
              <w:rPr>
                <w:rFonts w:ascii="Arial" w:hAnsi="Arial"/>
              </w:rPr>
              <w:lastRenderedPageBreak/>
              <w:t xml:space="preserve">11. </w:t>
            </w:r>
          </w:p>
        </w:tc>
        <w:tc>
          <w:tcPr>
            <w:tcW w:w="8382" w:type="dxa"/>
            <w:hideMark/>
          </w:tcPr>
          <w:p w14:paraId="35ECE2B9" w14:textId="30F019A3" w:rsidR="00A35A87" w:rsidRPr="00A35A87" w:rsidRDefault="00A35A87" w:rsidP="00A35A87">
            <w:pPr>
              <w:widowControl w:val="0"/>
              <w:numPr>
                <w:ilvl w:val="0"/>
                <w:numId w:val="20"/>
              </w:numPr>
              <w:suppressAutoHyphens/>
              <w:spacing w:after="240"/>
              <w:jc w:val="both"/>
              <w:rPr>
                <w:rFonts w:ascii="Arial" w:hAnsi="Arial"/>
              </w:rPr>
            </w:pPr>
            <w:r w:rsidRPr="00A35A87">
              <w:rPr>
                <w:rFonts w:ascii="Arial" w:hAnsi="Arial"/>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w:t>
            </w:r>
            <w:r w:rsidR="00097B6F">
              <w:rPr>
                <w:rFonts w:ascii="Arial" w:hAnsi="Arial"/>
              </w:rPr>
              <w:t>určitou s výpovědní dobou delší</w:t>
            </w:r>
            <w:r w:rsidRPr="00A35A87">
              <w:rPr>
                <w:rFonts w:ascii="Arial" w:hAnsi="Arial"/>
              </w:rPr>
              <w:t xml:space="preserve">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w:t>
            </w:r>
            <w:proofErr w:type="spellStart"/>
            <w:r w:rsidRPr="00A35A87">
              <w:rPr>
                <w:rFonts w:ascii="Arial" w:hAnsi="Arial"/>
              </w:rPr>
              <w:t>pachtovného</w:t>
            </w:r>
            <w:proofErr w:type="spellEnd"/>
            <w:r w:rsidRPr="00A35A87">
              <w:rPr>
                <w:rFonts w:ascii="Arial" w:hAnsi="Arial"/>
              </w:rPr>
              <w:t xml:space="preserve"> v místě obvyklou nebo vyšší, v odůvodněných případech nájemné nebo </w:t>
            </w:r>
            <w:proofErr w:type="spellStart"/>
            <w:r w:rsidRPr="00A35A87">
              <w:rPr>
                <w:rFonts w:ascii="Arial" w:hAnsi="Arial"/>
              </w:rPr>
              <w:t>pachtovné</w:t>
            </w:r>
            <w:proofErr w:type="spellEnd"/>
            <w:r w:rsidRPr="00A35A87">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p w14:paraId="5BC2A4A7" w14:textId="77777777" w:rsidR="00A35A87" w:rsidRPr="00A35A87" w:rsidRDefault="00A35A87" w:rsidP="00A35A87">
            <w:pPr>
              <w:spacing w:after="240"/>
              <w:ind w:left="360"/>
              <w:jc w:val="both"/>
              <w:rPr>
                <w:rFonts w:ascii="Arial" w:hAnsi="Arial"/>
              </w:rPr>
            </w:pPr>
            <w:r w:rsidRPr="00A35A87">
              <w:rPr>
                <w:rFonts w:ascii="Arial" w:hAnsi="Arial"/>
              </w:rPr>
              <w:t xml:space="preserve">Příspěvková organizace je oprávněna bez souhlasu zřizovatele zapůjčit svěřený sbírkový předmět právnické a fyzické osobě se sídlem nebo provozovnou v České republice na dobu určitou nejdéle na pět let nebo na dobu neurčitou s výpovědní dobou nejdéle tříměsíční. Zápůjčky sbírkových předmětů jsou možné pouze na základě písemně uzavřené smlouvy.   </w:t>
            </w:r>
          </w:p>
        </w:tc>
      </w:tr>
      <w:tr w:rsidR="00A35A87" w:rsidRPr="00A35A87" w14:paraId="3F05302B" w14:textId="77777777" w:rsidTr="00A35A87">
        <w:tc>
          <w:tcPr>
            <w:tcW w:w="568" w:type="dxa"/>
            <w:gridSpan w:val="2"/>
            <w:hideMark/>
          </w:tcPr>
          <w:p w14:paraId="3495F38B" w14:textId="77777777" w:rsidR="00A35A87" w:rsidRPr="00A35A87" w:rsidRDefault="00A35A87" w:rsidP="00A35A87">
            <w:pPr>
              <w:tabs>
                <w:tab w:val="num" w:pos="680"/>
              </w:tabs>
              <w:spacing w:after="240"/>
              <w:jc w:val="both"/>
              <w:rPr>
                <w:rFonts w:ascii="Arial" w:hAnsi="Arial"/>
              </w:rPr>
            </w:pPr>
          </w:p>
        </w:tc>
        <w:tc>
          <w:tcPr>
            <w:tcW w:w="8382" w:type="dxa"/>
            <w:hideMark/>
          </w:tcPr>
          <w:p w14:paraId="77ACE61F" w14:textId="77777777" w:rsidR="00A35A87" w:rsidRPr="00A35A87" w:rsidRDefault="00A35A87" w:rsidP="00A35A87">
            <w:pPr>
              <w:widowControl w:val="0"/>
              <w:numPr>
                <w:ilvl w:val="0"/>
                <w:numId w:val="20"/>
              </w:numPr>
              <w:suppressAutoHyphens/>
              <w:spacing w:after="240"/>
              <w:jc w:val="both"/>
              <w:rPr>
                <w:rFonts w:ascii="Arial" w:hAnsi="Arial"/>
              </w:rPr>
            </w:pPr>
            <w:r w:rsidRPr="00A35A87">
              <w:rPr>
                <w:rFonts w:ascii="Arial" w:hAnsi="Arial"/>
              </w:rPr>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A35A87" w:rsidRPr="00A35A87" w14:paraId="7DB9D5E4" w14:textId="77777777" w:rsidTr="00A35A87">
        <w:tc>
          <w:tcPr>
            <w:tcW w:w="568" w:type="dxa"/>
            <w:gridSpan w:val="2"/>
            <w:hideMark/>
          </w:tcPr>
          <w:p w14:paraId="4515B3AB" w14:textId="77777777" w:rsidR="00A35A87" w:rsidRPr="00A35A87" w:rsidRDefault="00A35A87" w:rsidP="00A35A87">
            <w:pPr>
              <w:tabs>
                <w:tab w:val="num" w:pos="680"/>
              </w:tabs>
              <w:spacing w:after="240"/>
              <w:jc w:val="both"/>
              <w:rPr>
                <w:rFonts w:ascii="Arial" w:hAnsi="Arial"/>
              </w:rPr>
            </w:pPr>
          </w:p>
        </w:tc>
        <w:tc>
          <w:tcPr>
            <w:tcW w:w="8382" w:type="dxa"/>
            <w:hideMark/>
          </w:tcPr>
          <w:p w14:paraId="6C9A7CFD" w14:textId="0F151011" w:rsidR="00A35A87" w:rsidRPr="00A35A87" w:rsidRDefault="00A35A87" w:rsidP="00A35A87">
            <w:pPr>
              <w:widowControl w:val="0"/>
              <w:numPr>
                <w:ilvl w:val="0"/>
                <w:numId w:val="20"/>
              </w:numPr>
              <w:suppressAutoHyphens/>
              <w:spacing w:after="240"/>
              <w:jc w:val="both"/>
              <w:rPr>
                <w:rFonts w:ascii="Arial" w:hAnsi="Arial"/>
              </w:rPr>
            </w:pPr>
            <w:r w:rsidRPr="00A35A87">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r w:rsidR="00097B6F">
              <w:rPr>
                <w:rFonts w:ascii="Arial" w:hAnsi="Arial"/>
              </w:rPr>
              <w:t>,</w:t>
            </w:r>
            <w:r w:rsidRPr="00A35A87">
              <w:rPr>
                <w:rFonts w:ascii="Arial" w:hAnsi="Arial"/>
              </w:rPr>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35A87" w:rsidRPr="00A35A87" w14:paraId="70B4E0CC" w14:textId="77777777" w:rsidTr="00A35A87">
        <w:tc>
          <w:tcPr>
            <w:tcW w:w="568" w:type="dxa"/>
            <w:gridSpan w:val="2"/>
          </w:tcPr>
          <w:p w14:paraId="5D4F7FE4" w14:textId="77777777" w:rsidR="00A35A87" w:rsidRPr="00A35A87" w:rsidRDefault="00A35A87" w:rsidP="00A35A87">
            <w:pPr>
              <w:tabs>
                <w:tab w:val="num" w:pos="680"/>
              </w:tabs>
              <w:spacing w:after="240"/>
              <w:jc w:val="both"/>
              <w:rPr>
                <w:rFonts w:ascii="Arial" w:hAnsi="Arial"/>
              </w:rPr>
            </w:pPr>
            <w:r w:rsidRPr="00A35A87">
              <w:rPr>
                <w:rFonts w:ascii="Arial" w:hAnsi="Arial"/>
              </w:rPr>
              <w:t>12.</w:t>
            </w:r>
          </w:p>
        </w:tc>
        <w:tc>
          <w:tcPr>
            <w:tcW w:w="8382" w:type="dxa"/>
            <w:hideMark/>
          </w:tcPr>
          <w:p w14:paraId="4DEA359A" w14:textId="4120436B" w:rsidR="00A35A87" w:rsidRPr="00A35A87" w:rsidRDefault="00A35A87" w:rsidP="00A35A87">
            <w:pPr>
              <w:widowControl w:val="0"/>
              <w:numPr>
                <w:ilvl w:val="0"/>
                <w:numId w:val="30"/>
              </w:numPr>
              <w:suppressAutoHyphens/>
              <w:spacing w:after="240"/>
              <w:jc w:val="both"/>
              <w:rPr>
                <w:rFonts w:ascii="Arial" w:hAnsi="Arial"/>
              </w:rPr>
            </w:pPr>
            <w:r w:rsidRPr="00A35A87">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A35A87">
              <w:rPr>
                <w:rFonts w:ascii="Arial" w:hAnsi="Arial"/>
              </w:rPr>
              <w:t>pachtovné</w:t>
            </w:r>
            <w:proofErr w:type="spellEnd"/>
            <w:r w:rsidRPr="00A35A87">
              <w:rPr>
                <w:rFonts w:ascii="Arial" w:hAnsi="Arial"/>
              </w:rPr>
              <w:t xml:space="preserve"> v místě obvyklé nebo nižš</w:t>
            </w:r>
            <w:r w:rsidR="00097B6F">
              <w:rPr>
                <w:rFonts w:ascii="Arial" w:hAnsi="Arial"/>
              </w:rPr>
              <w:t xml:space="preserve">í. Nájemné nebo </w:t>
            </w:r>
            <w:proofErr w:type="spellStart"/>
            <w:r w:rsidR="00097B6F">
              <w:rPr>
                <w:rFonts w:ascii="Arial" w:hAnsi="Arial"/>
              </w:rPr>
              <w:t>pachtovné</w:t>
            </w:r>
            <w:proofErr w:type="spellEnd"/>
            <w:r w:rsidR="00097B6F">
              <w:rPr>
                <w:rFonts w:ascii="Arial" w:hAnsi="Arial"/>
              </w:rPr>
              <w:t xml:space="preserve"> vyšší</w:t>
            </w:r>
            <w:r w:rsidRPr="00A35A87">
              <w:rPr>
                <w:rFonts w:ascii="Arial" w:hAnsi="Arial"/>
              </w:rPr>
              <w:t xml:space="preserve"> než v místě obvyklé </w:t>
            </w:r>
            <w:r w:rsidRPr="00A35A87">
              <w:rPr>
                <w:rFonts w:ascii="Arial" w:hAnsi="Arial"/>
              </w:rPr>
              <w:lastRenderedPageBreak/>
              <w:t xml:space="preserve">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2D1744BD" w14:textId="77777777" w:rsidR="00A35A87" w:rsidRPr="00A35A87" w:rsidRDefault="00A35A87" w:rsidP="00A35A87">
            <w:pPr>
              <w:spacing w:after="240"/>
              <w:ind w:left="360"/>
              <w:jc w:val="both"/>
              <w:rPr>
                <w:rFonts w:ascii="Arial" w:hAnsi="Arial"/>
              </w:rPr>
            </w:pPr>
            <w:r w:rsidRPr="00A35A87">
              <w:rPr>
                <w:rFonts w:ascii="Arial" w:hAnsi="Arial"/>
              </w:rPr>
              <w:t xml:space="preserve">Příspěvková organizace je oprávněna si bez souhlasu zřizovatele vypůjčit sbírkový předmět od jiné právnické nebo fyzické osoby na dobu určitou nejdéle na pět let nebo na dobu neurčitou s výpovědní dobou nejdéle tříměsíční. Výpůjčky sbírkových předmětů jsou možné pouze na základě písemně uzavřené smlouvy.  </w:t>
            </w:r>
          </w:p>
        </w:tc>
      </w:tr>
      <w:tr w:rsidR="00A35A87" w:rsidRPr="00A35A87" w14:paraId="6FD09EA6" w14:textId="77777777" w:rsidTr="00A35A87">
        <w:tc>
          <w:tcPr>
            <w:tcW w:w="568" w:type="dxa"/>
            <w:gridSpan w:val="2"/>
            <w:hideMark/>
          </w:tcPr>
          <w:p w14:paraId="6620DFA7" w14:textId="77777777" w:rsidR="00A35A87" w:rsidRPr="00A35A87" w:rsidRDefault="00A35A87" w:rsidP="00A35A87">
            <w:pPr>
              <w:tabs>
                <w:tab w:val="num" w:pos="680"/>
              </w:tabs>
              <w:spacing w:after="240"/>
              <w:jc w:val="both"/>
              <w:rPr>
                <w:rFonts w:ascii="Arial" w:hAnsi="Arial"/>
              </w:rPr>
            </w:pPr>
          </w:p>
        </w:tc>
        <w:tc>
          <w:tcPr>
            <w:tcW w:w="8382" w:type="dxa"/>
            <w:hideMark/>
          </w:tcPr>
          <w:p w14:paraId="1630F917" w14:textId="77777777" w:rsidR="00A35A87" w:rsidRPr="00A35A87" w:rsidRDefault="00A35A87" w:rsidP="00A35A87">
            <w:pPr>
              <w:widowControl w:val="0"/>
              <w:numPr>
                <w:ilvl w:val="0"/>
                <w:numId w:val="30"/>
              </w:numPr>
              <w:suppressAutoHyphens/>
              <w:spacing w:after="240"/>
              <w:jc w:val="both"/>
              <w:rPr>
                <w:rFonts w:ascii="Arial" w:hAnsi="Arial"/>
              </w:rPr>
            </w:pPr>
            <w:r w:rsidRPr="00A35A87">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35A87" w:rsidRPr="00A35A87" w14:paraId="3FFC83F9" w14:textId="77777777" w:rsidTr="00A35A87">
        <w:tc>
          <w:tcPr>
            <w:tcW w:w="568" w:type="dxa"/>
            <w:gridSpan w:val="2"/>
            <w:hideMark/>
          </w:tcPr>
          <w:p w14:paraId="31634875" w14:textId="77777777" w:rsidR="00A35A87" w:rsidRPr="00A35A87" w:rsidRDefault="00A35A87" w:rsidP="00A35A87">
            <w:pPr>
              <w:tabs>
                <w:tab w:val="num" w:pos="680"/>
              </w:tabs>
              <w:spacing w:after="240"/>
              <w:jc w:val="both"/>
              <w:rPr>
                <w:rFonts w:ascii="Arial" w:hAnsi="Arial"/>
              </w:rPr>
            </w:pPr>
            <w:r w:rsidRPr="00A35A87">
              <w:rPr>
                <w:rFonts w:ascii="Arial" w:hAnsi="Arial"/>
              </w:rPr>
              <w:t>13.</w:t>
            </w:r>
          </w:p>
        </w:tc>
        <w:tc>
          <w:tcPr>
            <w:tcW w:w="8382" w:type="dxa"/>
            <w:hideMark/>
          </w:tcPr>
          <w:p w14:paraId="48DF779C" w14:textId="77777777" w:rsidR="00A35A87" w:rsidRPr="00A35A87" w:rsidRDefault="00A35A87" w:rsidP="00A35A87">
            <w:pPr>
              <w:tabs>
                <w:tab w:val="num" w:pos="680"/>
              </w:tabs>
              <w:spacing w:after="240"/>
              <w:jc w:val="both"/>
              <w:rPr>
                <w:rFonts w:ascii="Arial" w:hAnsi="Arial"/>
              </w:rPr>
            </w:pPr>
            <w:r w:rsidRPr="00A35A87">
              <w:rPr>
                <w:rFonts w:ascii="Arial" w:hAnsi="Arial"/>
              </w:rPr>
              <w:t xml:space="preserve">Finanční vztah příspěvkové organizace k rozpočtu zřizovatele, zejména výše příspěvku a závazné ukazatele pro hospodaření, budou stanovovány zřizovatelem vždy na každý kalendářní rok. </w:t>
            </w:r>
          </w:p>
        </w:tc>
      </w:tr>
      <w:tr w:rsidR="00A35A87" w:rsidRPr="00A35A87" w14:paraId="4D6B564B" w14:textId="77777777" w:rsidTr="00A35A87">
        <w:tc>
          <w:tcPr>
            <w:tcW w:w="568" w:type="dxa"/>
            <w:gridSpan w:val="2"/>
            <w:hideMark/>
          </w:tcPr>
          <w:p w14:paraId="555FBB4D" w14:textId="77777777" w:rsidR="00A35A87" w:rsidRPr="00A35A87" w:rsidRDefault="00A35A87" w:rsidP="00A35A87">
            <w:pPr>
              <w:tabs>
                <w:tab w:val="num" w:pos="680"/>
              </w:tabs>
              <w:spacing w:after="240"/>
              <w:jc w:val="both"/>
              <w:rPr>
                <w:rFonts w:ascii="Arial" w:hAnsi="Arial"/>
              </w:rPr>
            </w:pPr>
            <w:r w:rsidRPr="00A35A87">
              <w:rPr>
                <w:rFonts w:ascii="Arial" w:hAnsi="Arial"/>
              </w:rPr>
              <w:t>14.</w:t>
            </w:r>
          </w:p>
        </w:tc>
        <w:tc>
          <w:tcPr>
            <w:tcW w:w="8382" w:type="dxa"/>
            <w:hideMark/>
          </w:tcPr>
          <w:p w14:paraId="54A15CA0" w14:textId="77777777" w:rsidR="00A35A87" w:rsidRPr="00A35A87" w:rsidRDefault="00A35A87" w:rsidP="00A35A87">
            <w:pPr>
              <w:tabs>
                <w:tab w:val="num" w:pos="680"/>
              </w:tabs>
              <w:spacing w:after="240"/>
              <w:jc w:val="both"/>
              <w:rPr>
                <w:rFonts w:ascii="Arial" w:hAnsi="Arial"/>
              </w:rPr>
            </w:pPr>
            <w:r w:rsidRPr="00A35A87">
              <w:rPr>
                <w:rFonts w:ascii="Arial" w:hAnsi="Arial"/>
              </w:rPr>
              <w:t>Příspěvková organizace je povinna zřizovateli umožnit provádění kontroly své činnosti a svého hospodaření v rozsahu a způsobem daným pokyny zřizovatele.</w:t>
            </w:r>
          </w:p>
        </w:tc>
      </w:tr>
      <w:tr w:rsidR="00A35A87" w:rsidRPr="00A35A87" w14:paraId="34BFA565" w14:textId="77777777" w:rsidTr="00A35A87">
        <w:tc>
          <w:tcPr>
            <w:tcW w:w="568" w:type="dxa"/>
            <w:gridSpan w:val="2"/>
            <w:hideMark/>
          </w:tcPr>
          <w:p w14:paraId="29DA51DD" w14:textId="77777777" w:rsidR="00A35A87" w:rsidRPr="00A35A87" w:rsidRDefault="00A35A87" w:rsidP="00A35A87">
            <w:pPr>
              <w:tabs>
                <w:tab w:val="num" w:pos="680"/>
              </w:tabs>
              <w:spacing w:after="240"/>
              <w:jc w:val="both"/>
              <w:rPr>
                <w:rFonts w:ascii="Arial" w:hAnsi="Arial"/>
              </w:rPr>
            </w:pPr>
            <w:r w:rsidRPr="00A35A87">
              <w:rPr>
                <w:rFonts w:ascii="Arial" w:hAnsi="Arial"/>
              </w:rPr>
              <w:t>15.</w:t>
            </w:r>
          </w:p>
          <w:p w14:paraId="3783643A" w14:textId="77777777" w:rsidR="00A35A87" w:rsidRPr="00A35A87" w:rsidRDefault="00A35A87" w:rsidP="00A35A87">
            <w:pPr>
              <w:widowControl w:val="0"/>
              <w:suppressAutoHyphens/>
              <w:rPr>
                <w:rFonts w:eastAsia="Lucida Sans Unicode"/>
              </w:rPr>
            </w:pPr>
          </w:p>
          <w:p w14:paraId="46A8CFD9" w14:textId="77777777" w:rsidR="00A35A87" w:rsidRPr="00A35A87" w:rsidRDefault="00A35A87" w:rsidP="00A35A87">
            <w:pPr>
              <w:widowControl w:val="0"/>
              <w:suppressAutoHyphens/>
              <w:rPr>
                <w:rFonts w:ascii="Arial" w:eastAsia="Lucida Sans Unicode" w:hAnsi="Arial" w:cs="Arial"/>
                <w:lang w:eastAsia="en-US"/>
              </w:rPr>
            </w:pPr>
            <w:r w:rsidRPr="00A35A87">
              <w:rPr>
                <w:rFonts w:ascii="Arial" w:eastAsia="Lucida Sans Unicode" w:hAnsi="Arial" w:cs="Arial"/>
              </w:rPr>
              <w:t>16.</w:t>
            </w:r>
          </w:p>
        </w:tc>
        <w:tc>
          <w:tcPr>
            <w:tcW w:w="8382" w:type="dxa"/>
            <w:hideMark/>
          </w:tcPr>
          <w:p w14:paraId="553A9C4F" w14:textId="77777777" w:rsidR="00A35A87" w:rsidRPr="00A35A87" w:rsidRDefault="00A35A87" w:rsidP="00A35A87">
            <w:pPr>
              <w:tabs>
                <w:tab w:val="num" w:pos="680"/>
              </w:tabs>
              <w:spacing w:after="240"/>
              <w:jc w:val="both"/>
              <w:rPr>
                <w:rFonts w:ascii="Arial" w:hAnsi="Arial"/>
              </w:rPr>
            </w:pPr>
            <w:r w:rsidRPr="00A35A87">
              <w:rPr>
                <w:rFonts w:ascii="Arial" w:hAnsi="Arial"/>
              </w:rPr>
              <w:t>Majetková práva nevymezená příspěvkové organizaci touto zřizovací listinou vykonává zřizovatel.</w:t>
            </w:r>
          </w:p>
          <w:p w14:paraId="448B72CB" w14:textId="650F9223" w:rsidR="00A35A87" w:rsidRPr="00A35A87" w:rsidRDefault="00A35A87" w:rsidP="00A35A87">
            <w:pPr>
              <w:tabs>
                <w:tab w:val="num" w:pos="680"/>
              </w:tabs>
              <w:spacing w:after="240"/>
              <w:jc w:val="both"/>
              <w:rPr>
                <w:rFonts w:ascii="Arial" w:hAnsi="Arial"/>
              </w:rPr>
            </w:pPr>
            <w:r w:rsidRPr="00A35A87">
              <w:rPr>
                <w:rFonts w:ascii="Arial" w:hAnsi="Arial"/>
              </w:rPr>
              <w:t>Hospodaření s majetkem, který je kulturní památkou, předmětem kulturní hodnoty, archiválií či knihovním dokumentem, pokud nejsou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tc>
      </w:tr>
    </w:tbl>
    <w:p w14:paraId="7CC7A089" w14:textId="633E44E4" w:rsidR="00A35A87" w:rsidRPr="00A35A87" w:rsidRDefault="00A35A87" w:rsidP="00A35A87">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3738F0C1" w14:textId="56AB1814" w:rsidR="00A35A87" w:rsidRPr="00A35A87" w:rsidRDefault="00A35A87" w:rsidP="00A35A87">
      <w:pPr>
        <w:widowControl w:val="0"/>
        <w:suppressAutoHyphens/>
        <w:spacing w:after="120"/>
        <w:jc w:val="center"/>
        <w:rPr>
          <w:rFonts w:ascii="Arial" w:eastAsia="Lucida Sans Unicode" w:hAnsi="Arial" w:cs="Arial"/>
          <w:lang w:eastAsia="en-US"/>
        </w:rPr>
      </w:pPr>
      <w:r w:rsidRPr="00A35A87">
        <w:rPr>
          <w:rFonts w:ascii="Arial" w:eastAsia="Lucida Sans Unicode" w:hAnsi="Arial" w:cs="Arial"/>
          <w:b/>
          <w:lang w:eastAsia="en-US"/>
        </w:rPr>
        <w:t>VI.</w:t>
      </w:r>
    </w:p>
    <w:p w14:paraId="1E78E685" w14:textId="77777777" w:rsidR="00A35A87" w:rsidRPr="00A35A87" w:rsidRDefault="00A35A87" w:rsidP="00A35A87">
      <w:pPr>
        <w:widowControl w:val="0"/>
        <w:suppressAutoHyphens/>
        <w:spacing w:after="240"/>
        <w:jc w:val="center"/>
        <w:rPr>
          <w:rFonts w:ascii="Arial" w:eastAsia="Lucida Sans Unicode" w:hAnsi="Arial" w:cs="Arial"/>
          <w:b/>
          <w:lang w:eastAsia="en-US"/>
        </w:rPr>
      </w:pPr>
      <w:r w:rsidRPr="00A35A87">
        <w:rPr>
          <w:rFonts w:ascii="Arial" w:eastAsia="Lucida Sans Unicode" w:hAnsi="Arial" w:cs="Arial"/>
          <w:b/>
          <w:lang w:eastAsia="en-US"/>
        </w:rPr>
        <w:t xml:space="preserve">Okruhy doplňkové činnosti  </w:t>
      </w:r>
    </w:p>
    <w:p w14:paraId="1F303DF5" w14:textId="77777777" w:rsidR="00A35A87" w:rsidRPr="00A35A87" w:rsidRDefault="00A35A87" w:rsidP="00A35A87">
      <w:pPr>
        <w:widowControl w:val="0"/>
        <w:numPr>
          <w:ilvl w:val="0"/>
          <w:numId w:val="22"/>
        </w:numPr>
        <w:suppressAutoHyphens/>
        <w:spacing w:after="120"/>
        <w:jc w:val="both"/>
        <w:rPr>
          <w:rFonts w:ascii="Arial" w:eastAsia="Lucida Sans Unicode" w:hAnsi="Arial" w:cs="Arial"/>
          <w:lang w:eastAsia="en-US"/>
        </w:rPr>
      </w:pPr>
      <w:r w:rsidRPr="00A35A87">
        <w:rPr>
          <w:rFonts w:ascii="Arial" w:eastAsia="Lucida Sans Unicode" w:hAnsi="Arial" w:cs="Arial"/>
          <w:lang w:eastAsia="en-US"/>
        </w:rPr>
        <w:t xml:space="preserve">K lepšímu využití svých hospodářských možností a odborností svých zaměstnanců a pro aktivity nemající charakter hlavního předmětu činnosti </w:t>
      </w:r>
      <w:r w:rsidRPr="00A35A87">
        <w:rPr>
          <w:rFonts w:ascii="Arial" w:eastAsia="Lucida Sans Unicode" w:hAnsi="Arial" w:cs="Arial"/>
          <w:lang w:eastAsia="en-US"/>
        </w:rPr>
        <w:lastRenderedPageBreak/>
        <w:t>zřizovatel povoluje vykonávat příspěvkové organizaci tyto doplňkové činnosti:</w:t>
      </w:r>
    </w:p>
    <w:p w14:paraId="18C597FA" w14:textId="77777777" w:rsidR="00A35A87" w:rsidRPr="00A35A87" w:rsidRDefault="00A35A87" w:rsidP="00A35A87">
      <w:pPr>
        <w:widowControl w:val="0"/>
        <w:numPr>
          <w:ilvl w:val="0"/>
          <w:numId w:val="28"/>
        </w:numPr>
        <w:suppressAutoHyphens/>
        <w:spacing w:after="120"/>
        <w:contextualSpacing/>
        <w:jc w:val="both"/>
        <w:rPr>
          <w:rFonts w:ascii="Arial" w:eastAsia="Calibri" w:hAnsi="Arial" w:cs="Arial"/>
          <w:lang w:eastAsia="en-US"/>
        </w:rPr>
      </w:pPr>
      <w:r w:rsidRPr="00A35A87">
        <w:rPr>
          <w:rFonts w:ascii="Arial" w:eastAsia="Calibri" w:hAnsi="Arial" w:cs="Arial"/>
          <w:lang w:eastAsia="en-US"/>
        </w:rPr>
        <w:t>pronájem nemovitého majetku ve své správě fyzickým a právnickým osobám, které nejsou vymezeny v § 2 odst. 4 zákona č. 122/2000 Sb.</w:t>
      </w:r>
    </w:p>
    <w:p w14:paraId="6F641F98" w14:textId="77777777" w:rsidR="00A35A87" w:rsidRPr="00A35A87" w:rsidRDefault="00A35A87" w:rsidP="00A35A87">
      <w:pPr>
        <w:widowControl w:val="0"/>
        <w:numPr>
          <w:ilvl w:val="0"/>
          <w:numId w:val="22"/>
        </w:numPr>
        <w:suppressAutoHyphens/>
        <w:spacing w:after="120"/>
        <w:ind w:hanging="357"/>
        <w:jc w:val="both"/>
        <w:rPr>
          <w:rFonts w:ascii="Arial" w:eastAsia="Lucida Sans Unicode" w:hAnsi="Arial" w:cs="Arial"/>
          <w:lang w:eastAsia="en-US"/>
        </w:rPr>
      </w:pPr>
      <w:r w:rsidRPr="00A35A87">
        <w:rPr>
          <w:rFonts w:ascii="Arial" w:eastAsia="Lucida Sans Unicode" w:hAnsi="Arial" w:cs="Arial"/>
          <w:lang w:eastAsia="en-US"/>
        </w:rPr>
        <w:t xml:space="preserve">Podmínkou pro realizaci doplňkové činnosti je: </w:t>
      </w:r>
    </w:p>
    <w:p w14:paraId="6F1CF8E3" w14:textId="77777777" w:rsidR="00A35A87" w:rsidRPr="00A35A87" w:rsidRDefault="00A35A87" w:rsidP="00A35A87">
      <w:pPr>
        <w:widowControl w:val="0"/>
        <w:numPr>
          <w:ilvl w:val="0"/>
          <w:numId w:val="24"/>
        </w:numPr>
        <w:suppressAutoHyphens/>
        <w:spacing w:after="120"/>
        <w:jc w:val="both"/>
        <w:rPr>
          <w:rFonts w:ascii="Arial" w:eastAsia="Lucida Sans Unicode" w:hAnsi="Arial" w:cs="Arial"/>
          <w:lang w:eastAsia="en-US"/>
        </w:rPr>
      </w:pPr>
      <w:r w:rsidRPr="00A35A87">
        <w:rPr>
          <w:rFonts w:ascii="Arial" w:eastAsia="Lucida Sans Unicode" w:hAnsi="Arial" w:cs="Arial"/>
          <w:lang w:eastAsia="en-US"/>
        </w:rPr>
        <w:t>doplňková činnost nesmí narušovat plnění hlavního účelu a předmětu činnosti příspěvkové organizace,</w:t>
      </w:r>
    </w:p>
    <w:p w14:paraId="4585013E" w14:textId="77777777" w:rsidR="00A35A87" w:rsidRPr="00A35A87" w:rsidRDefault="00A35A87" w:rsidP="00A35A87">
      <w:pPr>
        <w:widowControl w:val="0"/>
        <w:numPr>
          <w:ilvl w:val="0"/>
          <w:numId w:val="24"/>
        </w:numPr>
        <w:suppressAutoHyphens/>
        <w:spacing w:after="120"/>
        <w:jc w:val="both"/>
        <w:rPr>
          <w:rFonts w:ascii="Arial" w:eastAsia="Lucida Sans Unicode" w:hAnsi="Arial" w:cs="Arial"/>
          <w:lang w:eastAsia="en-US"/>
        </w:rPr>
      </w:pPr>
      <w:r w:rsidRPr="00A35A87">
        <w:rPr>
          <w:rFonts w:ascii="Arial" w:eastAsia="Lucida Sans Unicode" w:hAnsi="Arial" w:cs="Arial"/>
          <w:lang w:eastAsia="en-US"/>
        </w:rPr>
        <w:t xml:space="preserve">doplňková činnost je sledována odděleně od činnosti hlavní. </w:t>
      </w:r>
    </w:p>
    <w:p w14:paraId="1A8D8D34" w14:textId="77777777" w:rsidR="00A35A87" w:rsidRPr="00A35A87" w:rsidRDefault="00A35A87" w:rsidP="00A35A87">
      <w:pPr>
        <w:widowControl w:val="0"/>
        <w:numPr>
          <w:ilvl w:val="0"/>
          <w:numId w:val="22"/>
        </w:numPr>
        <w:suppressAutoHyphens/>
        <w:spacing w:after="120"/>
        <w:jc w:val="both"/>
        <w:rPr>
          <w:rFonts w:ascii="Arial" w:eastAsia="Lucida Sans Unicode" w:hAnsi="Arial" w:cs="Arial"/>
          <w:lang w:eastAsia="en-US"/>
        </w:rPr>
      </w:pPr>
      <w:r w:rsidRPr="00A35A87">
        <w:rPr>
          <w:rFonts w:ascii="Arial" w:eastAsia="Lucida Sans Unicode" w:hAnsi="Arial" w:cs="Tahoma"/>
          <w:lang w:eastAsia="en-US"/>
        </w:rPr>
        <w:t xml:space="preserve">Finanční hospodaření při doplňkové činnosti se řídí zákonem č. 24/2017 Sb., kterým se mění některé zákony v souvislosti s přijetím právní úpravy rozpočtové odpovědnosti. </w:t>
      </w:r>
    </w:p>
    <w:p w14:paraId="436ECA06" w14:textId="22C25507" w:rsidR="00A35A87" w:rsidRDefault="00A35A87" w:rsidP="00A35A87">
      <w:pPr>
        <w:widowControl w:val="0"/>
        <w:numPr>
          <w:ilvl w:val="0"/>
          <w:numId w:val="22"/>
        </w:numPr>
        <w:suppressAutoHyphens/>
        <w:spacing w:after="480"/>
        <w:jc w:val="both"/>
        <w:rPr>
          <w:rFonts w:ascii="Arial" w:eastAsia="Lucida Sans Unicode" w:hAnsi="Arial" w:cs="Arial"/>
          <w:lang w:eastAsia="en-US"/>
        </w:rPr>
      </w:pPr>
      <w:r w:rsidRPr="00A35A87">
        <w:rPr>
          <w:rFonts w:ascii="Arial" w:eastAsia="Lucida Sans Unicode" w:hAnsi="Arial" w:cs="Arial"/>
          <w:lang w:eastAsia="en-US"/>
        </w:rPr>
        <w:t xml:space="preserve">Jednorázové (náhodné činnosti) nesouvisející s hlavním účelem a předmětem činnosti se vykazují v doplňkové činnosti. </w:t>
      </w:r>
    </w:p>
    <w:p w14:paraId="1444A584" w14:textId="2C9E8F3B" w:rsidR="004B7DB0" w:rsidRPr="00A35A87" w:rsidRDefault="004B7DB0" w:rsidP="004B7DB0">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C49229F" w14:textId="77777777" w:rsidR="00A35A87" w:rsidRPr="00A35A87" w:rsidRDefault="00A35A87" w:rsidP="00A35A87">
      <w:pPr>
        <w:widowControl w:val="0"/>
        <w:suppressAutoHyphens/>
        <w:spacing w:after="120"/>
        <w:jc w:val="center"/>
        <w:rPr>
          <w:rFonts w:ascii="Arial" w:eastAsia="Lucida Sans Unicode" w:hAnsi="Arial" w:cs="Tahoma"/>
          <w:b/>
          <w:lang w:eastAsia="en-US"/>
        </w:rPr>
      </w:pPr>
      <w:r w:rsidRPr="00A35A87">
        <w:rPr>
          <w:rFonts w:ascii="Arial" w:eastAsia="Lucida Sans Unicode" w:hAnsi="Arial" w:cs="Tahoma"/>
          <w:b/>
          <w:lang w:eastAsia="en-US"/>
        </w:rPr>
        <w:t>VII.</w:t>
      </w:r>
    </w:p>
    <w:p w14:paraId="6CC1EA74" w14:textId="195A1F2E" w:rsidR="00A35A87" w:rsidRPr="00A35A87" w:rsidRDefault="00A35A87" w:rsidP="00A35A87">
      <w:pPr>
        <w:widowControl w:val="0"/>
        <w:suppressAutoHyphens/>
        <w:spacing w:after="240"/>
        <w:jc w:val="center"/>
        <w:rPr>
          <w:rFonts w:ascii="Arial" w:eastAsia="Lucida Sans Unicode" w:hAnsi="Arial" w:cs="Tahoma"/>
          <w:b/>
          <w:lang w:eastAsia="en-US"/>
        </w:rPr>
      </w:pPr>
      <w:r w:rsidRPr="00A35A87">
        <w:rPr>
          <w:rFonts w:ascii="Arial" w:eastAsia="Lucida Sans Unicode" w:hAnsi="Arial" w:cs="Tahoma"/>
          <w:b/>
          <w:lang w:eastAsia="en-US"/>
        </w:rPr>
        <w:t xml:space="preserve">Vymezení doby, na kterou je </w:t>
      </w:r>
      <w:r w:rsidR="002A21A0">
        <w:rPr>
          <w:rFonts w:ascii="Arial" w:eastAsia="Lucida Sans Unicode" w:hAnsi="Arial" w:cs="Tahoma"/>
          <w:b/>
          <w:lang w:eastAsia="en-US"/>
        </w:rPr>
        <w:t xml:space="preserve">příspěvková </w:t>
      </w:r>
      <w:r w:rsidRPr="00A35A87">
        <w:rPr>
          <w:rFonts w:ascii="Arial" w:eastAsia="Lucida Sans Unicode" w:hAnsi="Arial" w:cs="Tahoma"/>
          <w:b/>
          <w:lang w:eastAsia="en-US"/>
        </w:rPr>
        <w:t>organizace zřízena</w:t>
      </w:r>
    </w:p>
    <w:p w14:paraId="177F6316" w14:textId="6451C14A" w:rsidR="00A35A87" w:rsidRPr="00A71ECC" w:rsidRDefault="002A21A0" w:rsidP="00A71ECC">
      <w:pPr>
        <w:widowControl w:val="0"/>
        <w:suppressAutoHyphens/>
        <w:spacing w:after="600"/>
        <w:jc w:val="both"/>
        <w:rPr>
          <w:rFonts w:ascii="Arial" w:eastAsia="Lucida Sans Unicode" w:hAnsi="Arial" w:cs="Tahoma"/>
          <w:lang w:eastAsia="en-US"/>
        </w:rPr>
      </w:pPr>
      <w:r>
        <w:rPr>
          <w:rFonts w:ascii="Arial" w:eastAsia="Lucida Sans Unicode" w:hAnsi="Arial" w:cs="Tahoma"/>
          <w:lang w:eastAsia="en-US"/>
        </w:rPr>
        <w:t xml:space="preserve">Vlastivědné muzeum v Olomouci </w:t>
      </w:r>
      <w:r w:rsidR="00A35A87" w:rsidRPr="00A35A87">
        <w:rPr>
          <w:rFonts w:ascii="Arial" w:eastAsia="Lucida Sans Unicode" w:hAnsi="Arial" w:cs="Tahoma"/>
          <w:lang w:eastAsia="en-US"/>
        </w:rPr>
        <w:t>je zřízeno na dobu neurčitou.</w:t>
      </w:r>
    </w:p>
    <w:p w14:paraId="3E047219" w14:textId="3FF461E0" w:rsidR="007F3C77" w:rsidRPr="007F3C77" w:rsidRDefault="007F3C77" w:rsidP="007F3C77">
      <w:pPr>
        <w:spacing w:after="240"/>
        <w:jc w:val="both"/>
        <w:rPr>
          <w:rFonts w:ascii="Arial" w:hAnsi="Arial"/>
          <w:b/>
          <w:bCs/>
        </w:rPr>
      </w:pPr>
      <w:r w:rsidRPr="007F3C77">
        <w:rPr>
          <w:rFonts w:ascii="Arial" w:hAnsi="Arial"/>
          <w:b/>
          <w:bCs/>
        </w:rPr>
        <w:t>Stávající příloha zřizovací listiny č. 1 Vymezení v majetku v hospodaření příspěvkové organizace s</w:t>
      </w:r>
      <w:r w:rsidR="00097B6F">
        <w:rPr>
          <w:rFonts w:ascii="Arial" w:hAnsi="Arial"/>
          <w:b/>
          <w:bCs/>
        </w:rPr>
        <w:t>e v části D) Zvláštní majetek</w:t>
      </w:r>
      <w:r w:rsidRPr="007F3C77">
        <w:rPr>
          <w:rFonts w:ascii="Arial" w:hAnsi="Arial"/>
          <w:b/>
          <w:bCs/>
        </w:rPr>
        <w:t xml:space="preserve"> upravuje takto:</w:t>
      </w:r>
    </w:p>
    <w:p w14:paraId="02E42D64" w14:textId="77777777" w:rsidR="007F3C77" w:rsidRPr="007F3C77" w:rsidRDefault="007F3C77" w:rsidP="007F3C77">
      <w:pPr>
        <w:widowControl w:val="0"/>
        <w:suppressAutoHyphens/>
        <w:jc w:val="both"/>
        <w:rPr>
          <w:rFonts w:ascii="Arial" w:eastAsia="Calibri" w:hAnsi="Arial" w:cs="Arial"/>
          <w:shd w:val="clear" w:color="auto" w:fill="FFFFFF"/>
          <w:lang w:eastAsia="en-US"/>
        </w:rPr>
      </w:pPr>
      <w:r w:rsidRPr="007F3C77">
        <w:rPr>
          <w:rFonts w:ascii="Arial" w:eastAsia="Calibri" w:hAnsi="Arial" w:cs="Arial"/>
          <w:shd w:val="clear" w:color="auto" w:fill="FFFFFF"/>
          <w:lang w:eastAsia="en-US"/>
        </w:rPr>
        <w:t>Zřizovatel předává příspěvkové organizaci k hospodaření zvláštní majetek – sbírky muzejní povahy, a to v rozsahu vymezeném stavem ke dni 31. 12. 2013 v „chronologické evidenci“ (kniha přírůstková).</w:t>
      </w:r>
    </w:p>
    <w:p w14:paraId="789D1A3C" w14:textId="77777777" w:rsidR="007F3C77" w:rsidRDefault="007F3C77" w:rsidP="002C2D4C">
      <w:pPr>
        <w:pStyle w:val="HlavikaZL"/>
        <w:spacing w:after="120"/>
        <w:jc w:val="both"/>
        <w:rPr>
          <w:rFonts w:cs="Arial"/>
          <w:b w:val="0"/>
        </w:rPr>
      </w:pPr>
    </w:p>
    <w:p w14:paraId="5A637380" w14:textId="0FBD9F83" w:rsidR="00596A92" w:rsidRPr="006273F5" w:rsidRDefault="00596A92" w:rsidP="002C2D4C">
      <w:pPr>
        <w:pStyle w:val="HlavikaZL"/>
        <w:spacing w:after="120"/>
        <w:jc w:val="both"/>
        <w:rPr>
          <w:rFonts w:cs="Arial"/>
          <w:b w:val="0"/>
        </w:rPr>
      </w:pPr>
      <w:r w:rsidRPr="006273F5">
        <w:rPr>
          <w:rFonts w:cs="Arial"/>
          <w:b w:val="0"/>
        </w:rPr>
        <w:t>V ostatních částech zůstává zřizovací listina</w:t>
      </w:r>
      <w:r w:rsidR="002072FD">
        <w:rPr>
          <w:rFonts w:cs="Arial"/>
          <w:b w:val="0"/>
        </w:rPr>
        <w:t xml:space="preserve"> Vlastivědného muzea v Olomouci</w:t>
      </w:r>
      <w:r w:rsidR="00A05E7E" w:rsidRPr="006273F5">
        <w:rPr>
          <w:rFonts w:cs="Arial"/>
          <w:b w:val="0"/>
        </w:rPr>
        <w:t>, příspěvkové</w:t>
      </w:r>
      <w:r w:rsidR="002D06D6">
        <w:rPr>
          <w:rFonts w:cs="Arial"/>
          <w:b w:val="0"/>
        </w:rPr>
        <w:t xml:space="preserve"> organizace, ze dne 20. 12. 2001</w:t>
      </w:r>
      <w:r w:rsidR="00A05E7E" w:rsidRPr="006273F5">
        <w:rPr>
          <w:rFonts w:cs="Arial"/>
          <w:b w:val="0"/>
        </w:rPr>
        <w:t xml:space="preserve"> ve znění dodatků</w:t>
      </w:r>
      <w:r w:rsidR="006155FE" w:rsidRPr="006273F5">
        <w:rPr>
          <w:rFonts w:cs="Arial"/>
          <w:b w:val="0"/>
        </w:rPr>
        <w:t xml:space="preserve"> č.</w:t>
      </w:r>
      <w:r w:rsidR="00163DEB">
        <w:rPr>
          <w:rFonts w:cs="Arial"/>
          <w:b w:val="0"/>
        </w:rPr>
        <w:t xml:space="preserve"> </w:t>
      </w:r>
      <w:r w:rsidR="009D494B">
        <w:rPr>
          <w:rFonts w:cs="Arial"/>
          <w:b w:val="0"/>
        </w:rPr>
        <w:t>1 až 1</w:t>
      </w:r>
      <w:r w:rsidR="002072FD">
        <w:rPr>
          <w:rFonts w:cs="Arial"/>
          <w:b w:val="0"/>
        </w:rPr>
        <w:t>7</w:t>
      </w:r>
      <w:r w:rsidRPr="006273F5">
        <w:rPr>
          <w:rFonts w:cs="Arial"/>
          <w:b w:val="0"/>
        </w:rPr>
        <w:t xml:space="preserve"> beze změny.</w:t>
      </w:r>
    </w:p>
    <w:p w14:paraId="5DF91AD2" w14:textId="2282F2C6" w:rsidR="00A05E7E" w:rsidRPr="006273F5" w:rsidRDefault="009D494B" w:rsidP="002C2D4C">
      <w:pPr>
        <w:pStyle w:val="Bntext-odsazendole"/>
        <w:spacing w:after="120"/>
        <w:rPr>
          <w:rFonts w:cs="Arial"/>
        </w:rPr>
      </w:pPr>
      <w:r>
        <w:rPr>
          <w:rFonts w:cs="Arial"/>
        </w:rPr>
        <w:t>Tento dodatek č. 1</w:t>
      </w:r>
      <w:r w:rsidR="002072FD">
        <w:rPr>
          <w:rFonts w:cs="Arial"/>
        </w:rPr>
        <w:t>8</w:t>
      </w:r>
      <w:r w:rsidR="00596A92" w:rsidRPr="006273F5">
        <w:rPr>
          <w:rFonts w:cs="Arial"/>
        </w:rPr>
        <w:t xml:space="preserve"> ke zřizovací listin</w:t>
      </w:r>
      <w:r w:rsidR="002072FD">
        <w:rPr>
          <w:rFonts w:cs="Arial"/>
        </w:rPr>
        <w:t>ě Vlastivědného muzea v Olomouci</w:t>
      </w:r>
      <w:r w:rsidR="00B66AD3" w:rsidRPr="006273F5">
        <w:rPr>
          <w:rFonts w:cs="Arial"/>
        </w:rPr>
        <w:t>, příspěvkové organizace</w:t>
      </w:r>
      <w:r w:rsidR="004B7DB0">
        <w:rPr>
          <w:rFonts w:cs="Arial"/>
        </w:rPr>
        <w:t>,</w:t>
      </w:r>
      <w:r w:rsidR="00596A92" w:rsidRPr="006273F5">
        <w:rPr>
          <w:rFonts w:cs="Arial"/>
        </w:rPr>
        <w:t xml:space="preserve"> </w:t>
      </w:r>
      <w:r w:rsidR="00A05E7E" w:rsidRPr="006273F5">
        <w:rPr>
          <w:rFonts w:cs="Arial"/>
        </w:rPr>
        <w:t>je vyhotoven ve čtyřech vyhotoveních,</w:t>
      </w:r>
      <w:r>
        <w:rPr>
          <w:rFonts w:cs="Arial"/>
        </w:rPr>
        <w:t xml:space="preserve"> </w:t>
      </w:r>
      <w:r w:rsidR="00A05E7E" w:rsidRPr="006273F5">
        <w:rPr>
          <w:rFonts w:cs="Arial"/>
        </w:rPr>
        <w:t>z nichž každé má platnost originálu. Jedno vyhotovení obdrží</w:t>
      </w:r>
      <w:r w:rsidR="004F1A68">
        <w:rPr>
          <w:rFonts w:cs="Arial"/>
        </w:rPr>
        <w:t xml:space="preserve"> výše specifikovaná</w:t>
      </w:r>
      <w:r w:rsidR="00A05E7E" w:rsidRPr="006273F5">
        <w:rPr>
          <w:rFonts w:cs="Arial"/>
        </w:rPr>
        <w:t xml:space="preserve"> příspěvková organizace a tři vyhotovení obdrží zřizovatel.</w:t>
      </w:r>
    </w:p>
    <w:p w14:paraId="2059C684" w14:textId="53F5DB3C" w:rsidR="00C776D5" w:rsidRDefault="00C776D5" w:rsidP="002C2D4C">
      <w:pPr>
        <w:pStyle w:val="Bntext-odsazendole"/>
        <w:spacing w:after="120"/>
      </w:pPr>
      <w:r>
        <w:t xml:space="preserve">Tento dodatek </w:t>
      </w:r>
      <w:r w:rsidR="009D494B">
        <w:t>č. 1</w:t>
      </w:r>
      <w:r w:rsidR="002072FD">
        <w:t>8</w:t>
      </w:r>
      <w:r w:rsidR="004F1A68">
        <w:t xml:space="preserve"> </w:t>
      </w:r>
      <w:r>
        <w:t xml:space="preserve">nabývá </w:t>
      </w:r>
      <w:r w:rsidR="002072FD">
        <w:t xml:space="preserve">platnosti </w:t>
      </w:r>
      <w:r w:rsidRPr="005523FB">
        <w:t>dnem</w:t>
      </w:r>
      <w:r>
        <w:t xml:space="preserve"> jeho schválení Zastupitelstvem Olom</w:t>
      </w:r>
      <w:r w:rsidR="002072FD">
        <w:t>ouckého kraje s účinnosti od 1. 3. 2022.</w:t>
      </w:r>
    </w:p>
    <w:p w14:paraId="4AF90D4D" w14:textId="00711564" w:rsidR="00C26FA7" w:rsidRPr="006273F5" w:rsidRDefault="00C776D5" w:rsidP="002072FD">
      <w:pPr>
        <w:pStyle w:val="Bntext-odsazendole"/>
        <w:rPr>
          <w:rFonts w:cs="Arial"/>
        </w:rPr>
      </w:pPr>
      <w:r>
        <w:t xml:space="preserve">Tento dodatek </w:t>
      </w:r>
      <w:r w:rsidR="009D494B">
        <w:t>č. 1</w:t>
      </w:r>
      <w:r w:rsidR="002072FD">
        <w:t>8</w:t>
      </w:r>
      <w:r w:rsidR="000C24F6">
        <w:t xml:space="preserve"> </w:t>
      </w:r>
      <w:r>
        <w:t>schválilo Zastupi</w:t>
      </w:r>
      <w:r w:rsidR="002072FD">
        <w:t xml:space="preserve">telstvo Olomouckého kraje dne 14. 2. 2022 usnesením č. </w:t>
      </w:r>
      <w:proofErr w:type="gramStart"/>
      <w:r w:rsidR="002072FD">
        <w:t>UZ/</w:t>
      </w:r>
      <w:r w:rsidR="004B7DB0">
        <w:t>..</w:t>
      </w:r>
      <w:r w:rsidR="002072FD">
        <w:t>/</w:t>
      </w:r>
      <w:r w:rsidR="004B7DB0">
        <w:t>..</w:t>
      </w:r>
      <w:r w:rsidR="002072FD">
        <w:t>/2022</w:t>
      </w:r>
      <w:proofErr w:type="gramEnd"/>
      <w:r w:rsidR="002072FD">
        <w:t>.</w:t>
      </w:r>
    </w:p>
    <w:p w14:paraId="08480123" w14:textId="77777777" w:rsidR="00C776D5" w:rsidRDefault="00C776D5" w:rsidP="00596A92">
      <w:pPr>
        <w:pStyle w:val="Msto"/>
        <w:spacing w:before="120"/>
        <w:rPr>
          <w:rFonts w:cs="Arial"/>
        </w:rPr>
      </w:pPr>
    </w:p>
    <w:p w14:paraId="7929A451" w14:textId="1F19C242" w:rsidR="000C168A" w:rsidRDefault="00596A92" w:rsidP="000C168A">
      <w:pPr>
        <w:pStyle w:val="Bntext-odsazendole"/>
        <w:rPr>
          <w:rFonts w:cs="Arial"/>
        </w:rPr>
      </w:pPr>
      <w:r w:rsidRPr="006273F5">
        <w:rPr>
          <w:rFonts w:cs="Arial"/>
        </w:rPr>
        <w:t>V Olomouci dn</w:t>
      </w:r>
      <w:r w:rsidR="004B7DB0">
        <w:rPr>
          <w:rFonts w:cs="Arial"/>
        </w:rPr>
        <w:t xml:space="preserve">e </w:t>
      </w:r>
      <w:r w:rsidR="00C253A3">
        <w:rPr>
          <w:rFonts w:cs="Arial"/>
        </w:rPr>
        <w:t>……</w:t>
      </w:r>
      <w:r w:rsidR="00CC765E">
        <w:rPr>
          <w:rFonts w:cs="Arial"/>
        </w:rPr>
        <w:t xml:space="preserve">                                                </w:t>
      </w:r>
    </w:p>
    <w:p w14:paraId="158876A1" w14:textId="646593B3" w:rsidR="00CC765E" w:rsidRDefault="000C168A" w:rsidP="004B7DB0">
      <w:pPr>
        <w:pStyle w:val="Bntext-odsazendole"/>
        <w:spacing w:after="0"/>
        <w:ind w:left="4956"/>
        <w:rPr>
          <w:rFonts w:cs="Arial"/>
        </w:rPr>
      </w:pPr>
      <w:r>
        <w:rPr>
          <w:rFonts w:cs="Arial"/>
        </w:rPr>
        <w:t xml:space="preserve">     </w:t>
      </w:r>
      <w:r w:rsidR="00CC765E">
        <w:t xml:space="preserve"> ………………………</w:t>
      </w:r>
      <w:r w:rsidR="004B7DB0">
        <w:t>………..</w:t>
      </w:r>
    </w:p>
    <w:p w14:paraId="20B11C32" w14:textId="5854F317" w:rsidR="00CC765E" w:rsidRDefault="004B7DB0" w:rsidP="000C168A">
      <w:pPr>
        <w:pStyle w:val="Hejtman-podpis"/>
        <w:spacing w:after="0"/>
        <w:ind w:left="4956" w:firstLine="708"/>
        <w:jc w:val="left"/>
      </w:pPr>
      <w:r>
        <w:t xml:space="preserve">        </w:t>
      </w:r>
      <w:r w:rsidR="009D494B">
        <w:t>Bc. Jan Žůrek</w:t>
      </w:r>
    </w:p>
    <w:p w14:paraId="4B5716BC" w14:textId="7837A975" w:rsidR="009D494B" w:rsidRDefault="004B7DB0" w:rsidP="000C168A">
      <w:pPr>
        <w:pStyle w:val="Hejtman-podpis"/>
        <w:spacing w:after="0"/>
        <w:ind w:left="4956"/>
        <w:jc w:val="left"/>
      </w:pPr>
      <w:r>
        <w:lastRenderedPageBreak/>
        <w:t xml:space="preserve">     </w:t>
      </w:r>
      <w:r w:rsidR="000C168A">
        <w:t>člen Rady</w:t>
      </w:r>
      <w:r w:rsidR="009D494B">
        <w:t xml:space="preserve"> Olomouckého kraje </w:t>
      </w:r>
    </w:p>
    <w:p w14:paraId="11D45EF1" w14:textId="48C83CC4" w:rsidR="00596A92" w:rsidRPr="006273F5" w:rsidRDefault="00596A92" w:rsidP="00CC765E">
      <w:pPr>
        <w:pStyle w:val="Msto"/>
        <w:spacing w:before="120"/>
        <w:rPr>
          <w:rFonts w:cs="Arial"/>
        </w:rPr>
      </w:pPr>
    </w:p>
    <w:p w14:paraId="1B4AF0E3" w14:textId="77777777" w:rsidR="00596A92" w:rsidRDefault="00596A92" w:rsidP="00863538">
      <w:pPr>
        <w:jc w:val="both"/>
        <w:rPr>
          <w:rFonts w:ascii="Arial" w:hAnsi="Arial" w:cs="Arial"/>
        </w:rPr>
      </w:pPr>
    </w:p>
    <w:p w14:paraId="2507E3D2" w14:textId="77777777" w:rsidR="00596A92" w:rsidRDefault="00596A92" w:rsidP="00AE1D17">
      <w:pPr>
        <w:jc w:val="center"/>
        <w:rPr>
          <w:rFonts w:ascii="Arial" w:hAnsi="Arial" w:cs="Arial"/>
          <w:b/>
        </w:rPr>
      </w:pPr>
    </w:p>
    <w:sectPr w:rsidR="00596A92" w:rsidSect="000A4E0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C841" w14:textId="77777777" w:rsidR="00602562" w:rsidRDefault="006025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76E84F2F" w:rsidR="00975E49" w:rsidRPr="00C26FA7" w:rsidRDefault="00602562"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F45D80">
      <w:rPr>
        <w:rFonts w:ascii="Arial" w:hAnsi="Arial" w:cs="Arial"/>
        <w:i/>
        <w:sz w:val="20"/>
        <w:szCs w:val="20"/>
      </w:rPr>
      <w:t xml:space="preserve">. </w:t>
    </w:r>
    <w:r w:rsidR="002072FD">
      <w:rPr>
        <w:rFonts w:ascii="Arial" w:hAnsi="Arial" w:cs="Arial"/>
        <w:i/>
        <w:sz w:val="20"/>
        <w:szCs w:val="20"/>
      </w:rPr>
      <w:t>2</w:t>
    </w:r>
    <w:r w:rsidR="009312B8">
      <w:rPr>
        <w:rFonts w:ascii="Arial" w:hAnsi="Arial" w:cs="Arial"/>
        <w:i/>
        <w:sz w:val="20"/>
        <w:szCs w:val="20"/>
      </w:rPr>
      <w:t>.</w:t>
    </w:r>
    <w:r w:rsidR="00F45D80">
      <w:rPr>
        <w:rFonts w:ascii="Arial" w:hAnsi="Arial" w:cs="Arial"/>
        <w:i/>
        <w:sz w:val="20"/>
        <w:szCs w:val="20"/>
      </w:rPr>
      <w:t xml:space="preserve"> </w:t>
    </w:r>
    <w:proofErr w:type="gramStart"/>
    <w:r w:rsidR="00F45D80">
      <w:rPr>
        <w:rFonts w:ascii="Arial" w:hAnsi="Arial" w:cs="Arial"/>
        <w:i/>
        <w:sz w:val="20"/>
        <w:szCs w:val="20"/>
      </w:rPr>
      <w:t>202</w:t>
    </w:r>
    <w:r w:rsidR="002072FD">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1223CA">
      <w:rPr>
        <w:rFonts w:ascii="Arial" w:eastAsia="Calibri" w:hAnsi="Arial" w:cs="Arial"/>
        <w:i/>
        <w:color w:val="000000"/>
        <w:sz w:val="20"/>
        <w:szCs w:val="20"/>
        <w:lang w:eastAsia="en-US"/>
      </w:rPr>
      <w:t>St</w:t>
    </w:r>
    <w:r w:rsidR="00E17AFF" w:rsidRPr="00E17AFF">
      <w:rPr>
        <w:rFonts w:ascii="Arial" w:eastAsia="Calibri" w:hAnsi="Arial" w:cs="Arial"/>
        <w:i/>
        <w:color w:val="000000"/>
        <w:sz w:val="20"/>
        <w:szCs w:val="20"/>
        <w:lang w:eastAsia="en-US"/>
      </w:rPr>
      <w:t>rana</w:t>
    </w:r>
    <w:proofErr w:type="gramEnd"/>
    <w:r w:rsidR="00E17AFF" w:rsidRPr="00E17AFF">
      <w:rPr>
        <w:rFonts w:ascii="Arial" w:eastAsia="Calibri" w:hAnsi="Arial" w:cs="Arial"/>
        <w:i/>
        <w:color w:val="000000"/>
        <w:sz w:val="20"/>
        <w:szCs w:val="20"/>
        <w:lang w:eastAsia="en-US"/>
      </w:rPr>
      <w:t xml:space="preserve">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52</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1223CA">
      <w:rPr>
        <w:rFonts w:ascii="Arial" w:hAnsi="Arial" w:cs="Arial"/>
        <w:i/>
        <w:sz w:val="20"/>
        <w:szCs w:val="20"/>
      </w:rPr>
      <w:t>(celkem</w:t>
    </w:r>
    <w:r w:rsidR="00011A19">
      <w:rPr>
        <w:rFonts w:ascii="Arial" w:hAnsi="Arial" w:cs="Arial"/>
        <w:i/>
        <w:sz w:val="20"/>
        <w:szCs w:val="20"/>
      </w:rPr>
      <w:t xml:space="preserve"> </w:t>
    </w:r>
    <w:r w:rsidR="001223CA">
      <w:rPr>
        <w:rFonts w:ascii="Arial" w:hAnsi="Arial" w:cs="Arial"/>
        <w:i/>
        <w:sz w:val="20"/>
        <w:szCs w:val="20"/>
      </w:rPr>
      <w:t>18</w:t>
    </w:r>
    <w:r w:rsidR="00011A19">
      <w:rPr>
        <w:rFonts w:ascii="Arial" w:hAnsi="Arial" w:cs="Arial"/>
        <w:i/>
        <w:sz w:val="20"/>
        <w:szCs w:val="20"/>
      </w:rPr>
      <w:t>7</w:t>
    </w:r>
    <w:r w:rsidR="00E17AFF" w:rsidRPr="00E17AFF">
      <w:rPr>
        <w:rFonts w:ascii="Arial" w:hAnsi="Arial" w:cs="Arial"/>
        <w:i/>
        <w:sz w:val="20"/>
        <w:szCs w:val="20"/>
      </w:rPr>
      <w:t>)</w:t>
    </w:r>
  </w:p>
  <w:p w14:paraId="5A9FB338" w14:textId="5951FED6" w:rsidR="00975E49" w:rsidRPr="00723159" w:rsidRDefault="00602562" w:rsidP="005925DE">
    <w:pPr>
      <w:pStyle w:val="Zpat"/>
      <w:rPr>
        <w:rStyle w:val="slostrnky"/>
        <w:rFonts w:ascii="Arial" w:hAnsi="Arial" w:cs="Arial"/>
        <w:i/>
        <w:color w:val="FF0000"/>
        <w:sz w:val="20"/>
        <w:szCs w:val="20"/>
      </w:rPr>
    </w:pPr>
    <w:r>
      <w:rPr>
        <w:rStyle w:val="slostrnky"/>
        <w:rFonts w:ascii="Arial" w:hAnsi="Arial" w:cs="Arial"/>
        <w:i/>
        <w:sz w:val="20"/>
        <w:szCs w:val="20"/>
      </w:rPr>
      <w:t>21</w:t>
    </w:r>
    <w:bookmarkStart w:id="0" w:name="_GoBack"/>
    <w:bookmarkEnd w:id="0"/>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2072FD">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3BAB4183" w14:textId="7927C5C2" w:rsidR="00975E49" w:rsidRPr="00723159" w:rsidRDefault="00975E49" w:rsidP="00462992">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2072FD">
      <w:rPr>
        <w:rStyle w:val="slostrnky"/>
        <w:rFonts w:ascii="Arial" w:hAnsi="Arial" w:cs="Arial"/>
        <w:i/>
        <w:sz w:val="20"/>
        <w:szCs w:val="20"/>
      </w:rPr>
      <w:t>06</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Pr="00723159">
      <w:rPr>
        <w:rFonts w:ascii="Arial" w:hAnsi="Arial" w:cs="Arial"/>
        <w:i/>
        <w:sz w:val="20"/>
        <w:szCs w:val="20"/>
      </w:rPr>
      <w:t>Dodatek č. 1</w:t>
    </w:r>
    <w:r w:rsidR="002072FD">
      <w:rPr>
        <w:rFonts w:ascii="Arial" w:hAnsi="Arial" w:cs="Arial"/>
        <w:i/>
        <w:sz w:val="20"/>
        <w:szCs w:val="20"/>
      </w:rPr>
      <w:t>8</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Pr="00723159">
      <w:rPr>
        <w:rFonts w:ascii="Arial" w:hAnsi="Arial" w:cs="Arial"/>
        <w:i/>
        <w:sz w:val="20"/>
        <w:szCs w:val="20"/>
      </w:rPr>
      <w:t xml:space="preserve"> </w:t>
    </w:r>
    <w:r w:rsidR="002072FD">
      <w:rPr>
        <w:rFonts w:ascii="Arial" w:hAnsi="Arial" w:cs="Arial"/>
        <w:i/>
        <w:sz w:val="20"/>
        <w:szCs w:val="20"/>
      </w:rPr>
      <w:t>Vlastivědného muzea v Olomouci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5C51" w14:textId="77777777" w:rsidR="00602562" w:rsidRDefault="006025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F149" w14:textId="77777777" w:rsidR="00602562" w:rsidRDefault="006025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47C682AD"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P</w:t>
    </w:r>
    <w:r w:rsidR="002072FD">
      <w:rPr>
        <w:rStyle w:val="slostrnky"/>
        <w:rFonts w:ascii="Arial" w:hAnsi="Arial" w:cs="Arial"/>
        <w:i/>
        <w:sz w:val="22"/>
        <w:szCs w:val="22"/>
      </w:rPr>
      <w:t>říloha č. 06</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Pr="00C9248C">
      <w:rPr>
        <w:rFonts w:ascii="Arial" w:hAnsi="Arial" w:cs="Arial"/>
        <w:i/>
        <w:sz w:val="22"/>
        <w:szCs w:val="22"/>
      </w:rPr>
      <w:t>Dodatek č. 1</w:t>
    </w:r>
    <w:r w:rsidR="002072FD">
      <w:rPr>
        <w:rFonts w:ascii="Arial" w:hAnsi="Arial" w:cs="Arial"/>
        <w:i/>
        <w:sz w:val="22"/>
        <w:szCs w:val="22"/>
      </w:rPr>
      <w:t>8</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2072FD">
      <w:rPr>
        <w:rFonts w:ascii="Arial" w:hAnsi="Arial" w:cs="Arial"/>
        <w:i/>
        <w:sz w:val="22"/>
        <w:szCs w:val="22"/>
      </w:rPr>
      <w:t>Vlastivědného muzea v Olomouci</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5617" w14:textId="77777777" w:rsidR="00602562" w:rsidRDefault="006025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2E76B8"/>
    <w:multiLevelType w:val="hybridMultilevel"/>
    <w:tmpl w:val="934A22F8"/>
    <w:lvl w:ilvl="0" w:tplc="B73CF978">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A3632F"/>
    <w:multiLevelType w:val="hybridMultilevel"/>
    <w:tmpl w:val="DFCAE6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027614"/>
    <w:multiLevelType w:val="hybridMultilevel"/>
    <w:tmpl w:val="0760278A"/>
    <w:lvl w:ilvl="0" w:tplc="4DDECAFA">
      <w:numFmt w:val="bullet"/>
      <w:lvlText w:val="-"/>
      <w:lvlJc w:val="left"/>
      <w:pPr>
        <w:ind w:left="723" w:hanging="360"/>
      </w:pPr>
      <w:rPr>
        <w:rFonts w:ascii="Arial" w:eastAsia="Times New Roman"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6" w15:restartNumberingAfterBreak="0">
    <w:nsid w:val="59404537"/>
    <w:multiLevelType w:val="hybridMultilevel"/>
    <w:tmpl w:val="2EB2DF96"/>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C606EF"/>
    <w:multiLevelType w:val="hybridMultilevel"/>
    <w:tmpl w:val="61AEEABC"/>
    <w:lvl w:ilvl="0" w:tplc="4DDECAFA">
      <w:numFmt w:val="bullet"/>
      <w:lvlText w:val="-"/>
      <w:lvlJc w:val="left"/>
      <w:pPr>
        <w:ind w:left="720" w:hanging="360"/>
      </w:pPr>
      <w:rPr>
        <w:rFonts w:ascii="Arial" w:eastAsia="Times New Roman" w:hAnsi="Arial" w:cs="Arial" w:hint="default"/>
      </w:rPr>
    </w:lvl>
    <w:lvl w:ilvl="1" w:tplc="4DDECAFA">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47116D7"/>
    <w:multiLevelType w:val="hybridMultilevel"/>
    <w:tmpl w:val="A16C53B2"/>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D85AF0"/>
    <w:multiLevelType w:val="hybridMultilevel"/>
    <w:tmpl w:val="C74C33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5"/>
  </w:num>
  <w:num w:numId="7">
    <w:abstractNumId w:val="19"/>
  </w:num>
  <w:num w:numId="8">
    <w:abstractNumId w:val="6"/>
  </w:num>
  <w:num w:numId="9">
    <w:abstractNumId w:val="9"/>
  </w:num>
  <w:num w:numId="10">
    <w:abstractNumId w:val="26"/>
  </w:num>
  <w:num w:numId="11">
    <w:abstractNumId w:val="2"/>
  </w:num>
  <w:num w:numId="12">
    <w:abstractNumId w:val="17"/>
  </w:num>
  <w:num w:numId="13">
    <w:abstractNumId w:val="11"/>
  </w:num>
  <w:num w:numId="14">
    <w:abstractNumId w:val="5"/>
  </w:num>
  <w:num w:numId="15">
    <w:abstractNumId w:val="8"/>
  </w:num>
  <w:num w:numId="16">
    <w:abstractNumId w:val="14"/>
  </w:num>
  <w:num w:numId="17">
    <w:abstractNumId w:val="0"/>
  </w:num>
  <w:num w:numId="18">
    <w:abstractNumId w:val="1"/>
  </w:num>
  <w:num w:numId="19">
    <w:abstractNumId w:val="22"/>
  </w:num>
  <w:num w:numId="20">
    <w:abstractNumId w:val="4"/>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4"/>
  </w:num>
  <w:num w:numId="28">
    <w:abstractNumId w:val="15"/>
  </w:num>
  <w:num w:numId="29">
    <w:abstractNumId w:val="29"/>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A6F"/>
    <w:rsid w:val="000073C9"/>
    <w:rsid w:val="000103FA"/>
    <w:rsid w:val="00011A19"/>
    <w:rsid w:val="0001297B"/>
    <w:rsid w:val="00015833"/>
    <w:rsid w:val="000352C5"/>
    <w:rsid w:val="00051ED7"/>
    <w:rsid w:val="000616A2"/>
    <w:rsid w:val="00070627"/>
    <w:rsid w:val="00080B38"/>
    <w:rsid w:val="000835E4"/>
    <w:rsid w:val="00090802"/>
    <w:rsid w:val="00097A78"/>
    <w:rsid w:val="00097B6F"/>
    <w:rsid w:val="000A3765"/>
    <w:rsid w:val="000A4E00"/>
    <w:rsid w:val="000A508F"/>
    <w:rsid w:val="000A7C04"/>
    <w:rsid w:val="000C168A"/>
    <w:rsid w:val="000C24F6"/>
    <w:rsid w:val="000C5DCC"/>
    <w:rsid w:val="000E614C"/>
    <w:rsid w:val="000E7EC5"/>
    <w:rsid w:val="000F5124"/>
    <w:rsid w:val="000F6DE5"/>
    <w:rsid w:val="00101FD6"/>
    <w:rsid w:val="001041AD"/>
    <w:rsid w:val="001223CA"/>
    <w:rsid w:val="001414CA"/>
    <w:rsid w:val="00163DEB"/>
    <w:rsid w:val="00174455"/>
    <w:rsid w:val="001810BA"/>
    <w:rsid w:val="00183A7C"/>
    <w:rsid w:val="00183CFC"/>
    <w:rsid w:val="001907DB"/>
    <w:rsid w:val="00191BB7"/>
    <w:rsid w:val="00193E5A"/>
    <w:rsid w:val="001A2D00"/>
    <w:rsid w:val="001A57F4"/>
    <w:rsid w:val="001E10DD"/>
    <w:rsid w:val="001E4E26"/>
    <w:rsid w:val="001E5443"/>
    <w:rsid w:val="001F1160"/>
    <w:rsid w:val="001F63D2"/>
    <w:rsid w:val="001F7785"/>
    <w:rsid w:val="00200D4D"/>
    <w:rsid w:val="00203412"/>
    <w:rsid w:val="002055C7"/>
    <w:rsid w:val="002072FD"/>
    <w:rsid w:val="00210C0F"/>
    <w:rsid w:val="00211DF8"/>
    <w:rsid w:val="00212676"/>
    <w:rsid w:val="00213460"/>
    <w:rsid w:val="00221328"/>
    <w:rsid w:val="00222D0F"/>
    <w:rsid w:val="00231942"/>
    <w:rsid w:val="0023194B"/>
    <w:rsid w:val="00234D38"/>
    <w:rsid w:val="00260078"/>
    <w:rsid w:val="00274FE3"/>
    <w:rsid w:val="0027547E"/>
    <w:rsid w:val="002A1A6B"/>
    <w:rsid w:val="002A21A0"/>
    <w:rsid w:val="002B2871"/>
    <w:rsid w:val="002B6FF9"/>
    <w:rsid w:val="002C2D4C"/>
    <w:rsid w:val="002C6039"/>
    <w:rsid w:val="002D06D6"/>
    <w:rsid w:val="002D1C51"/>
    <w:rsid w:val="002D24B3"/>
    <w:rsid w:val="002D3864"/>
    <w:rsid w:val="002E1687"/>
    <w:rsid w:val="002F0756"/>
    <w:rsid w:val="002F234F"/>
    <w:rsid w:val="003022B9"/>
    <w:rsid w:val="00302326"/>
    <w:rsid w:val="00302EF4"/>
    <w:rsid w:val="00305CA9"/>
    <w:rsid w:val="0031082B"/>
    <w:rsid w:val="00310958"/>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7612"/>
    <w:rsid w:val="00391B6D"/>
    <w:rsid w:val="003A10C6"/>
    <w:rsid w:val="003A55E7"/>
    <w:rsid w:val="003B20F7"/>
    <w:rsid w:val="003B55F2"/>
    <w:rsid w:val="003B782E"/>
    <w:rsid w:val="003C1D8F"/>
    <w:rsid w:val="003C51E6"/>
    <w:rsid w:val="003C5C9E"/>
    <w:rsid w:val="003C62AF"/>
    <w:rsid w:val="003D2C4E"/>
    <w:rsid w:val="003D7F1B"/>
    <w:rsid w:val="003E05D7"/>
    <w:rsid w:val="003F444E"/>
    <w:rsid w:val="003F5CD8"/>
    <w:rsid w:val="00402D76"/>
    <w:rsid w:val="00420E7A"/>
    <w:rsid w:val="00430705"/>
    <w:rsid w:val="00430A11"/>
    <w:rsid w:val="00442FA5"/>
    <w:rsid w:val="00450035"/>
    <w:rsid w:val="00451BD2"/>
    <w:rsid w:val="00452D0C"/>
    <w:rsid w:val="00454F2B"/>
    <w:rsid w:val="00461854"/>
    <w:rsid w:val="00461BF3"/>
    <w:rsid w:val="00462992"/>
    <w:rsid w:val="004658B3"/>
    <w:rsid w:val="00481D94"/>
    <w:rsid w:val="00492116"/>
    <w:rsid w:val="004A01B1"/>
    <w:rsid w:val="004A0654"/>
    <w:rsid w:val="004A08C9"/>
    <w:rsid w:val="004B349E"/>
    <w:rsid w:val="004B7DB0"/>
    <w:rsid w:val="004C0DE8"/>
    <w:rsid w:val="004C55A2"/>
    <w:rsid w:val="004C7353"/>
    <w:rsid w:val="004D2754"/>
    <w:rsid w:val="004D5629"/>
    <w:rsid w:val="004D7FFB"/>
    <w:rsid w:val="004E45B9"/>
    <w:rsid w:val="004F0E18"/>
    <w:rsid w:val="004F1A68"/>
    <w:rsid w:val="004F1DDD"/>
    <w:rsid w:val="004F4344"/>
    <w:rsid w:val="004F592A"/>
    <w:rsid w:val="00502090"/>
    <w:rsid w:val="0052244C"/>
    <w:rsid w:val="00542A01"/>
    <w:rsid w:val="00543D59"/>
    <w:rsid w:val="00544A25"/>
    <w:rsid w:val="00544D9B"/>
    <w:rsid w:val="005611F4"/>
    <w:rsid w:val="00562ECE"/>
    <w:rsid w:val="00567703"/>
    <w:rsid w:val="0057201D"/>
    <w:rsid w:val="00572E47"/>
    <w:rsid w:val="005809F2"/>
    <w:rsid w:val="00580DE3"/>
    <w:rsid w:val="005925DE"/>
    <w:rsid w:val="00594919"/>
    <w:rsid w:val="00596A92"/>
    <w:rsid w:val="005973B4"/>
    <w:rsid w:val="005A10F4"/>
    <w:rsid w:val="005A75DA"/>
    <w:rsid w:val="005B009A"/>
    <w:rsid w:val="005B14A1"/>
    <w:rsid w:val="005B4321"/>
    <w:rsid w:val="005B6A98"/>
    <w:rsid w:val="005C0B88"/>
    <w:rsid w:val="005D0CE6"/>
    <w:rsid w:val="005D13B8"/>
    <w:rsid w:val="005E1DD2"/>
    <w:rsid w:val="005E2FD6"/>
    <w:rsid w:val="00602562"/>
    <w:rsid w:val="0061543F"/>
    <w:rsid w:val="006155FE"/>
    <w:rsid w:val="00617783"/>
    <w:rsid w:val="00623BC4"/>
    <w:rsid w:val="00624FBC"/>
    <w:rsid w:val="006273F5"/>
    <w:rsid w:val="00631A95"/>
    <w:rsid w:val="00636EE3"/>
    <w:rsid w:val="00642D55"/>
    <w:rsid w:val="00643352"/>
    <w:rsid w:val="00646F71"/>
    <w:rsid w:val="00650465"/>
    <w:rsid w:val="00653B3D"/>
    <w:rsid w:val="0068142E"/>
    <w:rsid w:val="006A70B1"/>
    <w:rsid w:val="006B30D0"/>
    <w:rsid w:val="006B3854"/>
    <w:rsid w:val="006B7364"/>
    <w:rsid w:val="006D3368"/>
    <w:rsid w:val="006D495D"/>
    <w:rsid w:val="006E1751"/>
    <w:rsid w:val="006E1FF5"/>
    <w:rsid w:val="006F78A3"/>
    <w:rsid w:val="00707964"/>
    <w:rsid w:val="00723159"/>
    <w:rsid w:val="007256DA"/>
    <w:rsid w:val="00725DC9"/>
    <w:rsid w:val="0074668F"/>
    <w:rsid w:val="00746D2F"/>
    <w:rsid w:val="00777874"/>
    <w:rsid w:val="00795AD6"/>
    <w:rsid w:val="007A0074"/>
    <w:rsid w:val="007A19B9"/>
    <w:rsid w:val="007A52B8"/>
    <w:rsid w:val="007B1980"/>
    <w:rsid w:val="007B6E9F"/>
    <w:rsid w:val="007C3A57"/>
    <w:rsid w:val="007C7B9E"/>
    <w:rsid w:val="007E1820"/>
    <w:rsid w:val="007F302A"/>
    <w:rsid w:val="007F3C77"/>
    <w:rsid w:val="007F4208"/>
    <w:rsid w:val="007F59E0"/>
    <w:rsid w:val="008001C7"/>
    <w:rsid w:val="00800AB1"/>
    <w:rsid w:val="00804EFE"/>
    <w:rsid w:val="00813B85"/>
    <w:rsid w:val="00814615"/>
    <w:rsid w:val="0083625A"/>
    <w:rsid w:val="0084007D"/>
    <w:rsid w:val="00845027"/>
    <w:rsid w:val="0085046B"/>
    <w:rsid w:val="008550DE"/>
    <w:rsid w:val="0086268C"/>
    <w:rsid w:val="00863538"/>
    <w:rsid w:val="00865141"/>
    <w:rsid w:val="008652EE"/>
    <w:rsid w:val="00872FA0"/>
    <w:rsid w:val="00876ADA"/>
    <w:rsid w:val="008902D1"/>
    <w:rsid w:val="00896DD6"/>
    <w:rsid w:val="00897EA7"/>
    <w:rsid w:val="008A014E"/>
    <w:rsid w:val="008B7263"/>
    <w:rsid w:val="008D5F71"/>
    <w:rsid w:val="008D6400"/>
    <w:rsid w:val="008F12DF"/>
    <w:rsid w:val="008F1390"/>
    <w:rsid w:val="00901FF8"/>
    <w:rsid w:val="0090377B"/>
    <w:rsid w:val="009149C1"/>
    <w:rsid w:val="00930DE9"/>
    <w:rsid w:val="009312B8"/>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A20DD"/>
    <w:rsid w:val="009A2C62"/>
    <w:rsid w:val="009B358A"/>
    <w:rsid w:val="009C4BDB"/>
    <w:rsid w:val="009C6035"/>
    <w:rsid w:val="009C7925"/>
    <w:rsid w:val="009D465C"/>
    <w:rsid w:val="009D494B"/>
    <w:rsid w:val="009E62BE"/>
    <w:rsid w:val="009E700C"/>
    <w:rsid w:val="00A05E7E"/>
    <w:rsid w:val="00A148F8"/>
    <w:rsid w:val="00A224F7"/>
    <w:rsid w:val="00A22883"/>
    <w:rsid w:val="00A35A87"/>
    <w:rsid w:val="00A36DE9"/>
    <w:rsid w:val="00A372DE"/>
    <w:rsid w:val="00A47032"/>
    <w:rsid w:val="00A50518"/>
    <w:rsid w:val="00A60F7A"/>
    <w:rsid w:val="00A7047F"/>
    <w:rsid w:val="00A71ECC"/>
    <w:rsid w:val="00A77580"/>
    <w:rsid w:val="00A8019C"/>
    <w:rsid w:val="00A80531"/>
    <w:rsid w:val="00A847F3"/>
    <w:rsid w:val="00A90ABB"/>
    <w:rsid w:val="00A91303"/>
    <w:rsid w:val="00AA0050"/>
    <w:rsid w:val="00AA26FE"/>
    <w:rsid w:val="00AA37E5"/>
    <w:rsid w:val="00AB2369"/>
    <w:rsid w:val="00AC7833"/>
    <w:rsid w:val="00AD00D7"/>
    <w:rsid w:val="00AD23C1"/>
    <w:rsid w:val="00AD4127"/>
    <w:rsid w:val="00AD48BA"/>
    <w:rsid w:val="00AD5471"/>
    <w:rsid w:val="00AE1D17"/>
    <w:rsid w:val="00AE3C56"/>
    <w:rsid w:val="00AE7572"/>
    <w:rsid w:val="00AF0898"/>
    <w:rsid w:val="00AF1E4B"/>
    <w:rsid w:val="00B00E0C"/>
    <w:rsid w:val="00B02FDF"/>
    <w:rsid w:val="00B03E23"/>
    <w:rsid w:val="00B10999"/>
    <w:rsid w:val="00B16CEE"/>
    <w:rsid w:val="00B30976"/>
    <w:rsid w:val="00B323AF"/>
    <w:rsid w:val="00B3346B"/>
    <w:rsid w:val="00B438EC"/>
    <w:rsid w:val="00B46859"/>
    <w:rsid w:val="00B52C7C"/>
    <w:rsid w:val="00B5567D"/>
    <w:rsid w:val="00B63DCF"/>
    <w:rsid w:val="00B64A36"/>
    <w:rsid w:val="00B66AD3"/>
    <w:rsid w:val="00B67E48"/>
    <w:rsid w:val="00B906F1"/>
    <w:rsid w:val="00B96CAF"/>
    <w:rsid w:val="00BA2D5B"/>
    <w:rsid w:val="00BA5CD3"/>
    <w:rsid w:val="00BB3C50"/>
    <w:rsid w:val="00BB58B9"/>
    <w:rsid w:val="00BB5D2C"/>
    <w:rsid w:val="00BC2C52"/>
    <w:rsid w:val="00BC6F7D"/>
    <w:rsid w:val="00BD1294"/>
    <w:rsid w:val="00BD404C"/>
    <w:rsid w:val="00BE32FF"/>
    <w:rsid w:val="00BE7D45"/>
    <w:rsid w:val="00BF29F2"/>
    <w:rsid w:val="00C005F0"/>
    <w:rsid w:val="00C018F0"/>
    <w:rsid w:val="00C133DB"/>
    <w:rsid w:val="00C13F8A"/>
    <w:rsid w:val="00C148D9"/>
    <w:rsid w:val="00C14C39"/>
    <w:rsid w:val="00C1594B"/>
    <w:rsid w:val="00C21380"/>
    <w:rsid w:val="00C253A3"/>
    <w:rsid w:val="00C26FA7"/>
    <w:rsid w:val="00C42BF7"/>
    <w:rsid w:val="00C47543"/>
    <w:rsid w:val="00C51898"/>
    <w:rsid w:val="00C541AC"/>
    <w:rsid w:val="00C55DE7"/>
    <w:rsid w:val="00C61A32"/>
    <w:rsid w:val="00C64A03"/>
    <w:rsid w:val="00C74BFD"/>
    <w:rsid w:val="00C776D5"/>
    <w:rsid w:val="00C81E49"/>
    <w:rsid w:val="00C87B47"/>
    <w:rsid w:val="00C9248C"/>
    <w:rsid w:val="00CA007E"/>
    <w:rsid w:val="00CA4758"/>
    <w:rsid w:val="00CB0904"/>
    <w:rsid w:val="00CB59DA"/>
    <w:rsid w:val="00CC46F4"/>
    <w:rsid w:val="00CC7544"/>
    <w:rsid w:val="00CC765E"/>
    <w:rsid w:val="00CD081B"/>
    <w:rsid w:val="00CD32EC"/>
    <w:rsid w:val="00CD5CCE"/>
    <w:rsid w:val="00CE06ED"/>
    <w:rsid w:val="00CE08FE"/>
    <w:rsid w:val="00CE48F2"/>
    <w:rsid w:val="00CF04F6"/>
    <w:rsid w:val="00D20533"/>
    <w:rsid w:val="00D20BEC"/>
    <w:rsid w:val="00D22CDA"/>
    <w:rsid w:val="00D260BB"/>
    <w:rsid w:val="00D26BA2"/>
    <w:rsid w:val="00D3750A"/>
    <w:rsid w:val="00D47ADD"/>
    <w:rsid w:val="00D70816"/>
    <w:rsid w:val="00D73FB9"/>
    <w:rsid w:val="00D931A8"/>
    <w:rsid w:val="00D977A8"/>
    <w:rsid w:val="00DA38DE"/>
    <w:rsid w:val="00DB0873"/>
    <w:rsid w:val="00DB1754"/>
    <w:rsid w:val="00DB6D7B"/>
    <w:rsid w:val="00DC32DD"/>
    <w:rsid w:val="00DC38A0"/>
    <w:rsid w:val="00DD484E"/>
    <w:rsid w:val="00DD6EDD"/>
    <w:rsid w:val="00DE63DA"/>
    <w:rsid w:val="00DF7BD4"/>
    <w:rsid w:val="00E15058"/>
    <w:rsid w:val="00E17AFF"/>
    <w:rsid w:val="00E2157E"/>
    <w:rsid w:val="00E24DF1"/>
    <w:rsid w:val="00E27835"/>
    <w:rsid w:val="00E32BB0"/>
    <w:rsid w:val="00E43093"/>
    <w:rsid w:val="00E43636"/>
    <w:rsid w:val="00E47B61"/>
    <w:rsid w:val="00E51BB9"/>
    <w:rsid w:val="00E576FC"/>
    <w:rsid w:val="00E60270"/>
    <w:rsid w:val="00E65B74"/>
    <w:rsid w:val="00E72D7D"/>
    <w:rsid w:val="00E73044"/>
    <w:rsid w:val="00E735EA"/>
    <w:rsid w:val="00E91338"/>
    <w:rsid w:val="00EA38B6"/>
    <w:rsid w:val="00EB1189"/>
    <w:rsid w:val="00EB44C7"/>
    <w:rsid w:val="00EB46C7"/>
    <w:rsid w:val="00EB5ABA"/>
    <w:rsid w:val="00EC5FA7"/>
    <w:rsid w:val="00EC6BBB"/>
    <w:rsid w:val="00ED4476"/>
    <w:rsid w:val="00ED512A"/>
    <w:rsid w:val="00ED7AD3"/>
    <w:rsid w:val="00EF5BAA"/>
    <w:rsid w:val="00F01853"/>
    <w:rsid w:val="00F02216"/>
    <w:rsid w:val="00F0251D"/>
    <w:rsid w:val="00F03F1F"/>
    <w:rsid w:val="00F0563B"/>
    <w:rsid w:val="00F16025"/>
    <w:rsid w:val="00F31D5C"/>
    <w:rsid w:val="00F33A36"/>
    <w:rsid w:val="00F35A50"/>
    <w:rsid w:val="00F35E46"/>
    <w:rsid w:val="00F4521C"/>
    <w:rsid w:val="00F45B0B"/>
    <w:rsid w:val="00F45D80"/>
    <w:rsid w:val="00F4733E"/>
    <w:rsid w:val="00F544D5"/>
    <w:rsid w:val="00F55348"/>
    <w:rsid w:val="00F55F44"/>
    <w:rsid w:val="00F56997"/>
    <w:rsid w:val="00F56B02"/>
    <w:rsid w:val="00F60375"/>
    <w:rsid w:val="00F63156"/>
    <w:rsid w:val="00F64B1A"/>
    <w:rsid w:val="00F6616B"/>
    <w:rsid w:val="00F72777"/>
    <w:rsid w:val="00F73AD5"/>
    <w:rsid w:val="00F758F3"/>
    <w:rsid w:val="00F820F8"/>
    <w:rsid w:val="00F83746"/>
    <w:rsid w:val="00F84038"/>
    <w:rsid w:val="00F86596"/>
    <w:rsid w:val="00FA565A"/>
    <w:rsid w:val="00FA7005"/>
    <w:rsid w:val="00FB527C"/>
    <w:rsid w:val="00FC081F"/>
    <w:rsid w:val="00FC350C"/>
    <w:rsid w:val="00FC4EC5"/>
    <w:rsid w:val="00FC5B98"/>
    <w:rsid w:val="00FC7C08"/>
    <w:rsid w:val="00FD090E"/>
    <w:rsid w:val="00FD0A8A"/>
    <w:rsid w:val="00FD322D"/>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uiPriority w:val="99"/>
    <w:semiHidden/>
    <w:unhideWhenUsed/>
    <w:rsid w:val="00B66AD3"/>
    <w:rPr>
      <w:sz w:val="20"/>
      <w:szCs w:val="20"/>
    </w:rPr>
  </w:style>
  <w:style w:type="character" w:customStyle="1" w:styleId="TextkomenteChar">
    <w:name w:val="Text komentáře Char"/>
    <w:basedOn w:val="Standardnpsmoodstavce"/>
    <w:link w:val="Textkomente"/>
    <w:uiPriority w:val="99"/>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B438EC"/>
    <w:pPr>
      <w:spacing w:after="120"/>
      <w:jc w:val="both"/>
    </w:pPr>
    <w:rPr>
      <w:rFonts w:ascii="Arial" w:hAnsi="Arial"/>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685">
      <w:bodyDiv w:val="1"/>
      <w:marLeft w:val="0"/>
      <w:marRight w:val="0"/>
      <w:marTop w:val="0"/>
      <w:marBottom w:val="0"/>
      <w:divBdr>
        <w:top w:val="none" w:sz="0" w:space="0" w:color="auto"/>
        <w:left w:val="none" w:sz="0" w:space="0" w:color="auto"/>
        <w:bottom w:val="none" w:sz="0" w:space="0" w:color="auto"/>
        <w:right w:val="none" w:sz="0" w:space="0" w:color="auto"/>
      </w:divBdr>
    </w:div>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978995295">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549C-F28E-47EE-8ED7-3CAA4609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3459</Words>
  <Characters>21402</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31</cp:revision>
  <cp:lastPrinted>2015-10-05T13:31:00Z</cp:lastPrinted>
  <dcterms:created xsi:type="dcterms:W3CDTF">2022-01-19T06:53:00Z</dcterms:created>
  <dcterms:modified xsi:type="dcterms:W3CDTF">2022-02-02T07:34:00Z</dcterms:modified>
</cp:coreProperties>
</file>