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8A0D0B" w:rsidRDefault="008A0D0B" w:rsidP="008A0D0B">
      <w:pPr>
        <w:pStyle w:val="Zkladntextodsazendek"/>
        <w:ind w:left="0"/>
      </w:pPr>
      <w:r>
        <w:t xml:space="preserve">Zastupitelstvo Olomouckého kraje svým usnesením </w:t>
      </w:r>
      <w:r w:rsidRPr="005A09D0">
        <w:t>UZ/2/8/2020</w:t>
      </w:r>
      <w:r w:rsidR="00761E42">
        <w:t xml:space="preserve"> </w:t>
      </w:r>
      <w:r w:rsidRPr="0053593C">
        <w:t>ze dne 2</w:t>
      </w:r>
      <w:r>
        <w:t>1</w:t>
      </w:r>
      <w:r w:rsidRPr="0053593C">
        <w:t>.</w:t>
      </w:r>
      <w:r>
        <w:t xml:space="preserve"> 12</w:t>
      </w:r>
      <w:r w:rsidRPr="0053593C">
        <w:t>.</w:t>
      </w:r>
      <w:r>
        <w:t xml:space="preserve"> </w:t>
      </w:r>
      <w:r w:rsidRPr="0053593C">
        <w:t>20</w:t>
      </w:r>
      <w:r>
        <w:t>20 schválilo smlouvu o revolvingovém úvěru s Komerční bankou, a.s. na financování oprav, investic a projektů v celkové výši 1 000 000</w:t>
      </w:r>
      <w:r w:rsidR="00CE49CD">
        <w:t> </w:t>
      </w:r>
      <w:r>
        <w:t>000 Kč. Zároveň zmocnilo Radu Olomouckého kraje ke schvalování dílčích čerpání</w:t>
      </w:r>
      <w:r w:rsidR="00AA64CD">
        <w:t xml:space="preserve"> </w:t>
      </w:r>
      <w:r>
        <w:t xml:space="preserve">a splácení revolvingového úvěru. </w:t>
      </w:r>
    </w:p>
    <w:p w:rsidR="00C159D4" w:rsidRDefault="00C159D4" w:rsidP="00C159D4">
      <w:pPr>
        <w:pStyle w:val="Zkladntextodsazendek"/>
        <w:ind w:left="0"/>
      </w:pPr>
      <w:r w:rsidRPr="00CA7FC1">
        <w:rPr>
          <w:b/>
        </w:rPr>
        <w:t>Olomoucký kraj v průběhu roku 2021 načerpal</w:t>
      </w:r>
      <w:r>
        <w:t xml:space="preserve"> ve třech tranších celkem </w:t>
      </w:r>
      <w:r w:rsidRPr="00CA7FC1">
        <w:rPr>
          <w:b/>
        </w:rPr>
        <w:t>300 000 000 Kč</w:t>
      </w:r>
      <w:r>
        <w:t xml:space="preserve"> (1. dílčí čerpání ve výši 100 000 000 Kč schválila ROK dne </w:t>
      </w:r>
      <w:r>
        <w:br/>
        <w:t xml:space="preserve">18. 1. 2021, 2. dílčí čerpání ve výši 100 000 000 Kč schválila ROK dne 26. 7. 2021 </w:t>
      </w:r>
      <w:r>
        <w:br/>
        <w:t>a 3. dílčí čerpání ve výši 100 000 000 Kč schválila ROK dne 13. 9. 2021).</w:t>
      </w:r>
    </w:p>
    <w:p w:rsidR="003F320A" w:rsidRDefault="00C159D4" w:rsidP="00C159D4">
      <w:pPr>
        <w:pStyle w:val="Zkladntextodsazendek"/>
        <w:ind w:left="0"/>
        <w:rPr>
          <w:b/>
        </w:rPr>
      </w:pPr>
      <w:r w:rsidRPr="00CA7FC1">
        <w:rPr>
          <w:b/>
        </w:rPr>
        <w:t>V průběhu roku 2021 provedl Olomoucký kraj splátky</w:t>
      </w:r>
      <w:r w:rsidRPr="00CA7FC1">
        <w:t xml:space="preserve"> revolvingového úvěru na financování oprav, investic a projektů z přijatých dotací a nevyužitých načerpaných prostředků v celkové výši </w:t>
      </w:r>
      <w:r w:rsidRPr="00CA7FC1">
        <w:rPr>
          <w:b/>
        </w:rPr>
        <w:t>163 148 010,74 Kč</w:t>
      </w:r>
      <w:r w:rsidRPr="00CA7FC1">
        <w:t>.</w:t>
      </w:r>
    </w:p>
    <w:p w:rsidR="00C159D4" w:rsidRPr="00C159D4" w:rsidRDefault="00C159D4" w:rsidP="00375CFA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Aktuálně Olomouckému kraji zůstává ke splacení částka ve výši 230 009 453,94 Kč. </w:t>
      </w:r>
      <w:r>
        <w:rPr>
          <w:rFonts w:cs="Arial"/>
          <w:szCs w:val="24"/>
        </w:rPr>
        <w:t>Z této částky zůstávalo na účtech Olomouckého kraje nevyčerpáno</w:t>
      </w:r>
      <w:r w:rsidR="00B332E2">
        <w:rPr>
          <w:rFonts w:cs="Arial"/>
          <w:szCs w:val="24"/>
        </w:rPr>
        <w:t xml:space="preserve"> k 31. 12. 2021</w:t>
      </w:r>
      <w:r>
        <w:rPr>
          <w:rFonts w:cs="Arial"/>
          <w:szCs w:val="24"/>
        </w:rPr>
        <w:t xml:space="preserve"> na úhradu faktur částka ve výši 12 184 451,30 Kč, které byly zpět zapojeny do upraveného rozpočtu Olomouckého kraje pro rok 2022.</w:t>
      </w:r>
    </w:p>
    <w:p w:rsidR="003F320A" w:rsidRPr="002B6067" w:rsidRDefault="003F320A" w:rsidP="00375CFA">
      <w:pPr>
        <w:pStyle w:val="Zkladntextodsazendek"/>
        <w:ind w:left="0"/>
        <w:rPr>
          <w:rFonts w:cs="Arial"/>
          <w:szCs w:val="24"/>
        </w:rPr>
      </w:pPr>
      <w:r w:rsidRPr="002B6067">
        <w:rPr>
          <w:rFonts w:cs="Arial"/>
          <w:szCs w:val="24"/>
        </w:rPr>
        <w:t>Pro rok 2022 je v rozpočtu Olomouckého kraje sch</w:t>
      </w:r>
      <w:r w:rsidR="008A4FA8" w:rsidRPr="002B6067">
        <w:rPr>
          <w:rFonts w:cs="Arial"/>
          <w:szCs w:val="24"/>
        </w:rPr>
        <w:t>váleno k čerpání 500 000 000 Kč, z této částky je zatím fyzicky načerpáno 100 000 000 Kč.</w:t>
      </w:r>
    </w:p>
    <w:p w:rsidR="00375CFA" w:rsidRDefault="00375CFA" w:rsidP="008A0D0B">
      <w:pPr>
        <w:pStyle w:val="Zkladntextodsazendek"/>
        <w:spacing w:after="0"/>
        <w:ind w:left="0"/>
      </w:pPr>
    </w:p>
    <w:p w:rsidR="00CA02E2" w:rsidRDefault="008A0D0B" w:rsidP="008A0D0B">
      <w:pPr>
        <w:pStyle w:val="Zkladntextodsazendek"/>
        <w:spacing w:after="0"/>
        <w:ind w:left="0"/>
      </w:pPr>
      <w:r>
        <w:t>Na základě smlouvy o revolvingovém úvěru na financování oprav, investic a projektů je Olomoucký kraj povinen předfinancovanou dotaci použít na splátku úvěru.</w:t>
      </w:r>
    </w:p>
    <w:p w:rsidR="008A0D0B" w:rsidRPr="0060478A" w:rsidRDefault="008A0D0B" w:rsidP="00BF394A">
      <w:pPr>
        <w:pStyle w:val="Zkladntextodsazendek"/>
        <w:spacing w:after="0"/>
        <w:ind w:left="0"/>
        <w:rPr>
          <w:sz w:val="8"/>
          <w:szCs w:val="8"/>
        </w:rPr>
      </w:pPr>
    </w:p>
    <w:p w:rsidR="003F320A" w:rsidRDefault="003F320A" w:rsidP="006C0024">
      <w:pPr>
        <w:pStyle w:val="Zkladntextodsazendek"/>
        <w:spacing w:after="0"/>
        <w:ind w:left="0"/>
      </w:pPr>
    </w:p>
    <w:p w:rsidR="00E15BAE" w:rsidRDefault="005D416A" w:rsidP="006C0024">
      <w:pPr>
        <w:pStyle w:val="Zkladntextodsazendek"/>
        <w:spacing w:after="0"/>
        <w:ind w:left="0"/>
      </w:pPr>
      <w:r>
        <w:t>Z </w:t>
      </w:r>
      <w:r w:rsidR="008C1BE8">
        <w:t>obdržených</w:t>
      </w:r>
      <w:r>
        <w:t xml:space="preserve"> dotac</w:t>
      </w:r>
      <w:r w:rsidR="008C1BE8">
        <w:t>í</w:t>
      </w:r>
      <w:r>
        <w:t xml:space="preserve"> </w:t>
      </w:r>
      <w:r w:rsidR="009D52FB">
        <w:t>provedl</w:t>
      </w:r>
      <w:r>
        <w:t xml:space="preserve"> </w:t>
      </w:r>
      <w:r w:rsidR="00BF394A">
        <w:t>Olomoucký kraj</w:t>
      </w:r>
      <w:r>
        <w:t xml:space="preserve"> splátku u následující</w:t>
      </w:r>
      <w:r w:rsidR="009D52FB">
        <w:t>c</w:t>
      </w:r>
      <w:r w:rsidR="006C0024">
        <w:t>h</w:t>
      </w:r>
      <w:r>
        <w:t xml:space="preserve"> projekt</w:t>
      </w:r>
      <w:r w:rsidR="009D52FB">
        <w:t>ů</w:t>
      </w:r>
      <w:r w:rsidR="00E15BAE">
        <w:t>:</w:t>
      </w:r>
    </w:p>
    <w:p w:rsidR="00E15BAE" w:rsidRPr="009E623F" w:rsidRDefault="00E15BAE" w:rsidP="00E15BAE">
      <w:pPr>
        <w:pStyle w:val="Zkladntextodsazendek"/>
        <w:spacing w:after="0"/>
        <w:ind w:left="426"/>
        <w:rPr>
          <w:sz w:val="8"/>
          <w:szCs w:val="8"/>
        </w:rPr>
      </w:pPr>
    </w:p>
    <w:p w:rsidR="006C0024" w:rsidRDefault="006C0024" w:rsidP="006C0024">
      <w:pPr>
        <w:pStyle w:val="Zkladntextodsazendek"/>
        <w:spacing w:after="0"/>
      </w:pPr>
    </w:p>
    <w:p w:rsidR="000F25D5" w:rsidRDefault="000F25D5" w:rsidP="000F25D5">
      <w:pPr>
        <w:pStyle w:val="Zkladntextodsazendek"/>
        <w:spacing w:after="0"/>
        <w:ind w:left="0"/>
        <w:rPr>
          <w:b/>
          <w:u w:val="single"/>
        </w:rPr>
      </w:pPr>
      <w:r>
        <w:rPr>
          <w:b/>
          <w:u w:val="single"/>
        </w:rPr>
        <w:t>6</w:t>
      </w:r>
      <w:r w:rsidRPr="002509EE">
        <w:rPr>
          <w:b/>
          <w:u w:val="single"/>
        </w:rPr>
        <w:t>. splátka</w:t>
      </w:r>
    </w:p>
    <w:p w:rsidR="000F25D5" w:rsidRDefault="000F25D5" w:rsidP="000F25D5">
      <w:pPr>
        <w:pStyle w:val="Zkladntextodsazendek"/>
        <w:spacing w:after="0"/>
        <w:ind w:left="0"/>
        <w:rPr>
          <w:b/>
          <w:u w:val="single"/>
        </w:rPr>
      </w:pPr>
    </w:p>
    <w:p w:rsidR="000F25D5" w:rsidRDefault="000F25D5" w:rsidP="000F25D5">
      <w:pPr>
        <w:pStyle w:val="Zkladntextodsazendek"/>
        <w:spacing w:after="0"/>
      </w:pPr>
      <w:r w:rsidRPr="002A37DC">
        <w:rPr>
          <w:b/>
        </w:rPr>
        <w:t xml:space="preserve">SMN a.s. - </w:t>
      </w:r>
      <w:proofErr w:type="spellStart"/>
      <w:proofErr w:type="gramStart"/>
      <w:r w:rsidRPr="002A37DC">
        <w:rPr>
          <w:b/>
        </w:rPr>
        <w:t>o.z</w:t>
      </w:r>
      <w:proofErr w:type="spellEnd"/>
      <w:r w:rsidRPr="002A37DC">
        <w:rPr>
          <w:b/>
        </w:rPr>
        <w:t>.</w:t>
      </w:r>
      <w:proofErr w:type="gramEnd"/>
      <w:r w:rsidRPr="002A37DC">
        <w:rPr>
          <w:b/>
        </w:rPr>
        <w:t xml:space="preserve"> Nemocnice Šternberk - Interní pavilon</w:t>
      </w:r>
      <w:r>
        <w:rPr>
          <w:b/>
        </w:rPr>
        <w:t xml:space="preserve"> </w:t>
      </w:r>
      <w:r>
        <w:t xml:space="preserve">ve výši 39 645 561,18 Kč. Částka ve výši 10 000 000,00 Kč byla předfinancována z výše uvedeného úvěru </w:t>
      </w:r>
      <w:r w:rsidR="00CE0D8F">
        <w:br/>
      </w:r>
      <w:r>
        <w:t>a b</w:t>
      </w:r>
      <w:r w:rsidR="00CE0D8F">
        <w:t>yla</w:t>
      </w:r>
      <w:r>
        <w:t xml:space="preserve"> použita na jeho splacení. Zbylá částka ve výši 29 645 561,18 Kč </w:t>
      </w:r>
      <w:r w:rsidR="009B792C">
        <w:t>byla</w:t>
      </w:r>
      <w:r>
        <w:t xml:space="preserve"> zapojena do rezervy Olomouckého kraje. </w:t>
      </w:r>
    </w:p>
    <w:p w:rsidR="000F25D5" w:rsidRDefault="000F25D5" w:rsidP="000F25D5">
      <w:pPr>
        <w:pStyle w:val="Zkladntextodsazendek"/>
        <w:spacing w:after="0"/>
        <w:ind w:left="0"/>
        <w:rPr>
          <w:b/>
          <w:u w:val="single"/>
        </w:rPr>
      </w:pPr>
    </w:p>
    <w:p w:rsidR="000F25D5" w:rsidRDefault="000F25D5" w:rsidP="000F25D5">
      <w:pPr>
        <w:pStyle w:val="Zkladntextodsazendek"/>
        <w:spacing w:after="0"/>
        <w:ind w:left="0"/>
        <w:rPr>
          <w:b/>
          <w:u w:val="single"/>
        </w:rPr>
      </w:pPr>
    </w:p>
    <w:p w:rsidR="000F25D5" w:rsidRDefault="000F25D5" w:rsidP="000F25D5">
      <w:pPr>
        <w:pStyle w:val="Zkladntextodsazendek"/>
        <w:spacing w:after="0"/>
        <w:ind w:left="0"/>
        <w:rPr>
          <w:b/>
          <w:u w:val="single"/>
        </w:rPr>
      </w:pPr>
      <w:r>
        <w:rPr>
          <w:b/>
          <w:u w:val="single"/>
        </w:rPr>
        <w:t>7</w:t>
      </w:r>
      <w:r w:rsidRPr="002509EE">
        <w:rPr>
          <w:b/>
          <w:u w:val="single"/>
        </w:rPr>
        <w:t>. splátka</w:t>
      </w:r>
    </w:p>
    <w:p w:rsidR="000F25D5" w:rsidRDefault="000F25D5" w:rsidP="000F25D5">
      <w:pPr>
        <w:pStyle w:val="Zkladntextodsazendek"/>
        <w:spacing w:after="0"/>
        <w:ind w:left="0"/>
        <w:rPr>
          <w:b/>
          <w:u w:val="single"/>
        </w:rPr>
      </w:pPr>
    </w:p>
    <w:p w:rsidR="002A37DC" w:rsidRDefault="00375CFA" w:rsidP="000F25D5">
      <w:pPr>
        <w:pStyle w:val="Zkladntextodsazendek"/>
        <w:spacing w:after="0"/>
      </w:pPr>
      <w:r w:rsidRPr="00375CFA">
        <w:rPr>
          <w:b/>
        </w:rPr>
        <w:t>Muzeum Komenského v Přerově – rekonstrukce budovy ORNIS</w:t>
      </w:r>
      <w:r>
        <w:rPr>
          <w:b/>
        </w:rPr>
        <w:t xml:space="preserve"> </w:t>
      </w:r>
      <w:r w:rsidR="00E15BAE">
        <w:t xml:space="preserve">ve výši </w:t>
      </w:r>
      <w:r>
        <w:t>6 842 535,32</w:t>
      </w:r>
      <w:r w:rsidR="00E15BAE">
        <w:t xml:space="preserve"> Kč. </w:t>
      </w:r>
      <w:r>
        <w:t>Celá částka byla předfinancována z výše uvedeného úvěru a b</w:t>
      </w:r>
      <w:r w:rsidR="00CE0D8F">
        <w:t>yla</w:t>
      </w:r>
      <w:bookmarkStart w:id="0" w:name="_GoBack"/>
      <w:bookmarkEnd w:id="0"/>
      <w:r>
        <w:t xml:space="preserve"> použita na jeho splacení.</w:t>
      </w:r>
    </w:p>
    <w:p w:rsidR="00E15BAE" w:rsidRDefault="00E15BAE" w:rsidP="002A37DC">
      <w:pPr>
        <w:pStyle w:val="Zkladntextodsazendek"/>
        <w:spacing w:after="0"/>
      </w:pPr>
    </w:p>
    <w:p w:rsidR="000F25D5" w:rsidRDefault="000F25D5" w:rsidP="000F25D5">
      <w:pPr>
        <w:pStyle w:val="Zkladntextodsazendek"/>
        <w:ind w:left="0"/>
        <w:rPr>
          <w:b/>
        </w:rPr>
      </w:pPr>
    </w:p>
    <w:p w:rsidR="000F25D5" w:rsidRPr="008255B9" w:rsidRDefault="000F25D5" w:rsidP="000F25D5">
      <w:pPr>
        <w:pStyle w:val="Zkladntextodsazendek"/>
        <w:ind w:left="0"/>
        <w:rPr>
          <w:b/>
        </w:rPr>
      </w:pPr>
      <w:r>
        <w:rPr>
          <w:b/>
        </w:rPr>
        <w:t>Rada Olomouckého kraje schválila 6. splátku</w:t>
      </w:r>
      <w:r w:rsidRPr="008255B9">
        <w:rPr>
          <w:b/>
        </w:rPr>
        <w:t xml:space="preserve"> revolvingového úvěru</w:t>
      </w:r>
      <w:r>
        <w:rPr>
          <w:b/>
        </w:rPr>
        <w:t xml:space="preserve"> na financování oprav, investic a projektů z přijatých dotací ve </w:t>
      </w:r>
      <w:r w:rsidRPr="008255B9">
        <w:rPr>
          <w:b/>
        </w:rPr>
        <w:t>výši</w:t>
      </w:r>
      <w:r>
        <w:rPr>
          <w:b/>
        </w:rPr>
        <w:t xml:space="preserve"> 10 000 000,00 Kč a 7. splátku</w:t>
      </w:r>
      <w:r w:rsidRPr="008255B9">
        <w:rPr>
          <w:b/>
        </w:rPr>
        <w:t xml:space="preserve"> </w:t>
      </w:r>
      <w:r>
        <w:rPr>
          <w:b/>
        </w:rPr>
        <w:t xml:space="preserve">revolvingového úvěru na financování oprav, investic a projektů z přijatých dotací ve </w:t>
      </w:r>
      <w:r w:rsidRPr="008255B9">
        <w:rPr>
          <w:b/>
        </w:rPr>
        <w:t>výši</w:t>
      </w:r>
      <w:r>
        <w:rPr>
          <w:b/>
        </w:rPr>
        <w:t xml:space="preserve"> 6 842 535,32 Kč.</w:t>
      </w:r>
    </w:p>
    <w:p w:rsidR="0060478A" w:rsidRDefault="0060478A" w:rsidP="0060478A">
      <w:pPr>
        <w:pStyle w:val="Zkladntextodsazendek"/>
        <w:spacing w:after="0"/>
        <w:ind w:left="0"/>
      </w:pPr>
    </w:p>
    <w:p w:rsidR="00E13E16" w:rsidRDefault="00E13E16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  <w:r w:rsidRPr="002614EA">
        <w:rPr>
          <w:rFonts w:ascii="Arial" w:hAnsi="Arial" w:cs="Arial"/>
          <w:u w:val="single"/>
        </w:rPr>
        <w:t>Přílohy:</w:t>
      </w:r>
    </w:p>
    <w:p w:rsidR="00E13E16" w:rsidRPr="002614EA" w:rsidRDefault="00E13E16" w:rsidP="00E13E16">
      <w:pPr>
        <w:pStyle w:val="Zkladntextodsazen"/>
        <w:ind w:left="900" w:hanging="900"/>
        <w:jc w:val="both"/>
        <w:rPr>
          <w:rFonts w:ascii="Arial" w:hAnsi="Arial" w:cs="Arial"/>
        </w:rPr>
      </w:pPr>
      <w:r w:rsidRPr="002614EA">
        <w:rPr>
          <w:rFonts w:ascii="Arial" w:hAnsi="Arial" w:cs="Arial"/>
        </w:rPr>
        <w:t xml:space="preserve">- </w:t>
      </w:r>
      <w:r w:rsidR="00F147CB">
        <w:rPr>
          <w:rFonts w:ascii="Arial" w:hAnsi="Arial" w:cs="Arial"/>
        </w:rPr>
        <w:t>Zpráva k DZ_příloha č. 01</w:t>
      </w:r>
    </w:p>
    <w:p w:rsidR="00E13E16" w:rsidRPr="002614EA" w:rsidRDefault="00E13E16" w:rsidP="00E13E16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E13E16">
        <w:rPr>
          <w:rFonts w:ascii="Arial" w:hAnsi="Arial" w:cs="Arial"/>
          <w:sz w:val="24"/>
          <w:szCs w:val="24"/>
        </w:rPr>
        <w:t>Přehled revolvingového úvěru na financování oprav, investic a projektů</w:t>
      </w:r>
      <w:r w:rsidRPr="002614EA">
        <w:rPr>
          <w:rFonts w:ascii="Arial" w:hAnsi="Arial" w:cs="Arial"/>
          <w:sz w:val="24"/>
          <w:szCs w:val="24"/>
        </w:rPr>
        <w:tab/>
        <w:t xml:space="preserve">(strana </w:t>
      </w:r>
      <w:r w:rsidR="00E024E2">
        <w:rPr>
          <w:rFonts w:ascii="Arial" w:hAnsi="Arial" w:cs="Arial"/>
          <w:sz w:val="24"/>
          <w:szCs w:val="24"/>
        </w:rPr>
        <w:t>2</w:t>
      </w:r>
      <w:r w:rsidRPr="002614EA">
        <w:rPr>
          <w:rFonts w:ascii="Arial" w:hAnsi="Arial" w:cs="Arial"/>
          <w:sz w:val="24"/>
          <w:szCs w:val="24"/>
        </w:rPr>
        <w:t>)</w:t>
      </w:r>
    </w:p>
    <w:sectPr w:rsidR="00E13E16" w:rsidRPr="002614EA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E024E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11</w:t>
    </w:r>
    <w:r w:rsidR="00F731B0">
      <w:rPr>
        <w:rFonts w:ascii="Arial" w:hAnsi="Arial" w:cs="Arial"/>
        <w:i/>
        <w:iCs/>
      </w:rPr>
      <w:t>.</w:t>
    </w:r>
    <w:r>
      <w:rPr>
        <w:rFonts w:ascii="Arial" w:hAnsi="Arial" w:cs="Arial"/>
        <w:i/>
        <w:iCs/>
      </w:rPr>
      <w:t xml:space="preserve"> 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 w:rsidR="00375CFA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CE0D8F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2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E024E2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9</w:t>
    </w:r>
    <w:r w:rsidR="00AA64CD">
      <w:rPr>
        <w:rFonts w:ascii="Arial" w:hAnsi="Arial" w:cs="Arial"/>
        <w:i/>
      </w:rPr>
      <w:t>.</w:t>
    </w:r>
    <w:r w:rsidR="00FD7ADB">
      <w:rPr>
        <w:rFonts w:ascii="Arial" w:hAnsi="Arial" w:cs="Arial"/>
        <w:i/>
      </w:rPr>
      <w:t>2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</w:t>
    </w:r>
    <w:r w:rsidR="00375CFA">
      <w:rPr>
        <w:rFonts w:ascii="Arial" w:hAnsi="Arial" w:cs="Arial"/>
        <w:i/>
      </w:rPr>
      <w:t>2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</w:t>
    </w:r>
    <w:r w:rsidR="00B0659A" w:rsidRPr="00B0659A">
      <w:rPr>
        <w:rFonts w:ascii="Arial" w:hAnsi="Arial" w:cs="Arial"/>
        <w:i/>
      </w:rPr>
      <w:t>úvěru na financování oprav, investic a projektů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84A"/>
    <w:multiLevelType w:val="hybridMultilevel"/>
    <w:tmpl w:val="39549C36"/>
    <w:lvl w:ilvl="0" w:tplc="70C0E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331D"/>
    <w:multiLevelType w:val="hybridMultilevel"/>
    <w:tmpl w:val="1DA470B2"/>
    <w:lvl w:ilvl="0" w:tplc="05FAA15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1552D"/>
    <w:multiLevelType w:val="hybridMultilevel"/>
    <w:tmpl w:val="8BCEBECE"/>
    <w:lvl w:ilvl="0" w:tplc="99803C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E4E10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55112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4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7E"/>
    <w:rsid w:val="00082589"/>
    <w:rsid w:val="000836B0"/>
    <w:rsid w:val="00087ABA"/>
    <w:rsid w:val="000A304F"/>
    <w:rsid w:val="000B1344"/>
    <w:rsid w:val="000B2BFC"/>
    <w:rsid w:val="000B53F2"/>
    <w:rsid w:val="000B7CE1"/>
    <w:rsid w:val="000D4E4C"/>
    <w:rsid w:val="000D54F9"/>
    <w:rsid w:val="000E0B3C"/>
    <w:rsid w:val="000E0B6B"/>
    <w:rsid w:val="000F25D5"/>
    <w:rsid w:val="00102FF7"/>
    <w:rsid w:val="00106A10"/>
    <w:rsid w:val="00107A2A"/>
    <w:rsid w:val="0012176E"/>
    <w:rsid w:val="00122A60"/>
    <w:rsid w:val="0012377C"/>
    <w:rsid w:val="00130188"/>
    <w:rsid w:val="00131917"/>
    <w:rsid w:val="00131CD7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22D5A"/>
    <w:rsid w:val="00223F81"/>
    <w:rsid w:val="00224F3C"/>
    <w:rsid w:val="00232660"/>
    <w:rsid w:val="00237962"/>
    <w:rsid w:val="00243063"/>
    <w:rsid w:val="00246B53"/>
    <w:rsid w:val="0025132F"/>
    <w:rsid w:val="00251AFD"/>
    <w:rsid w:val="0025339A"/>
    <w:rsid w:val="002549D7"/>
    <w:rsid w:val="00256B75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A37DC"/>
    <w:rsid w:val="002B0CD7"/>
    <w:rsid w:val="002B3693"/>
    <w:rsid w:val="002B6067"/>
    <w:rsid w:val="002C6163"/>
    <w:rsid w:val="002D42C6"/>
    <w:rsid w:val="002E403D"/>
    <w:rsid w:val="002E440B"/>
    <w:rsid w:val="002E536C"/>
    <w:rsid w:val="002E59E6"/>
    <w:rsid w:val="00300F6A"/>
    <w:rsid w:val="00302B5E"/>
    <w:rsid w:val="00305019"/>
    <w:rsid w:val="00307DE4"/>
    <w:rsid w:val="00314053"/>
    <w:rsid w:val="003148D5"/>
    <w:rsid w:val="00314F25"/>
    <w:rsid w:val="00316AF1"/>
    <w:rsid w:val="003229E9"/>
    <w:rsid w:val="00324A3A"/>
    <w:rsid w:val="00330339"/>
    <w:rsid w:val="00335FBE"/>
    <w:rsid w:val="00337820"/>
    <w:rsid w:val="00340ED0"/>
    <w:rsid w:val="003448D1"/>
    <w:rsid w:val="003500CC"/>
    <w:rsid w:val="003533D6"/>
    <w:rsid w:val="003624E4"/>
    <w:rsid w:val="0036799A"/>
    <w:rsid w:val="0037486D"/>
    <w:rsid w:val="003755E6"/>
    <w:rsid w:val="00375CFA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320A"/>
    <w:rsid w:val="003F4C8B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388A"/>
    <w:rsid w:val="004772AD"/>
    <w:rsid w:val="00483DCF"/>
    <w:rsid w:val="004934E9"/>
    <w:rsid w:val="00493709"/>
    <w:rsid w:val="004A0D61"/>
    <w:rsid w:val="004A1449"/>
    <w:rsid w:val="004A20E2"/>
    <w:rsid w:val="004A2EF3"/>
    <w:rsid w:val="004A7631"/>
    <w:rsid w:val="004B23AF"/>
    <w:rsid w:val="004B7F18"/>
    <w:rsid w:val="004C07AC"/>
    <w:rsid w:val="004C0931"/>
    <w:rsid w:val="004C0A70"/>
    <w:rsid w:val="004C271A"/>
    <w:rsid w:val="004C3EE9"/>
    <w:rsid w:val="004D2A97"/>
    <w:rsid w:val="004E21DE"/>
    <w:rsid w:val="004E6980"/>
    <w:rsid w:val="004E7406"/>
    <w:rsid w:val="004F3C8C"/>
    <w:rsid w:val="00501497"/>
    <w:rsid w:val="00505139"/>
    <w:rsid w:val="005147CA"/>
    <w:rsid w:val="0052163C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66EC"/>
    <w:rsid w:val="0057719E"/>
    <w:rsid w:val="005779BB"/>
    <w:rsid w:val="0058540F"/>
    <w:rsid w:val="005864DC"/>
    <w:rsid w:val="00596969"/>
    <w:rsid w:val="005A158E"/>
    <w:rsid w:val="005A279D"/>
    <w:rsid w:val="005A3D51"/>
    <w:rsid w:val="005B4C11"/>
    <w:rsid w:val="005B5166"/>
    <w:rsid w:val="005B76A6"/>
    <w:rsid w:val="005C6274"/>
    <w:rsid w:val="005C674E"/>
    <w:rsid w:val="005C722C"/>
    <w:rsid w:val="005D0E28"/>
    <w:rsid w:val="005D416A"/>
    <w:rsid w:val="005E0DDC"/>
    <w:rsid w:val="005F360B"/>
    <w:rsid w:val="005F64A2"/>
    <w:rsid w:val="00604645"/>
    <w:rsid w:val="0060478A"/>
    <w:rsid w:val="006054D8"/>
    <w:rsid w:val="006105AD"/>
    <w:rsid w:val="00611C2C"/>
    <w:rsid w:val="006420E6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76E5D"/>
    <w:rsid w:val="00684C54"/>
    <w:rsid w:val="0069538A"/>
    <w:rsid w:val="00695E50"/>
    <w:rsid w:val="006B026D"/>
    <w:rsid w:val="006B2F6B"/>
    <w:rsid w:val="006B5D1B"/>
    <w:rsid w:val="006C0024"/>
    <w:rsid w:val="006C02E9"/>
    <w:rsid w:val="006C6AD4"/>
    <w:rsid w:val="006D0204"/>
    <w:rsid w:val="006D1AE4"/>
    <w:rsid w:val="006D23AD"/>
    <w:rsid w:val="006D4BE9"/>
    <w:rsid w:val="006E1A8D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5F96"/>
    <w:rsid w:val="0072612D"/>
    <w:rsid w:val="00726342"/>
    <w:rsid w:val="00726D1E"/>
    <w:rsid w:val="007309E2"/>
    <w:rsid w:val="007362F5"/>
    <w:rsid w:val="007520C9"/>
    <w:rsid w:val="00761E42"/>
    <w:rsid w:val="00764097"/>
    <w:rsid w:val="0077106F"/>
    <w:rsid w:val="00771BEB"/>
    <w:rsid w:val="0077758E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1F24"/>
    <w:rsid w:val="007F75AA"/>
    <w:rsid w:val="008028FB"/>
    <w:rsid w:val="00804693"/>
    <w:rsid w:val="00810A5C"/>
    <w:rsid w:val="008154A6"/>
    <w:rsid w:val="00817C5E"/>
    <w:rsid w:val="008227AE"/>
    <w:rsid w:val="008339F4"/>
    <w:rsid w:val="00837D3F"/>
    <w:rsid w:val="0084327B"/>
    <w:rsid w:val="008468B5"/>
    <w:rsid w:val="0085368A"/>
    <w:rsid w:val="00853C9B"/>
    <w:rsid w:val="00856330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A0D0B"/>
    <w:rsid w:val="008A4FA8"/>
    <w:rsid w:val="008B4F7D"/>
    <w:rsid w:val="008B7481"/>
    <w:rsid w:val="008C1BE8"/>
    <w:rsid w:val="008D0983"/>
    <w:rsid w:val="008D1249"/>
    <w:rsid w:val="008E030D"/>
    <w:rsid w:val="008E411B"/>
    <w:rsid w:val="009001B4"/>
    <w:rsid w:val="0090539B"/>
    <w:rsid w:val="00917DDB"/>
    <w:rsid w:val="0092039D"/>
    <w:rsid w:val="0092092E"/>
    <w:rsid w:val="009212FD"/>
    <w:rsid w:val="00921C26"/>
    <w:rsid w:val="009332FC"/>
    <w:rsid w:val="00962FCD"/>
    <w:rsid w:val="0096444E"/>
    <w:rsid w:val="00967CD0"/>
    <w:rsid w:val="00970B23"/>
    <w:rsid w:val="00974C93"/>
    <w:rsid w:val="00983BFB"/>
    <w:rsid w:val="00985EC3"/>
    <w:rsid w:val="00987AE3"/>
    <w:rsid w:val="00997890"/>
    <w:rsid w:val="009A1E76"/>
    <w:rsid w:val="009A2C93"/>
    <w:rsid w:val="009A3BB4"/>
    <w:rsid w:val="009A5F48"/>
    <w:rsid w:val="009B792C"/>
    <w:rsid w:val="009C2673"/>
    <w:rsid w:val="009D4F20"/>
    <w:rsid w:val="009D52FB"/>
    <w:rsid w:val="009D779D"/>
    <w:rsid w:val="009E20CF"/>
    <w:rsid w:val="009E2CC4"/>
    <w:rsid w:val="009E5479"/>
    <w:rsid w:val="009E623F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52D3D"/>
    <w:rsid w:val="00A544D0"/>
    <w:rsid w:val="00A55CE2"/>
    <w:rsid w:val="00A641FA"/>
    <w:rsid w:val="00A6523D"/>
    <w:rsid w:val="00A81067"/>
    <w:rsid w:val="00A818B7"/>
    <w:rsid w:val="00A865CC"/>
    <w:rsid w:val="00A86994"/>
    <w:rsid w:val="00A9366E"/>
    <w:rsid w:val="00A93C74"/>
    <w:rsid w:val="00A94226"/>
    <w:rsid w:val="00A94F4B"/>
    <w:rsid w:val="00AA64CD"/>
    <w:rsid w:val="00AB42A6"/>
    <w:rsid w:val="00AB73F4"/>
    <w:rsid w:val="00AC1521"/>
    <w:rsid w:val="00AC3963"/>
    <w:rsid w:val="00AC3A85"/>
    <w:rsid w:val="00AC4BAD"/>
    <w:rsid w:val="00AC6E18"/>
    <w:rsid w:val="00AD6C82"/>
    <w:rsid w:val="00AE0435"/>
    <w:rsid w:val="00AE5A7C"/>
    <w:rsid w:val="00AE7A74"/>
    <w:rsid w:val="00AF5EF8"/>
    <w:rsid w:val="00B0659A"/>
    <w:rsid w:val="00B251B3"/>
    <w:rsid w:val="00B27BC4"/>
    <w:rsid w:val="00B31D39"/>
    <w:rsid w:val="00B332E2"/>
    <w:rsid w:val="00B367D4"/>
    <w:rsid w:val="00B37643"/>
    <w:rsid w:val="00B43716"/>
    <w:rsid w:val="00B45ED4"/>
    <w:rsid w:val="00B46742"/>
    <w:rsid w:val="00B50CD4"/>
    <w:rsid w:val="00B61E54"/>
    <w:rsid w:val="00B6205A"/>
    <w:rsid w:val="00B71375"/>
    <w:rsid w:val="00B73E44"/>
    <w:rsid w:val="00B7484C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229F"/>
    <w:rsid w:val="00BF394A"/>
    <w:rsid w:val="00BF66E3"/>
    <w:rsid w:val="00C00410"/>
    <w:rsid w:val="00C06F7E"/>
    <w:rsid w:val="00C11308"/>
    <w:rsid w:val="00C159D4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6325"/>
    <w:rsid w:val="00CA02E2"/>
    <w:rsid w:val="00CA13C0"/>
    <w:rsid w:val="00CA5CDB"/>
    <w:rsid w:val="00CA5F18"/>
    <w:rsid w:val="00CA6D5B"/>
    <w:rsid w:val="00CA7210"/>
    <w:rsid w:val="00CA7DDC"/>
    <w:rsid w:val="00CB0E13"/>
    <w:rsid w:val="00CB1589"/>
    <w:rsid w:val="00CC7193"/>
    <w:rsid w:val="00CD08E5"/>
    <w:rsid w:val="00CD0A18"/>
    <w:rsid w:val="00CD686E"/>
    <w:rsid w:val="00CE037F"/>
    <w:rsid w:val="00CE0D8F"/>
    <w:rsid w:val="00CE49CD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4505"/>
    <w:rsid w:val="00D262CA"/>
    <w:rsid w:val="00D3364B"/>
    <w:rsid w:val="00D346C6"/>
    <w:rsid w:val="00D44F04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46BD"/>
    <w:rsid w:val="00DA44D5"/>
    <w:rsid w:val="00DC1A9E"/>
    <w:rsid w:val="00DC51C6"/>
    <w:rsid w:val="00DC63DE"/>
    <w:rsid w:val="00DD50EA"/>
    <w:rsid w:val="00DE0169"/>
    <w:rsid w:val="00DE1E49"/>
    <w:rsid w:val="00DE4A24"/>
    <w:rsid w:val="00DE5F60"/>
    <w:rsid w:val="00DE608F"/>
    <w:rsid w:val="00DE79D7"/>
    <w:rsid w:val="00E024E2"/>
    <w:rsid w:val="00E06653"/>
    <w:rsid w:val="00E13E16"/>
    <w:rsid w:val="00E146F1"/>
    <w:rsid w:val="00E15BAE"/>
    <w:rsid w:val="00E15BBE"/>
    <w:rsid w:val="00E16B50"/>
    <w:rsid w:val="00E202F9"/>
    <w:rsid w:val="00E20AE8"/>
    <w:rsid w:val="00E25931"/>
    <w:rsid w:val="00E26F5A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A74C3"/>
    <w:rsid w:val="00EB1F10"/>
    <w:rsid w:val="00EB4FF0"/>
    <w:rsid w:val="00EB7DC2"/>
    <w:rsid w:val="00EC40F9"/>
    <w:rsid w:val="00ED1D70"/>
    <w:rsid w:val="00ED313C"/>
    <w:rsid w:val="00ED3CF8"/>
    <w:rsid w:val="00ED6709"/>
    <w:rsid w:val="00EE1E60"/>
    <w:rsid w:val="00EE3946"/>
    <w:rsid w:val="00EE58D9"/>
    <w:rsid w:val="00EE5F50"/>
    <w:rsid w:val="00F0023A"/>
    <w:rsid w:val="00F012F9"/>
    <w:rsid w:val="00F043EA"/>
    <w:rsid w:val="00F06EDE"/>
    <w:rsid w:val="00F10D9E"/>
    <w:rsid w:val="00F147CB"/>
    <w:rsid w:val="00F15843"/>
    <w:rsid w:val="00F1791B"/>
    <w:rsid w:val="00F211FC"/>
    <w:rsid w:val="00F21C0F"/>
    <w:rsid w:val="00F22EC6"/>
    <w:rsid w:val="00F23E01"/>
    <w:rsid w:val="00F24184"/>
    <w:rsid w:val="00F259DA"/>
    <w:rsid w:val="00F26BEA"/>
    <w:rsid w:val="00F26EBC"/>
    <w:rsid w:val="00F3036D"/>
    <w:rsid w:val="00F30D8F"/>
    <w:rsid w:val="00F34418"/>
    <w:rsid w:val="00F42780"/>
    <w:rsid w:val="00F45D67"/>
    <w:rsid w:val="00F616BF"/>
    <w:rsid w:val="00F63349"/>
    <w:rsid w:val="00F64563"/>
    <w:rsid w:val="00F6791D"/>
    <w:rsid w:val="00F710A4"/>
    <w:rsid w:val="00F731B0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D7ADB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7169"/>
    <o:shapelayout v:ext="edit">
      <o:idmap v:ext="edit" data="1"/>
    </o:shapelayout>
  </w:shapeDefaults>
  <w:decimalSymbol w:val=","/>
  <w:listSeparator w:val=";"/>
  <w14:docId w14:val="37B6D890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241</cp:revision>
  <cp:lastPrinted>2022-03-28T07:18:00Z</cp:lastPrinted>
  <dcterms:created xsi:type="dcterms:W3CDTF">2019-03-06T11:05:00Z</dcterms:created>
  <dcterms:modified xsi:type="dcterms:W3CDTF">2022-03-28T07:20:00Z</dcterms:modified>
</cp:coreProperties>
</file>