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E4B" w:rsidRPr="004E5E4B" w:rsidRDefault="004E5E4B" w:rsidP="00085A46">
      <w:pPr>
        <w:pStyle w:val="Normlnweb"/>
        <w:spacing w:before="0" w:beforeAutospacing="0" w:after="0" w:afterAutospacing="0"/>
        <w:jc w:val="both"/>
        <w:rPr>
          <w:rFonts w:asciiTheme="minorHAnsi" w:hAnsiTheme="minorHAnsi"/>
          <w:sz w:val="22"/>
          <w:szCs w:val="22"/>
        </w:rPr>
      </w:pPr>
      <w:r w:rsidRPr="004E5E4B">
        <w:rPr>
          <w:rFonts w:asciiTheme="minorHAnsi" w:hAnsiTheme="minorHAnsi"/>
        </w:rPr>
        <w:t>Ekologické aktivity, spolková činnost:</w:t>
      </w:r>
    </w:p>
    <w:p w:rsidR="00D13FC6" w:rsidRPr="004E5E4B" w:rsidRDefault="0001166D" w:rsidP="00085A46">
      <w:pPr>
        <w:pStyle w:val="Normlnweb"/>
        <w:spacing w:before="0" w:beforeAutospacing="0" w:after="0" w:afterAutospacing="0"/>
        <w:jc w:val="both"/>
        <w:rPr>
          <w:rFonts w:asciiTheme="minorHAnsi" w:hAnsiTheme="minorHAnsi" w:cs="Arial"/>
          <w:sz w:val="22"/>
          <w:szCs w:val="22"/>
        </w:rPr>
      </w:pPr>
      <w:r w:rsidRPr="004E5E4B">
        <w:rPr>
          <w:rFonts w:asciiTheme="minorHAnsi" w:hAnsiTheme="minorHAnsi"/>
          <w:sz w:val="22"/>
          <w:szCs w:val="22"/>
        </w:rPr>
        <w:t>Charakteristika: Pan</w:t>
      </w:r>
      <w:r w:rsidRPr="004E5E4B">
        <w:rPr>
          <w:rFonts w:asciiTheme="minorHAnsi" w:hAnsiTheme="minorHAnsi" w:cs="Tahoma"/>
          <w:sz w:val="22"/>
          <w:szCs w:val="22"/>
        </w:rPr>
        <w:t xml:space="preserve"> </w:t>
      </w:r>
      <w:r w:rsidRPr="004E5E4B">
        <w:rPr>
          <w:rFonts w:asciiTheme="minorHAnsi" w:hAnsiTheme="minorHAnsi" w:cs="Arial"/>
          <w:b/>
          <w:sz w:val="22"/>
          <w:szCs w:val="22"/>
        </w:rPr>
        <w:t>Hynek Pečinka</w:t>
      </w:r>
      <w:r w:rsidRPr="004E5E4B">
        <w:rPr>
          <w:rFonts w:asciiTheme="minorHAnsi" w:hAnsiTheme="minorHAnsi" w:cs="Arial"/>
          <w:sz w:val="22"/>
          <w:szCs w:val="22"/>
        </w:rPr>
        <w:t xml:space="preserve"> svou každodenní činností dobrovolníka představuje jeden z pilířů Malé lišky – klubu přátel přírody, která svým </w:t>
      </w:r>
      <w:r w:rsidRPr="004E5E4B">
        <w:rPr>
          <w:rFonts w:asciiTheme="minorHAnsi" w:hAnsiTheme="minorHAnsi" w:cs="Tahoma"/>
          <w:sz w:val="22"/>
          <w:szCs w:val="22"/>
        </w:rPr>
        <w:t xml:space="preserve">členům i široké veřejnosti nabízí výlety do přírody, příjemná hudební a cestovatelská setkání, netradiční výtvarné dílny a další akce. Malá liška pořádá akce jak pro dospělé, tak pro mládež, rodiny i seniory. Pan </w:t>
      </w:r>
      <w:proofErr w:type="gramStart"/>
      <w:r w:rsidRPr="004E5E4B">
        <w:rPr>
          <w:rFonts w:asciiTheme="minorHAnsi" w:hAnsiTheme="minorHAnsi" w:cs="Tahoma"/>
          <w:sz w:val="22"/>
          <w:szCs w:val="22"/>
        </w:rPr>
        <w:t>Pečinka</w:t>
      </w:r>
      <w:r w:rsidRPr="004E5E4B">
        <w:rPr>
          <w:rFonts w:asciiTheme="minorHAnsi" w:hAnsiTheme="minorHAnsi" w:cs="Arial"/>
          <w:sz w:val="22"/>
          <w:szCs w:val="22"/>
        </w:rPr>
        <w:t xml:space="preserve">  nejenom</w:t>
      </w:r>
      <w:proofErr w:type="gramEnd"/>
      <w:r w:rsidRPr="004E5E4B">
        <w:rPr>
          <w:rFonts w:asciiTheme="minorHAnsi" w:hAnsiTheme="minorHAnsi" w:cs="Arial"/>
          <w:sz w:val="22"/>
          <w:szCs w:val="22"/>
        </w:rPr>
        <w:t xml:space="preserve">, že vede klub, ale stará se i o náplň klubu v souladu s heslem: Lidé pro přírodu, příroda pro lidi, a kultura k tomu. Každý měsíc se schází s radou Malé lišky a spolupodílí se na hlavních jejích </w:t>
      </w:r>
      <w:proofErr w:type="gramStart"/>
      <w:r w:rsidRPr="004E5E4B">
        <w:rPr>
          <w:rFonts w:asciiTheme="minorHAnsi" w:hAnsiTheme="minorHAnsi" w:cs="Arial"/>
          <w:sz w:val="22"/>
          <w:szCs w:val="22"/>
        </w:rPr>
        <w:t>akcích</w:t>
      </w:r>
      <w:proofErr w:type="gramEnd"/>
      <w:r w:rsidRPr="004E5E4B">
        <w:rPr>
          <w:rFonts w:asciiTheme="minorHAnsi" w:hAnsiTheme="minorHAnsi" w:cs="Arial"/>
          <w:sz w:val="22"/>
          <w:szCs w:val="22"/>
        </w:rPr>
        <w:t>. Jeho zásluhy a nasazení jsou mimořádné. Jen letos vedl minimálně devět akcí a spolupodílel se na velké cestě Malé lišky do Litvy. Svým nasazením inspiruje ostatní při činnostech klubu nejen pro členy, ale i pro širokou veřejnost.</w:t>
      </w:r>
    </w:p>
    <w:p w:rsidR="0001166D" w:rsidRPr="004E5E4B" w:rsidRDefault="0001166D" w:rsidP="00085A46">
      <w:pPr>
        <w:pStyle w:val="Normlnweb"/>
        <w:spacing w:before="0" w:beforeAutospacing="0" w:after="0" w:afterAutospacing="0"/>
        <w:jc w:val="both"/>
        <w:rPr>
          <w:rFonts w:asciiTheme="minorHAnsi" w:hAnsiTheme="minorHAnsi" w:cs="Tahoma"/>
          <w:sz w:val="22"/>
          <w:szCs w:val="22"/>
        </w:rPr>
      </w:pPr>
    </w:p>
    <w:p w:rsidR="004E5E4B" w:rsidRPr="004E5E4B" w:rsidRDefault="004E5E4B" w:rsidP="00085A46">
      <w:pPr>
        <w:pStyle w:val="Normlnweb"/>
        <w:spacing w:before="0" w:beforeAutospacing="0" w:after="0" w:afterAutospacing="0"/>
        <w:jc w:val="both"/>
        <w:rPr>
          <w:rFonts w:asciiTheme="minorHAnsi" w:hAnsiTheme="minorHAnsi" w:cs="Tahoma"/>
          <w:sz w:val="22"/>
          <w:szCs w:val="22"/>
        </w:rPr>
      </w:pPr>
      <w:r w:rsidRPr="004E5E4B">
        <w:rPr>
          <w:rFonts w:asciiTheme="minorHAnsi" w:hAnsiTheme="minorHAnsi"/>
        </w:rPr>
        <w:t>Dobrovolní hasiči:</w:t>
      </w:r>
      <w:bookmarkStart w:id="0" w:name="_GoBack"/>
      <w:bookmarkEnd w:id="0"/>
    </w:p>
    <w:p w:rsidR="0001166D" w:rsidRPr="004E5E4B" w:rsidRDefault="0001166D" w:rsidP="00085A46">
      <w:pPr>
        <w:jc w:val="both"/>
      </w:pPr>
      <w:r w:rsidRPr="004E5E4B">
        <w:t xml:space="preserve">Charakteristika: Pan </w:t>
      </w:r>
      <w:r w:rsidRPr="004E5E4B">
        <w:rPr>
          <w:b/>
        </w:rPr>
        <w:t xml:space="preserve">Miloslav </w:t>
      </w:r>
      <w:proofErr w:type="spellStart"/>
      <w:r w:rsidRPr="004E5E4B">
        <w:rPr>
          <w:b/>
        </w:rPr>
        <w:t>Siegel</w:t>
      </w:r>
      <w:proofErr w:type="spellEnd"/>
      <w:r w:rsidRPr="004E5E4B">
        <w:rPr>
          <w:b/>
        </w:rPr>
        <w:t xml:space="preserve"> </w:t>
      </w:r>
      <w:r w:rsidRPr="004E5E4B">
        <w:t>je členem sboru dobrovolných hasičů od r. 1978. V roce 1993 se stal členem výboru sboru. Patří také k výjezdové jednotce obce Bohuňovice. Dobrovolnická činnost je pro něj součástí života. Svou realizaci našel v práci s dětmi a mládeží.  Už od roku 1997 pracuje a to velmi úspěšně, ve funkci vedoucí mládeže. V roce 1998 se stal členem Okresní odborné rady mládeže OSH Olomouc a v letech 2000 - 2011 zde zastával funkci vedoucí této odborné rady. Náročnou práci s dětmi provádí s velkým nasazením, zodpovědností, ale hlavně srdcem. Výchově mladé hasičské generace nezištně věnuje velkou část svého volného času. Svým svěřencům je trenérem, rádcem a také vzorem. Za dobu jeho působení stovky dětí z okolí okusilo ten opojný pocit vítězství při soutěžích a naučilo se být týmovým hráčem a druhému spolehlivým kamarádem.</w:t>
      </w:r>
    </w:p>
    <w:p w:rsidR="004E5E4B" w:rsidRPr="004E5E4B" w:rsidRDefault="004E5E4B" w:rsidP="00085A46">
      <w:pPr>
        <w:autoSpaceDE w:val="0"/>
        <w:autoSpaceDN w:val="0"/>
        <w:adjustRightInd w:val="0"/>
        <w:spacing w:after="0" w:line="240" w:lineRule="auto"/>
        <w:jc w:val="both"/>
      </w:pPr>
      <w:r w:rsidRPr="004E5E4B">
        <w:rPr>
          <w:rFonts w:cs="Times New Roman"/>
          <w:sz w:val="24"/>
          <w:szCs w:val="24"/>
        </w:rPr>
        <w:t>Zdravotnictví:</w:t>
      </w:r>
    </w:p>
    <w:p w:rsidR="0001166D" w:rsidRPr="004E5E4B" w:rsidRDefault="0001166D" w:rsidP="00085A46">
      <w:pPr>
        <w:autoSpaceDE w:val="0"/>
        <w:autoSpaceDN w:val="0"/>
        <w:adjustRightInd w:val="0"/>
        <w:spacing w:after="0" w:line="240" w:lineRule="auto"/>
        <w:jc w:val="both"/>
        <w:rPr>
          <w:rFonts w:eastAsia="Arial-BoldMT" w:cs="Arial-BoldMT"/>
          <w:bCs/>
        </w:rPr>
      </w:pPr>
      <w:r w:rsidRPr="004E5E4B">
        <w:t xml:space="preserve">Charakteristika: Paní </w:t>
      </w:r>
      <w:r w:rsidRPr="004E5E4B">
        <w:rPr>
          <w:rFonts w:eastAsia="Arial-BoldMT" w:cs="Arial-BoldMT"/>
          <w:b/>
          <w:bCs/>
        </w:rPr>
        <w:t>Jana Nakládalová</w:t>
      </w:r>
      <w:r w:rsidRPr="004E5E4B">
        <w:rPr>
          <w:rFonts w:eastAsia="Arial-BoldMT" w:cs="Arial-BoldMT"/>
          <w:bCs/>
        </w:rPr>
        <w:t xml:space="preserve"> vede organizaci nemocných závažným onemocněním centrálního nervového systému – roztroušenou sklerózou (RS). Do organizace ROSKA Olomouc přišla před sedmi lety, kdy měla roztroušenou sklerózu teprve krátce diagnostikovanou. Netušila, co ji s touto diagnózou čeká, přesto se okamžitě vrhla do práce ve vedení organizace. S ní přišly</w:t>
      </w:r>
    </w:p>
    <w:p w:rsidR="0001166D" w:rsidRPr="004E5E4B" w:rsidRDefault="0001166D" w:rsidP="00085A46">
      <w:pPr>
        <w:autoSpaceDE w:val="0"/>
        <w:autoSpaceDN w:val="0"/>
        <w:adjustRightInd w:val="0"/>
        <w:spacing w:after="0" w:line="240" w:lineRule="auto"/>
        <w:jc w:val="both"/>
        <w:rPr>
          <w:rFonts w:eastAsia="Arial-BoldMT" w:cs="Arial-BoldMT"/>
          <w:bCs/>
        </w:rPr>
      </w:pPr>
      <w:r w:rsidRPr="004E5E4B">
        <w:rPr>
          <w:rFonts w:eastAsia="Arial-BoldMT" w:cs="Arial-BoldMT"/>
          <w:bCs/>
        </w:rPr>
        <w:t>nápady a jiskra. Mimořádné zásluhy má paní Nakládalová v souvislosti s vybudováním</w:t>
      </w:r>
    </w:p>
    <w:p w:rsidR="0001166D" w:rsidRPr="004E5E4B" w:rsidRDefault="0001166D" w:rsidP="00085A46">
      <w:pPr>
        <w:autoSpaceDE w:val="0"/>
        <w:autoSpaceDN w:val="0"/>
        <w:adjustRightInd w:val="0"/>
        <w:spacing w:after="0" w:line="240" w:lineRule="auto"/>
        <w:jc w:val="both"/>
        <w:rPr>
          <w:rFonts w:eastAsia="Arial-BoldMT" w:cs="Arial-BoldMT"/>
          <w:bCs/>
        </w:rPr>
      </w:pPr>
      <w:r w:rsidRPr="004E5E4B">
        <w:rPr>
          <w:rFonts w:eastAsia="Arial-BoldMT" w:cs="Arial-BoldMT"/>
          <w:bCs/>
        </w:rPr>
        <w:t xml:space="preserve">nového MS (multiplex </w:t>
      </w:r>
      <w:proofErr w:type="spellStart"/>
      <w:r w:rsidRPr="004E5E4B">
        <w:rPr>
          <w:rFonts w:eastAsia="Arial-BoldMT" w:cs="Arial-BoldMT"/>
          <w:bCs/>
        </w:rPr>
        <w:t>sclerosis</w:t>
      </w:r>
      <w:proofErr w:type="spellEnd"/>
      <w:r w:rsidRPr="004E5E4B">
        <w:rPr>
          <w:rFonts w:eastAsia="Arial-BoldMT" w:cs="Arial-BoldMT"/>
          <w:bCs/>
        </w:rPr>
        <w:t>) centra ve Fakultní nemocnici Olomouc. Uspořádala</w:t>
      </w:r>
    </w:p>
    <w:p w:rsidR="0001166D" w:rsidRPr="004E5E4B" w:rsidRDefault="0001166D" w:rsidP="00085A46">
      <w:pPr>
        <w:autoSpaceDE w:val="0"/>
        <w:autoSpaceDN w:val="0"/>
        <w:adjustRightInd w:val="0"/>
        <w:spacing w:after="0" w:line="240" w:lineRule="auto"/>
        <w:jc w:val="both"/>
        <w:rPr>
          <w:rFonts w:eastAsia="Arial-BoldMT" w:cs="Arial-BoldMT"/>
          <w:bCs/>
        </w:rPr>
      </w:pPr>
      <w:r w:rsidRPr="004E5E4B">
        <w:rPr>
          <w:rFonts w:eastAsia="Arial-BoldMT" w:cs="Arial-BoldMT"/>
          <w:bCs/>
        </w:rPr>
        <w:t>petiční akci, vedla řadu jednání s vedením nemocnice a neurologické kliniky.</w:t>
      </w:r>
    </w:p>
    <w:p w:rsidR="0001166D" w:rsidRPr="004E5E4B" w:rsidRDefault="0001166D" w:rsidP="00085A46">
      <w:pPr>
        <w:autoSpaceDE w:val="0"/>
        <w:autoSpaceDN w:val="0"/>
        <w:adjustRightInd w:val="0"/>
        <w:spacing w:after="0" w:line="240" w:lineRule="auto"/>
        <w:jc w:val="both"/>
        <w:rPr>
          <w:rFonts w:eastAsia="Arial-BoldMT" w:cs="Arial-BoldMT"/>
          <w:bCs/>
        </w:rPr>
      </w:pPr>
      <w:r w:rsidRPr="004E5E4B">
        <w:rPr>
          <w:rFonts w:eastAsia="Arial-BoldMT" w:cs="Arial-BoldMT"/>
          <w:bCs/>
        </w:rPr>
        <w:t>Lékaři a sestry se tak díky ní mohli přesunout z nevyhovujících a stísněných prostor do moderních a</w:t>
      </w:r>
    </w:p>
    <w:p w:rsidR="0001166D" w:rsidRPr="004E5E4B" w:rsidRDefault="0001166D" w:rsidP="00085A46">
      <w:pPr>
        <w:autoSpaceDE w:val="0"/>
        <w:autoSpaceDN w:val="0"/>
        <w:adjustRightInd w:val="0"/>
        <w:spacing w:after="0" w:line="240" w:lineRule="auto"/>
        <w:jc w:val="both"/>
        <w:rPr>
          <w:rFonts w:eastAsia="Arial-BoldMT" w:cs="Arial-BoldMT"/>
          <w:bCs/>
        </w:rPr>
      </w:pPr>
      <w:r w:rsidRPr="004E5E4B">
        <w:rPr>
          <w:rFonts w:eastAsia="Arial-BoldMT" w:cs="Arial-BoldMT"/>
          <w:bCs/>
        </w:rPr>
        <w:t>světlých ordinaci a pacienti mohou byt ošetřeni v pohodlném a klidném prostředí.</w:t>
      </w:r>
    </w:p>
    <w:p w:rsidR="0001166D" w:rsidRPr="004E5E4B" w:rsidRDefault="0001166D" w:rsidP="00085A46">
      <w:pPr>
        <w:autoSpaceDE w:val="0"/>
        <w:autoSpaceDN w:val="0"/>
        <w:adjustRightInd w:val="0"/>
        <w:spacing w:after="0" w:line="240" w:lineRule="auto"/>
        <w:jc w:val="both"/>
        <w:rPr>
          <w:rFonts w:eastAsia="Arial-BoldMT" w:cs="Arial-BoldMT"/>
          <w:bCs/>
        </w:rPr>
      </w:pPr>
    </w:p>
    <w:p w:rsidR="004E5E4B" w:rsidRPr="004E5E4B" w:rsidRDefault="004E5E4B" w:rsidP="00085A46">
      <w:pPr>
        <w:spacing w:after="0"/>
        <w:jc w:val="both"/>
        <w:rPr>
          <w:rFonts w:cs="Arial"/>
        </w:rPr>
      </w:pPr>
      <w:r w:rsidRPr="004E5E4B">
        <w:rPr>
          <w:rFonts w:cs="Times New Roman"/>
          <w:sz w:val="24"/>
          <w:szCs w:val="24"/>
        </w:rPr>
        <w:t>Zdravotnictví:</w:t>
      </w:r>
    </w:p>
    <w:p w:rsidR="0001166D" w:rsidRPr="004E5E4B" w:rsidRDefault="0001166D" w:rsidP="00085A46">
      <w:pPr>
        <w:spacing w:after="0"/>
        <w:jc w:val="both"/>
        <w:rPr>
          <w:rFonts w:cs="Arial"/>
        </w:rPr>
      </w:pPr>
      <w:r w:rsidRPr="004E5E4B">
        <w:rPr>
          <w:rFonts w:cs="Arial"/>
        </w:rPr>
        <w:t xml:space="preserve">Paní </w:t>
      </w:r>
      <w:r w:rsidRPr="004E5E4B">
        <w:rPr>
          <w:rFonts w:cs="Arial"/>
          <w:b/>
        </w:rPr>
        <w:t>Jiřina Koutná</w:t>
      </w:r>
      <w:r w:rsidRPr="004E5E4B">
        <w:rPr>
          <w:rFonts w:cs="Arial"/>
        </w:rPr>
        <w:t xml:space="preserve"> celý svůj profesní život zasvětila boji proti rakovině. V roce 1991 bylo z její iniciativy založeno občanské sdružení Liga proti rakovině (LPR) Šumperk. Byla u zrodu celorepublikové organizace LPR Praha. Pod záštitou LPR byl v roce 1993 založen Klub Eva pro ženy, které onemocněly rakovinou prsu, ve kterém paní doktorka MUDr. Jiřinka Koutná aktivně pracuje. V květnu organizuje prodej kytiček v květinovém dni. Spolupracuje se zdravotní školou a nemocnicí v Šumperku. Organizace se pravidelně měsíčně schází, ale Dr. Koutná věnuje přípravě schůzek a účasti na akcích hodně svého volného času. Všichni ji máme moc rádi. Vloni </w:t>
      </w:r>
      <w:proofErr w:type="gramStart"/>
      <w:r w:rsidRPr="004E5E4B">
        <w:rPr>
          <w:rFonts w:cs="Arial"/>
        </w:rPr>
        <w:t>oslavila  významné</w:t>
      </w:r>
      <w:proofErr w:type="gramEnd"/>
      <w:r w:rsidRPr="004E5E4B">
        <w:rPr>
          <w:rFonts w:cs="Arial"/>
        </w:rPr>
        <w:t xml:space="preserve"> kulaté výročí a všichni si přejeme, aby náš klub ještě hodně dlouho zaštiťovala.</w:t>
      </w:r>
    </w:p>
    <w:p w:rsidR="0001166D" w:rsidRPr="004E5E4B" w:rsidRDefault="0001166D" w:rsidP="00085A46">
      <w:pPr>
        <w:spacing w:after="0"/>
        <w:jc w:val="both"/>
        <w:rPr>
          <w:rFonts w:cs="Arial"/>
          <w:b/>
        </w:rPr>
      </w:pPr>
    </w:p>
    <w:p w:rsidR="004E5E4B" w:rsidRPr="004E5E4B" w:rsidRDefault="004E5E4B" w:rsidP="00085A46">
      <w:pPr>
        <w:spacing w:after="0"/>
        <w:jc w:val="both"/>
        <w:rPr>
          <w:rFonts w:cs="Arial"/>
          <w:b/>
        </w:rPr>
      </w:pPr>
      <w:r w:rsidRPr="004E5E4B">
        <w:rPr>
          <w:rFonts w:cs="Times New Roman"/>
          <w:sz w:val="24"/>
          <w:szCs w:val="24"/>
        </w:rPr>
        <w:t>Děti, mládež, volnočasové aktivity:</w:t>
      </w:r>
    </w:p>
    <w:p w:rsidR="0001166D" w:rsidRPr="004E5E4B" w:rsidRDefault="0001166D" w:rsidP="00085A46">
      <w:pPr>
        <w:spacing w:after="0"/>
        <w:jc w:val="both"/>
        <w:rPr>
          <w:rFonts w:cs="Arial"/>
        </w:rPr>
      </w:pPr>
      <w:r w:rsidRPr="004E5E4B">
        <w:t xml:space="preserve">Charakteristika:  </w:t>
      </w:r>
      <w:r w:rsidRPr="004E5E4B">
        <w:rPr>
          <w:rFonts w:cs="Arial"/>
        </w:rPr>
        <w:t xml:space="preserve">Paní </w:t>
      </w:r>
      <w:r w:rsidRPr="004E5E4B">
        <w:rPr>
          <w:rFonts w:cs="Arial"/>
          <w:b/>
        </w:rPr>
        <w:t xml:space="preserve">Naděžda </w:t>
      </w:r>
      <w:proofErr w:type="spellStart"/>
      <w:r w:rsidRPr="004E5E4B">
        <w:rPr>
          <w:rFonts w:cs="Arial"/>
          <w:b/>
        </w:rPr>
        <w:t>Šváčková</w:t>
      </w:r>
      <w:proofErr w:type="spellEnd"/>
      <w:r w:rsidRPr="004E5E4B">
        <w:rPr>
          <w:rFonts w:cs="Arial"/>
        </w:rPr>
        <w:t xml:space="preserve"> začala v obci Střítež nad Ludinou pracovat s dětmi a mládeží od r. 1985, kdy se sem přivdala. V roce 1993 se stala jednou ze tří zakládajících členek tělovýchovné jednoty (TJ) v obci a současně její předsedkyní, tuto funkci vykonává dodnes. Pod jejím vedením byla TJ Střítež několikrát vyhodnocena jako nejaktivnější tělovýchovná jednota Asociace sportu pro všechny okresu Přerov. Je iniciátorkou mnoha kroužků, které se staraly a starají v obci o smysluplné </w:t>
      </w:r>
      <w:r w:rsidRPr="004E5E4B">
        <w:rPr>
          <w:rFonts w:cs="Arial"/>
        </w:rPr>
        <w:lastRenderedPageBreak/>
        <w:t xml:space="preserve">naplnění volného času dětí a mládeže. S dětmi, ale i dětmi a rodiči nacvičovala řadu vystoupení v pódiových skladbách, s nimiž se účastnili soutěží nebo vystoupení pro veřejnost na společenských akcích v obci. Po složení zkoušek cvičitelky založila a několik let také osobně vedla rehabilitační cvičení pro seniory z místní organizace svazu tělesně postižených a také kondiční cvičení pro ženy. </w:t>
      </w:r>
    </w:p>
    <w:p w:rsidR="0001166D" w:rsidRPr="004E5E4B" w:rsidRDefault="0001166D" w:rsidP="00085A46">
      <w:pPr>
        <w:spacing w:after="0"/>
        <w:jc w:val="both"/>
        <w:rPr>
          <w:rFonts w:cs="Arial"/>
        </w:rPr>
      </w:pPr>
      <w:r w:rsidRPr="004E5E4B">
        <w:rPr>
          <w:rFonts w:cs="Arial"/>
        </w:rPr>
        <w:t xml:space="preserve">TJ Střítež nad Ludinou po celou dobu existence pod vedení paní </w:t>
      </w:r>
      <w:proofErr w:type="spellStart"/>
      <w:r w:rsidRPr="004E5E4B">
        <w:rPr>
          <w:rFonts w:cs="Arial"/>
        </w:rPr>
        <w:t>Šváčkové</w:t>
      </w:r>
      <w:proofErr w:type="spellEnd"/>
      <w:r w:rsidRPr="004E5E4B">
        <w:rPr>
          <w:rFonts w:cs="Arial"/>
        </w:rPr>
        <w:t xml:space="preserve"> sdružuje průměrně až 150 členů, z toho přibližně 2/3 jsou tvořeny dětmi a mládeží do 18 let.</w:t>
      </w:r>
    </w:p>
    <w:p w:rsidR="0001166D" w:rsidRPr="004E5E4B" w:rsidRDefault="0001166D" w:rsidP="00085A46">
      <w:pPr>
        <w:spacing w:after="0"/>
        <w:jc w:val="both"/>
        <w:rPr>
          <w:rFonts w:cs="Arial"/>
        </w:rPr>
      </w:pPr>
    </w:p>
    <w:p w:rsidR="004E5E4B" w:rsidRPr="004E5E4B" w:rsidRDefault="004E5E4B" w:rsidP="00085A46">
      <w:pPr>
        <w:spacing w:after="0"/>
        <w:jc w:val="both"/>
        <w:rPr>
          <w:rFonts w:cs="Arial"/>
        </w:rPr>
      </w:pPr>
      <w:r w:rsidRPr="004E5E4B">
        <w:rPr>
          <w:rFonts w:cs="Times New Roman"/>
          <w:sz w:val="24"/>
          <w:szCs w:val="24"/>
        </w:rPr>
        <w:t>Sociální služby:</w:t>
      </w:r>
    </w:p>
    <w:p w:rsidR="0001166D" w:rsidRPr="004E5E4B" w:rsidRDefault="0001166D" w:rsidP="00085A46">
      <w:pPr>
        <w:jc w:val="both"/>
      </w:pPr>
      <w:r w:rsidRPr="004E5E4B">
        <w:t xml:space="preserve">Charakteristika: Paní </w:t>
      </w:r>
      <w:r w:rsidRPr="004E5E4B">
        <w:rPr>
          <w:b/>
        </w:rPr>
        <w:t>Renata Prášilová</w:t>
      </w:r>
      <w:r w:rsidRPr="004E5E4B">
        <w:t xml:space="preserve"> pomáhá v rodině s dítětem se zdravotním postižením. Pravidelně, jednou týdně na dvě hodiny, navštěvuje chlapce Jirku s těžkou </w:t>
      </w:r>
      <w:proofErr w:type="spellStart"/>
      <w:r w:rsidRPr="004E5E4B">
        <w:t>kvadruparetickou</w:t>
      </w:r>
      <w:proofErr w:type="spellEnd"/>
      <w:r w:rsidRPr="004E5E4B">
        <w:t xml:space="preserve"> formou dětské mozkové obrny a bere ho na procházky. Jirka nemůže chodit ani mluvit a komunikace s ním probíhá v omezené míře neverbálně. Dobrovolnické činnosti se paní Prášilová věnuje od listopadu 2012, za Jirkou dochází od dubna 2013. Jirku se během procházek snaží co nejvíce zabavit. Podle jeho zájmů vybírá různé trasy procházek a vymýšlí aktivity, které by vzhledem k jeho postižení mohl zvládnout.  Renata Jirkovi během procházek vypráví různé příběhy, komentuje dění okolo nich a snaží se „dělat různou legraci“, protože se Jirka moc rád směje. Renata se snaží se k Jirkovi chovat jako ke zdravému dítěti odpovídajícího věku.</w:t>
      </w:r>
    </w:p>
    <w:p w:rsidR="004E5E4B" w:rsidRPr="004E5E4B" w:rsidRDefault="004E5E4B" w:rsidP="00085A46">
      <w:pPr>
        <w:spacing w:after="0" w:line="240" w:lineRule="auto"/>
        <w:jc w:val="both"/>
      </w:pPr>
      <w:r w:rsidRPr="004E5E4B">
        <w:t>Sociální služby:</w:t>
      </w:r>
    </w:p>
    <w:p w:rsidR="0001166D" w:rsidRPr="004E5E4B" w:rsidRDefault="0001166D" w:rsidP="00085A46">
      <w:pPr>
        <w:spacing w:after="0" w:line="240" w:lineRule="auto"/>
        <w:jc w:val="both"/>
        <w:rPr>
          <w:rFonts w:cs="Arial"/>
        </w:rPr>
      </w:pPr>
      <w:r w:rsidRPr="004E5E4B">
        <w:t xml:space="preserve">Charakteristika: </w:t>
      </w:r>
      <w:r w:rsidRPr="004E5E4B">
        <w:rPr>
          <w:rFonts w:cs="Arial"/>
        </w:rPr>
        <w:t xml:space="preserve">Paní </w:t>
      </w:r>
      <w:r w:rsidRPr="004E5E4B">
        <w:rPr>
          <w:rFonts w:cs="Arial"/>
          <w:b/>
        </w:rPr>
        <w:t xml:space="preserve">Eva </w:t>
      </w:r>
      <w:proofErr w:type="spellStart"/>
      <w:r w:rsidRPr="004E5E4B">
        <w:rPr>
          <w:rFonts w:cs="Arial"/>
          <w:b/>
        </w:rPr>
        <w:t>Kvašňáková</w:t>
      </w:r>
      <w:proofErr w:type="spellEnd"/>
      <w:r w:rsidRPr="004E5E4B">
        <w:rPr>
          <w:rFonts w:cs="Arial"/>
        </w:rPr>
        <w:t xml:space="preserve"> je dobrovolnicí od vzniku pobočky Maltézské pomoci v Přerově. Začala svou dobrovolnickou činnost návštěvami u seniorky upoutané na lůžko, o kterou pečovala Charita Přerov. Společný čas trávily povídáním, čtením, zpíváním. Pak navštěvovala paní, která již nevycházela ven a svůj čas trávila jen doma. Paní Eva obětavě za touto seniorkou dojížděla mimo Přerov do Lověšic. Od 1. září 2012 dochází každý týden za 94letým klientem do Domova pro seniory v Přerově. Čas společně tráví povídáním, čtením a jak říká sama paní </w:t>
      </w:r>
      <w:proofErr w:type="spellStart"/>
      <w:r w:rsidRPr="004E5E4B">
        <w:rPr>
          <w:rFonts w:cs="Arial"/>
        </w:rPr>
        <w:t>Kvašňáková</w:t>
      </w:r>
      <w:proofErr w:type="spellEnd"/>
      <w:r w:rsidRPr="004E5E4B">
        <w:rPr>
          <w:rFonts w:cs="Arial"/>
        </w:rPr>
        <w:t xml:space="preserve">, vzdělává se díky klientovi v oblasti zeměpisu i jiných oborech. Její dobrovolnictví je o to cennější, neboť paní </w:t>
      </w:r>
      <w:proofErr w:type="spellStart"/>
      <w:r w:rsidRPr="004E5E4B">
        <w:rPr>
          <w:rFonts w:cs="Arial"/>
        </w:rPr>
        <w:t>Kvašňáková</w:t>
      </w:r>
      <w:proofErr w:type="spellEnd"/>
      <w:r w:rsidRPr="004E5E4B">
        <w:rPr>
          <w:rFonts w:cs="Arial"/>
        </w:rPr>
        <w:t xml:space="preserve"> pečuje o svého zdravotně postiženého syna a přesto je ochotna svůj vzácný volný čas věnovat nezištně druhým.</w:t>
      </w:r>
      <w:r w:rsidRPr="004E5E4B">
        <w:rPr>
          <w:rFonts w:cs="Arial"/>
          <w:b/>
        </w:rPr>
        <w:t xml:space="preserve"> </w:t>
      </w:r>
    </w:p>
    <w:p w:rsidR="0001166D" w:rsidRPr="004E5E4B" w:rsidRDefault="0001166D" w:rsidP="00085A46">
      <w:pPr>
        <w:spacing w:after="0"/>
        <w:jc w:val="both"/>
        <w:rPr>
          <w:rFonts w:cs="Arial"/>
        </w:rPr>
      </w:pPr>
    </w:p>
    <w:p w:rsidR="004E5E4B" w:rsidRPr="004E5E4B" w:rsidRDefault="004E5E4B" w:rsidP="00085A46">
      <w:pPr>
        <w:spacing w:after="0"/>
        <w:jc w:val="both"/>
        <w:rPr>
          <w:rFonts w:cs="Arial"/>
        </w:rPr>
      </w:pPr>
      <w:r w:rsidRPr="004E5E4B">
        <w:rPr>
          <w:rFonts w:cs="Times New Roman"/>
          <w:sz w:val="24"/>
          <w:szCs w:val="24"/>
        </w:rPr>
        <w:t>Sociální služby:</w:t>
      </w:r>
    </w:p>
    <w:p w:rsidR="0001166D" w:rsidRPr="004E5E4B" w:rsidRDefault="0001166D" w:rsidP="00085A46">
      <w:pPr>
        <w:spacing w:after="0"/>
        <w:jc w:val="both"/>
        <w:rPr>
          <w:rFonts w:cs="Arial"/>
        </w:rPr>
      </w:pPr>
      <w:r w:rsidRPr="004E5E4B">
        <w:t xml:space="preserve">Charakteristika: Paní </w:t>
      </w:r>
      <w:r w:rsidRPr="004E5E4B">
        <w:rPr>
          <w:rFonts w:cs="Arial"/>
          <w:b/>
        </w:rPr>
        <w:t>Alžběta Machů</w:t>
      </w:r>
      <w:r w:rsidRPr="004E5E4B">
        <w:rPr>
          <w:rFonts w:cs="Arial"/>
        </w:rPr>
        <w:t xml:space="preserve"> je studentkou 1. ročníku magisterského oboru VŠ a ve svém volném čase již 3 roky navštěvuje Azylový dům pro matky s dětmi Fondu ohrožených dětí. Paní Machů je velice milá, přátelská a empatická. Za dětmi do azylového domu chodí pravidelně každý týden a věnuje jim značnou část svého volného času. Pro děti si připravuje různé aktivity: malování, vyrábění výrobků, doučování, tancování a cvičení. Společně s pracovníky azylového domu, dalšími dobrovolníky, a praktikanty vytváří program na různé akce např. Den dětí, Maškarní ples, Oslava konce školního roku a vysvědčení atd. Děti si paní Machů velmi oblíbily a na její návštěvu se vždy těší.</w:t>
      </w:r>
    </w:p>
    <w:p w:rsidR="0001166D" w:rsidRDefault="0001166D" w:rsidP="0001166D"/>
    <w:p w:rsidR="0001166D" w:rsidRDefault="0001166D"/>
    <w:sectPr w:rsidR="000116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C8"/>
    <w:rsid w:val="0001166D"/>
    <w:rsid w:val="00085A46"/>
    <w:rsid w:val="004E5E4B"/>
    <w:rsid w:val="00B854EE"/>
    <w:rsid w:val="00BB10C8"/>
    <w:rsid w:val="00CE3F7D"/>
    <w:rsid w:val="00D13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01166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01166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5761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Maltézská pomoc</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Holubec</dc:creator>
  <cp:lastModifiedBy>Vyhnálková Petra</cp:lastModifiedBy>
  <cp:revision>2</cp:revision>
  <cp:lastPrinted>2014-12-16T16:10:00Z</cp:lastPrinted>
  <dcterms:created xsi:type="dcterms:W3CDTF">2014-12-18T12:24:00Z</dcterms:created>
  <dcterms:modified xsi:type="dcterms:W3CDTF">2014-12-18T12:24:00Z</dcterms:modified>
</cp:coreProperties>
</file>