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9010" w14:textId="77777777" w:rsidR="00F41BAA" w:rsidRDefault="00DA68FB" w:rsidP="00524471">
      <w:pPr>
        <w:jc w:val="both"/>
      </w:pPr>
      <w:r>
        <w:t>Vážení,</w:t>
      </w:r>
    </w:p>
    <w:p w14:paraId="409988FC" w14:textId="21A17BEE" w:rsidR="00DA68FB" w:rsidRDefault="00DA68FB" w:rsidP="00524471">
      <w:pPr>
        <w:jc w:val="both"/>
      </w:pPr>
      <w:r>
        <w:t>Evropsk</w:t>
      </w:r>
      <w:r w:rsidR="00950767">
        <w:t>á</w:t>
      </w:r>
      <w:r>
        <w:t xml:space="preserve"> komis</w:t>
      </w:r>
      <w:r w:rsidR="00950767">
        <w:t>e</w:t>
      </w:r>
      <w:r>
        <w:t xml:space="preserve"> </w:t>
      </w:r>
      <w:r w:rsidR="00826596">
        <w:t>25.</w:t>
      </w:r>
      <w:r w:rsidR="00945654">
        <w:t xml:space="preserve"> </w:t>
      </w:r>
      <w:r w:rsidR="00826596">
        <w:t>3.</w:t>
      </w:r>
      <w:r w:rsidR="00945654">
        <w:t xml:space="preserve"> </w:t>
      </w:r>
      <w:r w:rsidR="00826596">
        <w:t xml:space="preserve">2021 </w:t>
      </w:r>
      <w:hyperlink r:id="rId7">
        <w:r w:rsidR="00950767" w:rsidRPr="3C013542">
          <w:rPr>
            <w:rStyle w:val="Hypertextovodkaz"/>
          </w:rPr>
          <w:t>oznámila</w:t>
        </w:r>
      </w:hyperlink>
      <w:r>
        <w:t xml:space="preserve"> spuštění nového programu </w:t>
      </w:r>
      <w:hyperlink r:id="rId8">
        <w:r w:rsidRPr="3C013542">
          <w:rPr>
            <w:rStyle w:val="Hypertextovodkaz"/>
            <w:b/>
            <w:bCs/>
          </w:rPr>
          <w:t>Erasmus+</w:t>
        </w:r>
      </w:hyperlink>
      <w:r>
        <w:t xml:space="preserve"> pro období 2021-2027 </w:t>
      </w:r>
      <w:r w:rsidR="78FFADFA">
        <w:t>(</w:t>
      </w:r>
      <w:proofErr w:type="spellStart"/>
      <w:r w:rsidR="78FFADFA">
        <w:t>info</w:t>
      </w:r>
      <w:proofErr w:type="spellEnd"/>
      <w:r w:rsidR="78FFADFA">
        <w:t xml:space="preserve"> také </w:t>
      </w:r>
      <w:hyperlink r:id="rId9">
        <w:r w:rsidR="78FFADFA" w:rsidRPr="3C013542">
          <w:rPr>
            <w:rStyle w:val="Hypertextovodkaz"/>
          </w:rPr>
          <w:t>zde</w:t>
        </w:r>
      </w:hyperlink>
      <w:r w:rsidR="78FFADFA">
        <w:t xml:space="preserve">) </w:t>
      </w:r>
      <w:r>
        <w:t xml:space="preserve">a zároveň byla vyhlášena </w:t>
      </w:r>
      <w:hyperlink r:id="rId10">
        <w:r w:rsidRPr="3C013542">
          <w:rPr>
            <w:rStyle w:val="Hypertextovodkaz"/>
            <w:b/>
            <w:bCs/>
          </w:rPr>
          <w:t>výzva</w:t>
        </w:r>
      </w:hyperlink>
      <w:r>
        <w:t xml:space="preserve"> k předkládání žádostí.</w:t>
      </w:r>
    </w:p>
    <w:p w14:paraId="672317AD" w14:textId="2A91437E" w:rsidR="00950767" w:rsidRDefault="00DA68FB" w:rsidP="00524471">
      <w:pPr>
        <w:jc w:val="both"/>
        <w:rPr>
          <w:b/>
          <w:bCs/>
          <w:color w:val="FF0000"/>
          <w:highlight w:val="yellow"/>
        </w:rPr>
      </w:pPr>
      <w:r>
        <w:t>D</w:t>
      </w:r>
      <w:r w:rsidR="00950767">
        <w:t>ům</w:t>
      </w:r>
      <w:r>
        <w:t xml:space="preserve"> zahraniční spolupráce si Vás dovoluje pozvat na </w:t>
      </w:r>
      <w:r w:rsidRPr="3C013542">
        <w:rPr>
          <w:b/>
          <w:bCs/>
        </w:rPr>
        <w:t>in</w:t>
      </w:r>
      <w:r w:rsidR="00463731" w:rsidRPr="3C013542">
        <w:rPr>
          <w:b/>
          <w:bCs/>
        </w:rPr>
        <w:t>f</w:t>
      </w:r>
      <w:r w:rsidRPr="3C013542">
        <w:rPr>
          <w:b/>
          <w:bCs/>
        </w:rPr>
        <w:t xml:space="preserve">ormační </w:t>
      </w:r>
      <w:proofErr w:type="spellStart"/>
      <w:r w:rsidRPr="3C013542">
        <w:rPr>
          <w:b/>
          <w:bCs/>
        </w:rPr>
        <w:t>webinář</w:t>
      </w:r>
      <w:proofErr w:type="spellEnd"/>
      <w:r>
        <w:t xml:space="preserve"> k předkládání žádostí o </w:t>
      </w:r>
      <w:r w:rsidR="00950767">
        <w:t xml:space="preserve">grant </w:t>
      </w:r>
      <w:bookmarkStart w:id="0" w:name="_GoBack"/>
      <w:r w:rsidR="00950767">
        <w:t xml:space="preserve">na </w:t>
      </w:r>
      <w:r w:rsidRPr="3C013542">
        <w:rPr>
          <w:b/>
          <w:bCs/>
        </w:rPr>
        <w:t>krátk</w:t>
      </w:r>
      <w:r w:rsidR="003433A4" w:rsidRPr="3C013542">
        <w:rPr>
          <w:b/>
          <w:bCs/>
        </w:rPr>
        <w:t>odobé</w:t>
      </w:r>
      <w:r w:rsidRPr="3C013542">
        <w:rPr>
          <w:b/>
          <w:bCs/>
        </w:rPr>
        <w:t xml:space="preserve"> projekty </w:t>
      </w:r>
      <w:r w:rsidR="00950767" w:rsidRPr="3C013542">
        <w:rPr>
          <w:b/>
          <w:bCs/>
        </w:rPr>
        <w:t xml:space="preserve">mobilit </w:t>
      </w:r>
      <w:bookmarkEnd w:id="0"/>
      <w:r w:rsidRPr="3C013542">
        <w:rPr>
          <w:b/>
          <w:bCs/>
        </w:rPr>
        <w:t>v odborném vzdělávání a přípravě</w:t>
      </w:r>
      <w:r w:rsidR="00950767" w:rsidRPr="3C013542">
        <w:rPr>
          <w:b/>
          <w:bCs/>
        </w:rPr>
        <w:t xml:space="preserve">, </w:t>
      </w:r>
      <w:r w:rsidR="00950767">
        <w:t>který se bude konat</w:t>
      </w:r>
      <w:r w:rsidR="00950767" w:rsidRPr="3C013542">
        <w:rPr>
          <w:b/>
          <w:bCs/>
        </w:rPr>
        <w:t xml:space="preserve"> </w:t>
      </w:r>
      <w:proofErr w:type="gramStart"/>
      <w:r w:rsidR="00950767" w:rsidRPr="3C013542">
        <w:rPr>
          <w:b/>
          <w:bCs/>
        </w:rPr>
        <w:t>15.4.</w:t>
      </w:r>
      <w:r w:rsidR="00B05B90" w:rsidRPr="3C013542">
        <w:rPr>
          <w:b/>
          <w:bCs/>
        </w:rPr>
        <w:t xml:space="preserve"> </w:t>
      </w:r>
      <w:r w:rsidR="00950767" w:rsidRPr="3C013542">
        <w:rPr>
          <w:b/>
          <w:bCs/>
        </w:rPr>
        <w:t>2021</w:t>
      </w:r>
      <w:proofErr w:type="gramEnd"/>
      <w:r w:rsidR="00950767" w:rsidRPr="3C013542">
        <w:rPr>
          <w:b/>
          <w:bCs/>
        </w:rPr>
        <w:t xml:space="preserve"> od 14 do 17 hodin</w:t>
      </w:r>
      <w:r w:rsidR="00950767">
        <w:t>.</w:t>
      </w:r>
      <w:r w:rsidR="009E1AA1">
        <w:t xml:space="preserve"> Formát </w:t>
      </w:r>
      <w:r w:rsidR="003433A4">
        <w:t xml:space="preserve">krátkodobého </w:t>
      </w:r>
      <w:r w:rsidR="009E1AA1">
        <w:t xml:space="preserve">projektu nabízí jednodušší přístup k programu. </w:t>
      </w:r>
      <w:proofErr w:type="spellStart"/>
      <w:r w:rsidR="009E1AA1">
        <w:t>Webinář</w:t>
      </w:r>
      <w:proofErr w:type="spellEnd"/>
      <w:r w:rsidR="009E1AA1">
        <w:t xml:space="preserve"> je určen organizacím působícím v </w:t>
      </w:r>
      <w:r w:rsidR="009E1AA1" w:rsidRPr="3C013542">
        <w:rPr>
          <w:b/>
          <w:bCs/>
        </w:rPr>
        <w:t xml:space="preserve">počátečním </w:t>
      </w:r>
      <w:r w:rsidR="009E1AA1">
        <w:t xml:space="preserve">i </w:t>
      </w:r>
      <w:r w:rsidR="009E1AA1" w:rsidRPr="3C013542">
        <w:rPr>
          <w:b/>
          <w:bCs/>
        </w:rPr>
        <w:t xml:space="preserve">dalším </w:t>
      </w:r>
      <w:r w:rsidR="009E1AA1">
        <w:t>odborném vzdělávání</w:t>
      </w:r>
      <w:r w:rsidR="00DE194B">
        <w:t xml:space="preserve"> a přípravě</w:t>
      </w:r>
      <w:r w:rsidR="009E1AA1">
        <w:t>, které mají zájem vysílat své žáky a pracovníky na odb</w:t>
      </w:r>
      <w:r w:rsidR="008F6351">
        <w:t>o</w:t>
      </w:r>
      <w:r w:rsidR="009E1AA1">
        <w:t>rné stáže do zahraničí.</w:t>
      </w:r>
      <w:r w:rsidR="00010FCD">
        <w:t xml:space="preserve"> Seznam organizací způsobilých podat žádost najdete </w:t>
      </w:r>
      <w:hyperlink r:id="rId11" w:history="1">
        <w:r w:rsidR="00010FCD" w:rsidRPr="00010FCD">
          <w:rPr>
            <w:rStyle w:val="Hypertextovodkaz"/>
          </w:rPr>
          <w:t>zde</w:t>
        </w:r>
      </w:hyperlink>
      <w:r w:rsidR="00010FCD">
        <w:t>.</w:t>
      </w:r>
      <w:r w:rsidR="009E1AA1">
        <w:t xml:space="preserve"> </w:t>
      </w:r>
      <w:r w:rsidR="00950767">
        <w:t xml:space="preserve"> </w:t>
      </w:r>
      <w:proofErr w:type="spellStart"/>
      <w:r w:rsidR="68C224D1">
        <w:t>Webinář</w:t>
      </w:r>
      <w:proofErr w:type="spellEnd"/>
      <w:r w:rsidR="68C224D1">
        <w:t xml:space="preserve"> </w:t>
      </w:r>
      <w:r w:rsidR="68C224D1" w:rsidRPr="3C013542">
        <w:rPr>
          <w:b/>
          <w:bCs/>
        </w:rPr>
        <w:t>není</w:t>
      </w:r>
      <w:r w:rsidR="68C224D1">
        <w:t xml:space="preserve"> určen organizacím, kterým byla schválena akreditace pro nový program. </w:t>
      </w:r>
    </w:p>
    <w:p w14:paraId="0921EF4A" w14:textId="530FF037" w:rsidR="00950767" w:rsidRPr="004B3D7C" w:rsidRDefault="00950767" w:rsidP="00524471">
      <w:pPr>
        <w:jc w:val="both"/>
        <w:rPr>
          <w:b/>
          <w:bCs/>
          <w:sz w:val="24"/>
          <w:szCs w:val="24"/>
          <w:highlight w:val="yellow"/>
        </w:rPr>
      </w:pPr>
      <w:r w:rsidRPr="004B3D7C">
        <w:rPr>
          <w:b/>
          <w:bCs/>
          <w:sz w:val="24"/>
          <w:szCs w:val="24"/>
        </w:rPr>
        <w:t>K</w:t>
      </w:r>
      <w:r w:rsidR="009E1AA1" w:rsidRPr="004B3D7C">
        <w:rPr>
          <w:b/>
          <w:bCs/>
          <w:sz w:val="24"/>
          <w:szCs w:val="24"/>
        </w:rPr>
        <w:t> </w:t>
      </w:r>
      <w:r w:rsidRPr="004B3D7C">
        <w:rPr>
          <w:b/>
          <w:bCs/>
          <w:sz w:val="24"/>
          <w:szCs w:val="24"/>
        </w:rPr>
        <w:t xml:space="preserve">účasti se prosím </w:t>
      </w:r>
      <w:hyperlink r:id="rId12" w:history="1">
        <w:r w:rsidRPr="004B3D7C">
          <w:rPr>
            <w:rStyle w:val="Hypertextovodkaz"/>
            <w:b/>
            <w:bCs/>
            <w:sz w:val="24"/>
            <w:szCs w:val="24"/>
          </w:rPr>
          <w:t>registrujte zde</w:t>
        </w:r>
      </w:hyperlink>
      <w:r w:rsidRPr="004B3D7C">
        <w:rPr>
          <w:b/>
          <w:bCs/>
          <w:sz w:val="24"/>
          <w:szCs w:val="24"/>
        </w:rPr>
        <w:t xml:space="preserve">. </w:t>
      </w:r>
    </w:p>
    <w:p w14:paraId="5BFDCFD5" w14:textId="02A89A0A" w:rsidR="00950767" w:rsidRDefault="00950767" w:rsidP="00524471">
      <w:pPr>
        <w:jc w:val="both"/>
        <w:rPr>
          <w:highlight w:val="yellow"/>
        </w:rPr>
      </w:pPr>
      <w:proofErr w:type="spellStart"/>
      <w:r>
        <w:t>Webinář</w:t>
      </w:r>
      <w:proofErr w:type="spellEnd"/>
      <w:r>
        <w:t xml:space="preserve"> proběhne v prostředí </w:t>
      </w:r>
      <w:r w:rsidRPr="089F2B0C">
        <w:rPr>
          <w:b/>
          <w:bCs/>
        </w:rPr>
        <w:t xml:space="preserve">MS </w:t>
      </w:r>
      <w:proofErr w:type="spellStart"/>
      <w:r w:rsidRPr="089F2B0C">
        <w:rPr>
          <w:b/>
          <w:bCs/>
        </w:rPr>
        <w:t>Teams</w:t>
      </w:r>
      <w:proofErr w:type="spellEnd"/>
      <w:r>
        <w:t>. 12.</w:t>
      </w:r>
      <w:r w:rsidR="004B3D7C">
        <w:t xml:space="preserve"> </w:t>
      </w:r>
      <w:r>
        <w:t>4. obdržíte odkaz na připojení, návod pro externí účastníky schůzek v </w:t>
      </w:r>
      <w:proofErr w:type="spellStart"/>
      <w:r>
        <w:t>Teams</w:t>
      </w:r>
      <w:proofErr w:type="spellEnd"/>
      <w:r>
        <w:t xml:space="preserve"> a také informační materiály. </w:t>
      </w:r>
      <w:r w:rsidR="00826596">
        <w:t xml:space="preserve"> </w:t>
      </w:r>
      <w:hyperlink r:id="rId13">
        <w:r w:rsidR="00826596" w:rsidRPr="089F2B0C">
          <w:rPr>
            <w:rStyle w:val="Hypertextovodkaz"/>
          </w:rPr>
          <w:t>Příručka k programu</w:t>
        </w:r>
      </w:hyperlink>
      <w:r w:rsidR="00826596">
        <w:t xml:space="preserve"> Erasmus+ je již k dispozici (zatím v AJ, na </w:t>
      </w:r>
      <w:r w:rsidR="4DD26F50">
        <w:t xml:space="preserve">českém </w:t>
      </w:r>
      <w:r w:rsidR="00826596">
        <w:t>překladu EK pracuje).</w:t>
      </w:r>
      <w:r w:rsidR="009E1AA1">
        <w:t xml:space="preserve"> Doporučujeme </w:t>
      </w:r>
      <w:r w:rsidR="008F6351">
        <w:t xml:space="preserve">seznámit se </w:t>
      </w:r>
      <w:r w:rsidR="009E1AA1">
        <w:t xml:space="preserve">s materiály již před </w:t>
      </w:r>
      <w:proofErr w:type="spellStart"/>
      <w:r w:rsidR="009E1AA1">
        <w:t>webinářem</w:t>
      </w:r>
      <w:proofErr w:type="spellEnd"/>
      <w:r w:rsidR="009E1AA1">
        <w:t>. Živě se budeme věnovat nedůležitějším informacím a také bude prostor pro Vaše dotazy.</w:t>
      </w:r>
      <w:r w:rsidR="1DCEEF07">
        <w:t xml:space="preserve"> </w:t>
      </w:r>
    </w:p>
    <w:p w14:paraId="5E388622" w14:textId="208ED232" w:rsidR="1DCEEF07" w:rsidRPr="003433A4" w:rsidRDefault="1DCEEF07" w:rsidP="00524471">
      <w:pPr>
        <w:jc w:val="both"/>
      </w:pPr>
      <w:r>
        <w:t xml:space="preserve">Informace k novému programu Erasmus+ na roky 2021-2027 najdete na </w:t>
      </w:r>
      <w:hyperlink r:id="rId14" w:anchor="odborne-vzdelavani-priprava" w:history="1">
        <w:r w:rsidR="00B05B90" w:rsidRPr="00B05B90">
          <w:rPr>
            <w:rStyle w:val="Hypertextovodkaz"/>
          </w:rPr>
          <w:t>webu DZS</w:t>
        </w:r>
      </w:hyperlink>
      <w:r w:rsidR="00B05B90">
        <w:t xml:space="preserve"> </w:t>
      </w:r>
      <w:r w:rsidR="003433A4" w:rsidRPr="003433A4">
        <w:t xml:space="preserve">a vstupní platformu pro žadatele a příjemce na </w:t>
      </w:r>
      <w:hyperlink r:id="rId15" w:history="1">
        <w:r w:rsidR="00B05B90" w:rsidRPr="0076467B">
          <w:rPr>
            <w:rStyle w:val="Hypertextovodkaz"/>
          </w:rPr>
          <w:t>https://webgate.ec.europa.eu/erasmus-esc/index/</w:t>
        </w:r>
      </w:hyperlink>
      <w:r w:rsidR="00B05B90">
        <w:t xml:space="preserve"> </w:t>
      </w:r>
      <w:r w:rsidR="003433A4">
        <w:t>.</w:t>
      </w:r>
    </w:p>
    <w:p w14:paraId="5945F12F" w14:textId="1531E5C2" w:rsidR="009E1AA1" w:rsidRDefault="009E1AA1" w:rsidP="00524471">
      <w:pPr>
        <w:jc w:val="both"/>
      </w:pPr>
      <w:r>
        <w:t>Těšíme se na setkání.</w:t>
      </w:r>
    </w:p>
    <w:p w14:paraId="3647FFDF" w14:textId="4364B0B0" w:rsidR="009E1AA1" w:rsidRDefault="009E1AA1" w:rsidP="00524471">
      <w:pPr>
        <w:jc w:val="both"/>
      </w:pPr>
      <w:r>
        <w:t>S pozdravem</w:t>
      </w:r>
    </w:p>
    <w:p w14:paraId="0228AF1D" w14:textId="7898D6FD" w:rsidR="009E1AA1" w:rsidRDefault="009E1AA1" w:rsidP="00524471">
      <w:pPr>
        <w:spacing w:after="0"/>
        <w:jc w:val="both"/>
      </w:pPr>
      <w:r>
        <w:t>Tým odborného vzdělávání a přípravy</w:t>
      </w:r>
    </w:p>
    <w:p w14:paraId="7F6CF647" w14:textId="77777777" w:rsidR="00B05B90" w:rsidRDefault="00B05B90" w:rsidP="00B05B90">
      <w:pPr>
        <w:spacing w:after="0"/>
        <w:rPr>
          <w:rFonts w:ascii="Helvetica" w:eastAsiaTheme="minorEastAsia" w:hAnsi="Helvetica" w:cs="Helvetica"/>
          <w:b/>
          <w:bCs/>
          <w:noProof/>
          <w:sz w:val="20"/>
          <w:szCs w:val="20"/>
          <w:lang w:eastAsia="ar-SA"/>
        </w:rPr>
      </w:pPr>
    </w:p>
    <w:p w14:paraId="04148743" w14:textId="03701F49" w:rsidR="00B05B90" w:rsidRDefault="00B05B90" w:rsidP="00B05B90">
      <w:pPr>
        <w:spacing w:after="0"/>
        <w:rPr>
          <w:rFonts w:ascii="Helvetica" w:eastAsiaTheme="minorEastAsia" w:hAnsi="Helvetica" w:cs="Helvetica"/>
          <w:b/>
          <w:bCs/>
          <w:noProof/>
          <w:sz w:val="20"/>
          <w:szCs w:val="20"/>
          <w:lang w:eastAsia="ar-SA"/>
        </w:rPr>
      </w:pPr>
      <w:r>
        <w:rPr>
          <w:rFonts w:ascii="Helvetica" w:eastAsiaTheme="minorEastAsia" w:hAnsi="Helvetica" w:cs="Helvetica"/>
          <w:b/>
          <w:bCs/>
          <w:noProof/>
          <w:sz w:val="20"/>
          <w:szCs w:val="20"/>
          <w:lang w:eastAsia="ar-SA"/>
        </w:rPr>
        <w:t>Dům zahraniční spolupráce</w:t>
      </w:r>
    </w:p>
    <w:p w14:paraId="2295D61D" w14:textId="77777777" w:rsidR="00B05B90" w:rsidRDefault="00B05B90" w:rsidP="00B05B90">
      <w:pPr>
        <w:spacing w:after="0"/>
        <w:rPr>
          <w:rFonts w:ascii="Helvetica" w:eastAsiaTheme="minorEastAsia" w:hAnsi="Helvetica" w:cs="Helvetica"/>
          <w:noProof/>
          <w:sz w:val="20"/>
          <w:szCs w:val="20"/>
          <w:lang w:eastAsia="ar-SA"/>
        </w:rPr>
      </w:pPr>
      <w:r>
        <w:rPr>
          <w:rFonts w:ascii="Helvetica" w:eastAsiaTheme="minorEastAsia" w:hAnsi="Helvetica" w:cs="Helvetica"/>
          <w:noProof/>
          <w:sz w:val="20"/>
          <w:szCs w:val="20"/>
          <w:lang w:eastAsia="ar-SA"/>
        </w:rPr>
        <w:t>Na Poříčí 1035/4   |   110 00 Praha 1</w:t>
      </w:r>
    </w:p>
    <w:p w14:paraId="6943D6A6" w14:textId="3CBA57D5" w:rsidR="00B05B90" w:rsidRDefault="00572658" w:rsidP="00B05B90">
      <w:pPr>
        <w:spacing w:after="0"/>
        <w:rPr>
          <w:rFonts w:ascii="Helvetica" w:eastAsiaTheme="minorEastAsia" w:hAnsi="Helvetica" w:cs="Helvetica"/>
          <w:b/>
          <w:bCs/>
          <w:noProof/>
          <w:sz w:val="18"/>
          <w:szCs w:val="18"/>
          <w:lang w:eastAsia="ar-SA"/>
        </w:rPr>
      </w:pPr>
      <w:hyperlink r:id="rId16" w:history="1">
        <w:r w:rsidR="00B05B90">
          <w:rPr>
            <w:rStyle w:val="Hypertextovodkaz"/>
            <w:rFonts w:ascii="Helvetica" w:eastAsiaTheme="minorEastAsia" w:hAnsi="Helvetica" w:cs="Helvetica"/>
            <w:noProof/>
            <w:color w:val="0563C1"/>
            <w:sz w:val="20"/>
            <w:szCs w:val="20"/>
            <w:lang w:eastAsia="ar-SA"/>
          </w:rPr>
          <w:t>www.dzs.cz</w:t>
        </w:r>
      </w:hyperlink>
      <w:r w:rsidR="00B05B90">
        <w:rPr>
          <w:rFonts w:ascii="Helvetica" w:eastAsiaTheme="minorEastAsia" w:hAnsi="Helvetica" w:cs="Helvetica"/>
          <w:b/>
          <w:bCs/>
          <w:noProof/>
          <w:sz w:val="18"/>
          <w:szCs w:val="18"/>
          <w:lang w:eastAsia="ar-SA"/>
        </w:rPr>
        <w:t xml:space="preserve">   </w:t>
      </w:r>
    </w:p>
    <w:p w14:paraId="6A8E8AF3" w14:textId="77777777" w:rsidR="00B05B90" w:rsidRDefault="00B05B90" w:rsidP="00B05B90">
      <w:pPr>
        <w:spacing w:after="0"/>
        <w:rPr>
          <w:rFonts w:ascii="Calibri" w:eastAsiaTheme="minorEastAsia" w:hAnsi="Calibri" w:cs="Calibri"/>
          <w:noProof/>
        </w:rPr>
      </w:pPr>
    </w:p>
    <w:p w14:paraId="797574A6" w14:textId="2694DF03" w:rsidR="00B05B90" w:rsidRDefault="00B05B90" w:rsidP="089F2B0C">
      <w:pPr>
        <w:rPr>
          <w:rFonts w:eastAsiaTheme="minorEastAsia"/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5E38290" wp14:editId="3C013542">
            <wp:extent cx="1301037" cy="662066"/>
            <wp:effectExtent l="0" t="0" r="0" b="0"/>
            <wp:docPr id="1" name="Obrázek 1" descr="cid:image001.jpg@01D71FEB.90056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37" cy="6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9057C" w14:textId="77777777" w:rsidR="00B05B90" w:rsidRDefault="00B05B90" w:rsidP="00B05B90">
      <w:pPr>
        <w:rPr>
          <w:rFonts w:eastAsiaTheme="minorEastAsia"/>
          <w:noProof/>
          <w:lang w:eastAsia="cs-CZ"/>
        </w:rPr>
      </w:pPr>
    </w:p>
    <w:p w14:paraId="4C5B591E" w14:textId="77777777" w:rsidR="009E1AA1" w:rsidRPr="00950767" w:rsidRDefault="009E1AA1"/>
    <w:sectPr w:rsidR="009E1AA1" w:rsidRPr="0095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FB"/>
    <w:rsid w:val="00010FCD"/>
    <w:rsid w:val="00024FF3"/>
    <w:rsid w:val="0006727E"/>
    <w:rsid w:val="000974D8"/>
    <w:rsid w:val="000F263B"/>
    <w:rsid w:val="003433A4"/>
    <w:rsid w:val="00463731"/>
    <w:rsid w:val="004B3D7C"/>
    <w:rsid w:val="00524471"/>
    <w:rsid w:val="00572658"/>
    <w:rsid w:val="00826596"/>
    <w:rsid w:val="008F6351"/>
    <w:rsid w:val="00945654"/>
    <w:rsid w:val="00950767"/>
    <w:rsid w:val="009E1AA1"/>
    <w:rsid w:val="00B05B90"/>
    <w:rsid w:val="00BE25B7"/>
    <w:rsid w:val="00D26B6E"/>
    <w:rsid w:val="00DA68FB"/>
    <w:rsid w:val="00DE194B"/>
    <w:rsid w:val="00E1391F"/>
    <w:rsid w:val="015585E8"/>
    <w:rsid w:val="0377F0DE"/>
    <w:rsid w:val="089F2B0C"/>
    <w:rsid w:val="176858A3"/>
    <w:rsid w:val="1DCEEF07"/>
    <w:rsid w:val="2FC97335"/>
    <w:rsid w:val="3C013542"/>
    <w:rsid w:val="40B93576"/>
    <w:rsid w:val="4BFCE43C"/>
    <w:rsid w:val="4DD26F50"/>
    <w:rsid w:val="5234D1FD"/>
    <w:rsid w:val="53613526"/>
    <w:rsid w:val="55289DDD"/>
    <w:rsid w:val="5ED77A8C"/>
    <w:rsid w:val="62701294"/>
    <w:rsid w:val="68C224D1"/>
    <w:rsid w:val="78FFADFA"/>
    <w:rsid w:val="7A80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53F0"/>
  <w15:chartTrackingRefBased/>
  <w15:docId w15:val="{D4922B99-2F3C-445E-8B9A-421BF818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68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39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3731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94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9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94B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resources/documents/erasmus-quality-standards-mobility-projects-vet-adults-schools_en" TargetMode="External"/><Relationship Id="rId13" Type="http://schemas.openxmlformats.org/officeDocument/2006/relationships/hyperlink" Target="https://ec.europa.eu/programmes/erasmus-plus/resources/programme-guide_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c.europa.eu/commission/presscorner/detail/cs/IP_21_1326" TargetMode="External"/><Relationship Id="rId12" Type="http://schemas.openxmlformats.org/officeDocument/2006/relationships/hyperlink" Target="https://dzs.attendu.cz/r/vP0VL9KKwXqDKwiD0Esi?lang=cs" TargetMode="Externa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hyperlink" Target="http://www.dzs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rasmusplus.cz/admin/file/5782/Organizace%20poskytuj%C3%ADc%C3%AD%20vzd%C4%9Bl%C3%A1v%C3%A1n%C3%AD%20v%20sektoru%20odborn%C3%A9ho%20vzd%C4%9Bl%C3%A1v%C3%A1n%C3%AD%20a%20p%C5%99%C3%ADpravy%20programu%20Erasmu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ebgate.ec.europa.eu/erasmus-esc/index/" TargetMode="External"/><Relationship Id="rId10" Type="http://schemas.openxmlformats.org/officeDocument/2006/relationships/hyperlink" Target="https://eur-lex.europa.eu/legal-content/CS/TXT/?uri=CELEX%3AC2021%2F103%2F11&amp;lang1=CS&amp;from=EN&amp;lang3=choose&amp;lang2=choose&amp;_csrf=3bb5eec8-12e7-451d-9dd3-1eb0506d9254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dzs.cz/clanek/evropska-komise-oficialne-zahajila-novy-program-erasmus" TargetMode="External"/><Relationship Id="rId14" Type="http://schemas.openxmlformats.org/officeDocument/2006/relationships/hyperlink" Target="https://www.dzs.cz/aktualni-informace-k-novemu-programu-erasmus-2021-2027-k-nove-vyzve-pro-rok-20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16BE67696F5479D40E01268578147" ma:contentTypeVersion="12" ma:contentTypeDescription="Create a new document." ma:contentTypeScope="" ma:versionID="538e1d9254e0030a513952d7a362899c">
  <xsd:schema xmlns:xsd="http://www.w3.org/2001/XMLSchema" xmlns:xs="http://www.w3.org/2001/XMLSchema" xmlns:p="http://schemas.microsoft.com/office/2006/metadata/properties" xmlns:ns3="a23f85e4-a44a-4b36-bb12-8f19b13911fe" xmlns:ns4="91e53e2c-9f83-4574-867b-75c90869718b" targetNamespace="http://schemas.microsoft.com/office/2006/metadata/properties" ma:root="true" ma:fieldsID="dfefc49ecd84c74adce5344e9ba46a51" ns3:_="" ns4:_="">
    <xsd:import namespace="a23f85e4-a44a-4b36-bb12-8f19b13911fe"/>
    <xsd:import namespace="91e53e2c-9f83-4574-867b-75c908697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f85e4-a44a-4b36-bb12-8f19b1391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3e2c-9f83-4574-867b-75c908697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DD65A-D416-4F74-A5D9-06A39AADF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8729A-61B8-430F-8019-689D949D5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BBB26-D0C6-4AF2-BC66-F849E448C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f85e4-a44a-4b36-bb12-8f19b13911fe"/>
    <ds:schemaRef ds:uri="91e53e2c-9f83-4574-867b-75c90869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Lisnerová Kateřina</dc:creator>
  <cp:keywords/>
  <dc:description/>
  <cp:lastModifiedBy>Pustaj Martin</cp:lastModifiedBy>
  <cp:revision>2</cp:revision>
  <dcterms:created xsi:type="dcterms:W3CDTF">2021-04-01T10:57:00Z</dcterms:created>
  <dcterms:modified xsi:type="dcterms:W3CDTF">2021-04-01T10:57:00Z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0x01010091D16BE67696F5479D40E01268578147</vt:lpwstr>
  </property>
</Properties>
</file>