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</w:t>
      </w:r>
      <w:bookmarkStart w:id="0" w:name="_GoBack"/>
      <w:bookmarkEnd w:id="0"/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0A3F34">
        <w:rPr>
          <w:rFonts w:ascii="Arial" w:hAnsi="Arial" w:cs="Arial"/>
          <w:sz w:val="24"/>
          <w:szCs w:val="24"/>
        </w:rPr>
        <w:t xml:space="preserve">Smart region Olomoucký kraj 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650F7A">
        <w:rPr>
          <w:rFonts w:ascii="Arial" w:hAnsi="Arial" w:cs="Arial"/>
          <w:sz w:val="24"/>
          <w:szCs w:val="24"/>
        </w:rPr>
        <w:t>2</w:t>
      </w:r>
      <w:r w:rsidR="000A3F34">
        <w:rPr>
          <w:rFonts w:ascii="Arial" w:hAnsi="Arial" w:cs="Arial"/>
          <w:sz w:val="24"/>
          <w:szCs w:val="24"/>
        </w:rPr>
        <w:t>“, dotačního titulu 15</w:t>
      </w:r>
      <w:r w:rsidR="00C37E82" w:rsidRPr="000E16D1">
        <w:rPr>
          <w:rFonts w:ascii="Arial" w:hAnsi="Arial" w:cs="Arial"/>
          <w:sz w:val="24"/>
          <w:szCs w:val="24"/>
        </w:rPr>
        <w:t xml:space="preserve">_01_01 Podpora </w:t>
      </w:r>
      <w:r w:rsidR="000A3F34">
        <w:rPr>
          <w:rFonts w:ascii="Arial" w:hAnsi="Arial" w:cs="Arial"/>
          <w:sz w:val="24"/>
          <w:szCs w:val="24"/>
        </w:rPr>
        <w:t xml:space="preserve">přípravy a realizace SMART opatření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</w:t>
      </w:r>
      <w:r w:rsidR="000A3F34" w:rsidRPr="000E16D1">
        <w:rPr>
          <w:rFonts w:ascii="Arial" w:hAnsi="Arial" w:cs="Arial"/>
          <w:sz w:val="24"/>
          <w:szCs w:val="24"/>
        </w:rPr>
        <w:t>„</w:t>
      </w:r>
      <w:r w:rsidR="000A3F34">
        <w:rPr>
          <w:rFonts w:ascii="Arial" w:hAnsi="Arial" w:cs="Arial"/>
          <w:sz w:val="24"/>
          <w:szCs w:val="24"/>
        </w:rPr>
        <w:t xml:space="preserve">Smart region Olomoucký kraj </w:t>
      </w:r>
      <w:r w:rsidR="000A3F34" w:rsidRPr="000E16D1">
        <w:rPr>
          <w:rFonts w:ascii="Arial" w:hAnsi="Arial" w:cs="Arial"/>
          <w:sz w:val="24"/>
          <w:szCs w:val="24"/>
        </w:rPr>
        <w:t>202</w:t>
      </w:r>
      <w:r w:rsidR="000A3F34">
        <w:rPr>
          <w:rFonts w:ascii="Arial" w:hAnsi="Arial" w:cs="Arial"/>
          <w:sz w:val="24"/>
          <w:szCs w:val="24"/>
        </w:rPr>
        <w:t>2“, dotačního titulu 15</w:t>
      </w:r>
      <w:r w:rsidR="000A3F34" w:rsidRPr="000E16D1">
        <w:rPr>
          <w:rFonts w:ascii="Arial" w:hAnsi="Arial" w:cs="Arial"/>
          <w:sz w:val="24"/>
          <w:szCs w:val="24"/>
        </w:rPr>
        <w:t xml:space="preserve">_01_01 Podpora </w:t>
      </w:r>
      <w:r w:rsidR="000A3F34">
        <w:rPr>
          <w:rFonts w:ascii="Arial" w:hAnsi="Arial" w:cs="Arial"/>
          <w:sz w:val="24"/>
          <w:szCs w:val="24"/>
        </w:rPr>
        <w:t>přípravy a realizace SMART opatření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</w:t>
      </w:r>
      <w:r w:rsidR="000A3F34" w:rsidRPr="000E16D1">
        <w:rPr>
          <w:rFonts w:ascii="Arial" w:hAnsi="Arial" w:cs="Arial"/>
          <w:sz w:val="24"/>
          <w:szCs w:val="24"/>
        </w:rPr>
        <w:t>„</w:t>
      </w:r>
      <w:r w:rsidR="000A3F34">
        <w:rPr>
          <w:rFonts w:ascii="Arial" w:hAnsi="Arial" w:cs="Arial"/>
          <w:sz w:val="24"/>
          <w:szCs w:val="24"/>
        </w:rPr>
        <w:t xml:space="preserve">Smart region Olomoucký kraj </w:t>
      </w:r>
      <w:r w:rsidR="000A3F34" w:rsidRPr="000E16D1">
        <w:rPr>
          <w:rFonts w:ascii="Arial" w:hAnsi="Arial" w:cs="Arial"/>
          <w:sz w:val="24"/>
          <w:szCs w:val="24"/>
        </w:rPr>
        <w:t>202</w:t>
      </w:r>
      <w:r w:rsidR="000A3F34">
        <w:rPr>
          <w:rFonts w:ascii="Arial" w:hAnsi="Arial" w:cs="Arial"/>
          <w:sz w:val="24"/>
          <w:szCs w:val="24"/>
        </w:rPr>
        <w:t>2“, dotačního titulu 15</w:t>
      </w:r>
      <w:r w:rsidR="000A3F34" w:rsidRPr="000E16D1">
        <w:rPr>
          <w:rFonts w:ascii="Arial" w:hAnsi="Arial" w:cs="Arial"/>
          <w:sz w:val="24"/>
          <w:szCs w:val="24"/>
        </w:rPr>
        <w:t xml:space="preserve">_01_01 Podpora </w:t>
      </w:r>
      <w:r w:rsidR="000A3F34">
        <w:rPr>
          <w:rFonts w:ascii="Arial" w:hAnsi="Arial" w:cs="Arial"/>
          <w:sz w:val="24"/>
          <w:szCs w:val="24"/>
        </w:rPr>
        <w:t>přípravy a realizace SMART opatření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</w:t>
      </w:r>
      <w:r w:rsidR="000A3F34" w:rsidRPr="000E16D1">
        <w:rPr>
          <w:rFonts w:ascii="Arial" w:hAnsi="Arial" w:cs="Arial"/>
          <w:sz w:val="24"/>
          <w:szCs w:val="24"/>
        </w:rPr>
        <w:t>„</w:t>
      </w:r>
      <w:r w:rsidR="000A3F34">
        <w:rPr>
          <w:rFonts w:ascii="Arial" w:hAnsi="Arial" w:cs="Arial"/>
          <w:sz w:val="24"/>
          <w:szCs w:val="24"/>
        </w:rPr>
        <w:t xml:space="preserve">Smart region Olomoucký kraj </w:t>
      </w:r>
      <w:r w:rsidR="000A3F34" w:rsidRPr="000E16D1">
        <w:rPr>
          <w:rFonts w:ascii="Arial" w:hAnsi="Arial" w:cs="Arial"/>
          <w:sz w:val="24"/>
          <w:szCs w:val="24"/>
        </w:rPr>
        <w:t>202</w:t>
      </w:r>
      <w:r w:rsidR="000A3F34">
        <w:rPr>
          <w:rFonts w:ascii="Arial" w:hAnsi="Arial" w:cs="Arial"/>
          <w:sz w:val="24"/>
          <w:szCs w:val="24"/>
        </w:rPr>
        <w:t>2“, dotačního titulu 15</w:t>
      </w:r>
      <w:r w:rsidR="000A3F34" w:rsidRPr="000E16D1">
        <w:rPr>
          <w:rFonts w:ascii="Arial" w:hAnsi="Arial" w:cs="Arial"/>
          <w:sz w:val="24"/>
          <w:szCs w:val="24"/>
        </w:rPr>
        <w:t xml:space="preserve">_01_01 Podpora </w:t>
      </w:r>
      <w:r w:rsidR="000A3F34">
        <w:rPr>
          <w:rFonts w:ascii="Arial" w:hAnsi="Arial" w:cs="Arial"/>
          <w:sz w:val="24"/>
          <w:szCs w:val="24"/>
        </w:rPr>
        <w:t>přípravy a realizace SMART opatření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</w:t>
      </w:r>
      <w:r w:rsidR="000A3F34" w:rsidRPr="000E16D1">
        <w:rPr>
          <w:rFonts w:ascii="Arial" w:hAnsi="Arial" w:cs="Arial"/>
          <w:sz w:val="24"/>
          <w:szCs w:val="24"/>
        </w:rPr>
        <w:t>„</w:t>
      </w:r>
      <w:r w:rsidR="000A3F34">
        <w:rPr>
          <w:rFonts w:ascii="Arial" w:hAnsi="Arial" w:cs="Arial"/>
          <w:sz w:val="24"/>
          <w:szCs w:val="24"/>
        </w:rPr>
        <w:t xml:space="preserve">Smart region Olomoucký kraj </w:t>
      </w:r>
      <w:r w:rsidR="000A3F34" w:rsidRPr="000E16D1">
        <w:rPr>
          <w:rFonts w:ascii="Arial" w:hAnsi="Arial" w:cs="Arial"/>
          <w:sz w:val="24"/>
          <w:szCs w:val="24"/>
        </w:rPr>
        <w:t>202</w:t>
      </w:r>
      <w:r w:rsidR="000A3F34">
        <w:rPr>
          <w:rFonts w:ascii="Arial" w:hAnsi="Arial" w:cs="Arial"/>
          <w:sz w:val="24"/>
          <w:szCs w:val="24"/>
        </w:rPr>
        <w:t>2“, dotačního titulu 15</w:t>
      </w:r>
      <w:r w:rsidR="000A3F34" w:rsidRPr="000E16D1">
        <w:rPr>
          <w:rFonts w:ascii="Arial" w:hAnsi="Arial" w:cs="Arial"/>
          <w:sz w:val="24"/>
          <w:szCs w:val="24"/>
        </w:rPr>
        <w:t xml:space="preserve">_01_01 Podpora </w:t>
      </w:r>
      <w:r w:rsidR="000A3F34">
        <w:rPr>
          <w:rFonts w:ascii="Arial" w:hAnsi="Arial" w:cs="Arial"/>
          <w:sz w:val="24"/>
          <w:szCs w:val="24"/>
        </w:rPr>
        <w:t>přípravy a realizace SMART opatření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176AD"/>
    <w:rsid w:val="000A3F34"/>
    <w:rsid w:val="000E16D1"/>
    <w:rsid w:val="001F2ABF"/>
    <w:rsid w:val="002C273F"/>
    <w:rsid w:val="004435FE"/>
    <w:rsid w:val="00480850"/>
    <w:rsid w:val="004C1647"/>
    <w:rsid w:val="00650F7A"/>
    <w:rsid w:val="00745803"/>
    <w:rsid w:val="00886F24"/>
    <w:rsid w:val="008D4F2B"/>
    <w:rsid w:val="009A3240"/>
    <w:rsid w:val="00AB5EB3"/>
    <w:rsid w:val="00AC4E8A"/>
    <w:rsid w:val="00B82C60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9A3FB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Boháč Filip</cp:lastModifiedBy>
  <cp:revision>4</cp:revision>
  <dcterms:created xsi:type="dcterms:W3CDTF">2022-06-13T10:59:00Z</dcterms:created>
  <dcterms:modified xsi:type="dcterms:W3CDTF">2022-06-21T11:03:00Z</dcterms:modified>
</cp:coreProperties>
</file>