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BB4" w:rsidRPr="000E3AE7" w:rsidRDefault="00391BB4" w:rsidP="000E3AE7">
      <w:pPr>
        <w:tabs>
          <w:tab w:val="right" w:pos="9072"/>
        </w:tabs>
        <w:spacing w:line="240" w:lineRule="auto"/>
        <w:rPr>
          <w:rFonts w:ascii="Arial" w:hAnsi="Arial" w:cs="Arial"/>
          <w:sz w:val="24"/>
          <w:szCs w:val="24"/>
        </w:rPr>
      </w:pPr>
      <w:r w:rsidRPr="000E3AE7">
        <w:rPr>
          <w:rFonts w:ascii="Arial" w:hAnsi="Arial" w:cs="Arial"/>
          <w:sz w:val="24"/>
          <w:szCs w:val="24"/>
        </w:rPr>
        <w:t>Příloha č. 3</w:t>
      </w:r>
      <w:r w:rsidR="000E3AE7">
        <w:rPr>
          <w:rFonts w:ascii="Arial" w:hAnsi="Arial" w:cs="Arial"/>
          <w:sz w:val="24"/>
          <w:szCs w:val="24"/>
        </w:rPr>
        <w:tab/>
      </w:r>
    </w:p>
    <w:p w:rsidR="00EC7976" w:rsidRPr="000E3AE7" w:rsidRDefault="007010D5" w:rsidP="007010D5">
      <w:pPr>
        <w:widowControl w:val="0"/>
        <w:shd w:val="clear" w:color="auto" w:fill="DBE5F1" w:themeFill="accent1" w:themeFillTint="33"/>
        <w:jc w:val="center"/>
        <w:rPr>
          <w:rFonts w:ascii="Arial" w:eastAsia="Arial" w:hAnsi="Arial" w:cs="Arial"/>
          <w:b/>
          <w:smallCaps/>
          <w:sz w:val="28"/>
          <w:szCs w:val="24"/>
        </w:rPr>
      </w:pPr>
      <w:r w:rsidRPr="000E3AE7">
        <w:rPr>
          <w:rFonts w:ascii="Arial" w:eastAsia="Arial" w:hAnsi="Arial" w:cs="Arial"/>
          <w:b/>
          <w:smallCaps/>
          <w:sz w:val="28"/>
          <w:szCs w:val="24"/>
        </w:rPr>
        <w:t>Produktová karta</w:t>
      </w:r>
    </w:p>
    <w:tbl>
      <w:tblPr>
        <w:tblStyle w:val="a"/>
        <w:tblW w:w="9204" w:type="dxa"/>
        <w:tblInd w:w="0" w:type="dxa"/>
        <w:tblBorders>
          <w:top w:val="single" w:sz="12" w:space="0" w:color="000000"/>
          <w:left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"/>
        <w:gridCol w:w="1134"/>
        <w:gridCol w:w="708"/>
        <w:gridCol w:w="2340"/>
        <w:gridCol w:w="900"/>
        <w:gridCol w:w="1013"/>
        <w:gridCol w:w="2131"/>
      </w:tblGrid>
      <w:tr w:rsidR="000E3AE7" w:rsidRPr="000E3AE7" w:rsidTr="007010D5">
        <w:trPr>
          <w:trHeight w:val="806"/>
        </w:trPr>
        <w:tc>
          <w:tcPr>
            <w:tcW w:w="2112" w:type="dxa"/>
            <w:gridSpan w:val="2"/>
            <w:shd w:val="clear" w:color="auto" w:fill="DBE5F1"/>
          </w:tcPr>
          <w:p w:rsidR="00EC7976" w:rsidRPr="000E3AE7" w:rsidRDefault="009975F7" w:rsidP="00FE40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 xml:space="preserve">Název </w:t>
            </w:r>
            <w:r w:rsidR="00FE40AC" w:rsidRPr="000E3AE7">
              <w:rPr>
                <w:rFonts w:ascii="Arial" w:hAnsi="Arial" w:cs="Arial"/>
                <w:b/>
                <w:sz w:val="20"/>
                <w:szCs w:val="20"/>
              </w:rPr>
              <w:t>produktu</w:t>
            </w:r>
          </w:p>
        </w:tc>
        <w:tc>
          <w:tcPr>
            <w:tcW w:w="3948" w:type="dxa"/>
            <w:gridSpan w:val="3"/>
            <w:shd w:val="clear" w:color="auto" w:fill="DBE5F1"/>
          </w:tcPr>
          <w:p w:rsidR="00EC7976" w:rsidRPr="000E3AE7" w:rsidRDefault="00EC7976" w:rsidP="005D60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4" w:type="dxa"/>
            <w:gridSpan w:val="2"/>
            <w:shd w:val="clear" w:color="auto" w:fill="DBE5F1"/>
          </w:tcPr>
          <w:p w:rsidR="00EC7976" w:rsidRPr="000E3AE7" w:rsidRDefault="005D750E" w:rsidP="005D750E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Turistická oblast</w:t>
            </w:r>
            <w:r w:rsidRPr="000E3AE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B65D1E" w:rsidRPr="000E3AE7">
              <w:rPr>
                <w:rFonts w:ascii="Arial" w:hAnsi="Arial" w:cs="Arial"/>
                <w:sz w:val="20"/>
                <w:szCs w:val="20"/>
              </w:rPr>
              <w:t>vybrat ze seznamu</w:t>
            </w:r>
          </w:p>
          <w:p w:rsidR="00744E61" w:rsidRPr="000E3AE7" w:rsidRDefault="00744E61" w:rsidP="00433218">
            <w:pPr>
              <w:ind w:firstLine="193"/>
              <w:rPr>
                <w:rFonts w:ascii="Arial" w:hAnsi="Arial" w:cs="Arial"/>
                <w:sz w:val="20"/>
                <w:szCs w:val="20"/>
              </w:rPr>
            </w:pPr>
          </w:p>
          <w:p w:rsidR="00433218" w:rsidRPr="000E3AE7" w:rsidRDefault="00433218" w:rsidP="007010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7010D5">
        <w:trPr>
          <w:trHeight w:val="806"/>
        </w:trPr>
        <w:tc>
          <w:tcPr>
            <w:tcW w:w="2112" w:type="dxa"/>
            <w:gridSpan w:val="2"/>
            <w:tcBorders>
              <w:bottom w:val="dotted" w:sz="4" w:space="0" w:color="000000"/>
            </w:tcBorders>
            <w:shd w:val="clear" w:color="auto" w:fill="DBE5F1"/>
          </w:tcPr>
          <w:p w:rsidR="007010D5" w:rsidRPr="000E3AE7" w:rsidRDefault="007010D5" w:rsidP="00FE40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Cílová skupina</w:t>
            </w:r>
          </w:p>
        </w:tc>
        <w:tc>
          <w:tcPr>
            <w:tcW w:w="3948" w:type="dxa"/>
            <w:gridSpan w:val="3"/>
            <w:tcBorders>
              <w:bottom w:val="dotted" w:sz="4" w:space="0" w:color="000000"/>
            </w:tcBorders>
            <w:shd w:val="clear" w:color="auto" w:fill="DBE5F1"/>
          </w:tcPr>
          <w:p w:rsidR="007010D5" w:rsidRPr="000E3AE7" w:rsidRDefault="007010D5" w:rsidP="005D604E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Vybrat ze seznamu</w:t>
            </w:r>
          </w:p>
        </w:tc>
        <w:tc>
          <w:tcPr>
            <w:tcW w:w="3144" w:type="dxa"/>
            <w:gridSpan w:val="2"/>
            <w:tcBorders>
              <w:bottom w:val="dotted" w:sz="4" w:space="0" w:color="000000"/>
            </w:tcBorders>
            <w:shd w:val="clear" w:color="auto" w:fill="DBE5F1"/>
          </w:tcPr>
          <w:p w:rsidR="007010D5" w:rsidRPr="000E3AE7" w:rsidRDefault="007010D5" w:rsidP="007010D5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Turistická lokalita</w:t>
            </w:r>
            <w:r w:rsidRPr="000E3AE7">
              <w:rPr>
                <w:rFonts w:ascii="Arial" w:hAnsi="Arial" w:cs="Arial"/>
                <w:sz w:val="20"/>
                <w:szCs w:val="20"/>
              </w:rPr>
              <w:t>: vybrat ze seznamu</w:t>
            </w:r>
          </w:p>
          <w:p w:rsidR="007010D5" w:rsidRPr="000E3AE7" w:rsidRDefault="007010D5" w:rsidP="005D75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C7976" w:rsidRPr="000E3AE7" w:rsidTr="007010D5">
        <w:tblPrEx>
          <w:tbl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blBorders>
        </w:tblPrEx>
        <w:tc>
          <w:tcPr>
            <w:tcW w:w="978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EC7976" w:rsidRPr="000E3AE7" w:rsidRDefault="00B65D1E" w:rsidP="009975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Garant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dotted" w:sz="4" w:space="0" w:color="000000"/>
              <w:bottom w:val="single" w:sz="12" w:space="0" w:color="000000"/>
            </w:tcBorders>
          </w:tcPr>
          <w:p w:rsidR="00EC7976" w:rsidRPr="000E3AE7" w:rsidRDefault="00B65D1E" w:rsidP="00DA36B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název TIC</w:t>
            </w:r>
          </w:p>
        </w:tc>
        <w:tc>
          <w:tcPr>
            <w:tcW w:w="2340" w:type="dxa"/>
            <w:tcBorders>
              <w:top w:val="dotted" w:sz="4" w:space="0" w:color="000000"/>
              <w:bottom w:val="single" w:sz="12" w:space="0" w:color="000000"/>
            </w:tcBorders>
          </w:tcPr>
          <w:p w:rsidR="00EC7976" w:rsidRPr="000E3AE7" w:rsidRDefault="009975F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www</w:t>
            </w:r>
            <w:r w:rsidR="00B65D1E" w:rsidRPr="000E3AE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13" w:type="dxa"/>
            <w:gridSpan w:val="2"/>
            <w:tcBorders>
              <w:top w:val="dotted" w:sz="4" w:space="0" w:color="000000"/>
              <w:bottom w:val="single" w:sz="12" w:space="0" w:color="000000"/>
            </w:tcBorders>
          </w:tcPr>
          <w:p w:rsidR="00EC7976" w:rsidRPr="000E3AE7" w:rsidRDefault="009975F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E-mail:</w:t>
            </w:r>
          </w:p>
          <w:p w:rsidR="00EC7976" w:rsidRPr="000E3AE7" w:rsidRDefault="00EC797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dotted" w:sz="4" w:space="0" w:color="000000"/>
              <w:bottom w:val="single" w:sz="12" w:space="0" w:color="000000"/>
              <w:right w:val="single" w:sz="12" w:space="0" w:color="000000"/>
            </w:tcBorders>
          </w:tcPr>
          <w:p w:rsidR="00EC7976" w:rsidRPr="000E3AE7" w:rsidRDefault="009975F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Tel.:</w:t>
            </w:r>
          </w:p>
          <w:p w:rsidR="00EC7976" w:rsidRPr="000E3AE7" w:rsidRDefault="00EC797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C7976" w:rsidRPr="000E3AE7" w:rsidRDefault="00EC7976" w:rsidP="001355B5">
      <w:pPr>
        <w:spacing w:line="240" w:lineRule="auto"/>
        <w:rPr>
          <w:rFonts w:ascii="Arial" w:hAnsi="Arial" w:cs="Arial"/>
          <w:sz w:val="20"/>
          <w:szCs w:val="20"/>
        </w:rPr>
      </w:pPr>
    </w:p>
    <w:tbl>
      <w:tblPr>
        <w:tblStyle w:val="a0"/>
        <w:tblW w:w="9180" w:type="dxa"/>
        <w:tblInd w:w="0" w:type="dxa"/>
        <w:tblBorders>
          <w:top w:val="single" w:sz="12" w:space="0" w:color="000000"/>
          <w:left w:val="single" w:sz="12" w:space="0" w:color="000000"/>
          <w:bottom w:val="dotted" w:sz="4" w:space="0" w:color="000000"/>
          <w:right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0"/>
      </w:tblGrid>
      <w:tr w:rsidR="000E3AE7" w:rsidRPr="000E3AE7" w:rsidTr="00FB1C29">
        <w:tc>
          <w:tcPr>
            <w:tcW w:w="9180" w:type="dxa"/>
            <w:shd w:val="clear" w:color="auto" w:fill="DBE5F1"/>
          </w:tcPr>
          <w:p w:rsidR="00EC7976" w:rsidRPr="000E3AE7" w:rsidRDefault="006C4457" w:rsidP="007547F9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 xml:space="preserve">tručný popis </w:t>
            </w:r>
            <w:r w:rsidR="00DA3C80" w:rsidRPr="000E3AE7">
              <w:rPr>
                <w:rFonts w:ascii="Arial" w:hAnsi="Arial" w:cs="Arial"/>
                <w:b/>
                <w:sz w:val="20"/>
                <w:szCs w:val="20"/>
              </w:rPr>
              <w:t>produktu</w:t>
            </w:r>
            <w:r w:rsidR="007547F9" w:rsidRPr="000E3AE7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7547F9" w:rsidRPr="000E3AE7">
              <w:rPr>
                <w:rFonts w:ascii="Arial" w:hAnsi="Arial" w:cs="Arial"/>
                <w:b/>
                <w:sz w:val="20"/>
                <w:szCs w:val="20"/>
              </w:rPr>
              <w:t>claim</w:t>
            </w:r>
            <w:proofErr w:type="spellEnd"/>
            <w:r w:rsidR="007547F9" w:rsidRPr="000E3A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 xml:space="preserve">(max. </w:t>
            </w:r>
            <w:r w:rsidR="001B10B6" w:rsidRPr="000E3AE7">
              <w:rPr>
                <w:rFonts w:ascii="Arial" w:hAnsi="Arial" w:cs="Arial"/>
                <w:b/>
                <w:sz w:val="20"/>
                <w:szCs w:val="20"/>
              </w:rPr>
              <w:t>900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B10B6" w:rsidRPr="000E3AE7">
              <w:rPr>
                <w:rFonts w:ascii="Arial" w:hAnsi="Arial" w:cs="Arial"/>
                <w:b/>
                <w:sz w:val="20"/>
                <w:szCs w:val="20"/>
              </w:rPr>
              <w:t>znaků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0E3AE7" w:rsidRPr="000E3AE7" w:rsidTr="00FB1C29">
        <w:tc>
          <w:tcPr>
            <w:tcW w:w="9180" w:type="dxa"/>
          </w:tcPr>
          <w:p w:rsidR="00EC7976" w:rsidRPr="000E3AE7" w:rsidRDefault="007547F9" w:rsidP="00AD6CFB">
            <w:pPr>
              <w:numPr>
                <w:ilvl w:val="1"/>
                <w:numId w:val="10"/>
              </w:numPr>
              <w:ind w:left="446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 xml:space="preserve">Vazba na portfolio </w:t>
            </w:r>
            <w:r w:rsidR="00B65D1E" w:rsidRPr="000E3AE7">
              <w:rPr>
                <w:rFonts w:ascii="Arial" w:hAnsi="Arial" w:cs="Arial"/>
                <w:b/>
                <w:sz w:val="20"/>
                <w:szCs w:val="20"/>
              </w:rPr>
              <w:t>Olomouckého kraje</w:t>
            </w:r>
            <w:r w:rsidRPr="000E3AE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7547F9" w:rsidRPr="000E3AE7" w:rsidRDefault="007547F9" w:rsidP="00AD6CFB">
            <w:pPr>
              <w:numPr>
                <w:ilvl w:val="1"/>
                <w:numId w:val="10"/>
              </w:numPr>
              <w:ind w:left="446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Vazba na portfolio Jeseníky/Střední Morava</w:t>
            </w:r>
            <w:r w:rsidR="00FB1C29" w:rsidRPr="000E3AE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</w:tr>
    </w:tbl>
    <w:tbl>
      <w:tblPr>
        <w:tblW w:w="91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2"/>
      </w:tblGrid>
      <w:tr w:rsidR="00FB1C29" w:rsidRPr="000E3AE7" w:rsidTr="00FB1C29">
        <w:tc>
          <w:tcPr>
            <w:tcW w:w="9182" w:type="dxa"/>
            <w:tcBorders>
              <w:top w:val="nil"/>
            </w:tcBorders>
          </w:tcPr>
          <w:p w:rsidR="00FB1C29" w:rsidRPr="000E3AE7" w:rsidRDefault="00FB1C29" w:rsidP="00FB1C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D6CFB" w:rsidRPr="000E3AE7" w:rsidRDefault="00AD6CFB" w:rsidP="00FB1C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C7976" w:rsidRPr="000E3AE7" w:rsidRDefault="00EC7976">
      <w:pPr>
        <w:rPr>
          <w:rFonts w:ascii="Arial" w:hAnsi="Arial" w:cs="Arial"/>
          <w:sz w:val="20"/>
          <w:szCs w:val="20"/>
        </w:rPr>
      </w:pPr>
    </w:p>
    <w:tbl>
      <w:tblPr>
        <w:tblStyle w:val="a2"/>
        <w:tblW w:w="928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79"/>
        <w:gridCol w:w="6609"/>
      </w:tblGrid>
      <w:tr w:rsidR="000E3AE7" w:rsidRPr="000E3AE7">
        <w:tc>
          <w:tcPr>
            <w:tcW w:w="9288" w:type="dxa"/>
            <w:gridSpan w:val="2"/>
            <w:tcBorders>
              <w:top w:val="single" w:sz="12" w:space="0" w:color="000000"/>
              <w:bottom w:val="nil"/>
            </w:tcBorders>
            <w:shd w:val="clear" w:color="auto" w:fill="DBE5F1"/>
          </w:tcPr>
          <w:p w:rsidR="00EC7976" w:rsidRPr="000E3AE7" w:rsidRDefault="00FE40AC" w:rsidP="00D9715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Skladba produktu</w:t>
            </w:r>
            <w:r w:rsidR="00FB1C29" w:rsidRPr="000E3AE7">
              <w:rPr>
                <w:rFonts w:ascii="Arial" w:hAnsi="Arial" w:cs="Arial"/>
                <w:b/>
                <w:sz w:val="20"/>
                <w:szCs w:val="20"/>
              </w:rPr>
              <w:t xml:space="preserve"> - cíle, trasy, zážitky, akce </w:t>
            </w:r>
            <w:r w:rsidR="00D97158" w:rsidRPr="000E3AE7">
              <w:rPr>
                <w:rFonts w:ascii="Arial" w:hAnsi="Arial" w:cs="Arial"/>
                <w:b/>
                <w:sz w:val="20"/>
                <w:szCs w:val="20"/>
              </w:rPr>
              <w:t>(řadit dle významu)</w:t>
            </w: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EC7976" w:rsidRPr="000E3AE7" w:rsidRDefault="00FE40AC" w:rsidP="003F5FE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Název</w:t>
            </w:r>
          </w:p>
        </w:tc>
        <w:tc>
          <w:tcPr>
            <w:tcW w:w="6609" w:type="dxa"/>
            <w:tcBorders>
              <w:top w:val="nil"/>
            </w:tcBorders>
          </w:tcPr>
          <w:p w:rsidR="00EC7976" w:rsidRPr="000E3AE7" w:rsidRDefault="00FE40AC" w:rsidP="00D9715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i/>
                <w:sz w:val="20"/>
                <w:szCs w:val="20"/>
              </w:rPr>
              <w:t>Stručný popis</w:t>
            </w:r>
            <w:r w:rsidR="001D083F" w:rsidRPr="000E3AE7">
              <w:rPr>
                <w:rFonts w:ascii="Arial" w:hAnsi="Arial" w:cs="Arial"/>
                <w:i/>
                <w:sz w:val="20"/>
                <w:szCs w:val="20"/>
              </w:rPr>
              <w:t>/</w:t>
            </w:r>
            <w:r w:rsidR="00D97158" w:rsidRPr="000E3AE7">
              <w:rPr>
                <w:rFonts w:ascii="Arial" w:hAnsi="Arial" w:cs="Arial"/>
                <w:i/>
                <w:sz w:val="20"/>
                <w:szCs w:val="20"/>
              </w:rPr>
              <w:t>kontaktní údaje/otvírací doba/certifikace/</w:t>
            </w:r>
            <w:r w:rsidR="00A42EE3" w:rsidRPr="000E3AE7">
              <w:rPr>
                <w:rFonts w:ascii="Arial" w:hAnsi="Arial" w:cs="Arial"/>
                <w:i/>
                <w:sz w:val="20"/>
                <w:szCs w:val="20"/>
              </w:rPr>
              <w:t>vazba na věrnostní systémy/</w:t>
            </w:r>
            <w:r w:rsidR="00D97158" w:rsidRPr="000E3AE7">
              <w:rPr>
                <w:rFonts w:ascii="Arial" w:hAnsi="Arial" w:cs="Arial"/>
                <w:i/>
                <w:sz w:val="20"/>
                <w:szCs w:val="20"/>
              </w:rPr>
              <w:t>GPS/ apod.</w:t>
            </w: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  <w:tab w:val="left" w:pos="1361"/>
                <w:tab w:val="left" w:pos="1418"/>
                <w:tab w:val="left" w:pos="1814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A0327F" w:rsidRPr="000E3AE7" w:rsidRDefault="00A0327F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A0327F" w:rsidRPr="000E3AE7" w:rsidRDefault="00A0327F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610B08">
        <w:tc>
          <w:tcPr>
            <w:tcW w:w="2679" w:type="dxa"/>
            <w:tcBorders>
              <w:top w:val="nil"/>
            </w:tcBorders>
          </w:tcPr>
          <w:p w:rsidR="00DF39FD" w:rsidRPr="000E3AE7" w:rsidRDefault="00DF39FD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DF39FD" w:rsidRPr="000E3AE7" w:rsidRDefault="00DF39FD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5F6" w:rsidRPr="000E3AE7" w:rsidTr="00FE40AC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D083F" w:rsidRPr="000E3AE7" w:rsidRDefault="001D083F" w:rsidP="001355B5">
      <w:pPr>
        <w:spacing w:line="240" w:lineRule="auto"/>
        <w:rPr>
          <w:rFonts w:ascii="Arial" w:hAnsi="Arial" w:cs="Arial"/>
          <w:sz w:val="20"/>
          <w:szCs w:val="20"/>
        </w:rPr>
      </w:pPr>
    </w:p>
    <w:tbl>
      <w:tblPr>
        <w:tblStyle w:val="a2"/>
        <w:tblW w:w="928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79"/>
        <w:gridCol w:w="6609"/>
      </w:tblGrid>
      <w:tr w:rsidR="000E3AE7" w:rsidRPr="000E3AE7" w:rsidTr="00610B08">
        <w:tc>
          <w:tcPr>
            <w:tcW w:w="9288" w:type="dxa"/>
            <w:gridSpan w:val="2"/>
            <w:tcBorders>
              <w:top w:val="single" w:sz="12" w:space="0" w:color="000000"/>
              <w:bottom w:val="nil"/>
            </w:tcBorders>
            <w:shd w:val="clear" w:color="auto" w:fill="DBE5F1"/>
          </w:tcPr>
          <w:p w:rsidR="00A42EE3" w:rsidRPr="000E3AE7" w:rsidRDefault="00A42EE3" w:rsidP="001355B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714" w:hanging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Návazná infrastruktura -</w:t>
            </w:r>
            <w:r w:rsidR="006755F6" w:rsidRPr="000E3AE7">
              <w:rPr>
                <w:rFonts w:ascii="Arial" w:hAnsi="Arial" w:cs="Arial"/>
                <w:b/>
                <w:sz w:val="20"/>
                <w:szCs w:val="20"/>
              </w:rPr>
              <w:t xml:space="preserve"> stravování, ubytování, doprava</w:t>
            </w:r>
            <w:r w:rsidRPr="000E3AE7">
              <w:rPr>
                <w:rFonts w:ascii="Arial" w:hAnsi="Arial" w:cs="Arial"/>
                <w:b/>
                <w:sz w:val="20"/>
                <w:szCs w:val="20"/>
              </w:rPr>
              <w:t>, další služby</w:t>
            </w:r>
            <w:r w:rsidR="001355B5" w:rsidRPr="000E3A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E3AE7" w:rsidRPr="000E3AE7" w:rsidTr="001355B5">
        <w:tc>
          <w:tcPr>
            <w:tcW w:w="2679" w:type="dxa"/>
            <w:tcBorders>
              <w:top w:val="nil"/>
              <w:bottom w:val="dotted" w:sz="4" w:space="0" w:color="000000"/>
            </w:tcBorders>
          </w:tcPr>
          <w:p w:rsidR="00A42EE3" w:rsidRPr="000E3AE7" w:rsidRDefault="00A42EE3" w:rsidP="00A42EE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Název</w:t>
            </w:r>
          </w:p>
        </w:tc>
        <w:tc>
          <w:tcPr>
            <w:tcW w:w="6609" w:type="dxa"/>
            <w:tcBorders>
              <w:top w:val="nil"/>
              <w:bottom w:val="dotted" w:sz="4" w:space="0" w:color="000000"/>
            </w:tcBorders>
          </w:tcPr>
          <w:p w:rsidR="00A42EE3" w:rsidRPr="000E3AE7" w:rsidRDefault="001355B5" w:rsidP="00A42EE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i/>
                <w:sz w:val="20"/>
                <w:szCs w:val="20"/>
              </w:rPr>
              <w:t>K</w:t>
            </w:r>
            <w:r w:rsidR="00A42EE3" w:rsidRPr="000E3AE7">
              <w:rPr>
                <w:rFonts w:ascii="Arial" w:hAnsi="Arial" w:cs="Arial"/>
                <w:i/>
                <w:sz w:val="20"/>
                <w:szCs w:val="20"/>
              </w:rPr>
              <w:t>ontaktní údaje/certifikace/vazba na věrnostní systémy/GPS/ apod.</w:t>
            </w:r>
          </w:p>
        </w:tc>
      </w:tr>
      <w:tr w:rsidR="000E3AE7" w:rsidRPr="000E3AE7" w:rsidTr="000537AB">
        <w:tc>
          <w:tcPr>
            <w:tcW w:w="9288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B478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  <w:tab w:val="left" w:pos="1361"/>
                <w:tab w:val="left" w:pos="1418"/>
                <w:tab w:val="left" w:pos="1814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Stravování</w:t>
            </w: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A42EE3" w:rsidRPr="000E3AE7" w:rsidRDefault="00A42EE3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A42EE3" w:rsidRPr="000E3AE7" w:rsidRDefault="00A42EE3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A42EE3" w:rsidRPr="000E3AE7" w:rsidRDefault="00A42EE3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A42EE3" w:rsidRPr="000E3AE7" w:rsidRDefault="00A42EE3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A42EE3" w:rsidRPr="000E3AE7" w:rsidRDefault="00A42EE3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A42EE3" w:rsidRPr="000E3AE7" w:rsidRDefault="00A42EE3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6E0266">
        <w:tc>
          <w:tcPr>
            <w:tcW w:w="9288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B478C7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Ubytování</w:t>
            </w: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B2C75">
        <w:tc>
          <w:tcPr>
            <w:tcW w:w="9288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B113D8" w:rsidP="00B113D8">
            <w:pPr>
              <w:tabs>
                <w:tab w:val="left" w:pos="2855"/>
                <w:tab w:val="center" w:pos="4536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ab/>
            </w:r>
            <w:r w:rsidR="001355B5" w:rsidRPr="000E3AE7">
              <w:rPr>
                <w:rFonts w:ascii="Arial" w:hAnsi="Arial" w:cs="Arial"/>
                <w:b/>
                <w:i/>
                <w:sz w:val="20"/>
                <w:szCs w:val="20"/>
              </w:rPr>
              <w:t>Doprava</w:t>
            </w: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7F7C0A">
        <w:tc>
          <w:tcPr>
            <w:tcW w:w="9288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B478C7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další</w:t>
            </w: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5B5" w:rsidRPr="000E3AE7" w:rsidTr="001355B5">
        <w:tc>
          <w:tcPr>
            <w:tcW w:w="2679" w:type="dxa"/>
            <w:tcBorders>
              <w:top w:val="dotted" w:sz="4" w:space="0" w:color="000000"/>
              <w:bottom w:val="single" w:sz="12" w:space="0" w:color="000000"/>
            </w:tcBorders>
          </w:tcPr>
          <w:p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single" w:sz="12" w:space="0" w:color="000000"/>
            </w:tcBorders>
          </w:tcPr>
          <w:p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755F6" w:rsidRPr="000E3AE7" w:rsidRDefault="006755F6" w:rsidP="00B478C7">
      <w:pPr>
        <w:spacing w:line="240" w:lineRule="auto"/>
        <w:rPr>
          <w:rFonts w:ascii="Arial" w:hAnsi="Arial" w:cs="Arial"/>
          <w:sz w:val="20"/>
          <w:szCs w:val="20"/>
        </w:rPr>
      </w:pPr>
    </w:p>
    <w:tbl>
      <w:tblPr>
        <w:tblStyle w:val="a2"/>
        <w:tblW w:w="928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79"/>
        <w:gridCol w:w="6609"/>
      </w:tblGrid>
      <w:tr w:rsidR="000E3AE7" w:rsidRPr="000E3AE7" w:rsidTr="00610B08">
        <w:tc>
          <w:tcPr>
            <w:tcW w:w="9288" w:type="dxa"/>
            <w:gridSpan w:val="2"/>
            <w:tcBorders>
              <w:top w:val="single" w:sz="12" w:space="0" w:color="000000"/>
              <w:bottom w:val="nil"/>
            </w:tcBorders>
            <w:shd w:val="clear" w:color="auto" w:fill="DBE5F1"/>
          </w:tcPr>
          <w:p w:rsidR="009A415D" w:rsidRPr="000E3AE7" w:rsidRDefault="00865F75" w:rsidP="005D409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Další turistické atraktivity (cíle, trasy, zážitky)</w:t>
            </w:r>
          </w:p>
        </w:tc>
      </w:tr>
      <w:tr w:rsidR="000E3AE7" w:rsidRPr="000E3AE7" w:rsidTr="00610B08">
        <w:tc>
          <w:tcPr>
            <w:tcW w:w="2679" w:type="dxa"/>
            <w:tcBorders>
              <w:top w:val="nil"/>
            </w:tcBorders>
          </w:tcPr>
          <w:p w:rsidR="009A415D" w:rsidRPr="000E3AE7" w:rsidRDefault="009A415D" w:rsidP="00610B0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Název</w:t>
            </w:r>
          </w:p>
        </w:tc>
        <w:tc>
          <w:tcPr>
            <w:tcW w:w="6609" w:type="dxa"/>
            <w:tcBorders>
              <w:top w:val="nil"/>
            </w:tcBorders>
          </w:tcPr>
          <w:p w:rsidR="009A415D" w:rsidRPr="000E3AE7" w:rsidRDefault="009A415D" w:rsidP="00610B0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i/>
                <w:sz w:val="20"/>
                <w:szCs w:val="20"/>
              </w:rPr>
              <w:t>Stručný popis</w:t>
            </w:r>
            <w:r w:rsidR="00865F75" w:rsidRPr="000E3AE7">
              <w:rPr>
                <w:rFonts w:ascii="Arial" w:hAnsi="Arial" w:cs="Arial"/>
                <w:i/>
                <w:sz w:val="20"/>
                <w:szCs w:val="20"/>
              </w:rPr>
              <w:t>, kontaktní údaje, přístupnost, GPS apod.</w:t>
            </w:r>
          </w:p>
        </w:tc>
      </w:tr>
      <w:tr w:rsidR="000E3AE7" w:rsidRPr="000E3AE7" w:rsidTr="00610B08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610B08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610B08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610B08">
        <w:tc>
          <w:tcPr>
            <w:tcW w:w="267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415D" w:rsidRPr="000E3AE7" w:rsidTr="00610B08">
        <w:tc>
          <w:tcPr>
            <w:tcW w:w="2679" w:type="dxa"/>
          </w:tcPr>
          <w:p w:rsidR="009A415D" w:rsidRPr="000E3AE7" w:rsidRDefault="009A415D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</w:tcPr>
          <w:p w:rsidR="009A415D" w:rsidRPr="000E3AE7" w:rsidRDefault="009A415D" w:rsidP="00473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18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415D" w:rsidRPr="000E3AE7" w:rsidRDefault="009A415D" w:rsidP="00B478C7">
      <w:pPr>
        <w:spacing w:line="240" w:lineRule="auto"/>
        <w:rPr>
          <w:rFonts w:ascii="Arial" w:hAnsi="Arial" w:cs="Arial"/>
          <w:sz w:val="20"/>
          <w:szCs w:val="20"/>
        </w:rPr>
      </w:pPr>
    </w:p>
    <w:tbl>
      <w:tblPr>
        <w:tblStyle w:val="a4"/>
        <w:tblW w:w="9280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53"/>
        <w:gridCol w:w="993"/>
        <w:gridCol w:w="6034"/>
      </w:tblGrid>
      <w:tr w:rsidR="000E3AE7" w:rsidRPr="000E3AE7" w:rsidTr="00B478C7">
        <w:tc>
          <w:tcPr>
            <w:tcW w:w="9280" w:type="dxa"/>
            <w:gridSpan w:val="3"/>
            <w:tcBorders>
              <w:top w:val="single" w:sz="12" w:space="0" w:color="000000"/>
              <w:bottom w:val="nil"/>
            </w:tcBorders>
            <w:shd w:val="clear" w:color="auto" w:fill="DBE5F1"/>
          </w:tcPr>
          <w:p w:rsidR="00EC7976" w:rsidRPr="000E3AE7" w:rsidRDefault="003F5FE0" w:rsidP="00B478C7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714" w:hanging="3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E3AE7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>venty</w:t>
            </w:r>
            <w:proofErr w:type="spellEnd"/>
            <w:r w:rsidRPr="000E3AE7">
              <w:rPr>
                <w:rFonts w:ascii="Arial" w:hAnsi="Arial" w:cs="Arial"/>
                <w:b/>
                <w:sz w:val="20"/>
                <w:szCs w:val="20"/>
              </w:rPr>
              <w:t xml:space="preserve"> (kalendář akcí)</w:t>
            </w:r>
          </w:p>
        </w:tc>
      </w:tr>
      <w:tr w:rsidR="000E3AE7" w:rsidRPr="000E3AE7" w:rsidTr="00B478C7">
        <w:tc>
          <w:tcPr>
            <w:tcW w:w="2253" w:type="dxa"/>
            <w:tcBorders>
              <w:top w:val="nil"/>
              <w:bottom w:val="dotted" w:sz="4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Název</w:t>
            </w:r>
          </w:p>
        </w:tc>
        <w:tc>
          <w:tcPr>
            <w:tcW w:w="993" w:type="dxa"/>
            <w:tcBorders>
              <w:top w:val="nil"/>
              <w:bottom w:val="dotted" w:sz="4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Termín</w:t>
            </w:r>
          </w:p>
        </w:tc>
        <w:tc>
          <w:tcPr>
            <w:tcW w:w="6034" w:type="dxa"/>
            <w:tcBorders>
              <w:top w:val="nil"/>
              <w:left w:val="dotted" w:sz="4" w:space="0" w:color="000000"/>
              <w:bottom w:val="dotted" w:sz="4" w:space="0" w:color="000000"/>
            </w:tcBorders>
          </w:tcPr>
          <w:p w:rsidR="00B478C7" w:rsidRPr="000E3AE7" w:rsidRDefault="00B478C7" w:rsidP="00B478C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i/>
                <w:sz w:val="20"/>
                <w:szCs w:val="20"/>
              </w:rPr>
              <w:t>Stručný popis, místo konání, kontakt</w:t>
            </w:r>
          </w:p>
        </w:tc>
      </w:tr>
      <w:tr w:rsidR="000E3AE7" w:rsidRPr="000E3AE7" w:rsidTr="00B478C7">
        <w:tc>
          <w:tcPr>
            <w:tcW w:w="225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:rsidR="00B478C7" w:rsidRPr="000E3AE7" w:rsidRDefault="00B478C7" w:rsidP="00B478C7">
            <w:pPr>
              <w:ind w:left="3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B478C7">
        <w:tc>
          <w:tcPr>
            <w:tcW w:w="225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:rsidR="00B478C7" w:rsidRPr="000E3AE7" w:rsidRDefault="00B478C7" w:rsidP="00B478C7">
            <w:pPr>
              <w:ind w:left="3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:rsidTr="00B478C7">
        <w:tc>
          <w:tcPr>
            <w:tcW w:w="225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:rsidR="00B478C7" w:rsidRPr="000E3AE7" w:rsidRDefault="00B478C7" w:rsidP="00B478C7">
            <w:pPr>
              <w:ind w:left="3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78C7" w:rsidRPr="000E3AE7" w:rsidTr="00B478C7">
        <w:tc>
          <w:tcPr>
            <w:tcW w:w="2253" w:type="dxa"/>
            <w:tcBorders>
              <w:top w:val="dotted" w:sz="4" w:space="0" w:color="000000"/>
              <w:bottom w:val="single" w:sz="12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dotted" w:sz="4" w:space="0" w:color="000000"/>
              <w:bottom w:val="single" w:sz="12" w:space="0" w:color="000000"/>
              <w:right w:val="dotted" w:sz="4" w:space="0" w:color="000000"/>
            </w:tcBorders>
          </w:tcPr>
          <w:p w:rsidR="00B478C7" w:rsidRPr="000E3AE7" w:rsidRDefault="00B478C7" w:rsidP="00B478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4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</w:tcBorders>
          </w:tcPr>
          <w:p w:rsidR="00B478C7" w:rsidRPr="000E3AE7" w:rsidRDefault="00B478C7" w:rsidP="00B478C7">
            <w:pPr>
              <w:ind w:left="3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C7976" w:rsidRPr="000E3AE7" w:rsidRDefault="00EC7976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a8"/>
        <w:tblW w:w="93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2"/>
        <w:gridCol w:w="2322"/>
        <w:gridCol w:w="2268"/>
        <w:gridCol w:w="2410"/>
      </w:tblGrid>
      <w:tr w:rsidR="000E3AE7" w:rsidRPr="000E3AE7">
        <w:tc>
          <w:tcPr>
            <w:tcW w:w="9322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BE5F1"/>
          </w:tcPr>
          <w:p w:rsidR="00EC7976" w:rsidRPr="000E3AE7" w:rsidRDefault="00D6239B" w:rsidP="006755F6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Sezónnost</w:t>
            </w:r>
          </w:p>
        </w:tc>
      </w:tr>
      <w:tr w:rsidR="000E3AE7" w:rsidRPr="000E3AE7">
        <w:tc>
          <w:tcPr>
            <w:tcW w:w="9322" w:type="dxa"/>
            <w:gridSpan w:val="4"/>
            <w:tcBorders>
              <w:top w:val="nil"/>
              <w:left w:val="single" w:sz="12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</w:tcPr>
          <w:p w:rsidR="00EC7976" w:rsidRPr="000E3AE7" w:rsidRDefault="00EC7976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C7976" w:rsidRPr="000E3AE7">
        <w:tc>
          <w:tcPr>
            <w:tcW w:w="2322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EC7976" w:rsidRPr="000E3AE7" w:rsidRDefault="009A415D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Jaro</w:t>
            </w:r>
          </w:p>
        </w:tc>
        <w:tc>
          <w:tcPr>
            <w:tcW w:w="232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EC7976" w:rsidRPr="000E3AE7" w:rsidRDefault="009A415D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 xml:space="preserve">Léto 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EC7976" w:rsidRPr="000E3AE7" w:rsidRDefault="00B478C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P</w:t>
            </w:r>
            <w:r w:rsidR="009A415D" w:rsidRPr="000E3AE7">
              <w:rPr>
                <w:rFonts w:ascii="Arial" w:hAnsi="Arial" w:cs="Arial"/>
                <w:sz w:val="20"/>
                <w:szCs w:val="20"/>
              </w:rPr>
              <w:t>odzim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EC7976" w:rsidRPr="000E3AE7" w:rsidRDefault="00B478C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Zima</w:t>
            </w:r>
          </w:p>
        </w:tc>
      </w:tr>
    </w:tbl>
    <w:p w:rsidR="00EC7976" w:rsidRPr="000E3AE7" w:rsidRDefault="00EC7976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af1"/>
        <w:tblW w:w="9341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341"/>
      </w:tblGrid>
      <w:tr w:rsidR="000E3AE7" w:rsidRPr="000E3AE7" w:rsidTr="00B478C7">
        <w:tc>
          <w:tcPr>
            <w:tcW w:w="9341" w:type="dxa"/>
            <w:shd w:val="clear" w:color="auto" w:fill="DBE5F1"/>
          </w:tcPr>
          <w:p w:rsidR="00EC7976" w:rsidRPr="000E3AE7" w:rsidRDefault="00FE40AC" w:rsidP="006755F6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Přílohy</w:t>
            </w:r>
          </w:p>
        </w:tc>
      </w:tr>
      <w:tr w:rsidR="000E3AE7" w:rsidRPr="000E3AE7" w:rsidTr="00FB4CBA">
        <w:tc>
          <w:tcPr>
            <w:tcW w:w="9341" w:type="dxa"/>
            <w:tcBorders>
              <w:bottom w:val="dotted" w:sz="4" w:space="0" w:color="000000"/>
            </w:tcBorders>
          </w:tcPr>
          <w:p w:rsidR="00EC7976" w:rsidRPr="000E3AE7" w:rsidRDefault="00EC7976" w:rsidP="00FB4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  <w:tab w:val="left" w:pos="907"/>
                <w:tab w:val="left" w:pos="1361"/>
                <w:tab w:val="left" w:pos="1814"/>
                <w:tab w:val="left" w:pos="2268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BB4" w:rsidRPr="000E3AE7" w:rsidTr="00FB4CBA">
        <w:trPr>
          <w:trHeight w:val="989"/>
        </w:trPr>
        <w:tc>
          <w:tcPr>
            <w:tcW w:w="9341" w:type="dxa"/>
            <w:tcBorders>
              <w:top w:val="dotted" w:sz="4" w:space="0" w:color="000000"/>
              <w:bottom w:val="single" w:sz="12" w:space="0" w:color="000000"/>
            </w:tcBorders>
          </w:tcPr>
          <w:p w:rsidR="00FB4CBA" w:rsidRPr="000E3AE7" w:rsidRDefault="00FB4CBA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  <w:tab w:val="left" w:pos="907"/>
                <w:tab w:val="left" w:pos="1361"/>
                <w:tab w:val="left" w:pos="1814"/>
                <w:tab w:val="left" w:pos="2268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C7976" w:rsidRPr="000E3AE7" w:rsidRDefault="00EC7976" w:rsidP="00D9715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91BB4" w:rsidRPr="000E3AE7" w:rsidRDefault="00391BB4">
      <w:pPr>
        <w:rPr>
          <w:rFonts w:ascii="Arial" w:hAnsi="Arial" w:cs="Arial"/>
          <w:sz w:val="20"/>
          <w:szCs w:val="20"/>
        </w:rPr>
      </w:pPr>
      <w:r w:rsidRPr="000E3AE7">
        <w:rPr>
          <w:rFonts w:ascii="Arial" w:hAnsi="Arial" w:cs="Arial"/>
          <w:sz w:val="20"/>
          <w:szCs w:val="20"/>
        </w:rPr>
        <w:br w:type="page"/>
      </w:r>
      <w:bookmarkStart w:id="0" w:name="_GoBack"/>
      <w:bookmarkEnd w:id="0"/>
    </w:p>
    <w:p w:rsidR="00391BB4" w:rsidRPr="000E3AE7" w:rsidRDefault="00391BB4" w:rsidP="00391BB4">
      <w:pPr>
        <w:rPr>
          <w:rFonts w:ascii="Arial" w:hAnsi="Arial" w:cs="Arial"/>
          <w:b/>
          <w:u w:val="single"/>
        </w:rPr>
      </w:pPr>
      <w:r w:rsidRPr="000E3AE7">
        <w:rPr>
          <w:rFonts w:ascii="Arial" w:hAnsi="Arial" w:cs="Arial"/>
          <w:b/>
          <w:u w:val="single"/>
        </w:rPr>
        <w:lastRenderedPageBreak/>
        <w:t>Seznamy k Produktové kartě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47"/>
        <w:gridCol w:w="7415"/>
      </w:tblGrid>
      <w:tr w:rsidR="000E3AE7" w:rsidRPr="000E3AE7" w:rsidTr="0058395C">
        <w:trPr>
          <w:cantSplit/>
        </w:trPr>
        <w:tc>
          <w:tcPr>
            <w:tcW w:w="1647" w:type="dxa"/>
            <w:vMerge w:val="restart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Turistická oblast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Jeseníky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Střední Morava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 w:val="restart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Turistická lokalita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Jesenicko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Šumpersko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Jesenické podhůří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Haná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Moravská brána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Olomouc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 w:val="restart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Cílové skupiny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Kategorie 45+ (prázdná hnízda)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Charakteristika cílové skupiny: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Jsou bezdětní, nebo děti se osamostatnily a opustily společnou domácnost. Patří do kategorie se středními a vyššími příjmy. Jsou ochotní utrácet za hodnotné věci.  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Mají zájem o historii a rádi navštěvují památky. Inklinují k aktivní turistice (pěší, cykloturistika). Preferují kulturní a sportovní akce, gastronomické festivaly a farmářské trhy. 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Preferují především kratší doby pobytu (víkendové pobyty, prodloužený víkend, jednodenní návštěvy). </w:t>
            </w:r>
          </w:p>
          <w:p w:rsidR="00391BB4" w:rsidRPr="000E3AE7" w:rsidRDefault="00391BB4" w:rsidP="0058395C">
            <w:pPr>
              <w:rPr>
                <w:rFonts w:ascii="Arial" w:hAnsi="Arial" w:cs="Arial"/>
                <w:sz w:val="18"/>
                <w:szCs w:val="18"/>
              </w:rPr>
            </w:pP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Proč cestují a co očekávají: 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Potřebují atraktivně a smysluplně trávit čas, rozšířit si obzory, prožívat tradice. Chtějí si ještě užít adrenalin, poznat co doposud nestihli, když už jsou děti z domu a nemají další závazky. Zároveň mají vyšší nároky na komfort a pohodlí, celkově vyšší nároky na kvalitu služeb. Požadují jednoduše dostupné a kvalitní informace, využívají informační centra, tradiční média, přílohy magazínů, letáky. Nyní více než dříve požadují bezpečí, čisté a klidné prostředí. Vyhledávají nabídku </w:t>
            </w:r>
            <w:proofErr w:type="spellStart"/>
            <w:r w:rsidRPr="000E3AE7">
              <w:rPr>
                <w:rFonts w:ascii="Arial" w:hAnsi="Arial" w:cs="Arial"/>
                <w:sz w:val="18"/>
                <w:szCs w:val="18"/>
              </w:rPr>
              <w:t>wellness</w:t>
            </w:r>
            <w:proofErr w:type="spellEnd"/>
            <w:r w:rsidRPr="000E3AE7">
              <w:rPr>
                <w:rFonts w:ascii="Arial" w:hAnsi="Arial" w:cs="Arial"/>
                <w:sz w:val="18"/>
                <w:szCs w:val="18"/>
              </w:rPr>
              <w:t>, netradiční zážitky, kvalitní gastronomii (lokální speciality, výrobky od místních výrobců). Komentované prohlídky, tematické okruhy, doplňkové provázané služby cestovního ruchu (cyklobusy, půjčovny kol, aj.)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 xml:space="preserve">Aktivní, </w:t>
            </w:r>
            <w:proofErr w:type="spellStart"/>
            <w:r w:rsidRPr="000E3AE7">
              <w:rPr>
                <w:rFonts w:ascii="Arial" w:hAnsi="Arial" w:cs="Arial"/>
                <w:b/>
                <w:bCs/>
              </w:rPr>
              <w:t>cool</w:t>
            </w:r>
            <w:proofErr w:type="spellEnd"/>
            <w:r w:rsidRPr="000E3AE7">
              <w:rPr>
                <w:rFonts w:ascii="Arial" w:hAnsi="Arial" w:cs="Arial"/>
                <w:b/>
                <w:bCs/>
              </w:rPr>
              <w:t xml:space="preserve"> a požitkáři (18 – 34 let)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Charakteristika cílové skupiny: 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Označuje se také jako generace Y nebo generace Z, </w:t>
            </w:r>
            <w:proofErr w:type="spellStart"/>
            <w:r w:rsidRPr="000E3AE7">
              <w:rPr>
                <w:rFonts w:ascii="Arial" w:hAnsi="Arial" w:cs="Arial"/>
                <w:sz w:val="18"/>
                <w:szCs w:val="18"/>
              </w:rPr>
              <w:t>mileniálové</w:t>
            </w:r>
            <w:proofErr w:type="spellEnd"/>
            <w:r w:rsidRPr="000E3AE7">
              <w:rPr>
                <w:rFonts w:ascii="Arial" w:hAnsi="Arial" w:cs="Arial"/>
                <w:sz w:val="18"/>
                <w:szCs w:val="18"/>
              </w:rPr>
              <w:t>, nebo také internetová generace.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Využívají internet, mobilní aplikace, sociální sítě jako zdroj informací i jako sdílení fotek a komunikační nástroj. 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Jsou flexibilní, mají poměrně hodně času a potenciál pro vícedenní cesty. 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Jsou dobře informovaní, vyhledávají netradiční zážitky a místa, mají rádi kulturní akce. 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Patří převážně do kategorie se středními a nižšími příjmy, v menší míře sem patří lidé s vysokými příjmy (zámožná rodina, kariérně úspěšní lidé), utrácí méně za ubytování a stravování, ale rádi utrácí za zážitky. 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Proč cestují a co očekávají:</w:t>
            </w: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Vyhledávají netradiční a moderní zábavu, adrenalin. Prahnou po možnosti nočního vyžití, koncertech, festivalech. Komunikují na sociálních sítích, chtějí sdílet </w:t>
            </w:r>
            <w:proofErr w:type="spellStart"/>
            <w:r w:rsidRPr="000E3AE7">
              <w:rPr>
                <w:rFonts w:ascii="Arial" w:hAnsi="Arial" w:cs="Arial"/>
                <w:sz w:val="18"/>
                <w:szCs w:val="18"/>
              </w:rPr>
              <w:t>cool</w:t>
            </w:r>
            <w:proofErr w:type="spellEnd"/>
            <w:r w:rsidRPr="000E3AE7">
              <w:rPr>
                <w:rFonts w:ascii="Arial" w:hAnsi="Arial" w:cs="Arial"/>
                <w:sz w:val="18"/>
                <w:szCs w:val="18"/>
              </w:rPr>
              <w:t xml:space="preserve"> a netradiční zážitky. To si vyžaduje nároky na mobilním připojení, dostupnost </w:t>
            </w:r>
            <w:proofErr w:type="spellStart"/>
            <w:r w:rsidRPr="000E3AE7">
              <w:rPr>
                <w:rFonts w:ascii="Arial" w:hAnsi="Arial" w:cs="Arial"/>
                <w:sz w:val="18"/>
                <w:szCs w:val="18"/>
              </w:rPr>
              <w:t>WiFi</w:t>
            </w:r>
            <w:proofErr w:type="spellEnd"/>
            <w:r w:rsidRPr="000E3AE7">
              <w:rPr>
                <w:rFonts w:ascii="Arial" w:hAnsi="Arial" w:cs="Arial"/>
                <w:sz w:val="18"/>
                <w:szCs w:val="18"/>
              </w:rPr>
              <w:t xml:space="preserve"> všude kde je to možné. Dobrá dopravní dostupnost (částečně závislost na veřejné dopravě), případně možnost zapůjčení a sdílení automobilu. Vyhledávají rozmanitou nabídku ubytování, levně ale netradičně a kvalitně. Informace hledají především na internetu, sociálních sítích, mobilních aplikacích.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 xml:space="preserve">Rodiny s dětmi </w:t>
            </w:r>
          </w:p>
          <w:p w:rsidR="00391BB4" w:rsidRPr="000E3AE7" w:rsidRDefault="00391BB4" w:rsidP="0058395C">
            <w:pPr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Charakteristika cílové skupiny: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Zahrnují rodiny (včetně prarodičů) s dětmi předškolního či školního věku. Utrácí spíš méně a hledí na ceny, ale i zde je skupina rodin s vyššími příjmy. 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Samostatná je skupina rodin s dětmi, které patří do vysoko příjmové skupiny.  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Často cestují v době školních prázdnin, o víkendu, nebo volí jednodenní výlety. 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>Převážně necestují na velké vzdálenosti, mají jedno ubytování, odkud vyráží na výlety.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Program přizpůsobují dětem, rozhodují se podle nabídky pro děti a často se vrací na ověřená oblíbená místa.  </w:t>
            </w:r>
          </w:p>
          <w:p w:rsidR="00391BB4" w:rsidRPr="000E3AE7" w:rsidRDefault="00391BB4" w:rsidP="0058395C">
            <w:pPr>
              <w:rPr>
                <w:rFonts w:ascii="Arial" w:hAnsi="Arial" w:cs="Arial"/>
                <w:sz w:val="18"/>
                <w:szCs w:val="18"/>
              </w:rPr>
            </w:pP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Proč cestují a co očekávají: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Zásadní je vybavenost pro rodiny s dětmi, nabídka služeb a aktivity pro děti, pestrá a zdravá nabídka gastronomie. Nabídka vhodných tras různé náročnosti s ohledem na děti. Naučné chodníky, zábavné prvky, které umožní udržovat motivaci dětí. Vysoké nároky na hygienu a bezpečnost. Klíčovým bodem cesty je zážitek, který umožní dětem být součástí něčeho zajímavého, rádi zkouší, poznávají.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Senioři (60+)</w:t>
            </w:r>
          </w:p>
          <w:p w:rsidR="00391BB4" w:rsidRPr="000E3AE7" w:rsidRDefault="00391BB4" w:rsidP="0058395C">
            <w:pPr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Charakteristika cílové skupiny: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Nejrychleji rostoucí cílová skupina se středními nebo nižšími příjmy a dostatkem volného času po celý rok 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Cestují s partnerem, sami, s přáteli, vnoučaty, kluby. Oceňují rodinný přístup. 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>Rádi se vracejí na stejná místa, požadují bezpečí a stabilitu</w:t>
            </w:r>
          </w:p>
          <w:p w:rsidR="00391BB4" w:rsidRPr="000E3AE7" w:rsidRDefault="00391BB4" w:rsidP="00391BB4">
            <w:pPr>
              <w:pStyle w:val="Normln1odstavec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Rizikovější skupina z hlediska možných zdravotních komplikací a úrazů. Přednostně cestují v ČR a využívají služeb cestovních kanceláří, plánují s předstihem. </w:t>
            </w:r>
          </w:p>
          <w:p w:rsidR="00391BB4" w:rsidRPr="000E3AE7" w:rsidRDefault="00391BB4" w:rsidP="0058395C">
            <w:pPr>
              <w:pStyle w:val="Normln1odstavec"/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Proč cestují a co očekávají: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Cestují především za odpočinkem, péčí o zdraví, návštěvou příbuzných a známých, sociální interakcí. Musí mít důvěru v organizátora či poskytovatele služeb. Chtějí mít jistotu, daný program, předvídatelné aktivity, průvodce, funkční orientační systém, informace o časové a fyzické náročnosti tras a jejich povrchu. Informace o cenách a slevách pro seniory, dostupnosti služeb. Bezbariérové přístupy, možnosti kvalitního odpočinku, pěkné prostředí, čistý vzduch a prostředí, zachovalé tradice. Zajímají se o pamětihodnosti, muzea, zdravé potraviny.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Kongresový turista – MICE</w:t>
            </w:r>
          </w:p>
          <w:p w:rsidR="00391BB4" w:rsidRPr="000E3AE7" w:rsidRDefault="00391BB4" w:rsidP="005839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Charakteristika cílové skupiny:</w:t>
            </w:r>
          </w:p>
          <w:p w:rsidR="00391BB4" w:rsidRPr="000E3AE7" w:rsidRDefault="00391BB4" w:rsidP="00391BB4">
            <w:pPr>
              <w:pStyle w:val="Odstavecseseznamem"/>
              <w:numPr>
                <w:ilvl w:val="0"/>
                <w:numId w:val="16"/>
              </w:num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Cestuje ve svém pracovním čase. Utrácí mnohonásobně více než běžný turista, většinou na vrub zaměstnavatele. </w:t>
            </w:r>
          </w:p>
          <w:p w:rsidR="00391BB4" w:rsidRPr="000E3AE7" w:rsidRDefault="00391BB4" w:rsidP="00391BB4">
            <w:pPr>
              <w:pStyle w:val="Odstavecseseznamem"/>
              <w:numPr>
                <w:ilvl w:val="0"/>
                <w:numId w:val="16"/>
              </w:num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Často cestuje s kolegy a vyhledává i kvalitní možnosti trávení volného času. </w:t>
            </w:r>
          </w:p>
          <w:p w:rsidR="00391BB4" w:rsidRPr="000E3AE7" w:rsidRDefault="00391BB4" w:rsidP="00391BB4">
            <w:pPr>
              <w:pStyle w:val="Odstavecseseznamem"/>
              <w:numPr>
                <w:ilvl w:val="0"/>
                <w:numId w:val="16"/>
              </w:num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Má vysoké nároky na kvalitu služeb, dobrou dopravní dostupnost a služby taxi. </w:t>
            </w:r>
          </w:p>
          <w:p w:rsidR="00391BB4" w:rsidRPr="000E3AE7" w:rsidRDefault="00391BB4" w:rsidP="0058395C">
            <w:pPr>
              <w:rPr>
                <w:rFonts w:ascii="Arial" w:hAnsi="Arial" w:cs="Arial"/>
                <w:sz w:val="18"/>
                <w:szCs w:val="18"/>
              </w:rPr>
            </w:pPr>
          </w:p>
          <w:p w:rsidR="00391BB4" w:rsidRPr="000E3AE7" w:rsidRDefault="00391BB4" w:rsidP="0058395C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Proč cestují a co očekávají: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Cestují za obchodem a edukací. Očekávají snadnou dostupnost do destinace a rychlé možnosti přesuny v rámci destinace. Vyžadují nadstandardní a propojené služby, které šetří čas a podporují obchodní aktivity. Často cestují ve skupinkách, kdy po práci chtějí poznat místní kulturu, kvalitní gastronomii a nabídku nočních barů. Neváhají utratit peníze také za kvalitní suvenýry a dárky. Na místa, která se jim zalíbí, se často vracejí ve volném čase na dovolenou s přáteli nebo rodinou.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 w:val="restart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1.1. Vazba na portfolio OK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Cykloturistika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Poznávací turistika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 xml:space="preserve">Lázeňství a </w:t>
            </w:r>
            <w:proofErr w:type="spellStart"/>
            <w:r w:rsidRPr="000E3AE7">
              <w:rPr>
                <w:rFonts w:ascii="Arial" w:hAnsi="Arial" w:cs="Arial"/>
                <w:bCs/>
              </w:rPr>
              <w:t>welness</w:t>
            </w:r>
            <w:proofErr w:type="spellEnd"/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proofErr w:type="spellStart"/>
            <w:r w:rsidRPr="000E3AE7">
              <w:rPr>
                <w:rFonts w:ascii="Arial" w:hAnsi="Arial" w:cs="Arial"/>
                <w:bCs/>
              </w:rPr>
              <w:t>Gastronimie</w:t>
            </w:r>
            <w:proofErr w:type="spellEnd"/>
            <w:r w:rsidRPr="000E3AE7">
              <w:rPr>
                <w:rFonts w:ascii="Arial" w:hAnsi="Arial" w:cs="Arial"/>
                <w:bCs/>
              </w:rPr>
              <w:t xml:space="preserve"> a tradice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 xml:space="preserve">Olomouc region </w:t>
            </w:r>
            <w:proofErr w:type="spellStart"/>
            <w:r w:rsidRPr="000E3AE7">
              <w:rPr>
                <w:rFonts w:ascii="Arial" w:hAnsi="Arial" w:cs="Arial"/>
                <w:bCs/>
              </w:rPr>
              <w:t>Card</w:t>
            </w:r>
            <w:proofErr w:type="spellEnd"/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Jiné - uvést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 w:val="restart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1.2 Vazba na portfolio Jeseníky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 xml:space="preserve">Aktivní turismus (příroda, pěší </w:t>
            </w:r>
            <w:proofErr w:type="spellStart"/>
            <w:r w:rsidRPr="000E3AE7">
              <w:rPr>
                <w:rFonts w:ascii="Arial" w:hAnsi="Arial" w:cs="Arial"/>
                <w:bCs/>
              </w:rPr>
              <w:t>cyklo</w:t>
            </w:r>
            <w:proofErr w:type="spellEnd"/>
            <w:r w:rsidRPr="000E3AE7">
              <w:rPr>
                <w:rFonts w:ascii="Arial" w:hAnsi="Arial" w:cs="Arial"/>
                <w:bCs/>
              </w:rPr>
              <w:t>, lyže a zimní sporty)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 xml:space="preserve">Lázně a </w:t>
            </w:r>
            <w:proofErr w:type="spellStart"/>
            <w:r w:rsidRPr="000E3AE7">
              <w:rPr>
                <w:rFonts w:ascii="Arial" w:hAnsi="Arial" w:cs="Arial"/>
                <w:bCs/>
              </w:rPr>
              <w:t>welness</w:t>
            </w:r>
            <w:proofErr w:type="spellEnd"/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Poznávací turistika (historické, duchovní, vojenské, technické a přírodní památky a zajímavosti)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Jiné - uvést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 w:val="restart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1.2. Vazba na portfolio Střední Morava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Aktivní turistika (cykloturistika, voda)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Gastronomie a tradice (Ochutnej Hanou)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Poznávací turistika (historické, duchovní, vojenské, technické a přírodní památky a zajímavosti)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Jiné - uvést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 w:val="restart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3. Návazná infrastruktura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Stravování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Vytipovat vhodná zařízení dle cílové skupiny a v návaznosti na produkt, max. 10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 xml:space="preserve">Zapojení do věrnostních systémů, certifikací apod. (Ochutnejte Hanou, ORC, Cyklisté vítáni…) 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Ubytování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Vytipovat vhodná zařízení dle cílové skupiny a v návaznosti na produkt, max. 10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 xml:space="preserve">Zapojení do věrnostních systémů, certifikací apod. (ORC, </w:t>
            </w:r>
            <w:proofErr w:type="spellStart"/>
            <w:r w:rsidRPr="000E3AE7">
              <w:rPr>
                <w:rFonts w:ascii="Arial" w:hAnsi="Arial" w:cs="Arial"/>
              </w:rPr>
              <w:t>YEScard</w:t>
            </w:r>
            <w:proofErr w:type="spellEnd"/>
            <w:r w:rsidRPr="000E3AE7">
              <w:rPr>
                <w:rFonts w:ascii="Arial" w:hAnsi="Arial" w:cs="Arial"/>
              </w:rPr>
              <w:t xml:space="preserve">, Cyklisté vítáni, </w:t>
            </w:r>
            <w:proofErr w:type="spellStart"/>
            <w:r w:rsidRPr="000E3AE7">
              <w:rPr>
                <w:rFonts w:ascii="Arial" w:hAnsi="Arial" w:cs="Arial"/>
              </w:rPr>
              <w:t>Family</w:t>
            </w:r>
            <w:proofErr w:type="spellEnd"/>
            <w:r w:rsidRPr="000E3AE7">
              <w:rPr>
                <w:rFonts w:ascii="Arial" w:hAnsi="Arial" w:cs="Arial"/>
              </w:rPr>
              <w:t xml:space="preserve"> </w:t>
            </w:r>
            <w:proofErr w:type="spellStart"/>
            <w:r w:rsidRPr="000E3AE7">
              <w:rPr>
                <w:rFonts w:ascii="Arial" w:hAnsi="Arial" w:cs="Arial"/>
              </w:rPr>
              <w:t>friendly</w:t>
            </w:r>
            <w:proofErr w:type="spellEnd"/>
            <w:r w:rsidRPr="000E3AE7">
              <w:rPr>
                <w:rFonts w:ascii="Arial" w:hAnsi="Arial" w:cs="Arial"/>
              </w:rPr>
              <w:t>…)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Doprava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Dostupnost různými dopravními prostředky, možnost parkování.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  <w:vMerge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Další služby</w:t>
            </w:r>
          </w:p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 xml:space="preserve">Dle konkrétního produktu – např. půjčovny a opravny sportovního vybavení, úschovny kol, dobíjecí stanice pro </w:t>
            </w:r>
            <w:proofErr w:type="spellStart"/>
            <w:r w:rsidRPr="000E3AE7">
              <w:rPr>
                <w:rFonts w:ascii="Arial" w:hAnsi="Arial" w:cs="Arial"/>
              </w:rPr>
              <w:t>elektrokola</w:t>
            </w:r>
            <w:proofErr w:type="spellEnd"/>
            <w:r w:rsidRPr="000E3AE7">
              <w:rPr>
                <w:rFonts w:ascii="Arial" w:hAnsi="Arial" w:cs="Arial"/>
              </w:rPr>
              <w:t xml:space="preserve">, 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4. Další turistické atraktivity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Významné atraktivity v oblasti, které jsou určeny pro vybranou cílovou skupinu, ale nekorespondují se zaměřením produktu. Uvést popis, kontakt, GPS apod.</w:t>
            </w:r>
          </w:p>
        </w:tc>
      </w:tr>
      <w:tr w:rsidR="000E3AE7" w:rsidRPr="000E3AE7" w:rsidTr="0058395C">
        <w:trPr>
          <w:cantSplit/>
        </w:trPr>
        <w:tc>
          <w:tcPr>
            <w:tcW w:w="1647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 xml:space="preserve">5. </w:t>
            </w:r>
            <w:proofErr w:type="spellStart"/>
            <w:r w:rsidRPr="000E3AE7">
              <w:rPr>
                <w:rFonts w:ascii="Arial" w:hAnsi="Arial" w:cs="Arial"/>
                <w:b/>
              </w:rPr>
              <w:t>Eventy</w:t>
            </w:r>
            <w:proofErr w:type="spellEnd"/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Opakující se akce s územním přesahem. Uvést měsíc konání, stručný popis, kontakt, atd.</w:t>
            </w:r>
          </w:p>
        </w:tc>
      </w:tr>
      <w:tr w:rsidR="00391BB4" w:rsidRPr="000E3AE7" w:rsidTr="0058395C">
        <w:trPr>
          <w:cantSplit/>
        </w:trPr>
        <w:tc>
          <w:tcPr>
            <w:tcW w:w="1647" w:type="dxa"/>
          </w:tcPr>
          <w:p w:rsidR="00391BB4" w:rsidRPr="000E3AE7" w:rsidRDefault="00391BB4" w:rsidP="0058395C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7. Přílohy</w:t>
            </w:r>
          </w:p>
        </w:tc>
        <w:tc>
          <w:tcPr>
            <w:tcW w:w="7415" w:type="dxa"/>
          </w:tcPr>
          <w:p w:rsidR="00391BB4" w:rsidRPr="000E3AE7" w:rsidRDefault="00391BB4" w:rsidP="0058395C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 xml:space="preserve">Související projekty a produkty – trasy, mobilní aplikace, hry, </w:t>
            </w:r>
            <w:proofErr w:type="spellStart"/>
            <w:r w:rsidRPr="000E3AE7">
              <w:rPr>
                <w:rFonts w:ascii="Arial" w:hAnsi="Arial" w:cs="Arial"/>
              </w:rPr>
              <w:t>kešky</w:t>
            </w:r>
            <w:proofErr w:type="spellEnd"/>
            <w:r w:rsidRPr="000E3AE7">
              <w:rPr>
                <w:rFonts w:ascii="Arial" w:hAnsi="Arial" w:cs="Arial"/>
              </w:rPr>
              <w:t xml:space="preserve">, </w:t>
            </w:r>
          </w:p>
        </w:tc>
      </w:tr>
    </w:tbl>
    <w:p w:rsidR="00391BB4" w:rsidRPr="000E3AE7" w:rsidRDefault="00391BB4" w:rsidP="00391BB4">
      <w:pPr>
        <w:rPr>
          <w:rFonts w:ascii="Arial" w:hAnsi="Arial" w:cs="Arial"/>
        </w:rPr>
      </w:pPr>
    </w:p>
    <w:p w:rsidR="00391BB4" w:rsidRPr="000E3AE7" w:rsidRDefault="00391BB4" w:rsidP="00D97158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391BB4" w:rsidRPr="000E3AE7" w:rsidSect="00E26B0A">
      <w:footerReference w:type="default" r:id="rId8"/>
      <w:pgSz w:w="11906" w:h="16838"/>
      <w:pgMar w:top="1417" w:right="1417" w:bottom="1417" w:left="1417" w:header="708" w:footer="708" w:gutter="0"/>
      <w:pgNumType w:start="8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EDC" w:rsidRDefault="00CA1EDC">
      <w:pPr>
        <w:spacing w:after="0" w:line="240" w:lineRule="auto"/>
      </w:pPr>
      <w:r>
        <w:separator/>
      </w:r>
    </w:p>
  </w:endnote>
  <w:endnote w:type="continuationSeparator" w:id="0">
    <w:p w:rsidR="00CA1EDC" w:rsidRDefault="00CA1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FDF" w:rsidRPr="00E26B0A" w:rsidRDefault="00582FDF" w:rsidP="00582FDF">
    <w:pPr>
      <w:pStyle w:val="Zpat"/>
      <w:rPr>
        <w:rFonts w:ascii="Arial" w:hAnsi="Arial" w:cs="Arial"/>
        <w:i/>
        <w:sz w:val="20"/>
        <w:szCs w:val="20"/>
      </w:rPr>
    </w:pPr>
    <w:r w:rsidRPr="00E26B0A">
      <w:rPr>
        <w:rFonts w:ascii="Arial" w:hAnsi="Arial" w:cs="Arial"/>
        <w:i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EDC" w:rsidRDefault="00CA1EDC">
      <w:pPr>
        <w:spacing w:after="0" w:line="240" w:lineRule="auto"/>
      </w:pPr>
      <w:r>
        <w:separator/>
      </w:r>
    </w:p>
  </w:footnote>
  <w:footnote w:type="continuationSeparator" w:id="0">
    <w:p w:rsidR="00CA1EDC" w:rsidRDefault="00CA1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46F7"/>
    <w:multiLevelType w:val="multilevel"/>
    <w:tmpl w:val="657CA9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601080"/>
    <w:multiLevelType w:val="multilevel"/>
    <w:tmpl w:val="81DEA29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A922B6B"/>
    <w:multiLevelType w:val="multilevel"/>
    <w:tmpl w:val="B420BA2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color w:val="7F7F7F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9470173"/>
    <w:multiLevelType w:val="hybridMultilevel"/>
    <w:tmpl w:val="77EC121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533D3"/>
    <w:multiLevelType w:val="multilevel"/>
    <w:tmpl w:val="B22CF98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A1A5DE0"/>
    <w:multiLevelType w:val="multilevel"/>
    <w:tmpl w:val="606CAC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635569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b/>
        <w:color w:val="1F497D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D937EA3"/>
    <w:multiLevelType w:val="hybridMultilevel"/>
    <w:tmpl w:val="0E2AD7C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BB3816"/>
    <w:multiLevelType w:val="multilevel"/>
    <w:tmpl w:val="A19EADD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BBC3DA5"/>
    <w:multiLevelType w:val="multilevel"/>
    <w:tmpl w:val="3E1E792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0C436FC"/>
    <w:multiLevelType w:val="hybridMultilevel"/>
    <w:tmpl w:val="8730BFB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CA03A1"/>
    <w:multiLevelType w:val="multilevel"/>
    <w:tmpl w:val="EEF25A7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49D2725"/>
    <w:multiLevelType w:val="hybridMultilevel"/>
    <w:tmpl w:val="EC68EC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53075"/>
    <w:multiLevelType w:val="hybridMultilevel"/>
    <w:tmpl w:val="47A28B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69573A"/>
    <w:multiLevelType w:val="multilevel"/>
    <w:tmpl w:val="5C627B74"/>
    <w:lvl w:ilvl="0">
      <w:start w:val="1"/>
      <w:numFmt w:val="decimal"/>
      <w:lvlText w:val="%1."/>
      <w:lvlJc w:val="left"/>
      <w:pPr>
        <w:ind w:left="720" w:hanging="360"/>
      </w:pPr>
      <w:rPr>
        <w:b/>
        <w:color w:val="1F497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012E9D"/>
    <w:multiLevelType w:val="multilevel"/>
    <w:tmpl w:val="D898C64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9"/>
  </w:num>
  <w:num w:numId="8">
    <w:abstractNumId w:val="15"/>
  </w:num>
  <w:num w:numId="9">
    <w:abstractNumId w:val="5"/>
  </w:num>
  <w:num w:numId="10">
    <w:abstractNumId w:val="6"/>
  </w:num>
  <w:num w:numId="11">
    <w:abstractNumId w:val="14"/>
  </w:num>
  <w:num w:numId="12">
    <w:abstractNumId w:val="10"/>
  </w:num>
  <w:num w:numId="13">
    <w:abstractNumId w:val="13"/>
  </w:num>
  <w:num w:numId="14">
    <w:abstractNumId w:val="12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976"/>
    <w:rsid w:val="000176A3"/>
    <w:rsid w:val="00050666"/>
    <w:rsid w:val="000E3AE7"/>
    <w:rsid w:val="00107218"/>
    <w:rsid w:val="001355B5"/>
    <w:rsid w:val="00182502"/>
    <w:rsid w:val="001B10B6"/>
    <w:rsid w:val="001D083F"/>
    <w:rsid w:val="00266D4C"/>
    <w:rsid w:val="00282649"/>
    <w:rsid w:val="002A38AE"/>
    <w:rsid w:val="002B4195"/>
    <w:rsid w:val="003360C1"/>
    <w:rsid w:val="00391BB4"/>
    <w:rsid w:val="003D4F2B"/>
    <w:rsid w:val="003D724D"/>
    <w:rsid w:val="003F5F13"/>
    <w:rsid w:val="003F5FE0"/>
    <w:rsid w:val="00433218"/>
    <w:rsid w:val="0047374F"/>
    <w:rsid w:val="004918D6"/>
    <w:rsid w:val="0049275E"/>
    <w:rsid w:val="004D4F49"/>
    <w:rsid w:val="00544305"/>
    <w:rsid w:val="00582FDF"/>
    <w:rsid w:val="00590D67"/>
    <w:rsid w:val="00590E7C"/>
    <w:rsid w:val="005B7ABC"/>
    <w:rsid w:val="005D4092"/>
    <w:rsid w:val="005D604E"/>
    <w:rsid w:val="005D750E"/>
    <w:rsid w:val="0060306A"/>
    <w:rsid w:val="006619A3"/>
    <w:rsid w:val="006755F6"/>
    <w:rsid w:val="006C4457"/>
    <w:rsid w:val="007010D5"/>
    <w:rsid w:val="00703784"/>
    <w:rsid w:val="00744E61"/>
    <w:rsid w:val="007547F9"/>
    <w:rsid w:val="00783E15"/>
    <w:rsid w:val="00865F75"/>
    <w:rsid w:val="0087506C"/>
    <w:rsid w:val="009975F7"/>
    <w:rsid w:val="009A415D"/>
    <w:rsid w:val="009D471F"/>
    <w:rsid w:val="00A0327F"/>
    <w:rsid w:val="00A42736"/>
    <w:rsid w:val="00A42EE3"/>
    <w:rsid w:val="00A7088B"/>
    <w:rsid w:val="00AD6CFB"/>
    <w:rsid w:val="00B113D8"/>
    <w:rsid w:val="00B41CCE"/>
    <w:rsid w:val="00B478C7"/>
    <w:rsid w:val="00B65D1E"/>
    <w:rsid w:val="00B96AF6"/>
    <w:rsid w:val="00BD25BC"/>
    <w:rsid w:val="00C26FC9"/>
    <w:rsid w:val="00CA1EDC"/>
    <w:rsid w:val="00CA424F"/>
    <w:rsid w:val="00CA5177"/>
    <w:rsid w:val="00CD1080"/>
    <w:rsid w:val="00D30056"/>
    <w:rsid w:val="00D6239B"/>
    <w:rsid w:val="00D97158"/>
    <w:rsid w:val="00DA36B8"/>
    <w:rsid w:val="00DA3C80"/>
    <w:rsid w:val="00DF39FD"/>
    <w:rsid w:val="00E26B0A"/>
    <w:rsid w:val="00E52E8F"/>
    <w:rsid w:val="00E757F1"/>
    <w:rsid w:val="00EC7976"/>
    <w:rsid w:val="00F06691"/>
    <w:rsid w:val="00F610F9"/>
    <w:rsid w:val="00FB1C29"/>
    <w:rsid w:val="00FB4CBA"/>
    <w:rsid w:val="00FE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B12D31"/>
  <w15:docId w15:val="{D5F674AE-858A-46F0-BF9D-CA4E734F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7010D5"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5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1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A517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75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75F7"/>
  </w:style>
  <w:style w:type="paragraph" w:styleId="Zpat">
    <w:name w:val="footer"/>
    <w:basedOn w:val="Normln"/>
    <w:link w:val="ZpatChar"/>
    <w:uiPriority w:val="99"/>
    <w:unhideWhenUsed/>
    <w:rsid w:val="009975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75F7"/>
  </w:style>
  <w:style w:type="paragraph" w:styleId="Odstavecseseznamem">
    <w:name w:val="List Paragraph"/>
    <w:aliases w:val="Olomouc - odrážky"/>
    <w:basedOn w:val="Normln"/>
    <w:link w:val="OdstavecseseznamemChar"/>
    <w:uiPriority w:val="34"/>
    <w:qFormat/>
    <w:rsid w:val="006755F6"/>
    <w:pPr>
      <w:ind w:left="720"/>
      <w:contextualSpacing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D750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D750E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5D750E"/>
    <w:rPr>
      <w:vertAlign w:val="superscript"/>
    </w:rPr>
  </w:style>
  <w:style w:type="table" w:styleId="Mkatabulky">
    <w:name w:val="Table Grid"/>
    <w:basedOn w:val="Normlntabulka"/>
    <w:uiPriority w:val="39"/>
    <w:rsid w:val="00391BB4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1odstavec">
    <w:name w:val="Normální 1. odstavec"/>
    <w:basedOn w:val="Normln"/>
    <w:rsid w:val="00391BB4"/>
    <w:pPr>
      <w:spacing w:after="120" w:line="240" w:lineRule="auto"/>
      <w:jc w:val="both"/>
    </w:pPr>
    <w:rPr>
      <w:rFonts w:ascii="Times New Roman" w:eastAsiaTheme="minorHAnsi" w:hAnsi="Times New Roman" w:cs="Times New Roman"/>
      <w:lang w:eastAsia="en-US"/>
    </w:rPr>
  </w:style>
  <w:style w:type="character" w:customStyle="1" w:styleId="OdstavecseseznamemChar">
    <w:name w:val="Odstavec se seznamem Char"/>
    <w:aliases w:val="Olomouc - odrážky Char"/>
    <w:basedOn w:val="Standardnpsmoodstavce"/>
    <w:link w:val="Odstavecseseznamem"/>
    <w:uiPriority w:val="34"/>
    <w:locked/>
    <w:rsid w:val="00391BB4"/>
  </w:style>
  <w:style w:type="character" w:styleId="slostrnky">
    <w:name w:val="page number"/>
    <w:basedOn w:val="Standardnpsmoodstavce"/>
    <w:rsid w:val="00E26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6BB91-82FA-4737-B62A-3E6A72079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1185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Střední Morava Sdružení cestovního ruchu</Company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</dc:creator>
  <cp:lastModifiedBy>Tetera Josef</cp:lastModifiedBy>
  <cp:revision>3</cp:revision>
  <cp:lastPrinted>2021-12-15T11:16:00Z</cp:lastPrinted>
  <dcterms:created xsi:type="dcterms:W3CDTF">2021-12-15T10:22:00Z</dcterms:created>
  <dcterms:modified xsi:type="dcterms:W3CDTF">2021-12-15T11:16:00Z</dcterms:modified>
</cp:coreProperties>
</file>