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D51" w:rsidRDefault="00162D51" w:rsidP="00162D51">
      <w:pPr>
        <w:spacing w:before="120" w:after="480"/>
        <w:jc w:val="center"/>
        <w:rPr>
          <w:rFonts w:ascii="Arial" w:hAnsi="Arial" w:cs="Arial"/>
          <w:b/>
          <w:bCs/>
          <w:caps/>
          <w:color w:val="FF0000"/>
          <w:sz w:val="28"/>
          <w:szCs w:val="28"/>
        </w:rPr>
      </w:pPr>
      <w:r>
        <w:rPr>
          <w:rFonts w:ascii="Arial" w:hAnsi="Arial" w:cs="Arial"/>
          <w:b/>
          <w:bCs/>
          <w:caps/>
          <w:sz w:val="28"/>
          <w:szCs w:val="28"/>
        </w:rPr>
        <w:t>vzorová veřejnoprávní smlouva</w:t>
      </w:r>
      <w:r>
        <w:rPr>
          <w:rFonts w:ascii="Arial" w:hAnsi="Arial" w:cs="Arial"/>
          <w:b/>
          <w:bCs/>
          <w:caps/>
          <w:sz w:val="28"/>
          <w:szCs w:val="28"/>
        </w:rPr>
        <w:br/>
      </w:r>
      <w:r w:rsidRPr="000F37CF">
        <w:rPr>
          <w:rFonts w:ascii="Arial" w:hAnsi="Arial" w:cs="Arial"/>
          <w:b/>
          <w:bCs/>
          <w:caps/>
          <w:sz w:val="28"/>
          <w:szCs w:val="28"/>
        </w:rPr>
        <w:t>o poskytnutí dotace na podporu lesních ekosystémů</w:t>
      </w:r>
      <w:r w:rsidRPr="000F37CF">
        <w:rPr>
          <w:rFonts w:ascii="Arial" w:hAnsi="Arial" w:cs="Arial"/>
          <w:b/>
          <w:bCs/>
          <w:caps/>
          <w:sz w:val="28"/>
          <w:szCs w:val="28"/>
        </w:rPr>
        <w:br/>
      </w:r>
      <w:bookmarkStart w:id="0" w:name="_GoBack"/>
      <w:bookmarkEnd w:id="0"/>
      <w:r w:rsidRPr="000F37CF">
        <w:rPr>
          <w:rFonts w:ascii="Arial" w:hAnsi="Arial" w:cs="Arial"/>
          <w:b/>
          <w:bCs/>
          <w:caps/>
          <w:sz w:val="28"/>
          <w:szCs w:val="28"/>
        </w:rPr>
        <w:t>2020 – 2025</w:t>
      </w:r>
    </w:p>
    <w:p w:rsidR="00162D51" w:rsidRDefault="00162D51" w:rsidP="00162D51">
      <w:pPr>
        <w:spacing w:before="240" w:after="120"/>
        <w:jc w:val="center"/>
        <w:rPr>
          <w:rFonts w:ascii="Arial" w:hAnsi="Arial" w:cs="Arial"/>
          <w:b/>
          <w:bCs/>
          <w:sz w:val="28"/>
          <w:szCs w:val="28"/>
        </w:rPr>
      </w:pPr>
      <w:r>
        <w:rPr>
          <w:rFonts w:ascii="Arial" w:hAnsi="Arial" w:cs="Arial"/>
          <w:b/>
          <w:bCs/>
          <w:sz w:val="28"/>
          <w:szCs w:val="28"/>
        </w:rPr>
        <w:t>Smlouva o poskytnutí dotace</w:t>
      </w:r>
    </w:p>
    <w:p w:rsidR="00162D51" w:rsidRDefault="00162D51" w:rsidP="00162D51">
      <w:pPr>
        <w:spacing w:after="840"/>
        <w:jc w:val="center"/>
        <w:rPr>
          <w:rFonts w:ascii="Arial" w:hAnsi="Arial" w:cs="Arial"/>
          <w:i/>
        </w:rPr>
      </w:pPr>
      <w:r>
        <w:rPr>
          <w:rFonts w:ascii="Arial" w:hAnsi="Arial" w:cs="Arial"/>
        </w:rPr>
        <w:t>uzavřená v souladu s § 159 a násl. zákona č. 500/2004 Sb., správní řád, ve znění pozdějších právních předpisů, a se zákonem č. 250/2000 Sb., o rozpočtových pravidlech územních rozpočtů, ve znění pozdějších právních předpisů</w:t>
      </w:r>
    </w:p>
    <w:p w:rsidR="00162D51" w:rsidRPr="00E62519" w:rsidRDefault="00162D51" w:rsidP="00162D51">
      <w:pPr>
        <w:spacing w:after="120"/>
        <w:outlineLvl w:val="0"/>
        <w:rPr>
          <w:rFonts w:ascii="Arial" w:hAnsi="Arial" w:cs="Arial"/>
          <w:b/>
          <w:bCs/>
        </w:rPr>
      </w:pPr>
      <w:r w:rsidRPr="00E62519">
        <w:rPr>
          <w:rFonts w:ascii="Arial" w:hAnsi="Arial" w:cs="Arial"/>
          <w:b/>
          <w:bCs/>
        </w:rPr>
        <w:t>Olomoucký kraj</w:t>
      </w:r>
    </w:p>
    <w:p w:rsidR="00162D51" w:rsidRPr="00E62519" w:rsidRDefault="00162D51" w:rsidP="00162D51">
      <w:pPr>
        <w:tabs>
          <w:tab w:val="left" w:pos="1560"/>
        </w:tabs>
        <w:spacing w:after="80"/>
        <w:outlineLvl w:val="0"/>
        <w:rPr>
          <w:rFonts w:ascii="Arial" w:hAnsi="Arial" w:cs="Arial"/>
        </w:rPr>
      </w:pPr>
      <w:r w:rsidRPr="00E62519">
        <w:rPr>
          <w:rFonts w:ascii="Arial" w:hAnsi="Arial" w:cs="Arial"/>
        </w:rPr>
        <w:t>Sídlo:</w:t>
      </w:r>
      <w:r w:rsidRPr="00E62519">
        <w:rPr>
          <w:rFonts w:ascii="Arial" w:hAnsi="Arial" w:cs="Arial"/>
        </w:rPr>
        <w:tab/>
        <w:t xml:space="preserve">Jeremenkova </w:t>
      </w:r>
      <w:r w:rsidRPr="00E65DE7">
        <w:rPr>
          <w:rFonts w:ascii="Arial" w:hAnsi="Arial" w:cs="Arial"/>
        </w:rPr>
        <w:t>1191/</w:t>
      </w:r>
      <w:r w:rsidRPr="00E62519">
        <w:rPr>
          <w:rFonts w:ascii="Arial" w:hAnsi="Arial" w:cs="Arial"/>
        </w:rPr>
        <w:t>40a, 779</w:t>
      </w:r>
      <w:r w:rsidRPr="008A2521">
        <w:rPr>
          <w:rFonts w:ascii="Arial" w:hAnsi="Arial" w:cs="Arial"/>
        </w:rPr>
        <w:t> 00</w:t>
      </w:r>
      <w:r w:rsidRPr="00E62519">
        <w:rPr>
          <w:rFonts w:ascii="Arial" w:hAnsi="Arial" w:cs="Arial"/>
        </w:rPr>
        <w:t xml:space="preserve"> Olomouc</w:t>
      </w:r>
    </w:p>
    <w:p w:rsidR="00162D51" w:rsidRPr="00E62519" w:rsidRDefault="00162D51" w:rsidP="00162D51">
      <w:pPr>
        <w:tabs>
          <w:tab w:val="left" w:pos="1560"/>
        </w:tabs>
        <w:spacing w:after="80"/>
        <w:outlineLvl w:val="0"/>
        <w:rPr>
          <w:rFonts w:ascii="Arial" w:hAnsi="Arial" w:cs="Arial"/>
        </w:rPr>
      </w:pPr>
      <w:r w:rsidRPr="00E62519">
        <w:rPr>
          <w:rFonts w:ascii="Arial" w:hAnsi="Arial" w:cs="Arial"/>
        </w:rPr>
        <w:t>IČ</w:t>
      </w:r>
      <w:r>
        <w:rPr>
          <w:rFonts w:ascii="Arial" w:hAnsi="Arial" w:cs="Arial"/>
        </w:rPr>
        <w:t>O</w:t>
      </w:r>
      <w:r w:rsidRPr="00E62519">
        <w:rPr>
          <w:rFonts w:ascii="Arial" w:hAnsi="Arial" w:cs="Arial"/>
        </w:rPr>
        <w:t>:</w:t>
      </w:r>
      <w:r w:rsidRPr="00E62519">
        <w:rPr>
          <w:rFonts w:ascii="Arial" w:hAnsi="Arial" w:cs="Arial"/>
        </w:rPr>
        <w:tab/>
        <w:t>60609460</w:t>
      </w:r>
    </w:p>
    <w:p w:rsidR="00162D51" w:rsidRPr="00E62519" w:rsidRDefault="00162D51" w:rsidP="00162D51">
      <w:pPr>
        <w:tabs>
          <w:tab w:val="left" w:pos="1560"/>
        </w:tabs>
        <w:spacing w:after="80"/>
        <w:outlineLvl w:val="0"/>
        <w:rPr>
          <w:rFonts w:ascii="Arial" w:hAnsi="Arial" w:cs="Arial"/>
        </w:rPr>
      </w:pPr>
      <w:r w:rsidRPr="00E62519">
        <w:rPr>
          <w:rFonts w:ascii="Arial" w:hAnsi="Arial" w:cs="Arial"/>
        </w:rPr>
        <w:t>DIČ:</w:t>
      </w:r>
      <w:r w:rsidRPr="00E62519">
        <w:rPr>
          <w:rFonts w:ascii="Arial" w:hAnsi="Arial" w:cs="Arial"/>
        </w:rPr>
        <w:tab/>
        <w:t>CZ60609460</w:t>
      </w:r>
    </w:p>
    <w:p w:rsidR="00162D51" w:rsidRPr="00E62519" w:rsidRDefault="00162D51" w:rsidP="00162D51">
      <w:pPr>
        <w:tabs>
          <w:tab w:val="left" w:pos="1560"/>
        </w:tabs>
        <w:spacing w:after="80"/>
        <w:outlineLvl w:val="0"/>
        <w:rPr>
          <w:rFonts w:ascii="Arial" w:hAnsi="Arial" w:cs="Arial"/>
        </w:rPr>
      </w:pPr>
      <w:r w:rsidRPr="00E62519">
        <w:rPr>
          <w:rFonts w:ascii="Arial" w:hAnsi="Arial" w:cs="Arial"/>
        </w:rPr>
        <w:t>Zastoupený:</w:t>
      </w:r>
      <w:r w:rsidRPr="00E62519">
        <w:rPr>
          <w:rFonts w:ascii="Arial" w:hAnsi="Arial" w:cs="Arial"/>
        </w:rPr>
        <w:tab/>
        <w:t>…………………………………………</w:t>
      </w:r>
    </w:p>
    <w:p w:rsidR="00162D51" w:rsidRPr="007D793C" w:rsidRDefault="00162D51" w:rsidP="00162D51">
      <w:pPr>
        <w:rPr>
          <w:rFonts w:ascii="Arial" w:hAnsi="Arial" w:cs="Arial"/>
          <w:color w:val="FF0000"/>
        </w:rPr>
      </w:pPr>
      <w:r w:rsidRPr="00E62519">
        <w:rPr>
          <w:rFonts w:ascii="Arial" w:hAnsi="Arial" w:cs="Arial"/>
        </w:rPr>
        <w:t>Bankovní spojení:</w:t>
      </w:r>
      <w:r w:rsidRPr="00E62519">
        <w:rPr>
          <w:rFonts w:ascii="Arial" w:hAnsi="Arial" w:cs="Arial"/>
        </w:rPr>
        <w:tab/>
      </w:r>
      <w:r w:rsidRPr="000F37CF">
        <w:rPr>
          <w:rFonts w:ascii="Arial" w:hAnsi="Arial" w:cs="Arial"/>
        </w:rPr>
        <w:t>Komerční banka, a.s., pobočka Olomouc</w:t>
      </w:r>
    </w:p>
    <w:p w:rsidR="00162D51" w:rsidRPr="007D793C" w:rsidRDefault="00162D51" w:rsidP="00162D51">
      <w:pPr>
        <w:rPr>
          <w:rFonts w:ascii="Arial" w:hAnsi="Arial" w:cs="Arial"/>
          <w:i/>
          <w:color w:val="FF0000"/>
        </w:rPr>
      </w:pPr>
      <w:r w:rsidRPr="007D793C">
        <w:rPr>
          <w:rFonts w:ascii="Arial" w:hAnsi="Arial" w:cs="Arial"/>
          <w:color w:val="FF0000"/>
        </w:rPr>
        <w:t xml:space="preserve">                              </w:t>
      </w:r>
      <w:r w:rsidRPr="007D793C">
        <w:rPr>
          <w:rFonts w:ascii="Arial" w:hAnsi="Arial" w:cs="Arial"/>
          <w:color w:val="FF0000"/>
        </w:rPr>
        <w:tab/>
      </w:r>
      <w:proofErr w:type="gramStart"/>
      <w:r w:rsidRPr="000F37CF">
        <w:rPr>
          <w:rFonts w:ascii="Arial" w:hAnsi="Arial" w:cs="Arial"/>
          <w:i/>
        </w:rPr>
        <w:t>č. ú .: 27</w:t>
      </w:r>
      <w:proofErr w:type="gramEnd"/>
      <w:r w:rsidRPr="000F37CF">
        <w:rPr>
          <w:rFonts w:ascii="Arial" w:hAnsi="Arial" w:cs="Arial"/>
          <w:i/>
        </w:rPr>
        <w:t xml:space="preserve">- 4228120277/0100, </w:t>
      </w:r>
      <w:r w:rsidRPr="005E3B26">
        <w:rPr>
          <w:rFonts w:ascii="Arial" w:hAnsi="Arial" w:cs="Arial"/>
          <w:i/>
          <w:color w:val="0000FF"/>
        </w:rPr>
        <w:t>(platí pro obce)</w:t>
      </w:r>
    </w:p>
    <w:p w:rsidR="00162D51" w:rsidRPr="00E62519" w:rsidRDefault="00162D51" w:rsidP="00162D51">
      <w:pPr>
        <w:tabs>
          <w:tab w:val="left" w:pos="2127"/>
        </w:tabs>
        <w:spacing w:after="120"/>
        <w:outlineLvl w:val="0"/>
        <w:rPr>
          <w:rFonts w:ascii="Arial" w:hAnsi="Arial" w:cs="Arial"/>
        </w:rPr>
      </w:pPr>
      <w:r w:rsidRPr="007D793C">
        <w:rPr>
          <w:rFonts w:ascii="Arial" w:hAnsi="Arial" w:cs="Arial"/>
          <w:i/>
          <w:color w:val="FF0000"/>
        </w:rPr>
        <w:tab/>
      </w:r>
      <w:proofErr w:type="gramStart"/>
      <w:r w:rsidRPr="000F37CF">
        <w:rPr>
          <w:rFonts w:ascii="Arial" w:hAnsi="Arial" w:cs="Arial"/>
          <w:i/>
        </w:rPr>
        <w:t>č. ú .: 27</w:t>
      </w:r>
      <w:proofErr w:type="gramEnd"/>
      <w:r w:rsidRPr="000F37CF">
        <w:rPr>
          <w:rFonts w:ascii="Arial" w:hAnsi="Arial" w:cs="Arial"/>
          <w:i/>
        </w:rPr>
        <w:t xml:space="preserve">- 4228330207/0100, </w:t>
      </w:r>
      <w:r w:rsidRPr="005E3B26">
        <w:rPr>
          <w:rFonts w:ascii="Arial" w:hAnsi="Arial" w:cs="Arial"/>
          <w:i/>
          <w:color w:val="0000FF"/>
          <w:sz w:val="22"/>
        </w:rPr>
        <w:t>(platí pro ostatní subjekty)</w:t>
      </w:r>
    </w:p>
    <w:p w:rsidR="00162D51" w:rsidRPr="00E62519" w:rsidRDefault="00162D51" w:rsidP="00162D51">
      <w:pPr>
        <w:rPr>
          <w:rFonts w:ascii="Arial" w:hAnsi="Arial" w:cs="Arial"/>
        </w:rPr>
      </w:pPr>
      <w:r w:rsidRPr="00E62519">
        <w:rPr>
          <w:rFonts w:ascii="Arial" w:hAnsi="Arial" w:cs="Arial"/>
        </w:rPr>
        <w:t>(dále jen „</w:t>
      </w:r>
      <w:r w:rsidRPr="00E62519">
        <w:rPr>
          <w:rFonts w:ascii="Arial" w:hAnsi="Arial" w:cs="Arial"/>
          <w:bCs/>
        </w:rPr>
        <w:t>poskytovatel“</w:t>
      </w:r>
      <w:r w:rsidRPr="00E62519">
        <w:rPr>
          <w:rFonts w:ascii="Arial" w:hAnsi="Arial" w:cs="Arial"/>
        </w:rPr>
        <w:t>)</w:t>
      </w:r>
    </w:p>
    <w:p w:rsidR="00162D51" w:rsidRPr="00E62519" w:rsidRDefault="00162D51" w:rsidP="00162D51">
      <w:pPr>
        <w:spacing w:before="240" w:after="240"/>
        <w:rPr>
          <w:rFonts w:ascii="Arial" w:hAnsi="Arial" w:cs="Arial"/>
          <w:b/>
        </w:rPr>
      </w:pPr>
      <w:r w:rsidRPr="00E62519">
        <w:rPr>
          <w:rFonts w:ascii="Arial" w:hAnsi="Arial" w:cs="Arial"/>
          <w:b/>
        </w:rPr>
        <w:t>a</w:t>
      </w:r>
    </w:p>
    <w:p w:rsidR="00162D51" w:rsidRPr="00E62519" w:rsidRDefault="00162D51" w:rsidP="00162D51">
      <w:pPr>
        <w:spacing w:after="120"/>
        <w:outlineLvl w:val="0"/>
        <w:rPr>
          <w:rFonts w:ascii="Arial" w:hAnsi="Arial" w:cs="Arial"/>
          <w:bCs/>
        </w:rPr>
      </w:pPr>
      <w:r w:rsidRPr="00E62519">
        <w:rPr>
          <w:rFonts w:ascii="Arial" w:hAnsi="Arial" w:cs="Arial"/>
          <w:b/>
          <w:bCs/>
        </w:rPr>
        <w:t>Obchodní firma/název právnické</w:t>
      </w:r>
      <w:r>
        <w:rPr>
          <w:rFonts w:ascii="Arial" w:hAnsi="Arial" w:cs="Arial"/>
          <w:b/>
          <w:bCs/>
        </w:rPr>
        <w:t xml:space="preserve"> </w:t>
      </w:r>
      <w:r w:rsidRPr="00E62519">
        <w:rPr>
          <w:rFonts w:ascii="Arial" w:hAnsi="Arial" w:cs="Arial"/>
          <w:b/>
          <w:bCs/>
        </w:rPr>
        <w:t>osoby</w:t>
      </w:r>
      <w:r>
        <w:rPr>
          <w:rFonts w:ascii="Arial" w:hAnsi="Arial" w:cs="Arial"/>
          <w:b/>
          <w:bCs/>
        </w:rPr>
        <w:t>/</w:t>
      </w:r>
      <w:r w:rsidRPr="007D793C">
        <w:rPr>
          <w:rFonts w:ascii="Arial" w:hAnsi="Arial" w:cs="Arial"/>
          <w:b/>
          <w:bCs/>
        </w:rPr>
        <w:t xml:space="preserve"> </w:t>
      </w:r>
      <w:r w:rsidRPr="000F37CF">
        <w:rPr>
          <w:rFonts w:ascii="Arial" w:hAnsi="Arial" w:cs="Arial"/>
          <w:b/>
          <w:bCs/>
        </w:rPr>
        <w:t>jméno a příjmení fyzické osoby</w:t>
      </w:r>
    </w:p>
    <w:p w:rsidR="00162D51" w:rsidRPr="000F37CF" w:rsidRDefault="00162D51" w:rsidP="00162D51">
      <w:pPr>
        <w:tabs>
          <w:tab w:val="left" w:pos="1560"/>
        </w:tabs>
        <w:spacing w:after="80"/>
        <w:outlineLvl w:val="0"/>
        <w:rPr>
          <w:rFonts w:ascii="Arial" w:hAnsi="Arial" w:cs="Arial"/>
        </w:rPr>
      </w:pPr>
      <w:r w:rsidRPr="000F37CF">
        <w:rPr>
          <w:rFonts w:ascii="Arial" w:hAnsi="Arial" w:cs="Arial"/>
        </w:rPr>
        <w:t>Bydliště /Sídlo:</w:t>
      </w:r>
      <w:r w:rsidRPr="000F37CF">
        <w:rPr>
          <w:rFonts w:ascii="Arial" w:hAnsi="Arial" w:cs="Arial"/>
        </w:rPr>
        <w:tab/>
        <w:t>…………………………………………</w:t>
      </w:r>
    </w:p>
    <w:p w:rsidR="00162D51" w:rsidRPr="00E62519" w:rsidRDefault="00162D51" w:rsidP="00162D51">
      <w:pPr>
        <w:tabs>
          <w:tab w:val="left" w:pos="1560"/>
        </w:tabs>
        <w:spacing w:after="80"/>
        <w:outlineLvl w:val="0"/>
        <w:rPr>
          <w:rFonts w:ascii="Arial" w:hAnsi="Arial" w:cs="Arial"/>
        </w:rPr>
      </w:pPr>
      <w:r w:rsidRPr="000F37CF">
        <w:rPr>
          <w:rFonts w:ascii="Arial" w:hAnsi="Arial" w:cs="Arial"/>
          <w:bCs/>
        </w:rPr>
        <w:t>Datum narození:</w:t>
      </w:r>
      <w:r>
        <w:rPr>
          <w:rFonts w:ascii="Arial" w:hAnsi="Arial" w:cs="Arial"/>
          <w:bCs/>
        </w:rPr>
        <w:tab/>
        <w:t>…………………</w:t>
      </w:r>
      <w:r w:rsidRPr="005E3B26">
        <w:rPr>
          <w:rFonts w:ascii="Arial" w:hAnsi="Arial" w:cs="Arial"/>
          <w:i/>
          <w:color w:val="0000FF"/>
        </w:rPr>
        <w:t>(uvede se pouze u fyzické osoby)</w:t>
      </w:r>
    </w:p>
    <w:p w:rsidR="00162D51" w:rsidRPr="00E62519" w:rsidRDefault="00162D51" w:rsidP="00162D51">
      <w:pPr>
        <w:tabs>
          <w:tab w:val="left" w:pos="1560"/>
        </w:tabs>
        <w:spacing w:after="80"/>
        <w:outlineLvl w:val="0"/>
        <w:rPr>
          <w:rFonts w:ascii="Arial" w:hAnsi="Arial" w:cs="Arial"/>
        </w:rPr>
      </w:pPr>
      <w:r w:rsidRPr="00E62519">
        <w:rPr>
          <w:rFonts w:ascii="Arial" w:hAnsi="Arial" w:cs="Arial"/>
        </w:rPr>
        <w:t>IČ</w:t>
      </w:r>
      <w:r>
        <w:rPr>
          <w:rFonts w:ascii="Arial" w:hAnsi="Arial" w:cs="Arial"/>
        </w:rPr>
        <w:t>O</w:t>
      </w:r>
      <w:r w:rsidRPr="00E62519">
        <w:rPr>
          <w:rFonts w:ascii="Arial" w:hAnsi="Arial" w:cs="Arial"/>
        </w:rPr>
        <w:t>:</w:t>
      </w:r>
      <w:r w:rsidRPr="00E62519">
        <w:rPr>
          <w:rFonts w:ascii="Arial" w:hAnsi="Arial" w:cs="Arial"/>
        </w:rPr>
        <w:tab/>
        <w:t>………………</w:t>
      </w:r>
    </w:p>
    <w:p w:rsidR="00162D51" w:rsidRPr="00E62519" w:rsidRDefault="00162D51" w:rsidP="00162D51">
      <w:pPr>
        <w:tabs>
          <w:tab w:val="left" w:pos="1560"/>
        </w:tabs>
        <w:spacing w:after="80"/>
        <w:outlineLvl w:val="0"/>
        <w:rPr>
          <w:rFonts w:ascii="Arial" w:hAnsi="Arial" w:cs="Arial"/>
        </w:rPr>
      </w:pPr>
      <w:r w:rsidRPr="00E62519">
        <w:rPr>
          <w:rFonts w:ascii="Arial" w:hAnsi="Arial" w:cs="Arial"/>
        </w:rPr>
        <w:t>DIČ</w:t>
      </w:r>
      <w:r w:rsidRPr="00E62519">
        <w:rPr>
          <w:rFonts w:ascii="Arial" w:hAnsi="Arial" w:cs="Arial"/>
          <w:bCs/>
        </w:rPr>
        <w:t>:</w:t>
      </w:r>
      <w:r w:rsidRPr="00E62519">
        <w:rPr>
          <w:rFonts w:ascii="Arial" w:hAnsi="Arial" w:cs="Arial"/>
          <w:bCs/>
        </w:rPr>
        <w:tab/>
      </w:r>
      <w:r w:rsidRPr="00E62519">
        <w:rPr>
          <w:rFonts w:ascii="Arial" w:hAnsi="Arial" w:cs="Arial"/>
        </w:rPr>
        <w:t xml:space="preserve">……………… </w:t>
      </w:r>
      <w:r w:rsidRPr="00E62519">
        <w:rPr>
          <w:rFonts w:ascii="Arial" w:hAnsi="Arial" w:cs="Arial"/>
          <w:i/>
          <w:color w:val="0000FF"/>
        </w:rPr>
        <w:t>(uvede se, je-li příjemce plátcem DPH)</w:t>
      </w:r>
    </w:p>
    <w:p w:rsidR="00162D51" w:rsidRDefault="00162D51" w:rsidP="0092644B">
      <w:pPr>
        <w:tabs>
          <w:tab w:val="left" w:pos="1560"/>
        </w:tabs>
        <w:spacing w:after="80"/>
        <w:jc w:val="both"/>
        <w:outlineLvl w:val="0"/>
        <w:rPr>
          <w:rFonts w:ascii="Arial" w:hAnsi="Arial" w:cs="Arial"/>
          <w:i/>
          <w:color w:val="FF0000"/>
        </w:rPr>
      </w:pPr>
      <w:r w:rsidRPr="00E62519">
        <w:rPr>
          <w:rFonts w:ascii="Arial" w:hAnsi="Arial" w:cs="Arial"/>
        </w:rPr>
        <w:t>Zastoupený:</w:t>
      </w:r>
      <w:r w:rsidRPr="00E62519">
        <w:rPr>
          <w:rFonts w:ascii="Arial" w:hAnsi="Arial" w:cs="Arial"/>
        </w:rPr>
        <w:tab/>
        <w:t xml:space="preserve">…………………………………………… </w:t>
      </w:r>
      <w:r w:rsidRPr="00E62519">
        <w:rPr>
          <w:rFonts w:ascii="Arial" w:hAnsi="Arial" w:cs="Arial"/>
          <w:i/>
          <w:color w:val="0000FF"/>
        </w:rPr>
        <w:t>(označení osoby, která bude smlouvu podepisovat, tj. statutární orgán, osoba určená vnitřními organizačními předpisy právnické osoby nebo pověřením statutárního orgánu, příp. jiná osoba na základě plné moci udělené statutárním orgánem)</w:t>
      </w:r>
      <w:r w:rsidRPr="002F07AD">
        <w:rPr>
          <w:rFonts w:ascii="Arial" w:hAnsi="Arial" w:cs="Arial"/>
          <w:i/>
          <w:color w:val="0000FF"/>
        </w:rPr>
        <w:t xml:space="preserve"> </w:t>
      </w:r>
      <w:r w:rsidRPr="005E3B26">
        <w:rPr>
          <w:rFonts w:ascii="Arial" w:hAnsi="Arial" w:cs="Arial"/>
          <w:i/>
          <w:color w:val="0000FF"/>
        </w:rPr>
        <w:t>(označení osoby, která bude smlouvu podepisovat, tj. starosta/primátor, osoba určená vnitřními organizačními předpisy nebo pověřením, příp. jiná osoba na základě plné moci)</w:t>
      </w:r>
    </w:p>
    <w:p w:rsidR="00162D51" w:rsidRDefault="00162D51" w:rsidP="0092644B">
      <w:pPr>
        <w:tabs>
          <w:tab w:val="left" w:pos="1560"/>
        </w:tabs>
        <w:spacing w:after="80"/>
        <w:jc w:val="both"/>
        <w:outlineLvl w:val="0"/>
        <w:rPr>
          <w:rFonts w:ascii="Arial" w:hAnsi="Arial" w:cs="Arial"/>
          <w:i/>
          <w:color w:val="0000FF"/>
        </w:rPr>
      </w:pPr>
      <w:r w:rsidRPr="005E3B26">
        <w:rPr>
          <w:rFonts w:ascii="Arial" w:hAnsi="Arial" w:cs="Arial"/>
        </w:rPr>
        <w:t xml:space="preserve">Údaj o zápisu v živnostenském rejstříku, resp. ve veřejném rejstříku </w:t>
      </w:r>
      <w:r w:rsidRPr="008F0080">
        <w:rPr>
          <w:rFonts w:ascii="Arial" w:hAnsi="Arial" w:cs="Arial"/>
          <w:i/>
          <w:color w:val="0000FF"/>
        </w:rPr>
        <w:t>(je-li příjemce zapsán ve veřejném rejstříku)</w:t>
      </w:r>
      <w:r w:rsidRPr="002B1836">
        <w:rPr>
          <w:rFonts w:ascii="Arial" w:hAnsi="Arial" w:cs="Arial"/>
          <w:i/>
          <w:color w:val="FF0000"/>
        </w:rPr>
        <w:t xml:space="preserve"> </w:t>
      </w:r>
      <w:r w:rsidRPr="005E3B26">
        <w:rPr>
          <w:rFonts w:ascii="Arial" w:hAnsi="Arial" w:cs="Arial"/>
          <w:i/>
          <w:color w:val="0000FF"/>
        </w:rPr>
        <w:t>(uvede se pouze u fyzické osoby podnikající)</w:t>
      </w:r>
    </w:p>
    <w:p w:rsidR="00162D51" w:rsidRPr="00E62519" w:rsidRDefault="00162D51" w:rsidP="00162D51">
      <w:pPr>
        <w:tabs>
          <w:tab w:val="left" w:pos="1560"/>
        </w:tabs>
        <w:spacing w:after="80"/>
        <w:outlineLvl w:val="0"/>
        <w:rPr>
          <w:rFonts w:ascii="Arial" w:hAnsi="Arial" w:cs="Arial"/>
        </w:rPr>
      </w:pPr>
      <w:r w:rsidRPr="00E62519">
        <w:rPr>
          <w:rFonts w:ascii="Arial" w:hAnsi="Arial" w:cs="Arial"/>
        </w:rPr>
        <w:t>Údaj o zápisu ve veřejném nebo jiném rejstříku</w:t>
      </w:r>
    </w:p>
    <w:p w:rsidR="00162D51" w:rsidRPr="00E62519" w:rsidRDefault="00162D51" w:rsidP="00162D51">
      <w:pPr>
        <w:tabs>
          <w:tab w:val="left" w:pos="2127"/>
        </w:tabs>
        <w:spacing w:after="120"/>
        <w:outlineLvl w:val="0"/>
        <w:rPr>
          <w:rFonts w:ascii="Arial" w:hAnsi="Arial" w:cs="Arial"/>
        </w:rPr>
      </w:pPr>
      <w:r w:rsidRPr="00E62519">
        <w:rPr>
          <w:rFonts w:ascii="Arial" w:hAnsi="Arial" w:cs="Arial"/>
        </w:rPr>
        <w:t>Bankovní spojení:</w:t>
      </w:r>
      <w:r w:rsidRPr="00E62519">
        <w:rPr>
          <w:rFonts w:ascii="Arial" w:hAnsi="Arial" w:cs="Arial"/>
        </w:rPr>
        <w:tab/>
      </w:r>
      <w:r>
        <w:rPr>
          <w:rFonts w:ascii="Arial" w:hAnsi="Arial" w:cs="Arial"/>
        </w:rPr>
        <w:t>………………………………</w:t>
      </w:r>
    </w:p>
    <w:p w:rsidR="00162D51" w:rsidRPr="00E62519" w:rsidRDefault="00162D51" w:rsidP="00162D51">
      <w:pPr>
        <w:rPr>
          <w:rFonts w:ascii="Arial" w:hAnsi="Arial" w:cs="Arial"/>
        </w:rPr>
      </w:pPr>
      <w:r w:rsidRPr="00E62519">
        <w:rPr>
          <w:rFonts w:ascii="Arial" w:hAnsi="Arial" w:cs="Arial"/>
        </w:rPr>
        <w:t>(dále jen „</w:t>
      </w:r>
      <w:r w:rsidRPr="00E62519">
        <w:rPr>
          <w:rFonts w:ascii="Arial" w:hAnsi="Arial" w:cs="Arial"/>
          <w:bCs/>
        </w:rPr>
        <w:t>příjemce“</w:t>
      </w:r>
      <w:r w:rsidRPr="00E62519">
        <w:rPr>
          <w:rFonts w:ascii="Arial" w:hAnsi="Arial" w:cs="Arial"/>
        </w:rPr>
        <w:t>)</w:t>
      </w:r>
    </w:p>
    <w:p w:rsidR="00162D51" w:rsidRPr="00E62519" w:rsidRDefault="00162D51" w:rsidP="00162D51">
      <w:pPr>
        <w:snapToGrid w:val="0"/>
        <w:spacing w:before="600" w:after="480"/>
        <w:jc w:val="center"/>
        <w:rPr>
          <w:rFonts w:ascii="Arial" w:hAnsi="Arial" w:cs="Arial"/>
          <w:b/>
          <w:bCs/>
        </w:rPr>
      </w:pPr>
      <w:r w:rsidRPr="00E62519">
        <w:rPr>
          <w:rFonts w:ascii="Arial" w:hAnsi="Arial" w:cs="Arial"/>
          <w:b/>
          <w:bCs/>
        </w:rPr>
        <w:t>uzavírají níže uvedeného dne, měsíce a roku</w:t>
      </w:r>
      <w:r w:rsidRPr="00E62519">
        <w:rPr>
          <w:rFonts w:ascii="Arial" w:hAnsi="Arial" w:cs="Arial"/>
          <w:b/>
          <w:bCs/>
        </w:rPr>
        <w:br/>
        <w:t>tuto smlouvu o poskytnutí dotace:</w:t>
      </w:r>
    </w:p>
    <w:p w:rsidR="00162D51" w:rsidRDefault="00162D51" w:rsidP="00162D51">
      <w:pPr>
        <w:spacing w:before="480" w:after="240"/>
        <w:jc w:val="center"/>
        <w:rPr>
          <w:rFonts w:ascii="Arial" w:hAnsi="Arial" w:cs="Arial"/>
          <w:b/>
          <w:bCs/>
        </w:rPr>
      </w:pPr>
      <w:r>
        <w:rPr>
          <w:rFonts w:ascii="Arial" w:hAnsi="Arial" w:cs="Arial"/>
          <w:b/>
          <w:bCs/>
        </w:rPr>
        <w:lastRenderedPageBreak/>
        <w:t>I.</w:t>
      </w:r>
    </w:p>
    <w:p w:rsidR="00162D51" w:rsidRPr="000F37CF" w:rsidRDefault="00162D51" w:rsidP="00162D51">
      <w:pPr>
        <w:numPr>
          <w:ilvl w:val="0"/>
          <w:numId w:val="1"/>
        </w:numPr>
        <w:spacing w:after="120"/>
        <w:jc w:val="both"/>
        <w:rPr>
          <w:rFonts w:ascii="Arial" w:hAnsi="Arial" w:cs="Arial"/>
        </w:rPr>
      </w:pPr>
      <w:r>
        <w:rPr>
          <w:rFonts w:ascii="Arial" w:hAnsi="Arial" w:cs="Arial"/>
        </w:rPr>
        <w:t xml:space="preserve">Poskytovatel se na základě této smlouvy zavazuje poskytnout příjemci dotaci ve výši ......... Kč, slovy: ......... korun </w:t>
      </w:r>
      <w:r w:rsidRPr="003E0167">
        <w:rPr>
          <w:rFonts w:ascii="Arial" w:hAnsi="Arial" w:cs="Arial"/>
        </w:rPr>
        <w:t xml:space="preserve">českých (dále jen „dotace“) za </w:t>
      </w:r>
      <w:r w:rsidRPr="000F37CF">
        <w:rPr>
          <w:rFonts w:ascii="Arial" w:hAnsi="Arial" w:cs="Arial"/>
        </w:rPr>
        <w:t xml:space="preserve">účelem podpory pěstební činnosti v lesích na území Olomouckého kraje. </w:t>
      </w:r>
    </w:p>
    <w:p w:rsidR="00162D51" w:rsidRPr="000F37CF" w:rsidRDefault="00162D51" w:rsidP="00162D51">
      <w:pPr>
        <w:numPr>
          <w:ilvl w:val="0"/>
          <w:numId w:val="1"/>
        </w:numPr>
        <w:spacing w:after="120"/>
        <w:jc w:val="both"/>
        <w:rPr>
          <w:rFonts w:ascii="Arial" w:hAnsi="Arial" w:cs="Arial"/>
        </w:rPr>
      </w:pPr>
      <w:r w:rsidRPr="000F37CF">
        <w:rPr>
          <w:rFonts w:ascii="Arial" w:hAnsi="Arial" w:cs="Arial"/>
        </w:rPr>
        <w:t>Účelem poskytnutí dotace je</w:t>
      </w:r>
      <w:r w:rsidRPr="000F37CF">
        <w:rPr>
          <w:rFonts w:ascii="Arial" w:hAnsi="Arial" w:cs="Arial"/>
          <w:bCs/>
        </w:rPr>
        <w:t xml:space="preserve"> </w:t>
      </w:r>
      <w:r w:rsidRPr="000F37CF">
        <w:rPr>
          <w:rFonts w:ascii="Arial" w:hAnsi="Arial" w:cs="Arial"/>
        </w:rPr>
        <w:t xml:space="preserve">úhrada výdajů na umělou obnovu lesního pozemku dřevinou smrkem ztepilým ve 3 a 4 lesním vegetačním stupni. (dále také „akce“). </w:t>
      </w:r>
    </w:p>
    <w:p w:rsidR="00162D51" w:rsidRPr="007D793C" w:rsidRDefault="00162D51" w:rsidP="00162D51">
      <w:pPr>
        <w:numPr>
          <w:ilvl w:val="0"/>
          <w:numId w:val="1"/>
        </w:numPr>
        <w:spacing w:after="120"/>
        <w:jc w:val="both"/>
        <w:rPr>
          <w:rFonts w:ascii="Arial" w:hAnsi="Arial" w:cs="Arial"/>
          <w:strike/>
        </w:rPr>
      </w:pPr>
      <w:r w:rsidRPr="003E0167">
        <w:rPr>
          <w:rFonts w:ascii="Arial" w:hAnsi="Arial" w:cs="Arial"/>
        </w:rPr>
        <w:t>Dotace bude poskytnuta převodem na bankovní účet příjemce uvedený v záhlaví této smlouvy do 21 dnů ode dne nabytí účinnosti této smlouvy</w:t>
      </w:r>
      <w:r w:rsidRPr="003E0167">
        <w:rPr>
          <w:rFonts w:ascii="Arial" w:hAnsi="Arial" w:cs="Arial"/>
          <w:i/>
          <w:iCs/>
        </w:rPr>
        <w:t>.</w:t>
      </w:r>
      <w:r w:rsidRPr="003E0167">
        <w:rPr>
          <w:rFonts w:ascii="Arial" w:hAnsi="Arial" w:cs="Arial"/>
        </w:rPr>
        <w:t xml:space="preserve"> Za den poskytnutí dotace se pro účely této smlouvy považuje den odepsání finančních prostředků z účtu poskytovatele ve prospěch účtu příjemce. </w:t>
      </w:r>
    </w:p>
    <w:p w:rsidR="00162D51" w:rsidRPr="003E0167" w:rsidRDefault="00162D51" w:rsidP="00162D51">
      <w:pPr>
        <w:numPr>
          <w:ilvl w:val="0"/>
          <w:numId w:val="1"/>
        </w:numPr>
        <w:spacing w:after="120"/>
        <w:jc w:val="both"/>
        <w:rPr>
          <w:rFonts w:ascii="Arial" w:hAnsi="Arial" w:cs="Arial"/>
          <w:b/>
        </w:rPr>
      </w:pPr>
      <w:r w:rsidRPr="003E0167">
        <w:rPr>
          <w:rFonts w:ascii="Arial" w:hAnsi="Arial" w:cs="Arial"/>
        </w:rPr>
        <w:t>Dotace se poskytuje na účel stanovený v čl. I odst. 2 této smlouvy jako dotace neinvestiční</w:t>
      </w:r>
      <w:r w:rsidRPr="003E0167">
        <w:rPr>
          <w:rFonts w:ascii="Arial" w:hAnsi="Arial" w:cs="Arial"/>
          <w:i/>
          <w:iCs/>
        </w:rPr>
        <w:t>.</w:t>
      </w:r>
    </w:p>
    <w:p w:rsidR="00162D51" w:rsidRPr="003E0167" w:rsidRDefault="00162D51" w:rsidP="00162D51">
      <w:pPr>
        <w:spacing w:after="120"/>
        <w:ind w:left="567"/>
        <w:rPr>
          <w:rFonts w:ascii="Arial" w:hAnsi="Arial" w:cs="Arial"/>
        </w:rPr>
      </w:pPr>
      <w:r w:rsidRPr="003E0167">
        <w:rPr>
          <w:rFonts w:ascii="Arial" w:hAnsi="Arial" w:cs="Arial"/>
        </w:rPr>
        <w:t>Pro účely této smlouvy se neinvestiční dotací rozumí dotace, která musí být použita na úhradu jiných výdajů než:</w:t>
      </w:r>
    </w:p>
    <w:p w:rsidR="00162D51" w:rsidRPr="003E0167" w:rsidRDefault="00162D51" w:rsidP="00162D51">
      <w:pPr>
        <w:numPr>
          <w:ilvl w:val="0"/>
          <w:numId w:val="2"/>
        </w:numPr>
        <w:tabs>
          <w:tab w:val="clear" w:pos="360"/>
        </w:tabs>
        <w:spacing w:after="120"/>
        <w:ind w:left="993" w:hanging="426"/>
        <w:jc w:val="both"/>
        <w:rPr>
          <w:rFonts w:ascii="Arial" w:hAnsi="Arial" w:cs="Arial"/>
        </w:rPr>
      </w:pPr>
      <w:r w:rsidRPr="003E0167">
        <w:rPr>
          <w:rFonts w:ascii="Arial" w:hAnsi="Arial" w:cs="Arial"/>
        </w:rPr>
        <w:t>výdajů spojených s pořízením hmotného majetku dle § 26 odst. 2 zákona č.</w:t>
      </w:r>
      <w:r>
        <w:rPr>
          <w:rFonts w:ascii="Arial" w:hAnsi="Arial" w:cs="Arial"/>
        </w:rPr>
        <w:t> </w:t>
      </w:r>
      <w:r w:rsidRPr="003E0167">
        <w:rPr>
          <w:rFonts w:ascii="Arial" w:hAnsi="Arial" w:cs="Arial"/>
        </w:rPr>
        <w:t xml:space="preserve">586/1992 Sb., o daních z příjmů, ve znění pozdějších předpisů (dále jen „cit. </w:t>
      </w:r>
      <w:proofErr w:type="gramStart"/>
      <w:r w:rsidRPr="003E0167">
        <w:rPr>
          <w:rFonts w:ascii="Arial" w:hAnsi="Arial" w:cs="Arial"/>
        </w:rPr>
        <w:t>zákona</w:t>
      </w:r>
      <w:proofErr w:type="gramEnd"/>
      <w:r w:rsidRPr="003E0167">
        <w:rPr>
          <w:rFonts w:ascii="Arial" w:hAnsi="Arial" w:cs="Arial"/>
        </w:rPr>
        <w:t>“),</w:t>
      </w:r>
    </w:p>
    <w:p w:rsidR="00162D51" w:rsidRPr="003E0167" w:rsidRDefault="00162D51" w:rsidP="00162D51">
      <w:pPr>
        <w:numPr>
          <w:ilvl w:val="0"/>
          <w:numId w:val="2"/>
        </w:numPr>
        <w:tabs>
          <w:tab w:val="clear" w:pos="360"/>
        </w:tabs>
        <w:spacing w:after="120"/>
        <w:ind w:left="993" w:hanging="426"/>
        <w:jc w:val="both"/>
        <w:rPr>
          <w:rFonts w:ascii="Arial" w:hAnsi="Arial" w:cs="Arial"/>
        </w:rPr>
      </w:pPr>
      <w:r w:rsidRPr="003E0167">
        <w:rPr>
          <w:rFonts w:ascii="Arial" w:hAnsi="Arial" w:cs="Arial"/>
        </w:rPr>
        <w:t xml:space="preserve">výdajů spojených s pořízením nehmotného majetku dle § 32a odst. 1 a 2 cit. </w:t>
      </w:r>
      <w:proofErr w:type="gramStart"/>
      <w:r w:rsidRPr="003E0167">
        <w:rPr>
          <w:rFonts w:ascii="Arial" w:hAnsi="Arial" w:cs="Arial"/>
        </w:rPr>
        <w:t>zákona</w:t>
      </w:r>
      <w:proofErr w:type="gramEnd"/>
      <w:r w:rsidRPr="003E0167">
        <w:rPr>
          <w:rFonts w:ascii="Arial" w:hAnsi="Arial" w:cs="Arial"/>
        </w:rPr>
        <w:t>,</w:t>
      </w:r>
    </w:p>
    <w:p w:rsidR="00162D51" w:rsidRPr="003E0167" w:rsidRDefault="00162D51" w:rsidP="00162D51">
      <w:pPr>
        <w:numPr>
          <w:ilvl w:val="0"/>
          <w:numId w:val="2"/>
        </w:numPr>
        <w:tabs>
          <w:tab w:val="clear" w:pos="360"/>
        </w:tabs>
        <w:spacing w:after="120"/>
        <w:ind w:left="993" w:hanging="426"/>
        <w:jc w:val="both"/>
        <w:rPr>
          <w:rFonts w:ascii="Arial" w:hAnsi="Arial" w:cs="Arial"/>
        </w:rPr>
      </w:pPr>
      <w:r w:rsidRPr="003E0167">
        <w:rPr>
          <w:rFonts w:ascii="Arial" w:hAnsi="Arial" w:cs="Arial"/>
        </w:rPr>
        <w:t xml:space="preserve">výdajů spojených s technickým zhodnocením, rekonstrukcí a modernizací ve smyslu § 33 cit. </w:t>
      </w:r>
      <w:proofErr w:type="gramStart"/>
      <w:r w:rsidRPr="003E0167">
        <w:rPr>
          <w:rFonts w:ascii="Arial" w:hAnsi="Arial" w:cs="Arial"/>
        </w:rPr>
        <w:t>zákona</w:t>
      </w:r>
      <w:proofErr w:type="gramEnd"/>
      <w:r w:rsidRPr="003E0167">
        <w:rPr>
          <w:rFonts w:ascii="Arial" w:hAnsi="Arial" w:cs="Arial"/>
        </w:rPr>
        <w:t>.</w:t>
      </w:r>
    </w:p>
    <w:p w:rsidR="00162D51" w:rsidRPr="003E0167" w:rsidRDefault="00162D51" w:rsidP="00162D51">
      <w:pPr>
        <w:spacing w:before="480" w:after="240"/>
        <w:jc w:val="center"/>
        <w:rPr>
          <w:rFonts w:ascii="Arial" w:hAnsi="Arial" w:cs="Arial"/>
          <w:b/>
          <w:bCs/>
        </w:rPr>
      </w:pPr>
      <w:r w:rsidRPr="003E0167">
        <w:rPr>
          <w:rFonts w:ascii="Arial" w:hAnsi="Arial" w:cs="Arial"/>
          <w:b/>
          <w:bCs/>
        </w:rPr>
        <w:t>II.</w:t>
      </w:r>
    </w:p>
    <w:p w:rsidR="00162D51" w:rsidRPr="000F37CF" w:rsidRDefault="00162D51" w:rsidP="00162D51">
      <w:pPr>
        <w:numPr>
          <w:ilvl w:val="0"/>
          <w:numId w:val="4"/>
        </w:numPr>
        <w:tabs>
          <w:tab w:val="left" w:pos="8100"/>
        </w:tabs>
        <w:spacing w:after="120"/>
        <w:jc w:val="both"/>
        <w:rPr>
          <w:rFonts w:ascii="Arial" w:hAnsi="Arial" w:cs="Arial"/>
          <w:iCs/>
        </w:rPr>
      </w:pPr>
      <w:r w:rsidRPr="003E0167">
        <w:rPr>
          <w:rFonts w:ascii="Arial" w:hAnsi="Arial" w:cs="Arial"/>
        </w:rPr>
        <w:t xml:space="preserve">Příjemce dotaci přijímá a zavazuje se ji použít výlučně v souladu s účelem poskytnutí dotace dle čl. I odst. 2 a 4 této smlouvy, v souladu s podmínkami stanovenými v této smlouvě a v souladu s pravidly </w:t>
      </w:r>
      <w:r w:rsidRPr="000F37CF">
        <w:rPr>
          <w:rFonts w:ascii="Arial" w:hAnsi="Arial" w:cs="Arial"/>
        </w:rPr>
        <w:t>Dotačního programu na podporu lesních ekosystémů 2020 - 2025</w:t>
      </w:r>
      <w:r w:rsidRPr="000F37CF">
        <w:rPr>
          <w:rFonts w:ascii="Arial" w:hAnsi="Arial" w:cs="Arial"/>
          <w:iCs/>
        </w:rPr>
        <w:t xml:space="preserve"> (dále také jen „Program“). </w:t>
      </w:r>
    </w:p>
    <w:p w:rsidR="00162D51" w:rsidRPr="000F37CF" w:rsidRDefault="00162D51" w:rsidP="00162D51">
      <w:pPr>
        <w:tabs>
          <w:tab w:val="left" w:pos="8100"/>
        </w:tabs>
        <w:spacing w:after="120"/>
        <w:ind w:left="567"/>
        <w:jc w:val="both"/>
        <w:rPr>
          <w:rFonts w:ascii="Arial" w:hAnsi="Arial" w:cs="Arial"/>
          <w:iCs/>
        </w:rPr>
      </w:pPr>
      <w:r w:rsidRPr="000F37CF">
        <w:rPr>
          <w:rFonts w:ascii="Arial" w:hAnsi="Arial" w:cs="Arial"/>
        </w:rPr>
        <w:t xml:space="preserve">Příjemce je povinen řídit se Programem. </w:t>
      </w:r>
      <w:r w:rsidRPr="000F37CF">
        <w:rPr>
          <w:rFonts w:ascii="Arial" w:hAnsi="Arial" w:cs="Arial"/>
          <w:iCs/>
        </w:rPr>
        <w:t>V případě odchylného znění Programu a této smlouvy mají přednost ustanovení této smlouvy.</w:t>
      </w:r>
    </w:p>
    <w:p w:rsidR="00162D51" w:rsidRPr="000F37CF" w:rsidRDefault="00162D51" w:rsidP="00162D51">
      <w:pPr>
        <w:tabs>
          <w:tab w:val="left" w:pos="8100"/>
        </w:tabs>
        <w:spacing w:after="120"/>
        <w:ind w:left="567"/>
        <w:jc w:val="both"/>
        <w:rPr>
          <w:rFonts w:ascii="Arial" w:hAnsi="Arial" w:cs="Arial"/>
          <w:iCs/>
        </w:rPr>
      </w:pPr>
      <w:r w:rsidRPr="000F37CF">
        <w:rPr>
          <w:rFonts w:ascii="Arial" w:hAnsi="Arial" w:cs="Arial"/>
          <w:iCs/>
        </w:rPr>
        <w:t>Příjemce</w:t>
      </w:r>
      <w:r w:rsidRPr="000F37CF">
        <w:rPr>
          <w:rFonts w:ascii="Arial" w:hAnsi="Arial" w:cs="Arial"/>
        </w:rPr>
        <w:t xml:space="preserve"> je oprávněn dotaci použít pouze na výdaje spojené s nákupem a umělou obnovou dřevinou smrkem ztepilým na lesním pozemku ve 3 a 4 lesním vegetačním stupni. </w:t>
      </w:r>
    </w:p>
    <w:p w:rsidR="00162D51" w:rsidRPr="003E0167" w:rsidRDefault="00162D51" w:rsidP="00162D51">
      <w:pPr>
        <w:tabs>
          <w:tab w:val="left" w:pos="8100"/>
        </w:tabs>
        <w:spacing w:after="120"/>
        <w:ind w:left="567"/>
        <w:jc w:val="both"/>
        <w:rPr>
          <w:rFonts w:ascii="Arial" w:hAnsi="Arial" w:cs="Arial"/>
          <w:iCs/>
        </w:rPr>
      </w:pPr>
      <w:r w:rsidRPr="003E0167">
        <w:rPr>
          <w:rFonts w:ascii="Arial" w:hAnsi="Arial" w:cs="Arial"/>
        </w:rPr>
        <w:t>Dotace musí být použita hospodárně.</w:t>
      </w:r>
    </w:p>
    <w:p w:rsidR="00162D51" w:rsidRPr="005E3B26" w:rsidRDefault="00162D51" w:rsidP="00162D51">
      <w:pPr>
        <w:tabs>
          <w:tab w:val="left" w:pos="8100"/>
        </w:tabs>
        <w:spacing w:after="120"/>
        <w:ind w:left="567"/>
        <w:jc w:val="both"/>
        <w:rPr>
          <w:rFonts w:ascii="Arial" w:hAnsi="Arial" w:cs="Arial"/>
          <w:i/>
          <w:color w:val="0000FF"/>
        </w:rPr>
      </w:pPr>
      <w:r w:rsidRPr="003E0167">
        <w:rPr>
          <w:rFonts w:ascii="Arial" w:hAnsi="Arial" w:cs="Arial"/>
          <w:iCs/>
        </w:rPr>
        <w:t xml:space="preserve">Je-li příjemce plátce daně z přidané hodnoty (dále jen „DPH“) a může uplatnit odpočet DPH ve vazbě na ekonomickou činnost, která zakládá nárok na odpočet daně podle § 72 odst. 1 zákona č. 235/2004 Sb., o dani z přidané hodnoty, v platném znění (dále jen „ZDPH“), a to v plné nebo částečné výši (tj. v poměrné výši podle § 75 ZDPH nebo krácené výši podle § 76 ZDPH, popř. kombinací obou způsobů), nelze z dotace uhradit DPH ve výši tohoto odpočtu DPH, na který příjemci vznikl nárok. V případě, že si příjemce – plátce DPH bude uplatňovat nárok na odpočet daně z přijatých zdanitelných plnění v souvislosti s realizací akce, na kterou byla dotace poskytnuta, a to nárok na odpočet v plné či částečné výši, uvádí na veškerých vyúčtovacích dokladech finanční částky bez DPH </w:t>
      </w:r>
      <w:r w:rsidRPr="003E0167">
        <w:rPr>
          <w:rFonts w:ascii="Arial" w:hAnsi="Arial" w:cs="Arial"/>
          <w:iCs/>
        </w:rPr>
        <w:lastRenderedPageBreak/>
        <w:t>odpovídající výši, která mohla být uplatněna v odpočtu daně  na základě daňového přiznání k DPH.</w:t>
      </w:r>
      <w:r>
        <w:rPr>
          <w:rFonts w:ascii="Arial" w:hAnsi="Arial" w:cs="Arial"/>
          <w:iCs/>
        </w:rPr>
        <w:t xml:space="preserve"> Příjemce – neplátce DPH uvádí na veškerých vyúčtovacích dokladech finanční částky včetně DPH.</w:t>
      </w:r>
      <w:r w:rsidRPr="006741B1">
        <w:rPr>
          <w:rFonts w:ascii="Arial" w:hAnsi="Arial" w:cs="Arial"/>
          <w:bCs/>
        </w:rPr>
        <w:t xml:space="preserve"> </w:t>
      </w:r>
      <w:r w:rsidRPr="005E3B26">
        <w:rPr>
          <w:rFonts w:ascii="Arial" w:hAnsi="Arial" w:cs="Arial"/>
          <w:i/>
          <w:color w:val="0000FF"/>
        </w:rPr>
        <w:t>(neuvede se pouze u</w:t>
      </w:r>
      <w:r>
        <w:rPr>
          <w:rFonts w:ascii="Arial" w:hAnsi="Arial" w:cs="Arial"/>
          <w:i/>
          <w:color w:val="0000FF"/>
        </w:rPr>
        <w:t> </w:t>
      </w:r>
      <w:r w:rsidRPr="005E3B26">
        <w:rPr>
          <w:rFonts w:ascii="Arial" w:hAnsi="Arial" w:cs="Arial"/>
          <w:i/>
          <w:color w:val="0000FF"/>
        </w:rPr>
        <w:t>nepodnikající fyzické osoby)</w:t>
      </w:r>
    </w:p>
    <w:p w:rsidR="00162D51" w:rsidRDefault="00162D51" w:rsidP="00162D51">
      <w:pPr>
        <w:spacing w:after="120"/>
        <w:ind w:left="567"/>
        <w:jc w:val="both"/>
        <w:rPr>
          <w:rFonts w:ascii="Arial" w:hAnsi="Arial" w:cs="Arial"/>
          <w:iCs/>
        </w:rPr>
      </w:pPr>
      <w:r w:rsidRPr="003E0167">
        <w:rPr>
          <w:rFonts w:ascii="Arial" w:hAnsi="Arial" w:cs="Arial"/>
          <w:iCs/>
        </w:rPr>
        <w:t>Dotaci nelze rovněž použít na úhradu ostatních</w:t>
      </w:r>
      <w:r>
        <w:rPr>
          <w:rFonts w:ascii="Arial" w:hAnsi="Arial" w:cs="Arial"/>
          <w:iCs/>
        </w:rPr>
        <w:t xml:space="preserve"> daní.</w:t>
      </w:r>
    </w:p>
    <w:p w:rsidR="00162D51" w:rsidRPr="005E3B26" w:rsidRDefault="00162D51" w:rsidP="00162D51">
      <w:pPr>
        <w:spacing w:after="120"/>
        <w:ind w:left="567"/>
        <w:jc w:val="both"/>
        <w:rPr>
          <w:rFonts w:ascii="Arial" w:hAnsi="Arial" w:cs="Arial"/>
          <w:i/>
          <w:color w:val="0000FF"/>
        </w:rPr>
      </w:pPr>
      <w:r>
        <w:rPr>
          <w:rFonts w:ascii="Arial" w:hAnsi="Arial" w:cs="Arial"/>
        </w:rPr>
        <w:t>Příjemce je povinen vést dotaci ve svém účetnictví odděleně.</w:t>
      </w:r>
      <w:r w:rsidRPr="006741B1">
        <w:rPr>
          <w:rFonts w:ascii="Arial" w:hAnsi="Arial" w:cs="Arial"/>
          <w:i/>
          <w:color w:val="FF0000"/>
        </w:rPr>
        <w:t xml:space="preserve"> </w:t>
      </w:r>
      <w:r w:rsidRPr="005E3B26">
        <w:rPr>
          <w:rFonts w:ascii="Arial" w:hAnsi="Arial" w:cs="Arial"/>
          <w:i/>
          <w:color w:val="0000FF"/>
        </w:rPr>
        <w:t>(neuvede se pouze u nepodnikající fyzické osoby)</w:t>
      </w:r>
    </w:p>
    <w:p w:rsidR="00162D51" w:rsidRPr="005E3B26" w:rsidRDefault="00162D51" w:rsidP="00162D51">
      <w:pPr>
        <w:numPr>
          <w:ilvl w:val="0"/>
          <w:numId w:val="4"/>
        </w:numPr>
        <w:spacing w:after="120"/>
        <w:jc w:val="both"/>
        <w:rPr>
          <w:rFonts w:ascii="Arial" w:hAnsi="Arial" w:cs="Arial"/>
          <w:i/>
          <w:color w:val="0000FF"/>
        </w:rPr>
      </w:pPr>
      <w:r>
        <w:rPr>
          <w:rFonts w:ascii="Arial" w:hAnsi="Arial" w:cs="Arial"/>
        </w:rPr>
        <w:t xml:space="preserve">Příjemce je povinen použít poskytnutou dotaci nejpozději </w:t>
      </w:r>
      <w:r w:rsidRPr="000F37CF">
        <w:rPr>
          <w:rFonts w:ascii="Arial" w:hAnsi="Arial" w:cs="Arial"/>
        </w:rPr>
        <w:t xml:space="preserve">do 31. 12. 2021 </w:t>
      </w:r>
      <w:r w:rsidRPr="005E3B26">
        <w:rPr>
          <w:rFonts w:ascii="Arial" w:hAnsi="Arial" w:cs="Arial"/>
          <w:i/>
          <w:color w:val="0000FF"/>
        </w:rPr>
        <w:t xml:space="preserve">(2022, 2023, 2024, 2025 – bude použit aktuální rok). </w:t>
      </w:r>
    </w:p>
    <w:p w:rsidR="00162D51" w:rsidRPr="00E44B4B" w:rsidRDefault="00162D51" w:rsidP="00162D51">
      <w:pPr>
        <w:spacing w:after="60"/>
        <w:ind w:left="567"/>
        <w:jc w:val="both"/>
        <w:rPr>
          <w:rFonts w:ascii="Arial" w:hAnsi="Arial" w:cs="Arial"/>
          <w:i/>
          <w:iCs/>
          <w:strike/>
          <w:color w:val="0000FF"/>
        </w:rPr>
      </w:pPr>
    </w:p>
    <w:p w:rsidR="00162D51" w:rsidRDefault="00162D51" w:rsidP="00162D51">
      <w:pPr>
        <w:spacing w:after="120"/>
        <w:ind w:left="567"/>
        <w:jc w:val="both"/>
        <w:rPr>
          <w:rFonts w:ascii="Arial" w:hAnsi="Arial" w:cs="Arial"/>
          <w:iCs/>
        </w:rPr>
      </w:pPr>
      <w:r w:rsidRPr="003E0167">
        <w:rPr>
          <w:rFonts w:ascii="Arial" w:hAnsi="Arial" w:cs="Arial"/>
          <w:iCs/>
        </w:rPr>
        <w:t>Příjemce je oprávněn použít dotaci také na úhradu výdajů vynaložených příjemcem v souladu s účelem poskytnutí dotace</w:t>
      </w:r>
      <w:r>
        <w:rPr>
          <w:rFonts w:ascii="Arial" w:hAnsi="Arial" w:cs="Arial"/>
          <w:iCs/>
        </w:rPr>
        <w:t xml:space="preserve"> dle čl. I odst. 2 a 4 této smlouvy a podmínkami použití dotace dle čl. II odst. 1 této smlouvy</w:t>
      </w:r>
      <w:r w:rsidRPr="00E44B4B">
        <w:rPr>
          <w:rFonts w:ascii="Arial" w:hAnsi="Arial" w:cs="Arial"/>
          <w:iCs/>
          <w:color w:val="FF0000"/>
        </w:rPr>
        <w:t xml:space="preserve"> </w:t>
      </w:r>
      <w:r w:rsidRPr="000F37CF">
        <w:rPr>
          <w:rFonts w:ascii="Arial" w:hAnsi="Arial" w:cs="Arial"/>
          <w:iCs/>
        </w:rPr>
        <w:t xml:space="preserve">a v souladu s článkem 1 odst. 19 Programu (jako výdaje spojené s nákupem sazenic a výsadbou sazenic) v období od </w:t>
      </w:r>
      <w:r w:rsidRPr="000F37CF">
        <w:rPr>
          <w:rFonts w:ascii="Arial" w:hAnsi="Arial" w:cs="Arial"/>
          <w:i/>
          <w:iCs/>
        </w:rPr>
        <w:t>v roce 2021</w:t>
      </w:r>
      <w:r w:rsidRPr="000F37CF">
        <w:rPr>
          <w:rFonts w:ascii="Arial" w:hAnsi="Arial" w:cs="Arial"/>
          <w:iCs/>
        </w:rPr>
        <w:t xml:space="preserve"> od </w:t>
      </w:r>
      <w:proofErr w:type="gramStart"/>
      <w:r w:rsidRPr="000F37CF">
        <w:rPr>
          <w:rFonts w:ascii="Arial" w:hAnsi="Arial" w:cs="Arial"/>
          <w:iCs/>
        </w:rPr>
        <w:t>28.9.2020</w:t>
      </w:r>
      <w:proofErr w:type="gramEnd"/>
      <w:r w:rsidRPr="000F37CF">
        <w:rPr>
          <w:rFonts w:ascii="Arial" w:hAnsi="Arial" w:cs="Arial"/>
          <w:iCs/>
        </w:rPr>
        <w:t xml:space="preserve"> </w:t>
      </w:r>
      <w:r w:rsidRPr="005E3B26">
        <w:rPr>
          <w:rFonts w:ascii="Arial" w:hAnsi="Arial" w:cs="Arial"/>
          <w:i/>
          <w:color w:val="0000FF"/>
        </w:rPr>
        <w:t>(2022 - 2025 – bude použito od 1.6. předchozího roku do uzavření této smlouvy)</w:t>
      </w:r>
      <w:r>
        <w:rPr>
          <w:rFonts w:ascii="Arial" w:hAnsi="Arial" w:cs="Arial"/>
          <w:iCs/>
        </w:rPr>
        <w:t xml:space="preserve"> do uzavření této smlouvy.</w:t>
      </w:r>
    </w:p>
    <w:p w:rsidR="00162D51" w:rsidRPr="000F37CF" w:rsidRDefault="00162D51" w:rsidP="00162D51">
      <w:pPr>
        <w:spacing w:after="120"/>
        <w:ind w:left="567"/>
        <w:jc w:val="both"/>
        <w:rPr>
          <w:rFonts w:ascii="Arial" w:hAnsi="Arial" w:cs="Arial"/>
          <w:i/>
          <w:iCs/>
        </w:rPr>
      </w:pPr>
      <w:r w:rsidRPr="000F37CF">
        <w:rPr>
          <w:rFonts w:ascii="Arial" w:hAnsi="Arial" w:cs="Arial"/>
          <w:iCs/>
        </w:rPr>
        <w:t xml:space="preserve">Dobou v níž má být dosaženo stanoveného účelu, </w:t>
      </w:r>
      <w:proofErr w:type="gramStart"/>
      <w:r w:rsidRPr="000F37CF">
        <w:rPr>
          <w:rFonts w:ascii="Arial" w:hAnsi="Arial" w:cs="Arial"/>
          <w:iCs/>
        </w:rPr>
        <w:t>se</w:t>
      </w:r>
      <w:proofErr w:type="gramEnd"/>
      <w:r w:rsidRPr="000F37CF">
        <w:rPr>
          <w:rFonts w:ascii="Arial" w:hAnsi="Arial" w:cs="Arial"/>
          <w:iCs/>
        </w:rPr>
        <w:t xml:space="preserve"> rozumí období od podání registrace do dne podání žádosti, nejpozději do 31.5.</w:t>
      </w:r>
    </w:p>
    <w:p w:rsidR="00162D51" w:rsidRPr="003E0167" w:rsidRDefault="00162D51" w:rsidP="00162D51">
      <w:pPr>
        <w:numPr>
          <w:ilvl w:val="0"/>
          <w:numId w:val="4"/>
        </w:numPr>
        <w:spacing w:after="120"/>
        <w:jc w:val="both"/>
        <w:rPr>
          <w:rFonts w:ascii="Arial" w:hAnsi="Arial" w:cs="Arial"/>
        </w:rPr>
      </w:pPr>
      <w:r w:rsidRPr="003E0167">
        <w:rPr>
          <w:rFonts w:ascii="Arial" w:hAnsi="Arial" w:cs="Arial"/>
        </w:rPr>
        <w:t>Příjemce je povinen umožnit poskytovateli provedení kontroly dodržení účelu a</w:t>
      </w:r>
      <w:r>
        <w:rPr>
          <w:rFonts w:ascii="Arial" w:hAnsi="Arial" w:cs="Arial"/>
        </w:rPr>
        <w:t> </w:t>
      </w:r>
      <w:r w:rsidRPr="003E0167">
        <w:rPr>
          <w:rFonts w:ascii="Arial" w:hAnsi="Arial" w:cs="Arial"/>
        </w:rPr>
        <w:t>podmínek použití poskytnuté dotace. Při této kontrole je příjemce povinen vyvíjet veškerou poskytovatelem požadovanou součinnost.</w:t>
      </w:r>
    </w:p>
    <w:p w:rsidR="00162D51" w:rsidRPr="000F37CF" w:rsidRDefault="00162D51" w:rsidP="00162D51">
      <w:pPr>
        <w:numPr>
          <w:ilvl w:val="0"/>
          <w:numId w:val="4"/>
        </w:numPr>
        <w:tabs>
          <w:tab w:val="left" w:pos="540"/>
        </w:tabs>
        <w:spacing w:after="120"/>
        <w:jc w:val="both"/>
        <w:rPr>
          <w:rFonts w:ascii="Arial" w:hAnsi="Arial" w:cs="Arial"/>
          <w:strike/>
        </w:rPr>
      </w:pPr>
      <w:r w:rsidRPr="000F37CF">
        <w:rPr>
          <w:rFonts w:ascii="Arial" w:hAnsi="Arial" w:cs="Arial"/>
        </w:rPr>
        <w:t>Příjemce předložil poskytovateli vyúčtování formou Přílohy k žádosti o poskytnutí dotace z Programu na podporu lesních ekosystémů 2020 – 2025, která obsahovala všechny předepsané náležitosti.</w:t>
      </w:r>
    </w:p>
    <w:p w:rsidR="00162D51" w:rsidRPr="003E0167" w:rsidRDefault="00162D51" w:rsidP="00162D51">
      <w:pPr>
        <w:numPr>
          <w:ilvl w:val="0"/>
          <w:numId w:val="4"/>
        </w:numPr>
        <w:spacing w:after="120"/>
        <w:jc w:val="both"/>
        <w:rPr>
          <w:rFonts w:ascii="Arial" w:hAnsi="Arial" w:cs="Arial"/>
        </w:rPr>
      </w:pPr>
      <w:r>
        <w:rPr>
          <w:rFonts w:ascii="Arial" w:hAnsi="Arial" w:cs="Arial"/>
        </w:rPr>
        <w:t>V případě, že příjemce použije dotaci nebo její část na jiný účel než účel sjednaný touto smlouvou v čl. I odst. 2 a 4, poruší některou z jiných podmínek použití dotace, stanovených v čl. II odst. 1 této smlouvy, nebo poruší některou z povinností uvedených v této smlouvě</w:t>
      </w:r>
      <w:r w:rsidRPr="00031D22">
        <w:rPr>
          <w:rFonts w:ascii="Arial" w:hAnsi="Arial" w:cs="Arial"/>
          <w:color w:val="FF0000"/>
        </w:rPr>
        <w:t xml:space="preserve"> </w:t>
      </w:r>
      <w:r w:rsidRPr="000F37CF">
        <w:rPr>
          <w:rFonts w:ascii="Arial" w:hAnsi="Arial" w:cs="Arial"/>
        </w:rPr>
        <w:t>nebo Programu</w:t>
      </w:r>
      <w:r>
        <w:rPr>
          <w:rFonts w:ascii="Arial" w:hAnsi="Arial" w:cs="Arial"/>
        </w:rPr>
        <w:t xml:space="preserve">, dopustí se porušení rozpočtové kázně ve smyslu </w:t>
      </w:r>
      <w:proofErr w:type="spellStart"/>
      <w:r>
        <w:rPr>
          <w:rFonts w:ascii="Arial" w:hAnsi="Arial" w:cs="Arial"/>
        </w:rPr>
        <w:t>ust</w:t>
      </w:r>
      <w:proofErr w:type="spellEnd"/>
      <w:r>
        <w:rPr>
          <w:rFonts w:ascii="Arial" w:hAnsi="Arial" w:cs="Arial"/>
        </w:rPr>
        <w:t xml:space="preserve">. § 22 zákona č. 250/2000 Sb., o rozpočtových pravidlech územních rozpočtů, ve znění pozdějších předpisů. </w:t>
      </w:r>
    </w:p>
    <w:p w:rsidR="00162D51" w:rsidRPr="003E0167" w:rsidRDefault="00162D51" w:rsidP="00162D51">
      <w:pPr>
        <w:numPr>
          <w:ilvl w:val="0"/>
          <w:numId w:val="4"/>
        </w:numPr>
        <w:spacing w:after="120"/>
        <w:jc w:val="both"/>
        <w:rPr>
          <w:rFonts w:ascii="Arial" w:hAnsi="Arial" w:cs="Arial"/>
          <w:i/>
          <w:iCs/>
        </w:rPr>
      </w:pPr>
      <w:r w:rsidRPr="003E0167">
        <w:rPr>
          <w:rFonts w:ascii="Arial" w:hAnsi="Arial" w:cs="Arial"/>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162D51" w:rsidRPr="003E0167" w:rsidTr="00E117DD">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162D51" w:rsidRPr="003E0167" w:rsidRDefault="00162D51" w:rsidP="00E117DD">
            <w:pPr>
              <w:jc w:val="both"/>
              <w:rPr>
                <w:rFonts w:ascii="Arial" w:eastAsia="Calibri" w:hAnsi="Arial" w:cs="Arial"/>
                <w:b/>
              </w:rPr>
            </w:pPr>
            <w:r w:rsidRPr="003E0167">
              <w:rPr>
                <w:rFonts w:ascii="Arial" w:eastAsia="Calibri" w:hAnsi="Arial" w:cs="Arial"/>
                <w:b/>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162D51" w:rsidRDefault="00162D51" w:rsidP="00E117DD">
            <w:pPr>
              <w:jc w:val="both"/>
              <w:rPr>
                <w:rFonts w:ascii="Arial" w:eastAsia="Calibri" w:hAnsi="Arial" w:cs="Arial"/>
                <w:b/>
              </w:rPr>
            </w:pPr>
            <w:r w:rsidRPr="003E0167">
              <w:rPr>
                <w:rFonts w:ascii="Arial" w:eastAsia="Calibri" w:hAnsi="Arial" w:cs="Arial"/>
                <w:b/>
              </w:rPr>
              <w:t>Výše odvodu</w:t>
            </w:r>
          </w:p>
          <w:p w:rsidR="00162D51" w:rsidRPr="003E0167" w:rsidRDefault="00162D51" w:rsidP="00E117DD">
            <w:pPr>
              <w:jc w:val="both"/>
              <w:rPr>
                <w:rFonts w:ascii="Arial" w:eastAsia="Calibri" w:hAnsi="Arial" w:cs="Arial"/>
                <w:b/>
              </w:rPr>
            </w:pPr>
            <w:r w:rsidRPr="003E0167">
              <w:rPr>
                <w:rFonts w:ascii="Arial" w:eastAsia="Calibri" w:hAnsi="Arial" w:cs="Arial"/>
                <w:b/>
              </w:rPr>
              <w:t>v % z celkově poskytnuté dotace</w:t>
            </w:r>
          </w:p>
        </w:tc>
      </w:tr>
      <w:tr w:rsidR="00162D51" w:rsidRPr="003E0167" w:rsidTr="00E117DD">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162D51" w:rsidRPr="003E0167" w:rsidRDefault="00162D51" w:rsidP="00E117DD">
            <w:pPr>
              <w:jc w:val="both"/>
              <w:rPr>
                <w:rFonts w:ascii="Arial" w:eastAsia="Calibri" w:hAnsi="Arial" w:cs="Arial"/>
              </w:rPr>
            </w:pPr>
            <w:r w:rsidRPr="003E0167">
              <w:rPr>
                <w:rFonts w:ascii="Arial" w:eastAsia="Calibri" w:hAnsi="Arial" w:cs="Arial"/>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62D51" w:rsidRPr="003E0167" w:rsidRDefault="00162D51" w:rsidP="00E117DD">
            <w:pPr>
              <w:jc w:val="both"/>
              <w:rPr>
                <w:rFonts w:ascii="Arial" w:eastAsia="Calibri" w:hAnsi="Arial" w:cs="Arial"/>
              </w:rPr>
            </w:pPr>
            <w:r w:rsidRPr="003E0167">
              <w:rPr>
                <w:rFonts w:ascii="Arial" w:eastAsia="Calibri" w:hAnsi="Arial" w:cs="Arial"/>
              </w:rPr>
              <w:t>5 %</w:t>
            </w:r>
          </w:p>
        </w:tc>
      </w:tr>
      <w:tr w:rsidR="00162D51" w:rsidRPr="003E0167" w:rsidTr="00E117DD">
        <w:trPr>
          <w:trHeight w:val="300"/>
        </w:trPr>
        <w:tc>
          <w:tcPr>
            <w:tcW w:w="6379" w:type="dxa"/>
            <w:tcBorders>
              <w:top w:val="single" w:sz="8" w:space="0" w:color="auto"/>
              <w:left w:val="single" w:sz="8" w:space="0" w:color="auto"/>
              <w:bottom w:val="single" w:sz="4" w:space="0" w:color="auto"/>
              <w:right w:val="single" w:sz="8" w:space="0" w:color="auto"/>
            </w:tcBorders>
            <w:noWrap/>
            <w:tcMar>
              <w:top w:w="0" w:type="dxa"/>
              <w:left w:w="108" w:type="dxa"/>
              <w:bottom w:w="0" w:type="dxa"/>
              <w:right w:w="108" w:type="dxa"/>
            </w:tcMar>
            <w:hideMark/>
          </w:tcPr>
          <w:p w:rsidR="00162D51" w:rsidRPr="003E0167" w:rsidRDefault="00162D51" w:rsidP="00E117DD">
            <w:pPr>
              <w:jc w:val="both"/>
              <w:rPr>
                <w:rFonts w:ascii="Arial" w:eastAsia="Calibri" w:hAnsi="Arial" w:cs="Arial"/>
              </w:rPr>
            </w:pPr>
            <w:r w:rsidRPr="003E0167">
              <w:rPr>
                <w:rFonts w:ascii="Arial" w:eastAsia="Calibri" w:hAnsi="Arial" w:cs="Arial"/>
              </w:rPr>
              <w:t xml:space="preserve">Porušení povinnosti informovat poskytovatele o změnách zakladatelské listiny, adresy sídla, bankovního spojení, statutárního zástupce a o jiných změnách, které mohou podstatně ovlivnit způsob finančního hospodaření </w:t>
            </w:r>
            <w:r w:rsidRPr="003E0167">
              <w:rPr>
                <w:rFonts w:ascii="Arial" w:eastAsia="Calibri" w:hAnsi="Arial" w:cs="Arial"/>
              </w:rPr>
              <w:lastRenderedPageBreak/>
              <w:t>příjemce a náplň jeho aktivit ve vztahu k dotaci, je-li tato povinnost uvedena ve smlouvě</w:t>
            </w:r>
          </w:p>
        </w:tc>
        <w:tc>
          <w:tcPr>
            <w:tcW w:w="2191" w:type="dxa"/>
            <w:tcBorders>
              <w:top w:val="single" w:sz="8" w:space="0" w:color="auto"/>
              <w:left w:val="nil"/>
              <w:bottom w:val="single" w:sz="4" w:space="0" w:color="auto"/>
              <w:right w:val="single" w:sz="8" w:space="0" w:color="auto"/>
            </w:tcBorders>
            <w:noWrap/>
            <w:tcMar>
              <w:top w:w="0" w:type="dxa"/>
              <w:left w:w="108" w:type="dxa"/>
              <w:bottom w:w="0" w:type="dxa"/>
              <w:right w:w="108" w:type="dxa"/>
            </w:tcMar>
            <w:vAlign w:val="center"/>
            <w:hideMark/>
          </w:tcPr>
          <w:p w:rsidR="00162D51" w:rsidRPr="003E0167" w:rsidRDefault="00162D51" w:rsidP="00E117DD">
            <w:pPr>
              <w:jc w:val="both"/>
              <w:rPr>
                <w:rFonts w:ascii="Arial" w:eastAsia="Calibri" w:hAnsi="Arial" w:cs="Arial"/>
              </w:rPr>
            </w:pPr>
            <w:r w:rsidRPr="003E0167">
              <w:rPr>
                <w:rFonts w:ascii="Arial" w:eastAsia="Calibri" w:hAnsi="Arial" w:cs="Arial"/>
              </w:rPr>
              <w:lastRenderedPageBreak/>
              <w:t>5 %</w:t>
            </w:r>
          </w:p>
        </w:tc>
      </w:tr>
    </w:tbl>
    <w:p w:rsidR="00162D51" w:rsidRPr="003E0167" w:rsidRDefault="00162D51" w:rsidP="00162D51">
      <w:pPr>
        <w:spacing w:after="120"/>
        <w:ind w:left="567"/>
        <w:jc w:val="both"/>
        <w:rPr>
          <w:rFonts w:ascii="Arial" w:hAnsi="Arial" w:cs="Arial"/>
          <w:iCs/>
        </w:rPr>
      </w:pPr>
    </w:p>
    <w:p w:rsidR="00162D51" w:rsidRPr="000F37CF" w:rsidRDefault="00162D51" w:rsidP="00162D51">
      <w:pPr>
        <w:numPr>
          <w:ilvl w:val="0"/>
          <w:numId w:val="4"/>
        </w:numPr>
        <w:spacing w:after="120"/>
        <w:jc w:val="both"/>
        <w:rPr>
          <w:rFonts w:ascii="Arial" w:hAnsi="Arial" w:cs="Arial"/>
        </w:rPr>
      </w:pPr>
      <w:r w:rsidRPr="003E0167">
        <w:rPr>
          <w:rFonts w:ascii="Arial" w:hAnsi="Arial" w:cs="Arial"/>
        </w:rPr>
        <w:t xml:space="preserve">V případě, že je příjemce dle této smlouvy povinen vrátit dotaci nebo její část, vrátí příjemce dotaci nebo její část na účet poskytovatele č. </w:t>
      </w:r>
      <w:r w:rsidRPr="000F37CF">
        <w:rPr>
          <w:rFonts w:ascii="Arial" w:hAnsi="Arial" w:cs="Arial"/>
        </w:rPr>
        <w:t xml:space="preserve">27-4228330207/0100. V případě, že je vratka realizována následující </w:t>
      </w:r>
      <w:proofErr w:type="gramStart"/>
      <w:r w:rsidRPr="000F37CF">
        <w:rPr>
          <w:rFonts w:ascii="Arial" w:hAnsi="Arial" w:cs="Arial"/>
        </w:rPr>
        <w:t>rok,  pak</w:t>
      </w:r>
      <w:proofErr w:type="gramEnd"/>
      <w:r w:rsidRPr="000F37CF">
        <w:rPr>
          <w:rFonts w:ascii="Arial" w:hAnsi="Arial" w:cs="Arial"/>
        </w:rPr>
        <w:t xml:space="preserve"> se použije příjmový účet 27-4228320287/0100.</w:t>
      </w:r>
    </w:p>
    <w:p w:rsidR="00162D51" w:rsidRDefault="00162D51" w:rsidP="00162D51">
      <w:pPr>
        <w:spacing w:after="120"/>
        <w:ind w:left="567"/>
        <w:jc w:val="both"/>
        <w:rPr>
          <w:rFonts w:ascii="Arial" w:hAnsi="Arial" w:cs="Arial"/>
          <w:i/>
          <w:strike/>
          <w:color w:val="0000FF"/>
        </w:rPr>
      </w:pPr>
      <w:r w:rsidRPr="003E0167">
        <w:rPr>
          <w:rFonts w:ascii="Arial" w:hAnsi="Arial" w:cs="Arial"/>
        </w:rPr>
        <w:t xml:space="preserve">Případný odvod či penále se hradí na účet poskytovatele č. </w:t>
      </w:r>
      <w:r w:rsidRPr="000F37CF">
        <w:rPr>
          <w:rFonts w:ascii="Arial" w:hAnsi="Arial" w:cs="Arial"/>
        </w:rPr>
        <w:t xml:space="preserve">27-4228320287/0100 </w:t>
      </w:r>
      <w:r w:rsidRPr="003E0167">
        <w:rPr>
          <w:rFonts w:ascii="Arial" w:hAnsi="Arial" w:cs="Arial"/>
        </w:rPr>
        <w:t xml:space="preserve">na základě vystavené faktury. </w:t>
      </w:r>
    </w:p>
    <w:p w:rsidR="00162D51" w:rsidRPr="005E3B26" w:rsidRDefault="00162D51" w:rsidP="00162D51">
      <w:pPr>
        <w:spacing w:after="120"/>
        <w:ind w:left="567"/>
        <w:jc w:val="both"/>
        <w:rPr>
          <w:rFonts w:ascii="Arial" w:hAnsi="Arial" w:cs="Arial"/>
          <w:i/>
          <w:color w:val="0000FF"/>
        </w:rPr>
      </w:pPr>
      <w:r w:rsidRPr="005E3B26">
        <w:rPr>
          <w:rFonts w:ascii="Arial" w:hAnsi="Arial" w:cs="Arial"/>
          <w:i/>
          <w:color w:val="0000FF"/>
        </w:rPr>
        <w:t>V případě, že žadatelem o dotaci je obec uvede se následující odstavec</w:t>
      </w:r>
    </w:p>
    <w:p w:rsidR="00162D51" w:rsidRPr="003E0167" w:rsidRDefault="00162D51" w:rsidP="00162D51">
      <w:pPr>
        <w:spacing w:after="120"/>
        <w:ind w:left="567"/>
        <w:jc w:val="both"/>
        <w:rPr>
          <w:rFonts w:ascii="Arial" w:hAnsi="Arial" w:cs="Arial"/>
        </w:rPr>
      </w:pPr>
      <w:r w:rsidRPr="000F37CF">
        <w:rPr>
          <w:rFonts w:ascii="Arial" w:hAnsi="Arial" w:cs="Arial"/>
        </w:rPr>
        <w:t>V případě, že je příjemce dle této smlouvy povinen vrátit dotaci nebo její část, vrátí příjemce dotaci nebo její část na účet poskytovatele č. 27-4228120277/0100.</w:t>
      </w:r>
    </w:p>
    <w:p w:rsidR="00162D51" w:rsidRPr="003E0167" w:rsidRDefault="00162D51" w:rsidP="00162D51">
      <w:pPr>
        <w:numPr>
          <w:ilvl w:val="0"/>
          <w:numId w:val="4"/>
        </w:numPr>
        <w:tabs>
          <w:tab w:val="num" w:pos="747"/>
        </w:tabs>
        <w:spacing w:after="120"/>
        <w:jc w:val="both"/>
        <w:rPr>
          <w:rFonts w:ascii="Arial" w:hAnsi="Arial" w:cs="Arial"/>
          <w:i/>
          <w:iCs/>
        </w:rPr>
      </w:pPr>
      <w:r w:rsidRPr="003E0167">
        <w:rPr>
          <w:rFonts w:ascii="Arial" w:hAnsi="Arial" w:cs="Arial"/>
        </w:rPr>
        <w:t>Příjemce se zavazuje seznámit poskytovatele, do 15 dnů od jejich vzniku, s těmito skutečnostmi: se změnami zakladatelské listiny, adresy sídla, bankovního spojení, statutárního zástupce, jakož i jinými změnami, které mohou podstatně ovlivnit způsob jeho finančního hospodaření a náplň jeho aktivit ve vztahu k poskytnuté dotaci. V případě přeměny příjemce, který je právnickou osobou, nebo jeho zrušení s likvidací, je příjemce povinen o této skutečnosti poskytovatele předem informovat.</w:t>
      </w:r>
    </w:p>
    <w:p w:rsidR="00162D51" w:rsidRPr="003E0167" w:rsidRDefault="00162D51" w:rsidP="00162D51">
      <w:pPr>
        <w:numPr>
          <w:ilvl w:val="0"/>
          <w:numId w:val="4"/>
        </w:numPr>
        <w:spacing w:after="120"/>
        <w:jc w:val="both"/>
        <w:rPr>
          <w:rFonts w:ascii="Arial" w:hAnsi="Arial" w:cs="Arial"/>
          <w:i/>
          <w:iCs/>
        </w:rPr>
      </w:pPr>
      <w:r w:rsidRPr="003E0167">
        <w:rPr>
          <w:rFonts w:ascii="Arial" w:hAnsi="Arial" w:cs="Arial"/>
        </w:rPr>
        <w:t>Pokud bude příjemce při realizaci akce, na niž je poskytována dotace dle této smlouvy, zadavatelem veřejné zakázky dle příslušných ustanovení zákona o</w:t>
      </w:r>
      <w:r>
        <w:rPr>
          <w:rFonts w:ascii="Arial" w:hAnsi="Arial" w:cs="Arial"/>
        </w:rPr>
        <w:t> </w:t>
      </w:r>
      <w:r w:rsidRPr="003E0167">
        <w:rPr>
          <w:rFonts w:ascii="Arial" w:hAnsi="Arial" w:cs="Arial"/>
        </w:rPr>
        <w:t>zadávání veřejných zakázek, je povinen při její realizaci postupovat dle tohoto zákona.</w:t>
      </w:r>
    </w:p>
    <w:p w:rsidR="00162D51" w:rsidRPr="000F37CF" w:rsidRDefault="00162D51" w:rsidP="00162D51">
      <w:pPr>
        <w:spacing w:after="120"/>
        <w:ind w:left="567"/>
        <w:jc w:val="both"/>
        <w:rPr>
          <w:rFonts w:ascii="Arial" w:hAnsi="Arial" w:cs="Arial"/>
          <w:bCs/>
          <w:iCs/>
        </w:rPr>
      </w:pPr>
      <w:r w:rsidRPr="000F37CF">
        <w:rPr>
          <w:rFonts w:ascii="Arial" w:hAnsi="Arial" w:cs="Arial"/>
          <w:bCs/>
          <w:iCs/>
        </w:rPr>
        <w:t>Příjemce prohlašuje, že ke dni podpisu této smlouvy nemá neuhrazené závazky po lhůtě splatnosti vůči orgánům veřejné správy České republiky (finanční úřady, orgány sociálního zabezpečení), Evropské unie nebo některého z jejích členských států, vůči zdravotním pojišťovnám a vůči orgánům poskytujícím finanční prostředky na projekty spolufinancované Evropskou unií. Příjemce současně prohlašuje, že ke dni podpisu této smlouvy nemá neuhrazené závazky po lhůtě splatnosti ani vůči poskytovateli, jím zřízeným organizacím a jiným územním samosprávným celkům. Za neuhrazený závazek po lhůtě splatnosti vůči výše uvedeným subjektům je považován i závazek, na který má žadatel uzavřený splátkový kalendář nebo jiný odklad původní lhůty splatnosti.</w:t>
      </w:r>
    </w:p>
    <w:p w:rsidR="00162D51" w:rsidRDefault="00162D51" w:rsidP="00162D51">
      <w:pPr>
        <w:spacing w:after="120"/>
        <w:ind w:left="567"/>
        <w:jc w:val="both"/>
        <w:rPr>
          <w:rFonts w:ascii="Arial" w:hAnsi="Arial" w:cs="Arial"/>
          <w:bCs/>
          <w:iCs/>
        </w:rPr>
      </w:pPr>
      <w:r w:rsidRPr="000F37CF">
        <w:rPr>
          <w:rFonts w:ascii="Arial" w:hAnsi="Arial" w:cs="Arial"/>
          <w:bCs/>
          <w:iCs/>
        </w:rPr>
        <w:t>Příjemce dále prohlašuje, že v době od podání žádosti o dotaci do dne podpisu této smlouvy u něj nedošlo k změně adresy sídla, bankovního spojení, jakož</w:t>
      </w:r>
      <w:r>
        <w:rPr>
          <w:rFonts w:ascii="Arial" w:hAnsi="Arial" w:cs="Arial"/>
          <w:bCs/>
          <w:iCs/>
        </w:rPr>
        <w:t> </w:t>
      </w:r>
      <w:r w:rsidRPr="000F37CF">
        <w:rPr>
          <w:rFonts w:ascii="Arial" w:hAnsi="Arial" w:cs="Arial"/>
          <w:bCs/>
          <w:iCs/>
        </w:rPr>
        <w:t>jiným změnám, které mohou podstatně ovlivnit způsob jeho finančního hospodaření a náplň jeho aktivit ve vztahu k poskytnuté dotaci, které by před uzavřením této smlouvy neoznámil poskytovateli.</w:t>
      </w:r>
    </w:p>
    <w:p w:rsidR="00162D51" w:rsidRPr="003E0167" w:rsidRDefault="00162D51" w:rsidP="00162D51">
      <w:pPr>
        <w:spacing w:after="120"/>
        <w:ind w:left="567"/>
        <w:jc w:val="both"/>
        <w:rPr>
          <w:rFonts w:ascii="Arial" w:hAnsi="Arial" w:cs="Arial"/>
          <w:iCs/>
        </w:rPr>
      </w:pPr>
      <w:r w:rsidRPr="003E0167">
        <w:rPr>
          <w:rFonts w:ascii="Arial" w:hAnsi="Arial" w:cs="Arial"/>
          <w:bCs/>
          <w:iCs/>
        </w:rPr>
        <w:t xml:space="preserve">V případě nepravdivosti některého z těchto prohlášení se jedná o porušení rozpočtové kázně ve smyslu </w:t>
      </w:r>
      <w:proofErr w:type="spellStart"/>
      <w:r w:rsidRPr="003E0167">
        <w:rPr>
          <w:rFonts w:ascii="Arial" w:hAnsi="Arial" w:cs="Arial"/>
          <w:bCs/>
          <w:iCs/>
        </w:rPr>
        <w:t>ust</w:t>
      </w:r>
      <w:proofErr w:type="spellEnd"/>
      <w:r w:rsidRPr="003E0167">
        <w:rPr>
          <w:rFonts w:ascii="Arial" w:hAnsi="Arial" w:cs="Arial"/>
          <w:bCs/>
          <w:iCs/>
        </w:rPr>
        <w:t>. § 22 zákona č. 250/2000 Sb., o rozpočtových pravidlech územních rozpočtů, ve znění pozdějších předpisů.</w:t>
      </w:r>
    </w:p>
    <w:p w:rsidR="00162D51" w:rsidRPr="003E0167" w:rsidRDefault="00162D51" w:rsidP="00162D51">
      <w:pPr>
        <w:spacing w:before="480" w:after="240"/>
        <w:jc w:val="center"/>
        <w:rPr>
          <w:rFonts w:ascii="Arial" w:hAnsi="Arial" w:cs="Arial"/>
          <w:b/>
          <w:bCs/>
        </w:rPr>
      </w:pPr>
      <w:r w:rsidRPr="003E0167">
        <w:rPr>
          <w:rFonts w:ascii="Arial" w:hAnsi="Arial" w:cs="Arial"/>
          <w:b/>
          <w:bCs/>
        </w:rPr>
        <w:t>III.</w:t>
      </w:r>
    </w:p>
    <w:p w:rsidR="00162D51" w:rsidRPr="003E0167" w:rsidRDefault="00162D51" w:rsidP="00162D51">
      <w:pPr>
        <w:numPr>
          <w:ilvl w:val="0"/>
          <w:numId w:val="5"/>
        </w:numPr>
        <w:spacing w:after="120"/>
        <w:jc w:val="both"/>
        <w:rPr>
          <w:rFonts w:ascii="Arial" w:hAnsi="Arial" w:cs="Arial"/>
        </w:rPr>
      </w:pPr>
      <w:r w:rsidRPr="003E0167">
        <w:rPr>
          <w:rFonts w:ascii="Arial" w:hAnsi="Arial" w:cs="Arial"/>
        </w:rPr>
        <w:lastRenderedPageBreak/>
        <w:t>Smlouva se uzavírá v souladu s § 159 a násl. zákona č. 500/2004 Sb., správní řád, ve znění pozdějších právních předpisů, a se zákonem č. 250/2000 Sb., o</w:t>
      </w:r>
      <w:r>
        <w:rPr>
          <w:rFonts w:ascii="Arial" w:hAnsi="Arial" w:cs="Arial"/>
        </w:rPr>
        <w:t> </w:t>
      </w:r>
      <w:r w:rsidRPr="003E0167">
        <w:rPr>
          <w:rFonts w:ascii="Arial" w:hAnsi="Arial" w:cs="Arial"/>
        </w:rPr>
        <w:t>rozpočtových pravidlech územních rozpočtů, ve znění pozdějších právních předpisů.</w:t>
      </w:r>
    </w:p>
    <w:p w:rsidR="00162D51" w:rsidRPr="003E0167" w:rsidRDefault="00162D51" w:rsidP="00162D51">
      <w:pPr>
        <w:numPr>
          <w:ilvl w:val="0"/>
          <w:numId w:val="3"/>
        </w:numPr>
        <w:spacing w:after="120"/>
        <w:jc w:val="both"/>
        <w:rPr>
          <w:rFonts w:ascii="Arial" w:hAnsi="Arial" w:cs="Arial"/>
          <w:iCs/>
        </w:rPr>
      </w:pPr>
      <w:r w:rsidRPr="003E0167">
        <w:rPr>
          <w:rFonts w:ascii="Arial" w:hAnsi="Arial" w:cs="Arial"/>
          <w:b/>
          <w:bCs/>
          <w:i/>
          <w:iCs/>
          <w:color w:val="0000FF"/>
          <w:u w:val="single"/>
        </w:rPr>
        <w:t>Ve smlouvách, které mají být uveřejněny v registru smluv, se uvede:</w:t>
      </w:r>
      <w:r w:rsidRPr="003E0167">
        <w:rPr>
          <w:rFonts w:ascii="Arial" w:hAnsi="Arial" w:cs="Arial"/>
        </w:rPr>
        <w:t xml:space="preserve"> Smluvní strany jsou srozuměny s tím, že tato smlouva bude uveřejněna v registru smluv dle zákona č. 340/2015 Sb., o zvláštních podmínkách účinnosti některých smluv, uveřejňování těchto smluv a o registru smluv (zákon o registru smluv), ve znění pozdějších předpisů. Uveřejnění této smlouvy v registru smluv zajistí poskytovatel.</w:t>
      </w:r>
    </w:p>
    <w:p w:rsidR="00162D51" w:rsidRPr="003E0167" w:rsidRDefault="00162D51" w:rsidP="00162D51">
      <w:pPr>
        <w:spacing w:after="120"/>
        <w:ind w:left="567"/>
        <w:jc w:val="both"/>
        <w:rPr>
          <w:rFonts w:ascii="Arial" w:hAnsi="Arial" w:cs="Arial"/>
          <w:iCs/>
        </w:rPr>
      </w:pPr>
      <w:r w:rsidRPr="003E0167">
        <w:rPr>
          <w:rFonts w:ascii="Arial" w:hAnsi="Arial" w:cs="Arial"/>
          <w:b/>
          <w:bCs/>
          <w:i/>
          <w:iCs/>
          <w:color w:val="0000FF"/>
          <w:u w:val="single"/>
        </w:rPr>
        <w:t xml:space="preserve">Ve smlouvách, které se povinně </w:t>
      </w:r>
      <w:r>
        <w:rPr>
          <w:rFonts w:ascii="Arial" w:hAnsi="Arial" w:cs="Arial"/>
          <w:b/>
          <w:bCs/>
          <w:i/>
          <w:iCs/>
          <w:color w:val="0000FF"/>
          <w:u w:val="single"/>
        </w:rPr>
        <w:t>z</w:t>
      </w:r>
      <w:r w:rsidRPr="003E0167">
        <w:rPr>
          <w:rFonts w:ascii="Arial" w:hAnsi="Arial" w:cs="Arial"/>
          <w:b/>
          <w:bCs/>
          <w:i/>
          <w:iCs/>
          <w:color w:val="0000FF"/>
          <w:u w:val="single"/>
        </w:rPr>
        <w:t xml:space="preserve">veřejňují na úřední desce (dotace nad 50 000 Kč), se dále uvede: </w:t>
      </w:r>
      <w:r w:rsidRPr="003E0167">
        <w:rPr>
          <w:rFonts w:ascii="Arial" w:hAnsi="Arial" w:cs="Arial"/>
        </w:rPr>
        <w:t>Příjemce bere na vědomí, že tato smlouva bude také zveřejněna postupem dle § 10d zákona č. 250/2000 Sb., o rozpočtových pravidlech územních rozpočtů, ve znění pozdějších právních předpisů.</w:t>
      </w:r>
    </w:p>
    <w:p w:rsidR="00162D51" w:rsidRPr="003E0167" w:rsidRDefault="00162D51" w:rsidP="00162D51">
      <w:pPr>
        <w:numPr>
          <w:ilvl w:val="0"/>
          <w:numId w:val="3"/>
        </w:numPr>
        <w:spacing w:after="120"/>
        <w:jc w:val="both"/>
        <w:rPr>
          <w:rFonts w:ascii="Arial" w:hAnsi="Arial" w:cs="Arial"/>
          <w:iCs/>
        </w:rPr>
      </w:pPr>
      <w:r w:rsidRPr="003E0167">
        <w:rPr>
          <w:rFonts w:ascii="Arial" w:hAnsi="Arial" w:cs="Arial"/>
          <w:iCs/>
        </w:rPr>
        <w:t>Tato smlouva nabývá platnosti a účinnosti dnem jejího uzavření.</w:t>
      </w:r>
    </w:p>
    <w:p w:rsidR="00162D51" w:rsidRPr="003E0167" w:rsidRDefault="00162D51" w:rsidP="00162D51">
      <w:pPr>
        <w:spacing w:after="120"/>
        <w:ind w:left="567"/>
        <w:jc w:val="both"/>
        <w:rPr>
          <w:rFonts w:ascii="Arial" w:hAnsi="Arial" w:cs="Arial"/>
        </w:rPr>
      </w:pPr>
      <w:r w:rsidRPr="003E0167">
        <w:rPr>
          <w:rFonts w:ascii="Arial" w:hAnsi="Arial" w:cs="Arial"/>
          <w:b/>
          <w:bCs/>
          <w:i/>
          <w:iCs/>
          <w:color w:val="0000FF"/>
          <w:u w:val="single"/>
        </w:rPr>
        <w:t>Ve smlouvách ze zákona povinně uveřejňovaných v registru smluv je třeba toto ustanovení formulovat takto:</w:t>
      </w:r>
      <w:r w:rsidRPr="003E0167">
        <w:rPr>
          <w:rFonts w:ascii="Arial" w:hAnsi="Arial" w:cs="Arial"/>
          <w:i/>
          <w:iCs/>
          <w:color w:val="0000FF"/>
        </w:rPr>
        <w:t xml:space="preserve"> </w:t>
      </w:r>
      <w:r w:rsidRPr="003E0167">
        <w:rPr>
          <w:rFonts w:ascii="Arial" w:hAnsi="Arial" w:cs="Arial"/>
        </w:rPr>
        <w:t>Tato smlouva nabývá účinnosti dnem jejího uveřejnění v registru smluv</w:t>
      </w:r>
      <w:r w:rsidRPr="003E0167">
        <w:rPr>
          <w:rFonts w:ascii="Arial" w:hAnsi="Arial" w:cs="Arial"/>
          <w:color w:val="1F497D"/>
        </w:rPr>
        <w:t>.</w:t>
      </w:r>
    </w:p>
    <w:p w:rsidR="00162D51" w:rsidRPr="003E0167" w:rsidRDefault="00162D51" w:rsidP="00162D51">
      <w:pPr>
        <w:numPr>
          <w:ilvl w:val="0"/>
          <w:numId w:val="5"/>
        </w:numPr>
        <w:spacing w:after="120"/>
        <w:jc w:val="both"/>
        <w:rPr>
          <w:rFonts w:ascii="Arial" w:hAnsi="Arial" w:cs="Arial"/>
        </w:rPr>
      </w:pPr>
      <w:r w:rsidRPr="003E0167">
        <w:rPr>
          <w:rFonts w:ascii="Arial" w:hAnsi="Arial" w:cs="Arial"/>
        </w:rPr>
        <w:t>Tuto smlouvu lze měnit pouze písemnými vzestupně číslovanými dodatky.</w:t>
      </w:r>
    </w:p>
    <w:p w:rsidR="00162D51" w:rsidRPr="003E0167" w:rsidRDefault="00162D51" w:rsidP="00162D51">
      <w:pPr>
        <w:numPr>
          <w:ilvl w:val="0"/>
          <w:numId w:val="5"/>
        </w:numPr>
        <w:spacing w:after="120"/>
        <w:jc w:val="both"/>
        <w:rPr>
          <w:rFonts w:ascii="Arial" w:hAnsi="Arial" w:cs="Arial"/>
        </w:rPr>
      </w:pPr>
      <w:r w:rsidRPr="003E0167">
        <w:rPr>
          <w:rFonts w:ascii="Arial" w:hAnsi="Arial" w:cs="Arial"/>
        </w:rPr>
        <w:t>Smluvní strany prohlašují, že souhlasí s případným zveřejněním textu této smlouvy v souladu se zákonem č. 106/1999 Sb., o svobodném přístupu k informacím, ve znění pozdějších předpisů.</w:t>
      </w:r>
    </w:p>
    <w:p w:rsidR="00162D51" w:rsidRPr="003E0167" w:rsidRDefault="00162D51" w:rsidP="00162D51">
      <w:pPr>
        <w:numPr>
          <w:ilvl w:val="0"/>
          <w:numId w:val="5"/>
        </w:numPr>
        <w:spacing w:after="120"/>
        <w:jc w:val="both"/>
        <w:rPr>
          <w:rFonts w:ascii="Arial" w:hAnsi="Arial" w:cs="Arial"/>
        </w:rPr>
      </w:pPr>
      <w:r w:rsidRPr="003E0167">
        <w:rPr>
          <w:rFonts w:ascii="Arial" w:hAnsi="Arial" w:cs="Arial"/>
        </w:rPr>
        <w:t>Příjemce bere na vědomí, že osobní údaje poskytnuté Olomouckému kraji v souvislosti s poskytnutím dotace dle této smlouvy budou zpracovávány v souladu s nařízením EU o ochraně osobních údajů (GDPR). Bližší informace o</w:t>
      </w:r>
      <w:r w:rsidR="0092644B">
        <w:rPr>
          <w:rFonts w:ascii="Arial" w:hAnsi="Arial" w:cs="Arial"/>
        </w:rPr>
        <w:t> </w:t>
      </w:r>
      <w:r w:rsidRPr="003E0167">
        <w:rPr>
          <w:rFonts w:ascii="Arial" w:hAnsi="Arial" w:cs="Arial"/>
        </w:rPr>
        <w:t xml:space="preserve">způsobech zpracování a právech příjemce při zpracování osobních údajů jsou zveřejněny na webových stránkách Olomouckého kraje </w:t>
      </w:r>
      <w:hyperlink r:id="rId7" w:history="1">
        <w:r w:rsidRPr="003E0167">
          <w:rPr>
            <w:rStyle w:val="Hypertextovodkaz"/>
            <w:rFonts w:ascii="Arial" w:hAnsi="Arial" w:cs="Arial"/>
          </w:rPr>
          <w:t>www.olkraj.cz</w:t>
        </w:r>
      </w:hyperlink>
      <w:r w:rsidRPr="003E0167">
        <w:rPr>
          <w:rFonts w:ascii="Arial" w:hAnsi="Arial" w:cs="Arial"/>
        </w:rPr>
        <w:t>.</w:t>
      </w:r>
    </w:p>
    <w:p w:rsidR="00162D51" w:rsidRDefault="00162D51" w:rsidP="00162D51">
      <w:pPr>
        <w:numPr>
          <w:ilvl w:val="0"/>
          <w:numId w:val="5"/>
        </w:numPr>
        <w:spacing w:after="120"/>
        <w:jc w:val="both"/>
        <w:rPr>
          <w:rFonts w:ascii="Arial" w:hAnsi="Arial" w:cs="Arial"/>
        </w:rPr>
      </w:pPr>
      <w:r w:rsidRPr="003E0167">
        <w:rPr>
          <w:rFonts w:ascii="Arial" w:hAnsi="Arial" w:cs="Arial"/>
        </w:rPr>
        <w:t>Poskytnutí dotace a uzavření této smlouvy bylo schváleno usnesením Rady/Zastupitelstva Olomouckého kraje č ......... ze dne .........</w:t>
      </w:r>
    </w:p>
    <w:p w:rsidR="00162D51" w:rsidRPr="005E3B26" w:rsidRDefault="00162D51" w:rsidP="00162D51">
      <w:pPr>
        <w:spacing w:after="120"/>
        <w:ind w:left="567"/>
        <w:jc w:val="both"/>
        <w:rPr>
          <w:rFonts w:ascii="Arial" w:hAnsi="Arial" w:cs="Arial"/>
          <w:i/>
          <w:color w:val="0000FF"/>
        </w:rPr>
      </w:pPr>
      <w:r w:rsidRPr="005E3B26">
        <w:rPr>
          <w:rFonts w:ascii="Arial" w:hAnsi="Arial" w:cs="Arial"/>
          <w:i/>
          <w:color w:val="0000FF"/>
        </w:rPr>
        <w:t>V případě, že žadatelem o dotaci je obec uvede se následující odstavec</w:t>
      </w:r>
    </w:p>
    <w:p w:rsidR="00162D51" w:rsidRPr="000F37CF" w:rsidRDefault="00162D51" w:rsidP="00162D51">
      <w:pPr>
        <w:numPr>
          <w:ilvl w:val="0"/>
          <w:numId w:val="5"/>
        </w:numPr>
        <w:spacing w:after="120"/>
        <w:jc w:val="both"/>
        <w:rPr>
          <w:rFonts w:ascii="Arial" w:hAnsi="Arial" w:cs="Arial"/>
        </w:rPr>
      </w:pPr>
      <w:r w:rsidRPr="000F37CF">
        <w:rPr>
          <w:rFonts w:ascii="Arial" w:hAnsi="Arial" w:cs="Arial"/>
        </w:rPr>
        <w:t>Přijetí dotace a uzavření této smlouvy bylo schváleno usnesením Rady/Zastupitelstva obce/města/městyse ………… č. ………… ze dne …………</w:t>
      </w:r>
    </w:p>
    <w:p w:rsidR="00162D51" w:rsidRPr="000F37CF" w:rsidRDefault="00162D51" w:rsidP="00162D51">
      <w:pPr>
        <w:numPr>
          <w:ilvl w:val="0"/>
          <w:numId w:val="5"/>
        </w:numPr>
        <w:spacing w:after="120"/>
        <w:jc w:val="both"/>
        <w:rPr>
          <w:rFonts w:ascii="Arial" w:hAnsi="Arial" w:cs="Arial"/>
        </w:rPr>
      </w:pPr>
      <w:r w:rsidRPr="003E0167">
        <w:rPr>
          <w:rFonts w:ascii="Arial" w:hAnsi="Arial" w:cs="Arial"/>
        </w:rPr>
        <w:t xml:space="preserve">Tato smlouva je sepsána </w:t>
      </w:r>
      <w:r w:rsidRPr="000F37CF">
        <w:rPr>
          <w:rFonts w:ascii="Arial" w:hAnsi="Arial" w:cs="Arial"/>
        </w:rPr>
        <w:t>ve dvou vyhotoveních, z nichž každá smluvní strana obdrží jedno vyhotovení.</w:t>
      </w:r>
    </w:p>
    <w:p w:rsidR="00162D51" w:rsidRDefault="00162D51" w:rsidP="00162D51">
      <w:pPr>
        <w:tabs>
          <w:tab w:val="left" w:pos="4536"/>
        </w:tabs>
        <w:spacing w:before="600" w:after="480"/>
        <w:jc w:val="both"/>
        <w:rPr>
          <w:rFonts w:ascii="Arial" w:hAnsi="Arial" w:cs="Arial"/>
        </w:rPr>
      </w:pPr>
      <w:r>
        <w:rPr>
          <w:rFonts w:ascii="Arial" w:hAnsi="Arial" w:cs="Arial"/>
        </w:rPr>
        <w:t>V Olomouci dne .......................</w:t>
      </w:r>
      <w:r>
        <w:rPr>
          <w:rFonts w:ascii="Arial" w:hAnsi="Arial" w:cs="Arial"/>
        </w:rPr>
        <w:tab/>
        <w:t>V ................................ dne ......................</w:t>
      </w:r>
    </w:p>
    <w:tbl>
      <w:tblPr>
        <w:tblW w:w="8970" w:type="dxa"/>
        <w:tblCellMar>
          <w:left w:w="0" w:type="dxa"/>
          <w:right w:w="0" w:type="dxa"/>
        </w:tblCellMar>
        <w:tblLook w:val="04A0" w:firstRow="1" w:lastRow="0" w:firstColumn="1" w:lastColumn="0" w:noHBand="0" w:noVBand="1"/>
      </w:tblPr>
      <w:tblGrid>
        <w:gridCol w:w="4485"/>
        <w:gridCol w:w="4485"/>
      </w:tblGrid>
      <w:tr w:rsidR="00162D51" w:rsidTr="00E117DD">
        <w:trPr>
          <w:trHeight w:val="254"/>
        </w:trPr>
        <w:tc>
          <w:tcPr>
            <w:tcW w:w="4485" w:type="dxa"/>
            <w:tcMar>
              <w:top w:w="0" w:type="dxa"/>
              <w:left w:w="70" w:type="dxa"/>
              <w:bottom w:w="0" w:type="dxa"/>
              <w:right w:w="70" w:type="dxa"/>
            </w:tcMar>
          </w:tcPr>
          <w:p w:rsidR="00162D51" w:rsidRDefault="00162D51" w:rsidP="00E117DD">
            <w:pPr>
              <w:spacing w:before="840"/>
              <w:jc w:val="center"/>
              <w:rPr>
                <w:rFonts w:ascii="Arial" w:hAnsi="Arial" w:cs="Arial"/>
              </w:rPr>
            </w:pPr>
            <w:r>
              <w:rPr>
                <w:rFonts w:ascii="Arial" w:hAnsi="Arial" w:cs="Arial"/>
              </w:rPr>
              <w:t>………………………………</w:t>
            </w:r>
          </w:p>
          <w:p w:rsidR="00162D51" w:rsidRDefault="00162D51" w:rsidP="00E117DD">
            <w:pPr>
              <w:jc w:val="center"/>
              <w:rPr>
                <w:rFonts w:ascii="Arial" w:hAnsi="Arial" w:cs="Arial"/>
                <w:i/>
              </w:rPr>
            </w:pPr>
            <w:r>
              <w:rPr>
                <w:rFonts w:ascii="Arial" w:hAnsi="Arial" w:cs="Arial"/>
                <w:i/>
              </w:rPr>
              <w:t>jméno, funkce</w:t>
            </w:r>
          </w:p>
          <w:p w:rsidR="00162D51" w:rsidRDefault="00162D51" w:rsidP="00E117DD">
            <w:pPr>
              <w:rPr>
                <w:rFonts w:ascii="Arial" w:hAnsi="Arial" w:cs="Arial"/>
                <w:i/>
                <w:iCs/>
              </w:rPr>
            </w:pPr>
          </w:p>
        </w:tc>
        <w:tc>
          <w:tcPr>
            <w:tcW w:w="4485" w:type="dxa"/>
            <w:tcMar>
              <w:top w:w="0" w:type="dxa"/>
              <w:left w:w="70" w:type="dxa"/>
              <w:bottom w:w="0" w:type="dxa"/>
              <w:right w:w="70" w:type="dxa"/>
            </w:tcMar>
            <w:hideMark/>
          </w:tcPr>
          <w:p w:rsidR="00162D51" w:rsidRDefault="00162D51" w:rsidP="00E117DD">
            <w:pPr>
              <w:spacing w:before="840"/>
              <w:jc w:val="center"/>
              <w:rPr>
                <w:rFonts w:ascii="Arial" w:hAnsi="Arial" w:cs="Arial"/>
              </w:rPr>
            </w:pPr>
            <w:r>
              <w:rPr>
                <w:rFonts w:ascii="Arial" w:hAnsi="Arial" w:cs="Arial"/>
              </w:rPr>
              <w:t>………………………………</w:t>
            </w:r>
          </w:p>
        </w:tc>
      </w:tr>
    </w:tbl>
    <w:p w:rsidR="00483396" w:rsidRDefault="00483396"/>
    <w:sectPr w:rsidR="00483396" w:rsidSect="0093035B">
      <w:footerReference w:type="default" r:id="rId8"/>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D51" w:rsidRDefault="00162D51" w:rsidP="00162D51">
      <w:r>
        <w:separator/>
      </w:r>
    </w:p>
  </w:endnote>
  <w:endnote w:type="continuationSeparator" w:id="0">
    <w:p w:rsidR="00162D51" w:rsidRDefault="00162D51" w:rsidP="00162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D51" w:rsidRDefault="00162D51" w:rsidP="00162D51">
    <w:pPr>
      <w:pStyle w:val="Zpat"/>
      <w:rPr>
        <w:sz w:val="20"/>
      </w:rPr>
    </w:pPr>
    <w:r>
      <w:rPr>
        <w:sz w:val="20"/>
      </w:rPr>
      <w:tab/>
    </w:r>
    <w:r>
      <w:rPr>
        <w:sz w:val="20"/>
      </w:rPr>
      <w:tab/>
    </w:r>
    <w:r w:rsidRPr="003E32EC">
      <w:rPr>
        <w:sz w:val="20"/>
      </w:rPr>
      <w:t xml:space="preserve">Strana </w:t>
    </w:r>
    <w:r w:rsidRPr="003E32EC">
      <w:rPr>
        <w:sz w:val="20"/>
      </w:rPr>
      <w:fldChar w:fldCharType="begin"/>
    </w:r>
    <w:r w:rsidRPr="003E32EC">
      <w:rPr>
        <w:sz w:val="20"/>
      </w:rPr>
      <w:instrText xml:space="preserve"> PAGE </w:instrText>
    </w:r>
    <w:r w:rsidRPr="003E32EC">
      <w:rPr>
        <w:sz w:val="20"/>
      </w:rPr>
      <w:fldChar w:fldCharType="separate"/>
    </w:r>
    <w:r w:rsidR="0093035B">
      <w:rPr>
        <w:noProof/>
        <w:sz w:val="20"/>
      </w:rPr>
      <w:t>5</w:t>
    </w:r>
    <w:r w:rsidRPr="003E32EC">
      <w:rPr>
        <w:sz w:val="20"/>
      </w:rPr>
      <w:fldChar w:fldCharType="end"/>
    </w:r>
    <w:r w:rsidRPr="003E32EC">
      <w:t xml:space="preserve"> </w:t>
    </w:r>
    <w:r w:rsidRPr="003E32EC">
      <w:rPr>
        <w:sz w:val="20"/>
      </w:rPr>
      <w:t xml:space="preserve">(celkem </w:t>
    </w:r>
    <w:r w:rsidR="0093035B">
      <w:rPr>
        <w:sz w:val="20"/>
      </w:rPr>
      <w:t>5</w:t>
    </w:r>
    <w:r w:rsidRPr="003E32EC">
      <w:rPr>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D51" w:rsidRDefault="00162D51" w:rsidP="00162D51">
      <w:r>
        <w:separator/>
      </w:r>
    </w:p>
  </w:footnote>
  <w:footnote w:type="continuationSeparator" w:id="0">
    <w:p w:rsidR="00162D51" w:rsidRDefault="00162D51" w:rsidP="00162D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60EB6BB4"/>
    <w:multiLevelType w:val="singleLevel"/>
    <w:tmpl w:val="844CD4D6"/>
    <w:lvl w:ilvl="0">
      <w:numFmt w:val="bullet"/>
      <w:lvlText w:val="-"/>
      <w:lvlJc w:val="left"/>
      <w:pPr>
        <w:tabs>
          <w:tab w:val="num" w:pos="540"/>
        </w:tabs>
        <w:ind w:left="464" w:hanging="284"/>
      </w:pPr>
    </w:lvl>
  </w:abstractNum>
  <w:abstractNum w:abstractNumId="3"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4"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D51"/>
    <w:rsid w:val="00162D51"/>
    <w:rsid w:val="00483396"/>
    <w:rsid w:val="0092644B"/>
    <w:rsid w:val="0093035B"/>
    <w:rsid w:val="00BD5C75"/>
    <w:rsid w:val="00CD523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A7D39"/>
  <w15:chartTrackingRefBased/>
  <w15:docId w15:val="{BBFCAE9B-0D3E-4A5A-8D3C-5906B939E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62D51"/>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uiPriority w:val="99"/>
    <w:unhideWhenUsed/>
    <w:rsid w:val="00162D51"/>
    <w:rPr>
      <w:color w:val="0000FF"/>
      <w:u w:val="single"/>
    </w:rPr>
  </w:style>
  <w:style w:type="paragraph" w:styleId="Zhlav">
    <w:name w:val="header"/>
    <w:basedOn w:val="Normln"/>
    <w:link w:val="ZhlavChar"/>
    <w:uiPriority w:val="99"/>
    <w:unhideWhenUsed/>
    <w:rsid w:val="00162D51"/>
    <w:pPr>
      <w:tabs>
        <w:tab w:val="center" w:pos="4536"/>
        <w:tab w:val="right" w:pos="9072"/>
      </w:tabs>
    </w:pPr>
  </w:style>
  <w:style w:type="character" w:customStyle="1" w:styleId="ZhlavChar">
    <w:name w:val="Záhlaví Char"/>
    <w:basedOn w:val="Standardnpsmoodstavce"/>
    <w:link w:val="Zhlav"/>
    <w:uiPriority w:val="99"/>
    <w:rsid w:val="00162D5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162D51"/>
    <w:pPr>
      <w:tabs>
        <w:tab w:val="center" w:pos="4536"/>
        <w:tab w:val="right" w:pos="9072"/>
      </w:tabs>
    </w:pPr>
  </w:style>
  <w:style w:type="character" w:customStyle="1" w:styleId="ZpatChar">
    <w:name w:val="Zápatí Char"/>
    <w:basedOn w:val="Standardnpsmoodstavce"/>
    <w:link w:val="Zpat"/>
    <w:uiPriority w:val="99"/>
    <w:rsid w:val="00162D51"/>
    <w:rPr>
      <w:rFonts w:ascii="Times New Roman" w:eastAsia="Times New Roman" w:hAnsi="Times New Roman" w:cs="Times New Roman"/>
      <w:sz w:val="24"/>
      <w:szCs w:val="24"/>
      <w:lang w:eastAsia="cs-CZ"/>
    </w:rPr>
  </w:style>
  <w:style w:type="character" w:styleId="slostrnky">
    <w:name w:val="page number"/>
    <w:rsid w:val="00162D51"/>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olkraj.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1760</Words>
  <Characters>10385</Characters>
  <Application>Microsoft Office Word</Application>
  <DocSecurity>0</DocSecurity>
  <Lines>86</Lines>
  <Paragraphs>24</Paragraphs>
  <ScaleCrop>false</ScaleCrop>
  <Company>VDI0101W10</Company>
  <LinksUpToDate>false</LinksUpToDate>
  <CharactersWithSpaces>12121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Malý František</dc:creator>
  <cp:keywords/>
  <dc:description/>
  <cp:lastModifiedBy>Malý František</cp:lastModifiedBy>
  <cp:revision>2</cp:revision>
  <dcterms:created xsi:type="dcterms:W3CDTF">2020-09-24T07:43:00Z</dcterms:created>
  <dcterms:modified xsi:type="dcterms:W3CDTF">2020-09-24T07:43:00Z</dcterms:modified>
</cp:coreProperties>
</file>