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42D" w:rsidRPr="002F2E5F" w:rsidRDefault="00FD642D" w:rsidP="002F2E5F">
      <w:pPr>
        <w:spacing w:after="120" w:line="276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2F2E5F">
        <w:rPr>
          <w:rFonts w:eastAsia="Times New Roman" w:cstheme="minorHAnsi"/>
          <w:b/>
          <w:bCs/>
          <w:color w:val="000000"/>
          <w:shd w:val="clear" w:color="auto" w:fill="FFFFFF"/>
          <w:lang w:eastAsia="cs-CZ"/>
        </w:rPr>
        <w:t>Promluv do ní. Olomoucký kraj připravuje koncepci kultury, kreativity a památkové péče na příštích sedm let a zve veřejnost k zapojení</w:t>
      </w:r>
    </w:p>
    <w:p w:rsidR="00FD642D" w:rsidRPr="002F2E5F" w:rsidRDefault="00FD642D" w:rsidP="002F2E5F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FD642D" w:rsidRPr="002F2E5F" w:rsidRDefault="00FD642D" w:rsidP="002F2E5F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2F2E5F">
        <w:rPr>
          <w:rFonts w:eastAsia="Times New Roman" w:cstheme="minorHAnsi"/>
          <w:color w:val="000000"/>
          <w:lang w:eastAsia="cs-CZ"/>
        </w:rPr>
        <w:t xml:space="preserve">Olomouc, </w:t>
      </w:r>
      <w:r w:rsidR="002F2E5F">
        <w:rPr>
          <w:rFonts w:eastAsia="Times New Roman" w:cstheme="minorHAnsi"/>
          <w:color w:val="000000"/>
          <w:lang w:eastAsia="cs-CZ"/>
        </w:rPr>
        <w:t>19. listopadu</w:t>
      </w:r>
      <w:r w:rsidRPr="002F2E5F">
        <w:rPr>
          <w:rFonts w:eastAsia="Times New Roman" w:cstheme="minorHAnsi"/>
          <w:color w:val="000000"/>
          <w:lang w:eastAsia="cs-CZ"/>
        </w:rPr>
        <w:t xml:space="preserve"> 2021 - </w:t>
      </w:r>
      <w:r w:rsidRPr="002F2E5F">
        <w:rPr>
          <w:rFonts w:eastAsia="Times New Roman" w:cstheme="minorHAnsi"/>
          <w:b/>
          <w:bCs/>
          <w:color w:val="000000"/>
          <w:lang w:eastAsia="cs-CZ"/>
        </w:rPr>
        <w:t xml:space="preserve">Od června letošního roku připravuje Olomoucký kraj ve spolupráci se zpracovatelskou firmou </w:t>
      </w:r>
      <w:proofErr w:type="spellStart"/>
      <w:r w:rsidRPr="002F2E5F">
        <w:rPr>
          <w:rFonts w:eastAsia="Times New Roman" w:cstheme="minorHAnsi"/>
          <w:b/>
          <w:bCs/>
          <w:color w:val="000000"/>
          <w:lang w:eastAsia="cs-CZ"/>
        </w:rPr>
        <w:t>ONplan</w:t>
      </w:r>
      <w:proofErr w:type="spellEnd"/>
      <w:r w:rsidRPr="002F2E5F"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proofErr w:type="spellStart"/>
      <w:r w:rsidRPr="002F2E5F">
        <w:rPr>
          <w:rFonts w:eastAsia="Times New Roman" w:cstheme="minorHAnsi"/>
          <w:b/>
          <w:bCs/>
          <w:color w:val="000000"/>
          <w:lang w:eastAsia="cs-CZ"/>
        </w:rPr>
        <w:t>lab</w:t>
      </w:r>
      <w:proofErr w:type="spellEnd"/>
      <w:r w:rsidRPr="002F2E5F">
        <w:rPr>
          <w:rFonts w:eastAsia="Times New Roman" w:cstheme="minorHAnsi"/>
          <w:b/>
          <w:bCs/>
          <w:color w:val="000000"/>
          <w:lang w:eastAsia="cs-CZ"/>
        </w:rPr>
        <w:t xml:space="preserve">, s.r.o. a s mnoha experty z řad odborné kulturní veřejnosti Koncepci rozvoje kultury, kreativity a památkové péče pro období 2022–2029. Kraj tímto dokumentem získá nástroj, </w:t>
      </w:r>
      <w:r w:rsidR="001757B0" w:rsidRPr="002F2E5F">
        <w:rPr>
          <w:rFonts w:eastAsia="Times New Roman" w:cstheme="minorHAnsi"/>
          <w:b/>
          <w:bCs/>
          <w:color w:val="000000"/>
          <w:lang w:eastAsia="cs-CZ"/>
        </w:rPr>
        <w:t>s jehož pomocí</w:t>
      </w:r>
      <w:r w:rsidRPr="002F2E5F">
        <w:rPr>
          <w:rFonts w:eastAsia="Times New Roman" w:cstheme="minorHAnsi"/>
          <w:b/>
          <w:bCs/>
          <w:color w:val="000000"/>
          <w:lang w:eastAsia="cs-CZ"/>
        </w:rPr>
        <w:t xml:space="preserve"> může v následujících sedmi letech lépe koordinovat rozvoj kultury a kulturních a kreativních odvětví na svém území. Připravovaná koncepce se skládá z analytické a návrhové části. Obsáhlá analýza mapuje současný stav kulturního prostředí Olomouckého kraje</w:t>
      </w:r>
      <w:r w:rsidR="002F2E5F">
        <w:rPr>
          <w:rFonts w:eastAsia="Times New Roman" w:cstheme="minorHAnsi"/>
          <w:b/>
          <w:bCs/>
          <w:color w:val="000000"/>
          <w:lang w:eastAsia="cs-CZ"/>
        </w:rPr>
        <w:t xml:space="preserve"> a</w:t>
      </w:r>
      <w:r w:rsidRPr="002F2E5F">
        <w:rPr>
          <w:rFonts w:eastAsia="Times New Roman" w:cstheme="minorHAnsi"/>
          <w:b/>
          <w:bCs/>
          <w:color w:val="000000"/>
          <w:lang w:eastAsia="cs-CZ"/>
        </w:rPr>
        <w:t xml:space="preserve"> definuje jeho problémy a potřeby. Jejím výstupem je návrh nové podoby koncepce s vizemi a základními cíli rozvoje. Návrhová část pak bude obsahovat jednotlivá opatření a aktivity vedoucí k naplnění těchto cílů. K podobě analýzy se nyní mají možnost vyjádřit i zájemci z řad</w:t>
      </w:r>
      <w:r w:rsidR="002F42DA">
        <w:rPr>
          <w:rFonts w:eastAsia="Times New Roman" w:cstheme="minorHAnsi"/>
          <w:b/>
          <w:bCs/>
          <w:color w:val="000000"/>
          <w:lang w:eastAsia="cs-CZ"/>
        </w:rPr>
        <w:t xml:space="preserve"> široké veřejnosti, pro které bude</w:t>
      </w:r>
      <w:r w:rsidRPr="002F2E5F">
        <w:rPr>
          <w:rFonts w:eastAsia="Times New Roman" w:cstheme="minorHAnsi"/>
          <w:b/>
          <w:bCs/>
          <w:color w:val="000000"/>
          <w:lang w:eastAsia="cs-CZ"/>
        </w:rPr>
        <w:t xml:space="preserve"> dokument od 20. prosince do 12. ledna zpřístupněn online na webových stránkách Olomouckého kraje.</w:t>
      </w:r>
    </w:p>
    <w:p w:rsidR="00FD642D" w:rsidRPr="002F2E5F" w:rsidRDefault="00FD642D" w:rsidP="002F2E5F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FD642D" w:rsidRPr="002F2E5F" w:rsidRDefault="00FD642D" w:rsidP="002F2E5F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2F2E5F">
        <w:rPr>
          <w:rFonts w:eastAsia="Times New Roman" w:cstheme="minorHAnsi"/>
          <w:color w:val="000000"/>
          <w:lang w:eastAsia="cs-CZ"/>
        </w:rPr>
        <w:t>Do procesu tvorby koncepce byli postupně zapojeni aktéři z oblasti kultury, kulturních a kreativních odvětví i kulturního dědictví v kraji. Vznikly dva poradní týmy. Užší pracovní skupinu tvoří především experti krajského úřadu, zástupci krajských zřizovaných organizací v</w:t>
      </w:r>
      <w:r w:rsidR="001757B0" w:rsidRPr="002F2E5F">
        <w:rPr>
          <w:rFonts w:eastAsia="Times New Roman" w:cstheme="minorHAnsi"/>
          <w:color w:val="000000"/>
          <w:lang w:eastAsia="cs-CZ"/>
        </w:rPr>
        <w:t xml:space="preserve"> oblasti kultury a </w:t>
      </w:r>
      <w:r w:rsidRPr="002F2E5F">
        <w:rPr>
          <w:rFonts w:eastAsia="Times New Roman" w:cstheme="minorHAnsi"/>
          <w:color w:val="000000"/>
          <w:lang w:eastAsia="cs-CZ"/>
        </w:rPr>
        <w:t>vybraní členové neziskového sektoru a obcí. Představitelé širší kulturní veřejnosti se mohou zapojit prostřednictvím konzultační skupiny, která bude poskytovat zpětnou vazbu k</w:t>
      </w:r>
      <w:r w:rsidR="001757B0" w:rsidRPr="002F2E5F">
        <w:rPr>
          <w:rFonts w:eastAsia="Times New Roman" w:cstheme="minorHAnsi"/>
          <w:color w:val="000000"/>
          <w:lang w:eastAsia="cs-CZ"/>
        </w:rPr>
        <w:t>e všem průběžným </w:t>
      </w:r>
      <w:r w:rsidRPr="002F2E5F">
        <w:rPr>
          <w:rFonts w:eastAsia="Times New Roman" w:cstheme="minorHAnsi"/>
          <w:color w:val="000000"/>
          <w:lang w:eastAsia="cs-CZ"/>
        </w:rPr>
        <w:t>výstupům</w:t>
      </w:r>
      <w:r w:rsidR="001757B0" w:rsidRPr="002F2E5F">
        <w:rPr>
          <w:rFonts w:eastAsia="Times New Roman" w:cstheme="minorHAnsi"/>
          <w:color w:val="000000"/>
          <w:lang w:eastAsia="cs-CZ"/>
        </w:rPr>
        <w:t xml:space="preserve">. Všichni výše jmenovaní </w:t>
      </w:r>
      <w:r w:rsidRPr="002F2E5F">
        <w:rPr>
          <w:rFonts w:eastAsia="Times New Roman" w:cstheme="minorHAnsi"/>
          <w:color w:val="000000"/>
          <w:lang w:eastAsia="cs-CZ"/>
        </w:rPr>
        <w:t xml:space="preserve">se sejdou v lednu příštího roku na společných workshopech, </w:t>
      </w:r>
      <w:r w:rsidRPr="002F2E5F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aby připravili teze pro vizi a cíle strategie. </w:t>
      </w:r>
      <w:r w:rsidR="007B5841">
        <w:rPr>
          <w:rFonts w:eastAsia="Times New Roman" w:cstheme="minorHAnsi"/>
          <w:color w:val="000000"/>
          <w:shd w:val="clear" w:color="auto" w:fill="FFFFFF"/>
          <w:lang w:eastAsia="cs-CZ"/>
        </w:rPr>
        <w:t>„</w:t>
      </w:r>
      <w:r w:rsidRPr="007B5841">
        <w:rPr>
          <w:rFonts w:eastAsia="Times New Roman" w:cstheme="minorHAnsi"/>
          <w:i/>
          <w:color w:val="000000"/>
          <w:lang w:eastAsia="cs-CZ"/>
        </w:rPr>
        <w:t>Zapojení široké škály aktérů kulturního dění napříč krajem do procesu přípravy umožňuje nejen lépe zmapovat jejich potřeby a zlepšit povědomí o možnostech jejich podpory, ale také vytvořit přehled o kulturním potenciálu Olomouckého kraje</w:t>
      </w:r>
      <w:r w:rsidR="007B5841" w:rsidRPr="007B5841">
        <w:rPr>
          <w:rFonts w:eastAsia="Times New Roman" w:cstheme="minorHAnsi"/>
          <w:i/>
          <w:color w:val="000000"/>
          <w:lang w:eastAsia="cs-CZ"/>
        </w:rPr>
        <w:t>. Vznikne tak přirozená platforma pro komunikaci a navazování spolupráce</w:t>
      </w:r>
      <w:r w:rsidR="007B5841">
        <w:rPr>
          <w:rFonts w:eastAsia="Times New Roman" w:cstheme="minorHAnsi"/>
          <w:color w:val="000000"/>
          <w:lang w:eastAsia="cs-CZ"/>
        </w:rPr>
        <w:t>,“ doplňuje k procesu vzniku koncepce Jan Žůrek, radní pro kulturu Olomouckého kraje.</w:t>
      </w:r>
    </w:p>
    <w:p w:rsidR="00FD642D" w:rsidRPr="002F2E5F" w:rsidRDefault="00FD642D" w:rsidP="002F2E5F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FD642D" w:rsidRPr="002F2E5F" w:rsidRDefault="00FD642D" w:rsidP="002F2E5F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2F2E5F">
        <w:rPr>
          <w:rFonts w:eastAsia="Times New Roman" w:cstheme="minorHAnsi"/>
          <w:color w:val="000000"/>
          <w:lang w:eastAsia="cs-CZ"/>
        </w:rPr>
        <w:t xml:space="preserve">Za účelem zmapování kulturního prostředí v kraji proběhlo v uplynulých měsících rozsáhlé dotazníkové šetření v obcích a devět workshopů ve vybraných městech regionu, na které </w:t>
      </w:r>
      <w:r w:rsidRPr="002F2E5F">
        <w:rPr>
          <w:rFonts w:eastAsia="Times New Roman" w:cstheme="minorHAnsi"/>
          <w:color w:val="000000"/>
          <w:shd w:val="clear" w:color="auto" w:fill="FFFFFF"/>
          <w:lang w:eastAsia="cs-CZ"/>
        </w:rPr>
        <w:t>byli pozváni aktéři z oblasti kultury, památkové péče a kreativních průmyslů. Ti zde dostali prostor sdílet příklady dobré praxe i výz</w:t>
      </w:r>
      <w:r w:rsidR="001757B0" w:rsidRPr="002F2E5F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vy, kterým ve svých regionech </w:t>
      </w:r>
      <w:r w:rsidRPr="002F2E5F">
        <w:rPr>
          <w:rFonts w:eastAsia="Times New Roman" w:cstheme="minorHAnsi"/>
          <w:color w:val="000000"/>
          <w:shd w:val="clear" w:color="auto" w:fill="FFFFFF"/>
          <w:lang w:eastAsia="cs-CZ"/>
        </w:rPr>
        <w:t>čelí. V rámci workshopů se tak otevřela diskuse nad rolí, kterou může Olomoucký kraj v rozvoji regionální kultury a kulturního dědictví sehrát, i nad možnostmi finančních i nefinančních nástrojů, kterými v rámci své podpory disponuje. </w:t>
      </w:r>
    </w:p>
    <w:p w:rsidR="00FD642D" w:rsidRPr="002F2E5F" w:rsidRDefault="00FD642D" w:rsidP="002F2E5F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FD642D" w:rsidRDefault="00FD642D" w:rsidP="002F2E5F">
      <w:pPr>
        <w:spacing w:after="0" w:line="276" w:lineRule="auto"/>
        <w:jc w:val="both"/>
        <w:rPr>
          <w:rFonts w:eastAsia="Times New Roman" w:cstheme="minorHAnsi"/>
          <w:color w:val="000000"/>
          <w:lang w:eastAsia="cs-CZ"/>
        </w:rPr>
      </w:pPr>
      <w:r w:rsidRPr="002F2E5F">
        <w:rPr>
          <w:rFonts w:eastAsia="Times New Roman" w:cstheme="minorHAnsi"/>
          <w:color w:val="000000"/>
          <w:lang w:eastAsia="cs-CZ"/>
        </w:rPr>
        <w:t>Příležitost vyjádřit se k analýze a návrhu Koncepce má nyní i ši</w:t>
      </w:r>
      <w:r w:rsidR="002F42DA">
        <w:rPr>
          <w:rFonts w:eastAsia="Times New Roman" w:cstheme="minorHAnsi"/>
          <w:color w:val="000000"/>
          <w:lang w:eastAsia="cs-CZ"/>
        </w:rPr>
        <w:t>rší veřejnost. V rámci kampaně „</w:t>
      </w:r>
      <w:r w:rsidRPr="002F2E5F">
        <w:rPr>
          <w:rFonts w:eastAsia="Times New Roman" w:cstheme="minorHAnsi"/>
          <w:color w:val="000000"/>
          <w:lang w:eastAsia="cs-CZ"/>
        </w:rPr>
        <w:t xml:space="preserve">Promluv do ní” vyzývá Olomoucký kraj všechny zájemce o budoucnost krajské kultury, aby do návrhu koncepce přispěli svými komentáři. Zpětnou vazbu k připraveným analytickým podkladům mohou podávat prostřednictvím online formuláře na stránce </w:t>
      </w:r>
      <w:hyperlink r:id="rId4" w:history="1">
        <w:r w:rsidRPr="002F2E5F">
          <w:rPr>
            <w:rFonts w:eastAsia="Times New Roman" w:cstheme="minorHAnsi"/>
            <w:color w:val="000000"/>
            <w:u w:val="single"/>
            <w:lang w:eastAsia="cs-CZ"/>
          </w:rPr>
          <w:t>www.olkraj.cz/kulturni-koncepce</w:t>
        </w:r>
      </w:hyperlink>
      <w:r w:rsidRPr="002F2E5F">
        <w:rPr>
          <w:rFonts w:eastAsia="Times New Roman" w:cstheme="minorHAnsi"/>
          <w:color w:val="000000"/>
          <w:lang w:eastAsia="cs-CZ"/>
        </w:rPr>
        <w:t xml:space="preserve">, a to </w:t>
      </w:r>
      <w:r w:rsidR="002F42DA">
        <w:rPr>
          <w:rFonts w:eastAsia="Times New Roman" w:cstheme="minorHAnsi"/>
          <w:color w:val="000000"/>
          <w:lang w:eastAsia="cs-CZ"/>
        </w:rPr>
        <w:t xml:space="preserve">od 20. prosince </w:t>
      </w:r>
      <w:bookmarkStart w:id="0" w:name="_GoBack"/>
      <w:bookmarkEnd w:id="0"/>
      <w:r w:rsidRPr="002F2E5F">
        <w:rPr>
          <w:rFonts w:eastAsia="Times New Roman" w:cstheme="minorHAnsi"/>
          <w:color w:val="000000"/>
          <w:lang w:eastAsia="cs-CZ"/>
        </w:rPr>
        <w:t>do 12. ledna 2022. </w:t>
      </w:r>
    </w:p>
    <w:p w:rsidR="004764EC" w:rsidRDefault="004764EC" w:rsidP="002F2E5F">
      <w:pPr>
        <w:spacing w:after="0" w:line="276" w:lineRule="auto"/>
        <w:jc w:val="both"/>
        <w:rPr>
          <w:rFonts w:eastAsia="Times New Roman" w:cstheme="minorHAnsi"/>
          <w:color w:val="000000"/>
          <w:lang w:eastAsia="cs-CZ"/>
        </w:rPr>
      </w:pPr>
    </w:p>
    <w:p w:rsidR="004764EC" w:rsidRPr="004764EC" w:rsidRDefault="004764EC" w:rsidP="002F2E5F">
      <w:pPr>
        <w:spacing w:after="0" w:line="276" w:lineRule="auto"/>
        <w:jc w:val="both"/>
        <w:rPr>
          <w:rFonts w:eastAsia="Times New Roman" w:cstheme="minorHAnsi"/>
          <w:b/>
          <w:color w:val="000000"/>
          <w:lang w:eastAsia="cs-CZ"/>
        </w:rPr>
      </w:pPr>
      <w:r w:rsidRPr="004764EC">
        <w:rPr>
          <w:rFonts w:eastAsia="Times New Roman" w:cstheme="minorHAnsi"/>
          <w:b/>
          <w:color w:val="000000"/>
          <w:lang w:eastAsia="cs-CZ"/>
        </w:rPr>
        <w:t>Kontakt pro další informace:</w:t>
      </w:r>
    </w:p>
    <w:p w:rsidR="002D429A" w:rsidRPr="004764EC" w:rsidRDefault="004764EC" w:rsidP="004764EC">
      <w:pPr>
        <w:spacing w:line="276" w:lineRule="auto"/>
      </w:pPr>
      <w:r w:rsidRPr="004764EC">
        <w:t>Hana Sedláková</w:t>
      </w:r>
      <w:r>
        <w:br/>
      </w:r>
      <w:r w:rsidRPr="004764EC">
        <w:t>Oddělení kultury</w:t>
      </w:r>
      <w:r>
        <w:t>; Odbor sportu, kultury a památkové péče</w:t>
      </w:r>
      <w:r>
        <w:br/>
        <w:t>Krajský úřad Olomouckého kraje</w:t>
      </w:r>
      <w:r>
        <w:br/>
      </w:r>
      <w:r w:rsidRPr="004764EC">
        <w:lastRenderedPageBreak/>
        <w:t xml:space="preserve">Jeremenkova 1191/40a, </w:t>
      </w:r>
      <w:r>
        <w:t>779 00 Olomouc</w:t>
      </w:r>
      <w:r>
        <w:br/>
      </w:r>
      <w:r w:rsidRPr="004764EC">
        <w:t xml:space="preserve">Tel.: +420 585 508 207, e-mail: </w:t>
      </w:r>
      <w:hyperlink r:id="rId5" w:history="1">
        <w:r w:rsidRPr="00EA25BD">
          <w:rPr>
            <w:rStyle w:val="Hypertextovodkaz"/>
          </w:rPr>
          <w:t>h.sedlakova@olkraj.cz</w:t>
        </w:r>
      </w:hyperlink>
      <w:r>
        <w:br/>
      </w:r>
      <w:r w:rsidRPr="004764EC">
        <w:t>www.olkraj.cz</w:t>
      </w:r>
    </w:p>
    <w:sectPr w:rsidR="002D429A" w:rsidRPr="00476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E97"/>
    <w:rsid w:val="001757B0"/>
    <w:rsid w:val="002D429A"/>
    <w:rsid w:val="002F2E5F"/>
    <w:rsid w:val="002F42DA"/>
    <w:rsid w:val="004764EC"/>
    <w:rsid w:val="007B5841"/>
    <w:rsid w:val="00F76E97"/>
    <w:rsid w:val="00FD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B6900"/>
  <w15:chartTrackingRefBased/>
  <w15:docId w15:val="{79C7EAFE-60CD-45FC-A79B-9E1620036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D6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D64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6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.sedlakova@olkraj.cz" TargetMode="External"/><Relationship Id="rId4" Type="http://schemas.openxmlformats.org/officeDocument/2006/relationships/hyperlink" Target="http://www.olkraj.cz/kulturni-koncepce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501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Sedláková Hana</cp:lastModifiedBy>
  <cp:revision>6</cp:revision>
  <dcterms:created xsi:type="dcterms:W3CDTF">2021-11-18T17:40:00Z</dcterms:created>
  <dcterms:modified xsi:type="dcterms:W3CDTF">2021-11-24T08:54:00Z</dcterms:modified>
</cp:coreProperties>
</file>