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58B8" w14:textId="7666A5D9" w:rsidR="009A3DA5" w:rsidRDefault="00BA6140" w:rsidP="005863EB">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Vzorová s</w:t>
      </w:r>
      <w:r w:rsidR="009A3DA5">
        <w:rPr>
          <w:rFonts w:ascii="Arial" w:eastAsia="Times New Roman" w:hAnsi="Arial" w:cs="Arial"/>
          <w:b/>
          <w:bCs/>
          <w:sz w:val="28"/>
          <w:szCs w:val="28"/>
          <w:lang w:eastAsia="cs-CZ"/>
        </w:rPr>
        <w:t>mlouva o poskytnutí dotace</w:t>
      </w:r>
    </w:p>
    <w:p w14:paraId="3C9258B9" w14:textId="32D48C40" w:rsidR="009A3DA5" w:rsidRDefault="00BA4E35" w:rsidP="00CE0335">
      <w:pPr>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w:t>
      </w:r>
      <w:r w:rsidR="009A3DA5">
        <w:rPr>
          <w:rFonts w:ascii="Arial" w:eastAsia="Times New Roman" w:hAnsi="Arial" w:cs="Arial"/>
          <w:lang w:eastAsia="cs-CZ"/>
        </w:rPr>
        <w:t>500/2004</w:t>
      </w:r>
      <w:r>
        <w:rPr>
          <w:rFonts w:ascii="Arial" w:eastAsia="Times New Roman" w:hAnsi="Arial" w:cs="Arial"/>
          <w:lang w:eastAsia="cs-CZ"/>
        </w:rPr>
        <w:t> </w:t>
      </w:r>
      <w:r w:rsidR="009A3DA5">
        <w:rPr>
          <w:rFonts w:ascii="Arial" w:eastAsia="Times New Roman" w:hAnsi="Arial" w:cs="Arial"/>
          <w:lang w:eastAsia="cs-CZ"/>
        </w:rPr>
        <w:t>Sb., správní řád, ve znění pozdějších právních předpisů, a se zákonem č. 250/2000 Sb., o rozpočtových pravidlech územních rozpočtů, ve zně</w:t>
      </w:r>
      <w:r>
        <w:rPr>
          <w:rFonts w:ascii="Arial" w:eastAsia="Times New Roman" w:hAnsi="Arial" w:cs="Arial"/>
          <w:lang w:eastAsia="cs-CZ"/>
        </w:rPr>
        <w:t>ní pozdějších právních předpisů</w:t>
      </w:r>
    </w:p>
    <w:p w14:paraId="1E351A61" w14:textId="77777777" w:rsidR="00CE0335" w:rsidRDefault="00CE0335" w:rsidP="00CE0335">
      <w:pPr>
        <w:ind w:left="0" w:firstLine="0"/>
        <w:outlineLvl w:val="0"/>
        <w:rPr>
          <w:rFonts w:ascii="Arial" w:eastAsia="Times New Roman" w:hAnsi="Arial" w:cs="Arial"/>
          <w:b/>
          <w:bCs/>
          <w:sz w:val="24"/>
          <w:szCs w:val="24"/>
          <w:lang w:eastAsia="cs-CZ"/>
        </w:rPr>
      </w:pPr>
    </w:p>
    <w:p w14:paraId="4F26B71C" w14:textId="1C2A4F68" w:rsidR="00E62519" w:rsidRPr="00E62519" w:rsidRDefault="00E62519" w:rsidP="00CE0335">
      <w:pPr>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1B4B99BF" w14:textId="43BC5C86"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8A2521" w:rsidRPr="00E65DE7">
        <w:rPr>
          <w:rFonts w:ascii="Arial" w:eastAsia="Times New Roman" w:hAnsi="Arial" w:cs="Arial"/>
          <w:sz w:val="24"/>
          <w:szCs w:val="24"/>
          <w:lang w:eastAsia="cs-CZ"/>
        </w:rPr>
        <w:t>1191/</w:t>
      </w:r>
      <w:r w:rsidRPr="00E62519">
        <w:rPr>
          <w:rFonts w:ascii="Arial" w:eastAsia="Times New Roman" w:hAnsi="Arial" w:cs="Arial"/>
          <w:sz w:val="24"/>
          <w:szCs w:val="24"/>
          <w:lang w:eastAsia="cs-CZ"/>
        </w:rPr>
        <w:t>40a, 779</w:t>
      </w:r>
      <w:r w:rsidR="008A2521" w:rsidRPr="008A2521">
        <w:rPr>
          <w:rFonts w:ascii="Arial" w:eastAsia="Times New Roman" w:hAnsi="Arial" w:cs="Arial"/>
          <w:sz w:val="24"/>
          <w:szCs w:val="24"/>
          <w:lang w:eastAsia="cs-CZ"/>
        </w:rPr>
        <w:t> 00</w:t>
      </w:r>
      <w:r w:rsidRPr="00E62519">
        <w:rPr>
          <w:rFonts w:ascii="Arial" w:eastAsia="Times New Roman" w:hAnsi="Arial" w:cs="Arial"/>
          <w:sz w:val="24"/>
          <w:szCs w:val="24"/>
          <w:lang w:eastAsia="cs-CZ"/>
        </w:rPr>
        <w:t xml:space="preserve"> Olomouc</w:t>
      </w:r>
    </w:p>
    <w:p w14:paraId="3E55EF6E" w14:textId="30AA3642"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01CF2DE6"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0420895B" w14:textId="2C9B5679"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r>
      <w:r w:rsidR="00300AF7">
        <w:rPr>
          <w:rFonts w:ascii="Arial" w:eastAsia="Times New Roman" w:hAnsi="Arial" w:cs="Arial"/>
          <w:sz w:val="24"/>
          <w:szCs w:val="24"/>
          <w:lang w:eastAsia="cs-CZ"/>
        </w:rPr>
        <w:t xml:space="preserve">Ing. et Ing. Martinem Šmídou, členem Rady Olomouckého kraje, na základě pověření </w:t>
      </w:r>
      <w:r w:rsidRPr="00E62519">
        <w:rPr>
          <w:rFonts w:ascii="Arial" w:eastAsia="Times New Roman" w:hAnsi="Arial" w:cs="Arial"/>
          <w:sz w:val="24"/>
          <w:szCs w:val="24"/>
          <w:lang w:eastAsia="cs-CZ"/>
        </w:rPr>
        <w:t>…………………………………………</w:t>
      </w:r>
    </w:p>
    <w:p w14:paraId="3D23B009" w14:textId="32E6702F" w:rsidR="00694D2F" w:rsidRPr="00855692" w:rsidRDefault="00E62519" w:rsidP="00694D2F">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00694D2F" w:rsidRPr="00694D2F">
        <w:rPr>
          <w:rFonts w:ascii="Arial" w:eastAsia="Times New Roman" w:hAnsi="Arial" w:cs="Arial"/>
          <w:sz w:val="24"/>
          <w:szCs w:val="24"/>
          <w:lang w:eastAsia="cs-CZ"/>
        </w:rPr>
        <w:t xml:space="preserve"> </w:t>
      </w:r>
      <w:r w:rsidR="00694D2F" w:rsidRPr="00855692">
        <w:rPr>
          <w:rFonts w:ascii="Arial" w:eastAsia="Times New Roman" w:hAnsi="Arial" w:cs="Arial"/>
          <w:sz w:val="24"/>
          <w:szCs w:val="24"/>
          <w:lang w:eastAsia="cs-CZ"/>
        </w:rPr>
        <w:t>KB, a.s. Olomouc</w:t>
      </w:r>
    </w:p>
    <w:p w14:paraId="1D2516BF" w14:textId="77777777" w:rsidR="00694D2F" w:rsidRPr="00855692" w:rsidRDefault="00694D2F" w:rsidP="00694D2F">
      <w:pPr>
        <w:tabs>
          <w:tab w:val="left" w:pos="2127"/>
        </w:tabs>
        <w:spacing w:after="120"/>
        <w:ind w:left="0" w:firstLine="0"/>
        <w:outlineLvl w:val="0"/>
        <w:rPr>
          <w:rFonts w:ascii="Arial" w:eastAsia="Times New Roman" w:hAnsi="Arial" w:cs="Arial"/>
          <w:sz w:val="24"/>
          <w:szCs w:val="24"/>
          <w:lang w:eastAsia="cs-CZ"/>
        </w:rPr>
      </w:pPr>
      <w:proofErr w:type="spellStart"/>
      <w:proofErr w:type="gramStart"/>
      <w:r w:rsidRPr="00855692">
        <w:rPr>
          <w:rFonts w:ascii="Arial" w:eastAsia="Times New Roman" w:hAnsi="Arial" w:cs="Arial"/>
          <w:sz w:val="24"/>
          <w:szCs w:val="24"/>
          <w:lang w:eastAsia="cs-CZ"/>
        </w:rPr>
        <w:t>Č.ú</w:t>
      </w:r>
      <w:proofErr w:type="spellEnd"/>
      <w:r w:rsidRPr="00855692">
        <w:rPr>
          <w:rFonts w:ascii="Arial" w:eastAsia="Times New Roman" w:hAnsi="Arial" w:cs="Arial"/>
          <w:sz w:val="24"/>
          <w:szCs w:val="24"/>
          <w:lang w:eastAsia="cs-CZ"/>
        </w:rPr>
        <w:t>.: 35</w:t>
      </w:r>
      <w:proofErr w:type="gramEnd"/>
      <w:r w:rsidRPr="00855692">
        <w:rPr>
          <w:rFonts w:ascii="Arial" w:eastAsia="Times New Roman" w:hAnsi="Arial" w:cs="Arial"/>
          <w:sz w:val="24"/>
          <w:szCs w:val="24"/>
          <w:lang w:eastAsia="cs-CZ"/>
        </w:rPr>
        <w:t>-1799460247/0100</w:t>
      </w:r>
    </w:p>
    <w:p w14:paraId="54559463"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6045078B" w14:textId="77777777" w:rsidR="00E62519" w:rsidRPr="00E62519" w:rsidRDefault="00E62519" w:rsidP="00E62519">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14:paraId="3D535539" w14:textId="6345EBB7" w:rsidR="00E62519" w:rsidRPr="00E62519" w:rsidRDefault="00E62519" w:rsidP="00E62519">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firma/název právnické</w:t>
      </w:r>
      <w:r w:rsidR="004871C8">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14:paraId="40F93DE7"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p>
    <w:p w14:paraId="34C8AAB9" w14:textId="0CF045A4"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14:paraId="114A52F4" w14:textId="522FB023"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 xml:space="preserve">……………… </w:t>
      </w:r>
    </w:p>
    <w:p w14:paraId="6B5D02A6" w14:textId="11B01F79"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 xml:space="preserve">…………………………………………… </w:t>
      </w:r>
    </w:p>
    <w:p w14:paraId="6A3B9A5B"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14:paraId="0B9D7F3C" w14:textId="26C0B5BB" w:rsidR="00E62519" w:rsidRDefault="00E62519" w:rsidP="00E62519">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C9283D">
        <w:rPr>
          <w:rFonts w:ascii="Arial" w:eastAsia="Times New Roman" w:hAnsi="Arial" w:cs="Arial"/>
          <w:sz w:val="24"/>
          <w:szCs w:val="24"/>
          <w:lang w:eastAsia="cs-CZ"/>
        </w:rPr>
        <w:t>………………………………</w:t>
      </w:r>
    </w:p>
    <w:p w14:paraId="4A088340" w14:textId="7C61CFD7" w:rsidR="00547A01" w:rsidRPr="00E62519" w:rsidRDefault="00547A01" w:rsidP="00E62519">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Č. ú: ………………………</w:t>
      </w:r>
    </w:p>
    <w:p w14:paraId="3426E309"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14:paraId="52E099A0" w14:textId="6D48AC3D" w:rsidR="00E62519" w:rsidRDefault="00E62519" w:rsidP="007F1D76">
      <w:pPr>
        <w:snapToGrid w:val="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14:paraId="1804908E" w14:textId="77777777" w:rsidR="007F1D76" w:rsidRPr="00E62519" w:rsidRDefault="007F1D76" w:rsidP="007F1D76">
      <w:pPr>
        <w:snapToGrid w:val="0"/>
        <w:ind w:left="0" w:firstLine="0"/>
        <w:jc w:val="center"/>
        <w:rPr>
          <w:rFonts w:ascii="Arial" w:eastAsia="Times New Roman" w:hAnsi="Arial" w:cs="Arial"/>
          <w:b/>
          <w:bCs/>
          <w:sz w:val="24"/>
          <w:szCs w:val="24"/>
          <w:lang w:eastAsia="cs-CZ"/>
        </w:rPr>
      </w:pPr>
    </w:p>
    <w:p w14:paraId="3C9258CD" w14:textId="77777777" w:rsidR="009A3DA5" w:rsidRDefault="009A3DA5" w:rsidP="007F1D76">
      <w:pPr>
        <w:spacing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4AB2BE2D" w14:textId="77777777" w:rsidR="00547A01" w:rsidRPr="00855692" w:rsidRDefault="009A3DA5" w:rsidP="00547A01">
      <w:pPr>
        <w:numPr>
          <w:ilvl w:val="0"/>
          <w:numId w:val="16"/>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Poskytovatel se na základě této smlouvy zavazuje poskytnout příjemci dotaci ve výši ......... Kč, slovy: ......... ko</w:t>
      </w:r>
      <w:r w:rsidR="006C5BC4">
        <w:rPr>
          <w:rFonts w:ascii="Arial" w:eastAsia="Times New Roman" w:hAnsi="Arial" w:cs="Arial"/>
          <w:sz w:val="24"/>
          <w:szCs w:val="24"/>
          <w:lang w:eastAsia="cs-CZ"/>
        </w:rPr>
        <w:t xml:space="preserve">run </w:t>
      </w:r>
      <w:r w:rsidR="006C5BC4" w:rsidRPr="003E0167">
        <w:rPr>
          <w:rFonts w:ascii="Arial" w:eastAsia="Times New Roman" w:hAnsi="Arial" w:cs="Arial"/>
          <w:sz w:val="24"/>
          <w:szCs w:val="24"/>
          <w:lang w:eastAsia="cs-CZ"/>
        </w:rPr>
        <w:t>českých (dále jen „dotace“)</w:t>
      </w:r>
      <w:r w:rsidR="000979C5" w:rsidRPr="003E0167">
        <w:rPr>
          <w:rFonts w:ascii="Arial" w:hAnsi="Arial" w:cs="Arial"/>
          <w:sz w:val="24"/>
          <w:szCs w:val="24"/>
        </w:rPr>
        <w:t xml:space="preserve"> </w:t>
      </w:r>
      <w:r w:rsidR="006D2534" w:rsidRPr="003E0167">
        <w:rPr>
          <w:rFonts w:ascii="Arial" w:hAnsi="Arial" w:cs="Arial"/>
          <w:sz w:val="24"/>
          <w:szCs w:val="24"/>
        </w:rPr>
        <w:t xml:space="preserve">za účelem ……… </w:t>
      </w:r>
      <w:r w:rsidR="00547A01" w:rsidRPr="00855692">
        <w:rPr>
          <w:rFonts w:ascii="Arial" w:eastAsia="Times New Roman" w:hAnsi="Arial" w:cs="Arial"/>
          <w:i/>
          <w:sz w:val="24"/>
          <w:szCs w:val="24"/>
          <w:lang w:eastAsia="cs-CZ"/>
        </w:rPr>
        <w:t>(bude doplněn text obecného účelu z vyhlášeného dotačního programu/titulu – bod 2.2 Pravidel).</w:t>
      </w:r>
    </w:p>
    <w:p w14:paraId="3C9258CF" w14:textId="17D45C3C" w:rsidR="009A3DA5" w:rsidRPr="003E0167" w:rsidRDefault="009A3DA5" w:rsidP="009A3DA5">
      <w:pPr>
        <w:numPr>
          <w:ilvl w:val="0"/>
          <w:numId w:val="16"/>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 xml:space="preserve">úhrada/částečná úhrada </w:t>
      </w:r>
      <w:r w:rsidR="003D1870" w:rsidRPr="003E0167">
        <w:rPr>
          <w:rFonts w:ascii="Arial" w:eastAsia="Times New Roman" w:hAnsi="Arial" w:cs="Arial"/>
          <w:sz w:val="24"/>
          <w:szCs w:val="24"/>
          <w:lang w:eastAsia="cs-CZ"/>
        </w:rPr>
        <w:t>výdajů</w:t>
      </w:r>
      <w:r w:rsidRPr="003E0167">
        <w:rPr>
          <w:rFonts w:ascii="Arial" w:eastAsia="Times New Roman" w:hAnsi="Arial" w:cs="Arial"/>
          <w:sz w:val="24"/>
          <w:szCs w:val="24"/>
          <w:lang w:eastAsia="cs-CZ"/>
        </w:rPr>
        <w:t xml:space="preserve"> na</w:t>
      </w:r>
      <w:r w:rsidR="00F73535" w:rsidRPr="003E0167">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 xml:space="preserve">......... (dále také „akce“). </w:t>
      </w:r>
    </w:p>
    <w:p w14:paraId="3C9258D0" w14:textId="1A0446F9" w:rsidR="009A3DA5" w:rsidRPr="00435BD5" w:rsidRDefault="009A3DA5" w:rsidP="009A3DA5">
      <w:pPr>
        <w:numPr>
          <w:ilvl w:val="0"/>
          <w:numId w:val="16"/>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Dotace bude poskytnuta převodem na bankovní účet příjemce uvedený v záhlaví této smlouvy do 21 dnů ode dne </w:t>
      </w:r>
      <w:r w:rsidR="00D26F7A" w:rsidRPr="003E0167">
        <w:rPr>
          <w:rFonts w:ascii="Arial" w:eastAsia="Times New Roman" w:hAnsi="Arial" w:cs="Arial"/>
          <w:sz w:val="24"/>
          <w:szCs w:val="24"/>
          <w:lang w:eastAsia="cs-CZ"/>
        </w:rPr>
        <w:t>nabytí účinnosti</w:t>
      </w:r>
      <w:r w:rsidRPr="003E0167">
        <w:rPr>
          <w:rFonts w:ascii="Arial" w:eastAsia="Times New Roman" w:hAnsi="Arial" w:cs="Arial"/>
          <w:sz w:val="24"/>
          <w:szCs w:val="24"/>
          <w:lang w:eastAsia="cs-CZ"/>
        </w:rPr>
        <w:t xml:space="preserve"> této smlouvy</w:t>
      </w:r>
      <w:r w:rsidRPr="003E0167">
        <w:rPr>
          <w:rFonts w:ascii="Arial" w:eastAsia="Times New Roman" w:hAnsi="Arial" w:cs="Arial"/>
          <w:i/>
          <w:iCs/>
          <w:sz w:val="24"/>
          <w:szCs w:val="24"/>
          <w:lang w:eastAsia="cs-CZ"/>
        </w:rPr>
        <w:t>.</w:t>
      </w:r>
      <w:r w:rsidRPr="003E0167">
        <w:rPr>
          <w:rFonts w:ascii="Arial" w:eastAsia="Times New Roman" w:hAnsi="Arial" w:cs="Arial"/>
          <w:sz w:val="24"/>
          <w:szCs w:val="24"/>
          <w:lang w:eastAsia="cs-CZ"/>
        </w:rPr>
        <w:t xml:space="preserve"> </w:t>
      </w:r>
      <w:r w:rsidR="00723202" w:rsidRPr="003E0167">
        <w:rPr>
          <w:rFonts w:ascii="Arial" w:eastAsia="Times New Roman" w:hAnsi="Arial" w:cs="Arial"/>
          <w:sz w:val="24"/>
          <w:szCs w:val="24"/>
          <w:lang w:eastAsia="cs-CZ"/>
        </w:rPr>
        <w:t>Za den</w:t>
      </w:r>
      <w:r w:rsidRPr="003E0167">
        <w:rPr>
          <w:rFonts w:ascii="Arial" w:eastAsia="Times New Roman" w:hAnsi="Arial" w:cs="Arial"/>
          <w:sz w:val="24"/>
          <w:szCs w:val="24"/>
          <w:lang w:eastAsia="cs-CZ"/>
        </w:rPr>
        <w:t xml:space="preserve"> poskytnutí dotace </w:t>
      </w:r>
      <w:r w:rsidR="002E4AC7" w:rsidRPr="003E0167">
        <w:rPr>
          <w:rFonts w:ascii="Arial" w:eastAsia="Times New Roman" w:hAnsi="Arial" w:cs="Arial"/>
          <w:sz w:val="24"/>
          <w:szCs w:val="24"/>
          <w:lang w:eastAsia="cs-CZ"/>
        </w:rPr>
        <w:t>se pro účely této smlo</w:t>
      </w:r>
      <w:r w:rsidR="00C21B03" w:rsidRPr="003E0167">
        <w:rPr>
          <w:rFonts w:ascii="Arial" w:eastAsia="Times New Roman" w:hAnsi="Arial" w:cs="Arial"/>
          <w:sz w:val="24"/>
          <w:szCs w:val="24"/>
          <w:lang w:eastAsia="cs-CZ"/>
        </w:rPr>
        <w:t>u</w:t>
      </w:r>
      <w:r w:rsidR="002E4AC7" w:rsidRPr="003E0167">
        <w:rPr>
          <w:rFonts w:ascii="Arial" w:eastAsia="Times New Roman" w:hAnsi="Arial" w:cs="Arial"/>
          <w:sz w:val="24"/>
          <w:szCs w:val="24"/>
          <w:lang w:eastAsia="cs-CZ"/>
        </w:rPr>
        <w:t>vy považuje</w:t>
      </w:r>
      <w:r w:rsidR="00723202" w:rsidRPr="003E0167">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 xml:space="preserve">den </w:t>
      </w:r>
      <w:r w:rsidR="00D26F7A" w:rsidRPr="003E0167">
        <w:rPr>
          <w:rFonts w:ascii="Arial" w:eastAsia="Times New Roman" w:hAnsi="Arial" w:cs="Arial"/>
          <w:sz w:val="24"/>
          <w:szCs w:val="24"/>
          <w:lang w:eastAsia="cs-CZ"/>
        </w:rPr>
        <w:t>odepsání</w:t>
      </w:r>
      <w:r w:rsidRPr="003E0167">
        <w:rPr>
          <w:rFonts w:ascii="Arial" w:eastAsia="Times New Roman" w:hAnsi="Arial" w:cs="Arial"/>
          <w:sz w:val="24"/>
          <w:szCs w:val="24"/>
          <w:lang w:eastAsia="cs-CZ"/>
        </w:rPr>
        <w:t xml:space="preserve"> finančních prostředků </w:t>
      </w:r>
      <w:r w:rsidR="00C93442" w:rsidRPr="003E0167">
        <w:rPr>
          <w:rFonts w:ascii="Arial" w:eastAsia="Times New Roman" w:hAnsi="Arial" w:cs="Arial"/>
          <w:sz w:val="24"/>
          <w:szCs w:val="24"/>
          <w:lang w:eastAsia="cs-CZ"/>
        </w:rPr>
        <w:t>z účtu poskytovatele</w:t>
      </w:r>
      <w:r w:rsidR="00913B0F" w:rsidRPr="003E0167">
        <w:rPr>
          <w:rFonts w:ascii="Arial" w:eastAsia="Times New Roman" w:hAnsi="Arial" w:cs="Arial"/>
          <w:sz w:val="24"/>
          <w:szCs w:val="24"/>
          <w:lang w:eastAsia="cs-CZ"/>
        </w:rPr>
        <w:t xml:space="preserve"> ve prospěch účtu příjemce</w:t>
      </w:r>
      <w:r w:rsidR="003A45E9" w:rsidRPr="003E0167">
        <w:rPr>
          <w:rFonts w:ascii="Arial" w:eastAsia="Times New Roman" w:hAnsi="Arial" w:cs="Arial"/>
          <w:sz w:val="24"/>
          <w:szCs w:val="24"/>
          <w:lang w:eastAsia="cs-CZ"/>
        </w:rPr>
        <w:t>.</w:t>
      </w:r>
      <w:r w:rsidR="00372DE5" w:rsidRPr="003E0167">
        <w:rPr>
          <w:rFonts w:ascii="Arial" w:eastAsia="Times New Roman" w:hAnsi="Arial" w:cs="Arial"/>
          <w:sz w:val="24"/>
          <w:szCs w:val="24"/>
          <w:lang w:eastAsia="cs-CZ"/>
        </w:rPr>
        <w:t xml:space="preserve"> </w:t>
      </w:r>
    </w:p>
    <w:p w14:paraId="3C9258D1" w14:textId="7F8CA3DE" w:rsidR="009A3DA5" w:rsidRPr="003E0167" w:rsidRDefault="009A3DA5" w:rsidP="00B6248B">
      <w:pPr>
        <w:numPr>
          <w:ilvl w:val="0"/>
          <w:numId w:val="16"/>
        </w:numPr>
        <w:spacing w:after="120"/>
        <w:rPr>
          <w:rFonts w:ascii="Arial" w:eastAsia="Times New Roman" w:hAnsi="Arial" w:cs="Arial"/>
          <w:b/>
          <w:sz w:val="24"/>
          <w:szCs w:val="24"/>
          <w:lang w:eastAsia="cs-CZ"/>
        </w:rPr>
      </w:pPr>
      <w:r w:rsidRPr="003E0167">
        <w:rPr>
          <w:rFonts w:ascii="Arial" w:eastAsia="Times New Roman" w:hAnsi="Arial" w:cs="Arial"/>
          <w:sz w:val="24"/>
          <w:szCs w:val="24"/>
          <w:lang w:eastAsia="cs-CZ"/>
        </w:rPr>
        <w:t>Dotace se poskytuje na účel stanovený v čl. I odst. 2 této smlouvy jako dotace investiční/neinvestiční</w:t>
      </w:r>
      <w:r w:rsidRPr="003E0167">
        <w:rPr>
          <w:rFonts w:ascii="Arial" w:eastAsia="Times New Roman" w:hAnsi="Arial" w:cs="Arial"/>
          <w:i/>
          <w:iCs/>
          <w:sz w:val="24"/>
          <w:szCs w:val="24"/>
          <w:lang w:eastAsia="cs-CZ"/>
        </w:rPr>
        <w:t>.</w:t>
      </w:r>
      <w:bookmarkStart w:id="0" w:name="_GoBack"/>
      <w:bookmarkEnd w:id="0"/>
    </w:p>
    <w:p w14:paraId="3C9258D2" w14:textId="6DBCF5EC" w:rsidR="009A3DA5" w:rsidRPr="003E0167" w:rsidRDefault="009A3DA5" w:rsidP="007F1D76">
      <w:pPr>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Pro účely této smlouvy se investiční dotací rozumí dotace, která musí být použita na úhradu výdajů spojených s pořízením hmotného majetku dle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 xml:space="preserve">26 odst. 2 zákona č. 586/1992 Sb., o daních z příjmů, ve znění pozdějších předpisů (dále jen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 výdajů spojených s pořízením nehmotného majetku dle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32a odst. 1 a 2 cit. zákona nebo výdajů spojených s technickým zhodnocením, rekonstrukcí a modernizací ve smyslu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33 cit. zákona.</w:t>
      </w:r>
    </w:p>
    <w:p w14:paraId="3C9258D8" w14:textId="77777777" w:rsidR="009A3DA5" w:rsidRPr="003E0167" w:rsidRDefault="009A3DA5" w:rsidP="007F1D76">
      <w:pPr>
        <w:spacing w:before="48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14:paraId="551BFEED" w14:textId="46FC6B6B" w:rsidR="00C161C5" w:rsidRPr="00855692" w:rsidRDefault="009A3DA5" w:rsidP="00C161C5">
      <w:pPr>
        <w:numPr>
          <w:ilvl w:val="0"/>
          <w:numId w:val="34"/>
        </w:numPr>
        <w:tabs>
          <w:tab w:val="left" w:pos="8100"/>
        </w:tabs>
        <w:spacing w:after="120"/>
        <w:rPr>
          <w:rFonts w:ascii="Arial" w:eastAsia="Times New Roman" w:hAnsi="Arial" w:cs="Arial"/>
          <w:iCs/>
          <w:sz w:val="24"/>
          <w:szCs w:val="24"/>
          <w:lang w:eastAsia="cs-CZ"/>
        </w:rPr>
      </w:pPr>
      <w:r w:rsidRPr="003E0167">
        <w:rPr>
          <w:rFonts w:ascii="Arial" w:eastAsia="Times New Roman" w:hAnsi="Arial" w:cs="Arial"/>
          <w:sz w:val="24"/>
          <w:szCs w:val="24"/>
          <w:lang w:eastAsia="cs-CZ"/>
        </w:rPr>
        <w:t>Příjemce dotaci přijímá a zavazuje se ji použít výlučně v souladu s účelem poskytnutí dotace dle čl. I odst. 2 a 4 této smlouvy, v souladu s podmínkami stanovenými v této smlouvě a v souladu s</w:t>
      </w:r>
      <w:r w:rsidR="00F17899" w:rsidRPr="003E0167">
        <w:rPr>
          <w:rFonts w:ascii="Arial" w:eastAsia="Times New Roman" w:hAnsi="Arial" w:cs="Arial"/>
          <w:sz w:val="24"/>
          <w:szCs w:val="24"/>
          <w:lang w:eastAsia="cs-CZ"/>
        </w:rPr>
        <w:t xml:space="preserve"> pravidly </w:t>
      </w:r>
      <w:r w:rsidR="00ED68BB" w:rsidRPr="003E0167">
        <w:rPr>
          <w:rFonts w:ascii="Arial" w:eastAsia="Times New Roman" w:hAnsi="Arial" w:cs="Arial"/>
          <w:sz w:val="24"/>
          <w:szCs w:val="24"/>
          <w:lang w:eastAsia="cs-CZ"/>
        </w:rPr>
        <w:t xml:space="preserve">dotačního programu </w:t>
      </w:r>
      <w:r w:rsidR="00547A01">
        <w:rPr>
          <w:rFonts w:ascii="Arial" w:eastAsia="Times New Roman" w:hAnsi="Arial" w:cs="Arial"/>
          <w:sz w:val="24"/>
          <w:szCs w:val="24"/>
          <w:lang w:eastAsia="cs-CZ"/>
        </w:rPr>
        <w:t xml:space="preserve">„Fond na podporu výstavby a obnovy vodohospodářské infrastruktury na území Olomouckého kraje 2021“ </w:t>
      </w:r>
      <w:r w:rsidR="00ED68BB" w:rsidRPr="003E0167">
        <w:rPr>
          <w:rFonts w:ascii="Arial" w:eastAsia="Times New Roman" w:hAnsi="Arial" w:cs="Arial"/>
          <w:sz w:val="24"/>
          <w:szCs w:val="24"/>
          <w:lang w:eastAsia="cs-CZ"/>
        </w:rPr>
        <w:t xml:space="preserve">pro dotační titul </w:t>
      </w:r>
      <w:r w:rsidR="00C161C5" w:rsidRPr="00855692">
        <w:rPr>
          <w:rFonts w:ascii="Arial" w:hAnsi="Arial" w:cs="Arial"/>
          <w:i/>
          <w:sz w:val="24"/>
          <w:szCs w:val="24"/>
        </w:rPr>
        <w:t xml:space="preserve">č. 1 „Výstavba, dostavba, intenzifikace čistíren odpadních vod včetně kořenových čistíren odpadních vod a kanalizací“ nebo dotačním titulem č. 2 „Výstavba a dostavba vodovodů pro veřejnou potřebu a úpraven vod“ nebo dotačním titulem č. 3 „Obnova environmentálních funkcí území“ </w:t>
      </w:r>
      <w:r w:rsidR="00C161C5" w:rsidRPr="00855692">
        <w:rPr>
          <w:rFonts w:ascii="Arial" w:eastAsia="Times New Roman" w:hAnsi="Arial" w:cs="Arial"/>
          <w:iCs/>
          <w:sz w:val="24"/>
          <w:szCs w:val="24"/>
          <w:lang w:eastAsia="cs-CZ"/>
        </w:rPr>
        <w:t xml:space="preserve">(dále také jen „Pravidla“) </w:t>
      </w:r>
      <w:r w:rsidR="00C161C5" w:rsidRPr="00855692">
        <w:rPr>
          <w:rFonts w:ascii="Arial" w:eastAsia="Times New Roman" w:hAnsi="Arial" w:cs="Arial"/>
          <w:i/>
          <w:iCs/>
          <w:sz w:val="24"/>
          <w:szCs w:val="24"/>
          <w:lang w:eastAsia="cs-CZ"/>
        </w:rPr>
        <w:t>– (bude v konkrétní smlouvě upřesněno dle jednotlivých dotačních titulů)</w:t>
      </w:r>
      <w:r w:rsidR="00C161C5" w:rsidRPr="00855692">
        <w:rPr>
          <w:rFonts w:ascii="Arial" w:eastAsia="Times New Roman" w:hAnsi="Arial" w:cs="Arial"/>
          <w:iCs/>
          <w:sz w:val="24"/>
          <w:szCs w:val="24"/>
          <w:lang w:eastAsia="cs-CZ"/>
        </w:rPr>
        <w:t>.</w:t>
      </w:r>
    </w:p>
    <w:p w14:paraId="5F5FA310" w14:textId="72FF8B7B" w:rsidR="00986793" w:rsidRPr="003E0167" w:rsidRDefault="00986793" w:rsidP="00001074">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14:paraId="3C9258D9" w14:textId="223AF6F7" w:rsidR="009A3DA5" w:rsidRPr="003E0167" w:rsidRDefault="009A3DA5" w:rsidP="00001074">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Příjemce</w:t>
      </w:r>
      <w:r w:rsidRPr="003E0167">
        <w:rPr>
          <w:rFonts w:ascii="Arial" w:eastAsia="Times New Roman" w:hAnsi="Arial" w:cs="Arial"/>
          <w:sz w:val="24"/>
          <w:szCs w:val="24"/>
          <w:lang w:eastAsia="cs-CZ"/>
        </w:rPr>
        <w:t xml:space="preserve"> je oprávněn dotaci použít pouze na ..........</w:t>
      </w:r>
      <w:r w:rsidR="00B542C6" w:rsidRPr="003E0167">
        <w:rPr>
          <w:rFonts w:ascii="Arial" w:eastAsia="Times New Roman" w:hAnsi="Arial" w:cs="Arial"/>
          <w:sz w:val="24"/>
          <w:szCs w:val="24"/>
          <w:lang w:eastAsia="cs-CZ"/>
        </w:rPr>
        <w:t>……………</w:t>
      </w:r>
      <w:r w:rsidR="002C095D" w:rsidRPr="003E0167">
        <w:rPr>
          <w:rFonts w:ascii="Arial" w:eastAsia="Times New Roman" w:hAnsi="Arial" w:cs="Arial"/>
          <w:sz w:val="24"/>
          <w:szCs w:val="24"/>
          <w:lang w:eastAsia="cs-CZ"/>
        </w:rPr>
        <w:t>.</w:t>
      </w:r>
      <w:r w:rsidR="00B542C6" w:rsidRPr="003E0167">
        <w:rPr>
          <w:rFonts w:ascii="Arial" w:eastAsia="Times New Roman" w:hAnsi="Arial" w:cs="Arial"/>
          <w:sz w:val="24"/>
          <w:szCs w:val="24"/>
          <w:lang w:eastAsia="cs-CZ"/>
        </w:rPr>
        <w:t xml:space="preserve"> </w:t>
      </w:r>
    </w:p>
    <w:p w14:paraId="6D421C15" w14:textId="77777777" w:rsidR="003E0A08" w:rsidRPr="003E0167" w:rsidRDefault="003E0A08" w:rsidP="003E0A0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14:paraId="3C9258DA" w14:textId="434CC910" w:rsidR="009A3DA5" w:rsidRDefault="009A3DA5" w:rsidP="009A3DA5">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 xml:space="preserve">Je-li příjemce plátce daně z přidané hodnoty (dále jen </w:t>
      </w:r>
      <w:r w:rsidR="00045D83" w:rsidRPr="003E0167">
        <w:rPr>
          <w:rFonts w:ascii="Arial" w:eastAsia="Times New Roman" w:hAnsi="Arial" w:cs="Arial"/>
          <w:iCs/>
          <w:sz w:val="24"/>
          <w:szCs w:val="24"/>
          <w:lang w:eastAsia="cs-CZ"/>
        </w:rPr>
        <w:t>„</w:t>
      </w:r>
      <w:r w:rsidRPr="003E0167">
        <w:rPr>
          <w:rFonts w:ascii="Arial" w:eastAsia="Times New Roman" w:hAnsi="Arial" w:cs="Arial"/>
          <w:iCs/>
          <w:sz w:val="24"/>
          <w:szCs w:val="24"/>
          <w:lang w:eastAsia="cs-CZ"/>
        </w:rPr>
        <w:t>DPH</w:t>
      </w:r>
      <w:r w:rsidR="00045D83" w:rsidRPr="003E0167">
        <w:rPr>
          <w:rFonts w:ascii="Arial" w:eastAsia="Times New Roman" w:hAnsi="Arial" w:cs="Arial"/>
          <w:iCs/>
          <w:sz w:val="24"/>
          <w:szCs w:val="24"/>
          <w:lang w:eastAsia="cs-CZ"/>
        </w:rPr>
        <w:t>“</w:t>
      </w:r>
      <w:r w:rsidRPr="003E0167">
        <w:rPr>
          <w:rFonts w:ascii="Arial" w:eastAsia="Times New Roman" w:hAnsi="Arial" w:cs="Arial"/>
          <w:iCs/>
          <w:sz w:val="24"/>
          <w:szCs w:val="24"/>
          <w:lang w:eastAsia="cs-CZ"/>
        </w:rPr>
        <w:t>) a může uplatnit odpočet DPH ve vazbě na ekonomickou činnost, která zakládá nárok na odpočet daně podle §</w:t>
      </w:r>
      <w:r w:rsidR="00AF584A" w:rsidRPr="003E0167">
        <w:rPr>
          <w:rFonts w:ascii="Arial" w:eastAsia="Times New Roman" w:hAnsi="Arial" w:cs="Arial"/>
          <w:iCs/>
          <w:sz w:val="24"/>
          <w:szCs w:val="24"/>
          <w:lang w:eastAsia="cs-CZ"/>
        </w:rPr>
        <w:t> </w:t>
      </w:r>
      <w:r w:rsidRPr="003E0167">
        <w:rPr>
          <w:rFonts w:ascii="Arial" w:eastAsia="Times New Roman" w:hAnsi="Arial" w:cs="Arial"/>
          <w:iCs/>
          <w:sz w:val="24"/>
          <w:szCs w:val="24"/>
          <w:lang w:eastAsia="cs-CZ"/>
        </w:rPr>
        <w:t>72 odst. 1 zákona č. 235/2004 Sb., o dani z přidané hodnoty, v platném znění (dále jen „ZDPH“), a to v plné nebo částečné výši (tj. v poměrné výši podle §</w:t>
      </w:r>
      <w:r w:rsidR="00AF584A" w:rsidRPr="003E0167">
        <w:rPr>
          <w:rFonts w:ascii="Arial" w:eastAsia="Times New Roman" w:hAnsi="Arial" w:cs="Arial"/>
          <w:iCs/>
          <w:sz w:val="24"/>
          <w:szCs w:val="24"/>
          <w:lang w:eastAsia="cs-CZ"/>
        </w:rPr>
        <w:t> </w:t>
      </w:r>
      <w:r w:rsidRPr="003E0167">
        <w:rPr>
          <w:rFonts w:ascii="Arial" w:eastAsia="Times New Roman" w:hAnsi="Arial" w:cs="Arial"/>
          <w:iCs/>
          <w:sz w:val="24"/>
          <w:szCs w:val="24"/>
          <w:lang w:eastAsia="cs-CZ"/>
        </w:rPr>
        <w:t>75</w:t>
      </w:r>
      <w:r w:rsidR="00AF584A" w:rsidRPr="003E0167">
        <w:rPr>
          <w:rFonts w:ascii="Arial" w:eastAsia="Times New Roman" w:hAnsi="Arial" w:cs="Arial"/>
          <w:iCs/>
          <w:sz w:val="24"/>
          <w:szCs w:val="24"/>
          <w:lang w:eastAsia="cs-CZ"/>
        </w:rPr>
        <w:t xml:space="preserve"> ZDPH nebo krácené výši podle § </w:t>
      </w:r>
      <w:r w:rsidRPr="003E0167">
        <w:rPr>
          <w:rFonts w:ascii="Arial" w:eastAsia="Times New Roman" w:hAnsi="Arial" w:cs="Arial"/>
          <w:iCs/>
          <w:sz w:val="24"/>
          <w:szCs w:val="24"/>
          <w:lang w:eastAsia="cs-CZ"/>
        </w:rPr>
        <w:t xml:space="preserve">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w:t>
      </w:r>
      <w:r w:rsidR="001E478A" w:rsidRPr="003E0167">
        <w:rPr>
          <w:rFonts w:ascii="Arial" w:eastAsia="Times New Roman" w:hAnsi="Arial" w:cs="Arial"/>
          <w:iCs/>
          <w:sz w:val="24"/>
          <w:szCs w:val="24"/>
          <w:lang w:eastAsia="cs-CZ"/>
        </w:rPr>
        <w:t>akce</w:t>
      </w:r>
      <w:r w:rsidRPr="003E0167">
        <w:rPr>
          <w:rFonts w:ascii="Arial" w:eastAsia="Times New Roman" w:hAnsi="Arial" w:cs="Arial"/>
          <w:iCs/>
          <w:sz w:val="24"/>
          <w:szCs w:val="24"/>
          <w:lang w:eastAsia="cs-CZ"/>
        </w:rPr>
        <w:t>, na kter</w:t>
      </w:r>
      <w:r w:rsidR="001E478A" w:rsidRPr="003E0167">
        <w:rPr>
          <w:rFonts w:ascii="Arial" w:eastAsia="Times New Roman" w:hAnsi="Arial" w:cs="Arial"/>
          <w:iCs/>
          <w:sz w:val="24"/>
          <w:szCs w:val="24"/>
          <w:lang w:eastAsia="cs-CZ"/>
        </w:rPr>
        <w:t>ou</w:t>
      </w:r>
      <w:r w:rsidRPr="003E0167">
        <w:rPr>
          <w:rFonts w:ascii="Arial" w:eastAsia="Times New Roman" w:hAnsi="Arial" w:cs="Arial"/>
          <w:iCs/>
          <w:sz w:val="24"/>
          <w:szCs w:val="24"/>
          <w:lang w:eastAsia="cs-CZ"/>
        </w:rPr>
        <w:t xml:space="preserve">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vyúčtovacích doklad</w:t>
      </w:r>
      <w:r w:rsidR="00E9072F">
        <w:rPr>
          <w:rFonts w:ascii="Arial" w:eastAsia="Times New Roman" w:hAnsi="Arial" w:cs="Arial"/>
          <w:iCs/>
          <w:sz w:val="24"/>
          <w:szCs w:val="24"/>
          <w:lang w:eastAsia="cs-CZ"/>
        </w:rPr>
        <w:t>ech finanční částky včetně DPH.</w:t>
      </w:r>
    </w:p>
    <w:p w14:paraId="3C9258DB" w14:textId="50DEDBEA" w:rsidR="009A3DA5" w:rsidRPr="00147300" w:rsidRDefault="009A3DA5" w:rsidP="009A3DA5">
      <w:pPr>
        <w:tabs>
          <w:tab w:val="left" w:pos="8100"/>
        </w:tabs>
        <w:spacing w:after="120"/>
        <w:ind w:left="567" w:firstLine="0"/>
        <w:rPr>
          <w:rFonts w:ascii="Arial" w:eastAsia="Times New Roman" w:hAnsi="Arial" w:cs="Arial"/>
          <w:iCs/>
          <w:sz w:val="24"/>
          <w:szCs w:val="24"/>
          <w:lang w:eastAsia="cs-CZ"/>
        </w:rPr>
      </w:pPr>
      <w:r w:rsidRPr="00147300">
        <w:rPr>
          <w:rFonts w:ascii="Arial" w:eastAsia="Times New Roman" w:hAnsi="Arial" w:cs="Arial"/>
          <w:iCs/>
          <w:sz w:val="24"/>
          <w:szCs w:val="24"/>
          <w:lang w:eastAsia="cs-CZ"/>
        </w:rPr>
        <w:t>V případě, že se příjemce stane plátcem DPH v průběhu čerpání dotace a jeho právo uplatnit odpočet DPH při registraci podle §</w:t>
      </w:r>
      <w:r w:rsidR="00AF584A" w:rsidRPr="00147300">
        <w:rPr>
          <w:rFonts w:ascii="Arial" w:eastAsia="Times New Roman" w:hAnsi="Arial" w:cs="Arial"/>
          <w:iCs/>
          <w:sz w:val="24"/>
          <w:szCs w:val="24"/>
          <w:lang w:eastAsia="cs-CZ"/>
        </w:rPr>
        <w:t> </w:t>
      </w:r>
      <w:r w:rsidRPr="00147300">
        <w:rPr>
          <w:rFonts w:ascii="Arial" w:eastAsia="Times New Roman" w:hAnsi="Arial" w:cs="Arial"/>
          <w:iCs/>
          <w:sz w:val="24"/>
          <w:szCs w:val="24"/>
          <w:lang w:eastAsia="cs-CZ"/>
        </w:rPr>
        <w:t>79 ZDPH se vztahuje na zdanitelná plnění hrazená včetně příslušné DPH z dotace, je příjemce povinen snížit výši dosud čerpané dotace o výši daně z přidané hodnoty, kterou je příjemce oprávněn v souladu §</w:t>
      </w:r>
      <w:r w:rsidR="00AF584A" w:rsidRPr="00147300">
        <w:rPr>
          <w:rFonts w:ascii="Arial" w:eastAsia="Times New Roman" w:hAnsi="Arial" w:cs="Arial"/>
          <w:iCs/>
          <w:sz w:val="24"/>
          <w:szCs w:val="24"/>
          <w:lang w:eastAsia="cs-CZ"/>
        </w:rPr>
        <w:t> </w:t>
      </w:r>
      <w:r w:rsidRPr="00147300">
        <w:rPr>
          <w:rFonts w:ascii="Arial" w:eastAsia="Times New Roman" w:hAnsi="Arial" w:cs="Arial"/>
          <w:iCs/>
          <w:sz w:val="24"/>
          <w:szCs w:val="24"/>
          <w:lang w:eastAsia="cs-CZ"/>
        </w:rPr>
        <w:t>79 ZDPH uplatnit v prvním daňovém přiznání po registraci k DPH.</w:t>
      </w:r>
    </w:p>
    <w:p w14:paraId="3C9258DC" w14:textId="044FF3B4" w:rsidR="009A3DA5" w:rsidRPr="00147300" w:rsidRDefault="009A3DA5" w:rsidP="009A3DA5">
      <w:pPr>
        <w:tabs>
          <w:tab w:val="left" w:pos="8100"/>
        </w:tabs>
        <w:spacing w:after="120"/>
        <w:ind w:left="567" w:firstLine="0"/>
        <w:rPr>
          <w:rFonts w:ascii="Arial" w:eastAsia="Times New Roman" w:hAnsi="Arial" w:cs="Arial"/>
          <w:iCs/>
          <w:sz w:val="24"/>
          <w:szCs w:val="24"/>
          <w:lang w:eastAsia="cs-CZ"/>
        </w:rPr>
      </w:pPr>
      <w:r w:rsidRPr="00147300">
        <w:rPr>
          <w:rFonts w:ascii="Arial" w:eastAsia="Times New Roman" w:hAnsi="Arial" w:cs="Arial"/>
          <w:iCs/>
          <w:sz w:val="24"/>
          <w:szCs w:val="24"/>
          <w:lang w:eastAsia="cs-CZ"/>
        </w:rPr>
        <w:t>V případě, že dojde k registraci příjemce k DPH a příjemce při registraci podle §</w:t>
      </w:r>
      <w:r w:rsidR="00AF584A" w:rsidRPr="00147300">
        <w:rPr>
          <w:rFonts w:ascii="Arial" w:eastAsia="Times New Roman" w:hAnsi="Arial" w:cs="Arial"/>
          <w:iCs/>
          <w:sz w:val="24"/>
          <w:szCs w:val="24"/>
          <w:lang w:eastAsia="cs-CZ"/>
        </w:rPr>
        <w:t> </w:t>
      </w:r>
      <w:r w:rsidRPr="00147300">
        <w:rPr>
          <w:rFonts w:ascii="Arial" w:eastAsia="Times New Roman" w:hAnsi="Arial" w:cs="Arial"/>
          <w:iCs/>
          <w:sz w:val="24"/>
          <w:szCs w:val="24"/>
          <w:lang w:eastAsia="cs-CZ"/>
        </w:rPr>
        <w:t>79 ZDPH je oprávněn až po vyúčtování dotace uplatnit nárok na odpočet DPH, jež byla uhrazena z dotace, je příjemce povinen vrátit poskytovateli částku ve výši nároku odpočtu DPH, který byl čerpán jako uznatelný výdaj.</w:t>
      </w:r>
    </w:p>
    <w:p w14:paraId="3C9258DD" w14:textId="1A202182" w:rsidR="009A3DA5" w:rsidRDefault="009A3DA5" w:rsidP="009A3DA5">
      <w:pPr>
        <w:tabs>
          <w:tab w:val="left" w:pos="8100"/>
        </w:tabs>
        <w:spacing w:after="120"/>
        <w:ind w:left="567" w:firstLine="0"/>
        <w:rPr>
          <w:rFonts w:ascii="Arial" w:eastAsia="Times New Roman" w:hAnsi="Arial" w:cs="Arial"/>
          <w:iCs/>
          <w:sz w:val="24"/>
          <w:szCs w:val="24"/>
          <w:lang w:eastAsia="cs-CZ"/>
        </w:rPr>
      </w:pPr>
      <w:r w:rsidRPr="00147300">
        <w:rPr>
          <w:rFonts w:ascii="Arial" w:eastAsia="Times New Roman" w:hAnsi="Arial" w:cs="Arial"/>
          <w:iCs/>
          <w:sz w:val="24"/>
          <w:szCs w:val="24"/>
          <w:lang w:eastAsia="cs-CZ"/>
        </w:rPr>
        <w:lastRenderedPageBreak/>
        <w:t>Pokud má příjemce (plátce daně) ve shodě s opravou odpočtu podle §</w:t>
      </w:r>
      <w:r w:rsidR="00AF584A" w:rsidRPr="00147300">
        <w:rPr>
          <w:rFonts w:ascii="Arial" w:eastAsia="Times New Roman" w:hAnsi="Arial" w:cs="Arial"/>
          <w:iCs/>
          <w:sz w:val="24"/>
          <w:szCs w:val="24"/>
          <w:lang w:eastAsia="cs-CZ"/>
        </w:rPr>
        <w:t> </w:t>
      </w:r>
      <w:r w:rsidRPr="00147300">
        <w:rPr>
          <w:rFonts w:ascii="Arial" w:eastAsia="Times New Roman" w:hAnsi="Arial" w:cs="Arial"/>
          <w:iCs/>
          <w:sz w:val="24"/>
          <w:szCs w:val="24"/>
          <w:lang w:eastAsia="cs-CZ"/>
        </w:rPr>
        <w:t>75 ZDPH a úpravou odpočtu podle § 78 až 78c ZDPH právo zvýšit ve lhůtě stanovené ZDPH svůj původně uplatněný nárok na odpočet DPH, který se vztahuje na zdanitelná plnění hrazená včetně příslušné DPH z dotace, je příjemce povinen upravit a vrátit poskytovateli část dotace ve výši uplatněného odpočtu DPH, a to do jednoho měsíce ode dne, kdy příslušný státní orgán vrátil příjemci uhrazenou DPH.</w:t>
      </w:r>
    </w:p>
    <w:p w14:paraId="3C9258DF" w14:textId="5446F219" w:rsidR="009A3DA5" w:rsidRPr="003E0167" w:rsidRDefault="009A3DA5" w:rsidP="009A3DA5">
      <w:pPr>
        <w:spacing w:after="120"/>
        <w:ind w:left="567" w:firstLine="0"/>
        <w:rPr>
          <w:rFonts w:ascii="Arial" w:eastAsia="Times New Roman" w:hAnsi="Arial" w:cs="Arial"/>
          <w:i/>
          <w:iCs/>
          <w:sz w:val="24"/>
          <w:szCs w:val="24"/>
          <w:lang w:eastAsia="cs-CZ"/>
        </w:rPr>
      </w:pPr>
      <w:r>
        <w:rPr>
          <w:rFonts w:ascii="Arial" w:eastAsia="Times New Roman" w:hAnsi="Arial" w:cs="Arial"/>
          <w:iCs/>
          <w:sz w:val="24"/>
          <w:szCs w:val="24"/>
          <w:lang w:eastAsia="cs-CZ"/>
        </w:rPr>
        <w:t>Nevrátí-li příjemce takovou část dotace v této lhůtě, dopustí se porušení ro</w:t>
      </w:r>
      <w:r w:rsidR="00AF584A">
        <w:rPr>
          <w:rFonts w:ascii="Arial" w:eastAsia="Times New Roman" w:hAnsi="Arial" w:cs="Arial"/>
          <w:iCs/>
          <w:sz w:val="24"/>
          <w:szCs w:val="24"/>
          <w:lang w:eastAsia="cs-CZ"/>
        </w:rPr>
        <w:t xml:space="preserve">zpočtové kázně ve smyslu </w:t>
      </w:r>
      <w:proofErr w:type="spellStart"/>
      <w:r w:rsidR="00AF584A">
        <w:rPr>
          <w:rFonts w:ascii="Arial" w:eastAsia="Times New Roman" w:hAnsi="Arial" w:cs="Arial"/>
          <w:iCs/>
          <w:sz w:val="24"/>
          <w:szCs w:val="24"/>
          <w:lang w:eastAsia="cs-CZ"/>
        </w:rPr>
        <w:t>ust</w:t>
      </w:r>
      <w:proofErr w:type="spellEnd"/>
      <w:r w:rsidR="00AF584A">
        <w:rPr>
          <w:rFonts w:ascii="Arial" w:eastAsia="Times New Roman" w:hAnsi="Arial" w:cs="Arial"/>
          <w:iCs/>
          <w:sz w:val="24"/>
          <w:szCs w:val="24"/>
          <w:lang w:eastAsia="cs-CZ"/>
        </w:rPr>
        <w:t>. § </w:t>
      </w:r>
      <w:r>
        <w:rPr>
          <w:rFonts w:ascii="Arial" w:eastAsia="Times New Roman" w:hAnsi="Arial" w:cs="Arial"/>
          <w:iCs/>
          <w:sz w:val="24"/>
          <w:szCs w:val="24"/>
          <w:lang w:eastAsia="cs-CZ"/>
        </w:rPr>
        <w:t xml:space="preserve">22 zákona č. 250/2000 Sb., o rozpočtových pravidlech územních rozpočtů, ve znění pozdějších předpisů. </w:t>
      </w:r>
    </w:p>
    <w:p w14:paraId="736867F9" w14:textId="0E72B30B" w:rsidR="001455CD" w:rsidRPr="003E0167" w:rsidRDefault="002234B7" w:rsidP="00E144E4">
      <w:pPr>
        <w:spacing w:after="120"/>
        <w:ind w:left="567" w:firstLine="0"/>
        <w:rPr>
          <w:rFonts w:ascii="Arial" w:eastAsia="Times New Roman" w:hAnsi="Arial" w:cs="Arial"/>
          <w:iCs/>
          <w:sz w:val="24"/>
          <w:szCs w:val="24"/>
          <w:lang w:eastAsia="cs-CZ"/>
        </w:rPr>
      </w:pPr>
      <w:r w:rsidRPr="003E0167">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w:t>
      </w:r>
      <w:r w:rsidR="00771089" w:rsidRPr="003E0167">
        <w:rPr>
          <w:rFonts w:ascii="Arial" w:hAnsi="Arial" w:cs="Arial"/>
          <w:bCs/>
          <w:sz w:val="24"/>
          <w:szCs w:val="24"/>
          <w:lang w:eastAsia="cs-CZ"/>
        </w:rPr>
        <w:t>,</w:t>
      </w:r>
      <w:r w:rsidRPr="003E0167">
        <w:rPr>
          <w:rFonts w:ascii="Arial" w:hAnsi="Arial" w:cs="Arial"/>
          <w:bCs/>
          <w:sz w:val="24"/>
          <w:szCs w:val="24"/>
          <w:lang w:eastAsia="cs-CZ"/>
        </w:rPr>
        <w:t xml:space="preserve"> a současně neuplatňuje nárok na odpočet,</w:t>
      </w:r>
      <w:r w:rsidRPr="003E0167">
        <w:rPr>
          <w:rFonts w:ascii="Arial" w:hAnsi="Arial" w:cs="Arial"/>
          <w:bCs/>
          <w:i/>
          <w:iCs/>
          <w:sz w:val="24"/>
          <w:szCs w:val="24"/>
          <w:lang w:eastAsia="cs-CZ"/>
        </w:rPr>
        <w:t xml:space="preserve"> </w:t>
      </w:r>
      <w:r w:rsidR="004E2846" w:rsidRPr="003E0167">
        <w:rPr>
          <w:rFonts w:ascii="Arial" w:hAnsi="Arial" w:cs="Arial"/>
          <w:bCs/>
          <w:sz w:val="24"/>
          <w:szCs w:val="24"/>
          <w:lang w:eastAsia="cs-CZ"/>
        </w:rPr>
        <w:t xml:space="preserve">je příjemce povinen </w:t>
      </w:r>
      <w:r w:rsidRPr="003E0167">
        <w:rPr>
          <w:rFonts w:ascii="Arial" w:hAnsi="Arial" w:cs="Arial"/>
          <w:bCs/>
          <w:sz w:val="24"/>
          <w:szCs w:val="24"/>
          <w:lang w:eastAsia="cs-CZ"/>
        </w:rPr>
        <w:t xml:space="preserve">do 10 dnů po </w:t>
      </w:r>
      <w:r w:rsidR="00255AB8" w:rsidRPr="003E0167">
        <w:rPr>
          <w:rFonts w:ascii="Arial" w:hAnsi="Arial" w:cs="Arial"/>
          <w:bCs/>
          <w:sz w:val="24"/>
          <w:szCs w:val="24"/>
          <w:lang w:eastAsia="cs-CZ"/>
        </w:rPr>
        <w:t xml:space="preserve">uplynutí </w:t>
      </w:r>
      <w:r w:rsidRPr="003E0167">
        <w:rPr>
          <w:rFonts w:ascii="Arial" w:hAnsi="Arial" w:cs="Arial"/>
          <w:bCs/>
          <w:sz w:val="24"/>
          <w:szCs w:val="24"/>
          <w:lang w:eastAsia="cs-CZ"/>
        </w:rPr>
        <w:t>lhůt</w:t>
      </w:r>
      <w:r w:rsidR="00255AB8" w:rsidRPr="003E0167">
        <w:rPr>
          <w:rFonts w:ascii="Arial" w:hAnsi="Arial" w:cs="Arial"/>
          <w:bCs/>
          <w:sz w:val="24"/>
          <w:szCs w:val="24"/>
          <w:lang w:eastAsia="cs-CZ"/>
        </w:rPr>
        <w:t>y</w:t>
      </w:r>
      <w:r w:rsidRPr="003E0167">
        <w:rPr>
          <w:rFonts w:ascii="Arial" w:hAnsi="Arial" w:cs="Arial"/>
          <w:bCs/>
          <w:sz w:val="24"/>
          <w:szCs w:val="24"/>
          <w:lang w:eastAsia="cs-CZ"/>
        </w:rPr>
        <w:t xml:space="preserve"> </w:t>
      </w:r>
      <w:r w:rsidR="00255AB8" w:rsidRPr="003E0167">
        <w:rPr>
          <w:rFonts w:ascii="Arial" w:hAnsi="Arial" w:cs="Arial"/>
          <w:bCs/>
          <w:sz w:val="24"/>
          <w:szCs w:val="24"/>
          <w:lang w:eastAsia="cs-CZ"/>
        </w:rPr>
        <w:t xml:space="preserve">pro </w:t>
      </w:r>
      <w:r w:rsidRPr="003E0167">
        <w:rPr>
          <w:rFonts w:ascii="Arial" w:hAnsi="Arial" w:cs="Arial"/>
          <w:bCs/>
          <w:sz w:val="24"/>
          <w:szCs w:val="24"/>
          <w:lang w:eastAsia="cs-CZ"/>
        </w:rPr>
        <w:t xml:space="preserve">podání daňového přiznání k DPH předložit poskytovateli dodatečně daňové přiznání, daňovou doloženost a bankovní výpis. V případě, že příjemce dotace nepředloží tyto podklady, </w:t>
      </w:r>
      <w:r w:rsidRPr="003E0167">
        <w:rPr>
          <w:rFonts w:ascii="Arial" w:hAnsi="Arial" w:cs="Arial"/>
          <w:bCs/>
          <w:sz w:val="24"/>
          <w:szCs w:val="24"/>
          <w:u w:val="single"/>
          <w:lang w:eastAsia="cs-CZ"/>
        </w:rPr>
        <w:t>bude DPH neuznatelným výdajem čerpané dotace</w:t>
      </w:r>
      <w:r w:rsidRPr="003E0167">
        <w:rPr>
          <w:rFonts w:ascii="Arial" w:hAnsi="Arial" w:cs="Arial"/>
          <w:bCs/>
          <w:sz w:val="24"/>
          <w:szCs w:val="24"/>
          <w:lang w:eastAsia="cs-CZ"/>
        </w:rPr>
        <w:t>.</w:t>
      </w:r>
      <w:r w:rsidRPr="003E0167">
        <w:rPr>
          <w:rFonts w:ascii="Arial" w:hAnsi="Arial" w:cs="Arial"/>
          <w:bCs/>
          <w:i/>
          <w:iCs/>
          <w:sz w:val="24"/>
          <w:szCs w:val="24"/>
          <w:lang w:eastAsia="cs-CZ"/>
        </w:rPr>
        <w:t xml:space="preserve"> </w:t>
      </w:r>
    </w:p>
    <w:p w14:paraId="3C9258E0" w14:textId="198822C6" w:rsidR="009A3DA5" w:rsidRDefault="009A3DA5" w:rsidP="009A3DA5">
      <w:pPr>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Dotaci nelze rovněž p</w:t>
      </w:r>
      <w:r w:rsidR="00632D35" w:rsidRPr="003E0167">
        <w:rPr>
          <w:rFonts w:ascii="Arial" w:eastAsia="Times New Roman" w:hAnsi="Arial" w:cs="Arial"/>
          <w:iCs/>
          <w:sz w:val="24"/>
          <w:szCs w:val="24"/>
          <w:lang w:eastAsia="cs-CZ"/>
        </w:rPr>
        <w:t>oužít na úhradu ostatních</w:t>
      </w:r>
      <w:r w:rsidR="00632D35">
        <w:rPr>
          <w:rFonts w:ascii="Arial" w:eastAsia="Times New Roman" w:hAnsi="Arial" w:cs="Arial"/>
          <w:iCs/>
          <w:sz w:val="24"/>
          <w:szCs w:val="24"/>
          <w:lang w:eastAsia="cs-CZ"/>
        </w:rPr>
        <w:t xml:space="preserve"> daní.</w:t>
      </w:r>
    </w:p>
    <w:p w14:paraId="60A2D817" w14:textId="77777777" w:rsidR="00F35336" w:rsidRPr="00393327" w:rsidRDefault="00F35336" w:rsidP="00F35336">
      <w:pPr>
        <w:spacing w:after="120"/>
        <w:ind w:left="567" w:firstLine="0"/>
        <w:rPr>
          <w:rFonts w:ascii="Arial" w:eastAsia="Times New Roman" w:hAnsi="Arial" w:cs="Arial"/>
          <w:i/>
          <w:sz w:val="24"/>
          <w:szCs w:val="24"/>
          <w:lang w:eastAsia="cs-CZ"/>
        </w:rPr>
      </w:pPr>
      <w:r>
        <w:rPr>
          <w:rFonts w:ascii="Arial" w:eastAsia="Times New Roman" w:hAnsi="Arial" w:cs="Arial"/>
          <w:sz w:val="24"/>
          <w:szCs w:val="24"/>
          <w:lang w:eastAsia="cs-CZ"/>
        </w:rPr>
        <w:t>Příjemce je povinen vést dotaci ve svém účetnictví odděleně.</w:t>
      </w:r>
    </w:p>
    <w:p w14:paraId="17EE2687" w14:textId="77777777" w:rsidR="00CE4627" w:rsidRPr="00CE4627" w:rsidRDefault="009A3DA5" w:rsidP="00CE4627">
      <w:pPr>
        <w:numPr>
          <w:ilvl w:val="0"/>
          <w:numId w:val="34"/>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 xml:space="preserve">Příjemce je povinen použít poskytnutou dotaci nejpozději do </w:t>
      </w:r>
      <w:r w:rsidRPr="00B6510E">
        <w:rPr>
          <w:rFonts w:ascii="Arial" w:eastAsia="Times New Roman" w:hAnsi="Arial" w:cs="Arial"/>
          <w:sz w:val="24"/>
          <w:szCs w:val="24"/>
          <w:lang w:eastAsia="cs-CZ"/>
        </w:rPr>
        <w:t>..........</w:t>
      </w:r>
      <w:r w:rsidRPr="00B6510E">
        <w:rPr>
          <w:rFonts w:ascii="Arial" w:eastAsia="Times New Roman" w:hAnsi="Arial" w:cs="Arial"/>
          <w:iCs/>
          <w:sz w:val="24"/>
          <w:szCs w:val="24"/>
          <w:lang w:eastAsia="cs-CZ"/>
        </w:rPr>
        <w:t>..</w:t>
      </w:r>
      <w:r w:rsidR="00B6510E">
        <w:rPr>
          <w:rFonts w:ascii="Arial" w:eastAsia="Times New Roman" w:hAnsi="Arial" w:cs="Arial"/>
          <w:iCs/>
          <w:sz w:val="24"/>
          <w:szCs w:val="24"/>
          <w:lang w:eastAsia="cs-CZ"/>
        </w:rPr>
        <w:t>…</w:t>
      </w:r>
      <w:r w:rsidR="009A4F51">
        <w:rPr>
          <w:rFonts w:ascii="Arial" w:eastAsia="Times New Roman" w:hAnsi="Arial" w:cs="Arial"/>
          <w:iCs/>
          <w:sz w:val="24"/>
          <w:szCs w:val="24"/>
          <w:lang w:eastAsia="cs-CZ"/>
        </w:rPr>
        <w:t>.</w:t>
      </w:r>
      <w:r w:rsidR="00B9505C" w:rsidRPr="00B9505C">
        <w:rPr>
          <w:rFonts w:ascii="Arial" w:eastAsia="Times New Roman" w:hAnsi="Arial" w:cs="Arial"/>
          <w:i/>
          <w:iCs/>
          <w:color w:val="0000FF"/>
          <w:sz w:val="24"/>
          <w:szCs w:val="24"/>
          <w:lang w:eastAsia="cs-CZ"/>
        </w:rPr>
        <w:t xml:space="preserve"> </w:t>
      </w:r>
    </w:p>
    <w:p w14:paraId="3C9258E6" w14:textId="5189BF39" w:rsidR="009A3DA5" w:rsidRDefault="009A3DA5" w:rsidP="00CE4627">
      <w:pPr>
        <w:spacing w:after="120"/>
        <w:ind w:left="567" w:firstLine="0"/>
        <w:rPr>
          <w:rFonts w:ascii="Arial" w:eastAsia="Times New Roman" w:hAnsi="Arial" w:cs="Arial"/>
          <w:i/>
          <w:iCs/>
          <w:sz w:val="24"/>
          <w:szCs w:val="24"/>
          <w:lang w:eastAsia="cs-CZ"/>
        </w:rPr>
      </w:pPr>
      <w:r w:rsidRPr="003E0167">
        <w:rPr>
          <w:rFonts w:ascii="Arial" w:eastAsia="Times New Roman" w:hAnsi="Arial" w:cs="Arial"/>
          <w:iCs/>
          <w:sz w:val="24"/>
          <w:szCs w:val="24"/>
          <w:lang w:eastAsia="cs-CZ"/>
        </w:rPr>
        <w:t xml:space="preserve">Příjemce je oprávněn použít dotaci také na úhradu </w:t>
      </w:r>
      <w:r w:rsidR="003D1870" w:rsidRPr="003E0167">
        <w:rPr>
          <w:rFonts w:ascii="Arial" w:eastAsia="Times New Roman" w:hAnsi="Arial" w:cs="Arial"/>
          <w:iCs/>
          <w:sz w:val="24"/>
          <w:szCs w:val="24"/>
          <w:lang w:eastAsia="cs-CZ"/>
        </w:rPr>
        <w:t>výdajů</w:t>
      </w:r>
      <w:r w:rsidRPr="003E0167">
        <w:rPr>
          <w:rFonts w:ascii="Arial" w:eastAsia="Times New Roman" w:hAnsi="Arial" w:cs="Arial"/>
          <w:iCs/>
          <w:sz w:val="24"/>
          <w:szCs w:val="24"/>
          <w:lang w:eastAsia="cs-CZ"/>
        </w:rPr>
        <w:t xml:space="preserve"> vynaložených příjemcem v souladu s účelem poskytnutí dotace</w:t>
      </w:r>
      <w:r>
        <w:rPr>
          <w:rFonts w:ascii="Arial" w:eastAsia="Times New Roman" w:hAnsi="Arial" w:cs="Arial"/>
          <w:iCs/>
          <w:sz w:val="24"/>
          <w:szCs w:val="24"/>
          <w:lang w:eastAsia="cs-CZ"/>
        </w:rPr>
        <w:t xml:space="preserve"> dle čl. I odst. 2 a 4 této smlouvy a podmínkami </w:t>
      </w:r>
      <w:r w:rsidR="00F6008E">
        <w:rPr>
          <w:rFonts w:ascii="Arial" w:eastAsia="Times New Roman" w:hAnsi="Arial" w:cs="Arial"/>
          <w:iCs/>
          <w:sz w:val="24"/>
          <w:szCs w:val="24"/>
          <w:lang w:eastAsia="cs-CZ"/>
        </w:rPr>
        <w:t>po</w:t>
      </w:r>
      <w:r>
        <w:rPr>
          <w:rFonts w:ascii="Arial" w:eastAsia="Times New Roman" w:hAnsi="Arial" w:cs="Arial"/>
          <w:iCs/>
          <w:sz w:val="24"/>
          <w:szCs w:val="24"/>
          <w:lang w:eastAsia="cs-CZ"/>
        </w:rPr>
        <w:t xml:space="preserve">užití dotace dle čl. II odst. 1 této smlouvy v období od </w:t>
      </w:r>
      <w:r w:rsidR="00CE4627">
        <w:rPr>
          <w:rFonts w:ascii="Arial" w:eastAsia="Times New Roman" w:hAnsi="Arial" w:cs="Arial"/>
          <w:iCs/>
          <w:sz w:val="24"/>
          <w:szCs w:val="24"/>
          <w:lang w:eastAsia="cs-CZ"/>
        </w:rPr>
        <w:t>01. 01. 2021</w:t>
      </w:r>
      <w:r>
        <w:rPr>
          <w:rFonts w:ascii="Arial" w:eastAsia="Times New Roman" w:hAnsi="Arial" w:cs="Arial"/>
          <w:iCs/>
          <w:sz w:val="24"/>
          <w:szCs w:val="24"/>
          <w:lang w:eastAsia="cs-CZ"/>
        </w:rPr>
        <w:t xml:space="preserve"> do </w:t>
      </w:r>
      <w:r w:rsidR="007F11D1">
        <w:rPr>
          <w:rFonts w:ascii="Arial" w:eastAsia="Times New Roman" w:hAnsi="Arial" w:cs="Arial"/>
          <w:iCs/>
          <w:sz w:val="24"/>
          <w:szCs w:val="24"/>
          <w:lang w:eastAsia="cs-CZ"/>
        </w:rPr>
        <w:t xml:space="preserve">nabytí účinnosti </w:t>
      </w:r>
      <w:r>
        <w:rPr>
          <w:rFonts w:ascii="Arial" w:eastAsia="Times New Roman" w:hAnsi="Arial" w:cs="Arial"/>
          <w:iCs/>
          <w:sz w:val="24"/>
          <w:szCs w:val="24"/>
          <w:lang w:eastAsia="cs-CZ"/>
        </w:rPr>
        <w:t>této smlouvy.</w:t>
      </w:r>
    </w:p>
    <w:p w14:paraId="2C622E70" w14:textId="27198BFF" w:rsidR="00B67C75" w:rsidRPr="003E0167" w:rsidRDefault="00742626" w:rsidP="00CB5336">
      <w:pPr>
        <w:spacing w:after="6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Celkové předpokládané uznatelné výdaje na účel uvedený v čl. I odst. 2 a 4 této smlouvy činí ….…… Kč (slovy: …..…… korun českých). Příjemce je povinen na tento účel vynaložit </w:t>
      </w:r>
      <w:r w:rsidR="00F412FF" w:rsidRPr="00F412FF">
        <w:rPr>
          <w:rFonts w:ascii="Arial" w:eastAsia="Times New Roman" w:hAnsi="Arial" w:cs="Arial"/>
          <w:sz w:val="24"/>
          <w:szCs w:val="24"/>
          <w:lang w:eastAsia="cs-CZ"/>
        </w:rPr>
        <w:t>nejméně</w:t>
      </w:r>
      <w:r w:rsidR="0022605A">
        <w:rPr>
          <w:rFonts w:ascii="Arial" w:eastAsia="Times New Roman" w:hAnsi="Arial" w:cs="Arial"/>
          <w:sz w:val="24"/>
          <w:szCs w:val="24"/>
          <w:lang w:eastAsia="cs-CZ"/>
        </w:rPr>
        <w:t xml:space="preserve"> </w:t>
      </w:r>
      <w:r w:rsidR="003707DE">
        <w:rPr>
          <w:rFonts w:ascii="Arial" w:eastAsia="Times New Roman" w:hAnsi="Arial" w:cs="Arial"/>
          <w:sz w:val="24"/>
          <w:szCs w:val="24"/>
          <w:lang w:eastAsia="cs-CZ"/>
        </w:rPr>
        <w:t>50</w:t>
      </w:r>
      <w:r w:rsidRPr="003E0167">
        <w:rPr>
          <w:rFonts w:ascii="Arial" w:eastAsia="Times New Roman" w:hAnsi="Arial" w:cs="Arial"/>
          <w:sz w:val="24"/>
          <w:szCs w:val="24"/>
          <w:lang w:eastAsia="cs-CZ"/>
        </w:rPr>
        <w:t xml:space="preserve"> % z vlastních a jiných zdrojů. Budou-li celkové skutečně vynaložené uznatelné výdaje nižší než celkové předpokládané uznatelné výdaje, je příjemce povinen </w:t>
      </w:r>
      <w:r w:rsidRPr="003E0167">
        <w:rPr>
          <w:rFonts w:ascii="Arial" w:hAnsi="Arial" w:cs="Arial"/>
          <w:sz w:val="24"/>
          <w:szCs w:val="24"/>
        </w:rPr>
        <w:t xml:space="preserve">v rámci vyúčtování dotace vrátit poskytovateli část dotace tak, aby výše </w:t>
      </w:r>
      <w:r w:rsidR="00B303FD" w:rsidRPr="003E0167">
        <w:rPr>
          <w:rFonts w:ascii="Arial" w:hAnsi="Arial" w:cs="Arial"/>
          <w:sz w:val="24"/>
          <w:szCs w:val="24"/>
        </w:rPr>
        <w:t xml:space="preserve">dotace </w:t>
      </w:r>
      <w:r w:rsidRPr="003E0167">
        <w:rPr>
          <w:rFonts w:ascii="Arial" w:hAnsi="Arial" w:cs="Arial"/>
          <w:sz w:val="24"/>
          <w:szCs w:val="24"/>
        </w:rPr>
        <w:t xml:space="preserve">odpovídala </w:t>
      </w:r>
      <w:r w:rsidR="00F412FF" w:rsidRPr="00F412FF">
        <w:rPr>
          <w:rFonts w:ascii="Arial" w:hAnsi="Arial" w:cs="Arial"/>
          <w:sz w:val="24"/>
          <w:szCs w:val="24"/>
        </w:rPr>
        <w:t xml:space="preserve">nejvýše </w:t>
      </w:r>
      <w:r w:rsidR="003707DE">
        <w:rPr>
          <w:rFonts w:ascii="Arial" w:hAnsi="Arial" w:cs="Arial"/>
          <w:sz w:val="24"/>
          <w:szCs w:val="24"/>
        </w:rPr>
        <w:t>50</w:t>
      </w:r>
      <w:r w:rsidRPr="003E0167">
        <w:rPr>
          <w:rFonts w:ascii="Arial" w:hAnsi="Arial" w:cs="Arial"/>
          <w:sz w:val="24"/>
          <w:szCs w:val="24"/>
        </w:rPr>
        <w:t xml:space="preserve"> % celkových skutečně vynaložených uznatelných výdajů na účel dle čl. I odst. 2 a 4 této smlouvy.</w:t>
      </w:r>
    </w:p>
    <w:p w14:paraId="2A203FAD" w14:textId="1F53DD77" w:rsidR="00CB5336" w:rsidRPr="003E0167" w:rsidRDefault="00304E20" w:rsidP="00CB5336">
      <w:pPr>
        <w:spacing w:after="120"/>
        <w:ind w:left="567" w:firstLine="0"/>
        <w:rPr>
          <w:rFonts w:ascii="Arial" w:hAnsi="Arial" w:cs="Arial"/>
          <w:i/>
          <w:color w:val="0000FF"/>
          <w:sz w:val="24"/>
          <w:szCs w:val="24"/>
        </w:rPr>
      </w:pPr>
      <w:r w:rsidRPr="003E0167">
        <w:rPr>
          <w:rFonts w:ascii="Arial" w:eastAsia="Times New Roman" w:hAnsi="Arial" w:cs="Arial"/>
          <w:sz w:val="24"/>
          <w:szCs w:val="24"/>
          <w:lang w:eastAsia="cs-CZ"/>
        </w:rPr>
        <w:t>Uznatelné výdaje z vlastních a jiných zdrojů dle tohoto ustanovení je příjemce povinen vynaložit nejpozději ve stejném termínu</w:t>
      </w:r>
      <w:r>
        <w:rPr>
          <w:rFonts w:ascii="Arial" w:eastAsia="Times New Roman" w:hAnsi="Arial" w:cs="Arial"/>
          <w:sz w:val="24"/>
          <w:szCs w:val="24"/>
          <w:lang w:eastAsia="cs-CZ"/>
        </w:rPr>
        <w:t>/</w:t>
      </w:r>
      <w:r w:rsidRPr="003E0167">
        <w:rPr>
          <w:rFonts w:ascii="Arial" w:eastAsia="Times New Roman" w:hAnsi="Arial" w:cs="Arial"/>
          <w:sz w:val="24"/>
          <w:szCs w:val="24"/>
          <w:lang w:eastAsia="cs-CZ"/>
        </w:rPr>
        <w:t xml:space="preserve">lhůtě, jaký je v tomto čl. II odst. 2 stanoven pro použití dotace/je příjemce povinen vynaložit nejpozději </w:t>
      </w:r>
      <w:proofErr w:type="gramStart"/>
      <w:r w:rsidRPr="003E0167">
        <w:rPr>
          <w:rFonts w:ascii="Arial" w:eastAsia="Times New Roman" w:hAnsi="Arial" w:cs="Arial"/>
          <w:sz w:val="24"/>
          <w:szCs w:val="24"/>
          <w:lang w:eastAsia="cs-CZ"/>
        </w:rPr>
        <w:t>do</w:t>
      </w:r>
      <w:proofErr w:type="gramEnd"/>
      <w:r w:rsidRPr="003E0167">
        <w:rPr>
          <w:rFonts w:ascii="Arial" w:eastAsia="Times New Roman" w:hAnsi="Arial" w:cs="Arial"/>
          <w:sz w:val="24"/>
          <w:szCs w:val="24"/>
          <w:lang w:eastAsia="cs-CZ"/>
        </w:rPr>
        <w:t xml:space="preserve"> ……………. </w:t>
      </w:r>
    </w:p>
    <w:p w14:paraId="3C9258EB" w14:textId="77777777" w:rsidR="009A3DA5" w:rsidRPr="003E0167" w:rsidRDefault="009A3DA5" w:rsidP="009A3DA5">
      <w:pPr>
        <w:numPr>
          <w:ilvl w:val="0"/>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14:paraId="1E14F6B7" w14:textId="77777777" w:rsidR="003707DE" w:rsidRPr="003707DE" w:rsidRDefault="009A3DA5" w:rsidP="003707DE">
      <w:pPr>
        <w:numPr>
          <w:ilvl w:val="0"/>
          <w:numId w:val="34"/>
        </w:numPr>
        <w:tabs>
          <w:tab w:val="left" w:pos="540"/>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nejpozději do ......... předložit poskytovateli vyúčtování </w:t>
      </w:r>
      <w:r w:rsidR="003707DE">
        <w:rPr>
          <w:rFonts w:ascii="Arial" w:eastAsia="Times New Roman" w:hAnsi="Arial" w:cs="Arial"/>
          <w:sz w:val="24"/>
          <w:szCs w:val="24"/>
          <w:lang w:eastAsia="cs-CZ"/>
        </w:rPr>
        <w:t xml:space="preserve">poskytnuté dotace a to v elektronické formě do datové schránky poskytovatele </w:t>
      </w:r>
      <w:r w:rsidR="00453D92" w:rsidRPr="003E0167">
        <w:rPr>
          <w:rFonts w:ascii="Arial" w:eastAsia="Times New Roman" w:hAnsi="Arial" w:cs="Arial"/>
          <w:sz w:val="24"/>
          <w:szCs w:val="24"/>
          <w:lang w:eastAsia="cs-CZ"/>
        </w:rPr>
        <w:t>e (dále jen „vyúčtování“).</w:t>
      </w:r>
      <w:r w:rsidR="00214141" w:rsidRPr="00214141">
        <w:rPr>
          <w:rFonts w:ascii="Arial" w:eastAsia="Times New Roman" w:hAnsi="Arial" w:cs="Arial"/>
          <w:i/>
          <w:color w:val="0000FF"/>
          <w:sz w:val="24"/>
          <w:szCs w:val="24"/>
          <w:lang w:eastAsia="cs-CZ"/>
        </w:rPr>
        <w:t xml:space="preserve"> </w:t>
      </w:r>
    </w:p>
    <w:p w14:paraId="51DFCD64" w14:textId="12C80282" w:rsidR="00A9730D" w:rsidRPr="003E0167" w:rsidRDefault="00A9730D" w:rsidP="003707DE">
      <w:pPr>
        <w:tabs>
          <w:tab w:val="left" w:pos="540"/>
        </w:tabs>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Vyúčtování musí obsahovat:</w:t>
      </w:r>
    </w:p>
    <w:p w14:paraId="24178EAE" w14:textId="4FBE652F" w:rsidR="00D05376" w:rsidRPr="003E0167" w:rsidRDefault="00F32B92" w:rsidP="0039077C">
      <w:pPr>
        <w:pStyle w:val="Odstavecseseznamem"/>
        <w:numPr>
          <w:ilvl w:val="1"/>
          <w:numId w:val="34"/>
        </w:numPr>
        <w:contextualSpacing w:val="0"/>
        <w:rPr>
          <w:rFonts w:ascii="Arial" w:eastAsia="Times New Roman" w:hAnsi="Arial" w:cs="Arial"/>
          <w:sz w:val="24"/>
          <w:szCs w:val="24"/>
          <w:lang w:eastAsia="cs-CZ"/>
        </w:rPr>
      </w:pPr>
      <w:r w:rsidRPr="003E0167">
        <w:rPr>
          <w:rFonts w:ascii="Arial" w:eastAsia="Times New Roman" w:hAnsi="Arial" w:cs="Arial"/>
          <w:sz w:val="24"/>
          <w:szCs w:val="24"/>
          <w:lang w:eastAsia="cs-CZ"/>
        </w:rPr>
        <w:t>S</w:t>
      </w:r>
      <w:r w:rsidR="00A9730D" w:rsidRPr="003E0167">
        <w:rPr>
          <w:rFonts w:ascii="Arial" w:eastAsia="Times New Roman" w:hAnsi="Arial" w:cs="Arial"/>
          <w:sz w:val="24"/>
          <w:szCs w:val="24"/>
          <w:lang w:eastAsia="cs-CZ"/>
        </w:rPr>
        <w:t xml:space="preserve">oupis všech příjmů, které příjemce obdržel v souvislosti s realizací akce, na niž byla poskytnuta dotace dle této smlouvy, a to v rozsahu uvedeném </w:t>
      </w:r>
      <w:r w:rsidR="00A9730D" w:rsidRPr="00A53C74">
        <w:rPr>
          <w:rFonts w:ascii="Arial" w:eastAsia="Times New Roman" w:hAnsi="Arial" w:cs="Arial"/>
          <w:sz w:val="24"/>
          <w:szCs w:val="24"/>
          <w:lang w:eastAsia="cs-CZ"/>
        </w:rPr>
        <w:lastRenderedPageBreak/>
        <w:t>v</w:t>
      </w:r>
      <w:r w:rsidR="00033B88" w:rsidRPr="00A53C74">
        <w:rPr>
          <w:rFonts w:ascii="Arial" w:eastAsia="Times New Roman" w:hAnsi="Arial" w:cs="Arial"/>
          <w:sz w:val="24"/>
          <w:szCs w:val="24"/>
          <w:lang w:eastAsia="cs-CZ"/>
        </w:rPr>
        <w:t xml:space="preserve">e </w:t>
      </w:r>
      <w:r w:rsidR="007373B9" w:rsidRPr="00A53C74">
        <w:rPr>
          <w:rFonts w:ascii="Arial" w:eastAsia="Times New Roman" w:hAnsi="Arial" w:cs="Arial"/>
          <w:sz w:val="24"/>
          <w:szCs w:val="24"/>
          <w:lang w:eastAsia="cs-CZ"/>
        </w:rPr>
        <w:t>v</w:t>
      </w:r>
      <w:r w:rsidR="00033B88" w:rsidRPr="00A53C74">
        <w:rPr>
          <w:rFonts w:ascii="Arial" w:eastAsia="Times New Roman" w:hAnsi="Arial" w:cs="Arial"/>
          <w:sz w:val="24"/>
          <w:szCs w:val="24"/>
          <w:lang w:eastAsia="cs-CZ"/>
        </w:rPr>
        <w:t xml:space="preserve">zoru </w:t>
      </w:r>
      <w:r w:rsidR="007373B9" w:rsidRPr="00A53C74">
        <w:rPr>
          <w:rFonts w:ascii="Arial" w:eastAsia="Times New Roman" w:hAnsi="Arial" w:cs="Arial"/>
          <w:b/>
          <w:sz w:val="24"/>
          <w:szCs w:val="24"/>
          <w:lang w:eastAsia="cs-CZ"/>
        </w:rPr>
        <w:t>V</w:t>
      </w:r>
      <w:r w:rsidR="00033B88" w:rsidRPr="00A53C74">
        <w:rPr>
          <w:rFonts w:ascii="Arial" w:eastAsia="Times New Roman" w:hAnsi="Arial" w:cs="Arial"/>
          <w:b/>
          <w:sz w:val="24"/>
          <w:szCs w:val="24"/>
          <w:lang w:eastAsia="cs-CZ"/>
        </w:rPr>
        <w:t xml:space="preserve">yúčtování </w:t>
      </w:r>
      <w:r w:rsidR="007373B9" w:rsidRPr="00A53C74">
        <w:rPr>
          <w:rFonts w:ascii="Arial" w:eastAsia="Times New Roman" w:hAnsi="Arial" w:cs="Arial"/>
          <w:b/>
          <w:sz w:val="24"/>
          <w:szCs w:val="24"/>
          <w:lang w:eastAsia="cs-CZ"/>
        </w:rPr>
        <w:t>d</w:t>
      </w:r>
      <w:r w:rsidR="00033B88" w:rsidRPr="00A53C74">
        <w:rPr>
          <w:rFonts w:ascii="Arial" w:eastAsia="Times New Roman" w:hAnsi="Arial" w:cs="Arial"/>
          <w:b/>
          <w:sz w:val="24"/>
          <w:szCs w:val="24"/>
          <w:lang w:eastAsia="cs-CZ"/>
        </w:rPr>
        <w:t>otace</w:t>
      </w:r>
      <w:r w:rsidR="007373B9" w:rsidRPr="00A53C74">
        <w:rPr>
          <w:rFonts w:ascii="Arial" w:eastAsia="Times New Roman" w:hAnsi="Arial" w:cs="Arial"/>
          <w:b/>
          <w:sz w:val="24"/>
          <w:szCs w:val="24"/>
          <w:lang w:eastAsia="cs-CZ"/>
        </w:rPr>
        <w:t xml:space="preserve"> na akci</w:t>
      </w:r>
      <w:r w:rsidR="007373B9" w:rsidRPr="00A53C74">
        <w:rPr>
          <w:rFonts w:ascii="Arial" w:eastAsia="Times New Roman" w:hAnsi="Arial" w:cs="Arial"/>
          <w:sz w:val="24"/>
          <w:szCs w:val="24"/>
          <w:lang w:eastAsia="cs-CZ"/>
        </w:rPr>
        <w:t>, který tvoří přílohu Pravidel</w:t>
      </w:r>
      <w:r w:rsidR="00F402D1" w:rsidRPr="00A53C74">
        <w:rPr>
          <w:rFonts w:ascii="Arial" w:eastAsia="Times New Roman" w:hAnsi="Arial" w:cs="Arial"/>
          <w:sz w:val="24"/>
          <w:szCs w:val="24"/>
          <w:lang w:eastAsia="cs-CZ"/>
        </w:rPr>
        <w:t>.</w:t>
      </w:r>
      <w:r w:rsidR="00A9730D" w:rsidRPr="00A53C74">
        <w:rPr>
          <w:rFonts w:ascii="Arial" w:eastAsia="Times New Roman" w:hAnsi="Arial" w:cs="Arial"/>
          <w:sz w:val="24"/>
          <w:szCs w:val="24"/>
          <w:lang w:eastAsia="cs-CZ"/>
        </w:rPr>
        <w:t xml:space="preserve"> </w:t>
      </w:r>
      <w:r w:rsidR="00A9730D" w:rsidRPr="003E0167">
        <w:rPr>
          <w:rFonts w:ascii="Arial" w:eastAsia="Times New Roman" w:hAnsi="Arial" w:cs="Arial"/>
          <w:iCs/>
          <w:sz w:val="24"/>
          <w:szCs w:val="24"/>
          <w:lang w:eastAsia="cs-CZ"/>
        </w:rPr>
        <w:t xml:space="preserve">Za příjem se považují veškeré </w:t>
      </w:r>
      <w:r w:rsidR="00E93DF9" w:rsidRPr="003E0167">
        <w:rPr>
          <w:rFonts w:ascii="Arial" w:hAnsi="Arial" w:cs="Arial"/>
          <w:sz w:val="24"/>
          <w:szCs w:val="24"/>
        </w:rPr>
        <w:t>příjmy uvedené v odst. 11.2</w:t>
      </w:r>
      <w:r w:rsidR="003135F2">
        <w:rPr>
          <w:rFonts w:ascii="Arial" w:hAnsi="Arial" w:cs="Arial"/>
          <w:sz w:val="24"/>
          <w:szCs w:val="24"/>
        </w:rPr>
        <w:t>4</w:t>
      </w:r>
      <w:r w:rsidR="00E93DF9" w:rsidRPr="003E0167">
        <w:rPr>
          <w:rFonts w:ascii="Arial" w:hAnsi="Arial" w:cs="Arial"/>
          <w:sz w:val="24"/>
          <w:szCs w:val="24"/>
        </w:rPr>
        <w:t xml:space="preserve"> Pravidel</w:t>
      </w:r>
      <w:r w:rsidR="00840C0F" w:rsidRPr="003E0167">
        <w:rPr>
          <w:rFonts w:ascii="Arial" w:hAnsi="Arial" w:cs="Arial"/>
          <w:sz w:val="24"/>
          <w:szCs w:val="24"/>
        </w:rPr>
        <w:t>.</w:t>
      </w:r>
    </w:p>
    <w:p w14:paraId="2FDE39D2" w14:textId="0D622B3A" w:rsidR="00822CBA" w:rsidRPr="003E0167" w:rsidRDefault="00F32B92" w:rsidP="0039077C">
      <w:pPr>
        <w:pStyle w:val="Odstavecseseznamem"/>
        <w:numPr>
          <w:ilvl w:val="1"/>
          <w:numId w:val="34"/>
        </w:numPr>
        <w:spacing w:before="120" w:after="120"/>
        <w:contextualSpacing w:val="0"/>
        <w:rPr>
          <w:rFonts w:ascii="Arial" w:eastAsia="Times New Roman" w:hAnsi="Arial" w:cs="Arial"/>
          <w:sz w:val="24"/>
          <w:szCs w:val="24"/>
          <w:lang w:eastAsia="cs-CZ"/>
        </w:rPr>
      </w:pPr>
      <w:r w:rsidRPr="003E0167">
        <w:rPr>
          <w:rFonts w:ascii="Arial" w:eastAsia="Times New Roman" w:hAnsi="Arial" w:cs="Arial"/>
          <w:sz w:val="24"/>
          <w:szCs w:val="24"/>
          <w:lang w:eastAsia="cs-CZ"/>
        </w:rPr>
        <w:t>S</w:t>
      </w:r>
      <w:r w:rsidR="00A9730D" w:rsidRPr="003E0167">
        <w:rPr>
          <w:rFonts w:ascii="Arial" w:eastAsia="Times New Roman" w:hAnsi="Arial" w:cs="Arial"/>
          <w:sz w:val="24"/>
          <w:szCs w:val="24"/>
          <w:lang w:eastAsia="cs-CZ"/>
        </w:rPr>
        <w:t>oupis celkových skutečně vynaložených výdajů na akci, na jejíž realizaci byla poskytnuta dotace dle této smlouvy, a to v </w:t>
      </w:r>
      <w:r w:rsidR="00A9730D" w:rsidRPr="00A53C74">
        <w:rPr>
          <w:rFonts w:ascii="Arial" w:eastAsia="Times New Roman" w:hAnsi="Arial" w:cs="Arial"/>
          <w:sz w:val="24"/>
          <w:szCs w:val="24"/>
          <w:lang w:eastAsia="cs-CZ"/>
        </w:rPr>
        <w:t xml:space="preserve">rozsahu uvedeném </w:t>
      </w:r>
      <w:r w:rsidR="00C138CF" w:rsidRPr="00A53C74">
        <w:rPr>
          <w:rFonts w:ascii="Arial" w:eastAsia="Times New Roman" w:hAnsi="Arial" w:cs="Arial"/>
          <w:sz w:val="24"/>
          <w:szCs w:val="24"/>
          <w:lang w:eastAsia="cs-CZ"/>
        </w:rPr>
        <w:t xml:space="preserve">ve vzoru </w:t>
      </w:r>
      <w:r w:rsidR="00C138CF" w:rsidRPr="00A53C74">
        <w:rPr>
          <w:rFonts w:ascii="Arial" w:eastAsia="Times New Roman" w:hAnsi="Arial" w:cs="Arial"/>
          <w:b/>
          <w:sz w:val="24"/>
          <w:szCs w:val="24"/>
          <w:lang w:eastAsia="cs-CZ"/>
        </w:rPr>
        <w:t>Vyúčtování dotace na akci</w:t>
      </w:r>
      <w:r w:rsidR="003707DE">
        <w:rPr>
          <w:rFonts w:ascii="Arial" w:eastAsia="Times New Roman" w:hAnsi="Arial" w:cs="Arial"/>
          <w:b/>
          <w:sz w:val="24"/>
          <w:szCs w:val="24"/>
          <w:lang w:eastAsia="cs-CZ"/>
        </w:rPr>
        <w:t>.</w:t>
      </w:r>
    </w:p>
    <w:p w14:paraId="0B5E3DCC" w14:textId="3E878271" w:rsidR="00A9730D" w:rsidRPr="003E0167" w:rsidRDefault="00F32B92" w:rsidP="00822CBA">
      <w:pPr>
        <w:pStyle w:val="Odstavecseseznamem"/>
        <w:numPr>
          <w:ilvl w:val="1"/>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w:t>
      </w:r>
      <w:r w:rsidR="00A9730D" w:rsidRPr="003E0167">
        <w:rPr>
          <w:rFonts w:ascii="Arial" w:eastAsia="Times New Roman" w:hAnsi="Arial" w:cs="Arial"/>
          <w:sz w:val="24"/>
          <w:szCs w:val="24"/>
          <w:lang w:eastAsia="cs-CZ"/>
        </w:rPr>
        <w:t xml:space="preserve">oupis výdajů hrazených z poskytnuté dotace na akci, na jejíž realizaci byla poskytnuta dotace dle této smlouvy, a to v rozsahu uvedeném </w:t>
      </w:r>
      <w:r w:rsidR="00A82E2C" w:rsidRPr="00A53C74">
        <w:rPr>
          <w:rFonts w:ascii="Arial" w:eastAsia="Times New Roman" w:hAnsi="Arial" w:cs="Arial"/>
          <w:sz w:val="24"/>
          <w:szCs w:val="24"/>
          <w:lang w:eastAsia="cs-CZ"/>
        </w:rPr>
        <w:t xml:space="preserve">ve vzoru </w:t>
      </w:r>
      <w:r w:rsidR="00A82E2C" w:rsidRPr="00A53C74">
        <w:rPr>
          <w:rFonts w:ascii="Arial" w:eastAsia="Times New Roman" w:hAnsi="Arial" w:cs="Arial"/>
          <w:b/>
          <w:sz w:val="24"/>
          <w:szCs w:val="24"/>
          <w:lang w:eastAsia="cs-CZ"/>
        </w:rPr>
        <w:t>Vyúčtování dotace na akci</w:t>
      </w:r>
      <w:r w:rsidR="00A9730D" w:rsidRPr="003E0167">
        <w:rPr>
          <w:rFonts w:ascii="Arial" w:eastAsia="Times New Roman" w:hAnsi="Arial" w:cs="Arial"/>
          <w:sz w:val="24"/>
          <w:szCs w:val="24"/>
          <w:lang w:eastAsia="cs-CZ"/>
        </w:rPr>
        <w:t>, doložený:</w:t>
      </w:r>
    </w:p>
    <w:p w14:paraId="397576FA" w14:textId="77777777" w:rsidR="00A9730D" w:rsidRPr="003E0167" w:rsidRDefault="00A9730D" w:rsidP="00E616B0">
      <w:pPr>
        <w:numPr>
          <w:ilvl w:val="0"/>
          <w:numId w:val="18"/>
        </w:numPr>
        <w:tabs>
          <w:tab w:val="clear" w:pos="1647"/>
        </w:tabs>
        <w:spacing w:after="120"/>
        <w:ind w:left="1560"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14:paraId="6A6233AD" w14:textId="77777777" w:rsidR="00A9730D" w:rsidRPr="003E0167" w:rsidRDefault="00A9730D" w:rsidP="00E616B0">
      <w:pPr>
        <w:numPr>
          <w:ilvl w:val="0"/>
          <w:numId w:val="18"/>
        </w:numPr>
        <w:tabs>
          <w:tab w:val="clear" w:pos="1647"/>
        </w:tabs>
        <w:spacing w:after="120"/>
        <w:ind w:left="1560"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14:paraId="37B70F2C" w14:textId="77777777" w:rsidR="00926B6D" w:rsidRDefault="00A9730D" w:rsidP="00E616B0">
      <w:pPr>
        <w:numPr>
          <w:ilvl w:val="0"/>
          <w:numId w:val="18"/>
        </w:numPr>
        <w:tabs>
          <w:tab w:val="clear" w:pos="1647"/>
        </w:tabs>
        <w:spacing w:after="120"/>
        <w:ind w:left="1560"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fotokopiemi všech výpisů z bankovního účtu, které dokládají úhradu předložených faktur, s vyznačením dotčených plateb</w:t>
      </w:r>
      <w:r w:rsidR="00926B6D">
        <w:rPr>
          <w:rFonts w:ascii="Arial" w:eastAsia="Times New Roman" w:hAnsi="Arial" w:cs="Arial"/>
          <w:sz w:val="24"/>
          <w:szCs w:val="24"/>
          <w:lang w:eastAsia="cs-CZ"/>
        </w:rPr>
        <w:t>,</w:t>
      </w:r>
    </w:p>
    <w:p w14:paraId="2D06025E" w14:textId="77777777" w:rsidR="00926B6D" w:rsidRPr="00855692" w:rsidRDefault="00926B6D" w:rsidP="00926B6D">
      <w:pPr>
        <w:numPr>
          <w:ilvl w:val="0"/>
          <w:numId w:val="18"/>
        </w:numPr>
        <w:tabs>
          <w:tab w:val="clear" w:pos="1647"/>
        </w:tabs>
        <w:spacing w:after="120"/>
        <w:ind w:left="1560" w:hanging="426"/>
        <w:rPr>
          <w:rFonts w:ascii="Arial" w:eastAsia="Times New Roman" w:hAnsi="Arial" w:cs="Arial"/>
          <w:sz w:val="24"/>
          <w:szCs w:val="24"/>
          <w:lang w:eastAsia="cs-CZ"/>
        </w:rPr>
      </w:pPr>
      <w:r w:rsidRPr="00855692">
        <w:rPr>
          <w:rFonts w:ascii="Arial" w:eastAsia="Times New Roman" w:hAnsi="Arial" w:cs="Arial"/>
          <w:sz w:val="24"/>
          <w:szCs w:val="24"/>
          <w:lang w:eastAsia="cs-CZ"/>
        </w:rPr>
        <w:t>Fotokopií protokolu o předání a převzetí stavby, na niž byla poskytnuta dotace.</w:t>
      </w:r>
    </w:p>
    <w:p w14:paraId="38FAC365" w14:textId="77777777" w:rsidR="00A9730D" w:rsidRPr="003E0167" w:rsidRDefault="00A9730D" w:rsidP="00A9730D">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Společně s vyúčtováním příjemce předloží poskytovateli závěrečnou zprávu.</w:t>
      </w:r>
    </w:p>
    <w:p w14:paraId="42972902" w14:textId="23E056FB" w:rsidR="00AE4D43" w:rsidRPr="00855692" w:rsidRDefault="00AE4D43" w:rsidP="00AE4D43">
      <w:pPr>
        <w:spacing w:after="120"/>
        <w:ind w:left="567" w:firstLine="0"/>
        <w:rPr>
          <w:rFonts w:ascii="Arial" w:eastAsia="Times New Roman" w:hAnsi="Arial" w:cs="Arial"/>
          <w:i/>
          <w:iCs/>
          <w:sz w:val="24"/>
          <w:szCs w:val="24"/>
          <w:lang w:eastAsia="cs-CZ"/>
        </w:rPr>
      </w:pPr>
      <w:r w:rsidRPr="00855692">
        <w:rPr>
          <w:rFonts w:ascii="Arial" w:eastAsia="Times New Roman" w:hAnsi="Arial" w:cs="Arial"/>
          <w:sz w:val="24"/>
          <w:szCs w:val="24"/>
          <w:lang w:eastAsia="cs-CZ"/>
        </w:rPr>
        <w:t>Závěrečná zpráva bude zpracována písemně a musí obsahovat</w:t>
      </w:r>
      <w:r w:rsidRPr="00855692">
        <w:rPr>
          <w:rFonts w:ascii="Arial" w:eastAsia="Times New Roman" w:hAnsi="Arial" w:cs="Arial"/>
          <w:i/>
          <w:iCs/>
          <w:sz w:val="24"/>
          <w:szCs w:val="24"/>
          <w:lang w:eastAsia="cs-CZ"/>
        </w:rPr>
        <w:t xml:space="preserve"> </w:t>
      </w:r>
      <w:r w:rsidRPr="00855692">
        <w:rPr>
          <w:rFonts w:ascii="Arial" w:eastAsia="Times New Roman" w:hAnsi="Arial" w:cs="Arial"/>
          <w:sz w:val="24"/>
          <w:szCs w:val="24"/>
          <w:lang w:eastAsia="cs-CZ"/>
        </w:rPr>
        <w:t>všechny podstatné skutečnosti o průběhu realizace akce. Rozsah zprávy bude činit minimálně jednu A4.</w:t>
      </w:r>
      <w:r w:rsidRPr="00855692">
        <w:rPr>
          <w:rFonts w:ascii="Arial" w:eastAsia="Times New Roman" w:hAnsi="Arial" w:cs="Arial"/>
          <w:i/>
          <w:iCs/>
          <w:sz w:val="24"/>
          <w:szCs w:val="24"/>
          <w:lang w:eastAsia="cs-CZ"/>
        </w:rPr>
        <w:t xml:space="preserve"> </w:t>
      </w:r>
      <w:r w:rsidRPr="00855692">
        <w:rPr>
          <w:rFonts w:ascii="Arial" w:eastAsia="Times New Roman" w:hAnsi="Arial" w:cs="Arial"/>
          <w:sz w:val="24"/>
          <w:szCs w:val="24"/>
          <w:lang w:eastAsia="cs-CZ"/>
        </w:rPr>
        <w:t xml:space="preserve">V příloze závěrečné zprávy je příjemce povinen předložit poskytovateli fotodokumentaci splnění povinné propagace poskytovatele a užití jeho loga dle čl. II odst. 10 této smlouvy. </w:t>
      </w:r>
    </w:p>
    <w:p w14:paraId="758E3118" w14:textId="1D656A75" w:rsidR="00A9730D" w:rsidRPr="00A9730D" w:rsidRDefault="00A9730D" w:rsidP="00A9730D">
      <w:pPr>
        <w:numPr>
          <w:ilvl w:val="0"/>
          <w:numId w:val="34"/>
        </w:numPr>
        <w:spacing w:after="120"/>
        <w:rPr>
          <w:rFonts w:ascii="Arial" w:eastAsia="Times New Roman" w:hAnsi="Arial" w:cs="Arial"/>
          <w:i/>
          <w:sz w:val="24"/>
          <w:szCs w:val="24"/>
          <w:lang w:eastAsia="cs-CZ"/>
        </w:rPr>
      </w:pPr>
      <w:r w:rsidRPr="00A9730D">
        <w:rPr>
          <w:rFonts w:ascii="Arial" w:eastAsia="Times New Roman" w:hAnsi="Arial" w:cs="Arial"/>
          <w:sz w:val="24"/>
          <w:szCs w:val="24"/>
          <w:lang w:eastAsia="cs-CZ"/>
        </w:rPr>
        <w:t>V případě, že dotace nebyla použita v celé výši v</w:t>
      </w:r>
      <w:r w:rsidR="00304E20">
        <w:rPr>
          <w:rFonts w:ascii="Arial" w:eastAsia="Times New Roman" w:hAnsi="Arial" w:cs="Arial"/>
          <w:sz w:val="24"/>
          <w:szCs w:val="24"/>
          <w:lang w:eastAsia="cs-CZ"/>
        </w:rPr>
        <w:t> termínu/</w:t>
      </w:r>
      <w:r w:rsidRPr="00A9730D">
        <w:rPr>
          <w:rFonts w:ascii="Arial" w:eastAsia="Times New Roman" w:hAnsi="Arial" w:cs="Arial"/>
          <w:sz w:val="24"/>
          <w:szCs w:val="24"/>
          <w:lang w:eastAsia="cs-CZ"/>
        </w:rPr>
        <w:t>lhůtě uvedené v čl. II odst. 2 této smlouvy</w:t>
      </w:r>
      <w:r w:rsidRPr="00AE4D43">
        <w:rPr>
          <w:rFonts w:ascii="Arial" w:eastAsia="Times New Roman" w:hAnsi="Arial" w:cs="Arial"/>
          <w:sz w:val="24"/>
          <w:szCs w:val="24"/>
          <w:lang w:eastAsia="cs-CZ"/>
        </w:rPr>
        <w:t>,</w:t>
      </w:r>
      <w:r w:rsidR="007F2271" w:rsidRPr="00AE4D43">
        <w:rPr>
          <w:rFonts w:ascii="Arial" w:eastAsia="Times New Roman" w:hAnsi="Arial" w:cs="Arial"/>
          <w:sz w:val="24"/>
          <w:szCs w:val="24"/>
          <w:lang w:eastAsia="cs-CZ"/>
        </w:rPr>
        <w:t xml:space="preserve"> </w:t>
      </w:r>
      <w:r w:rsidRPr="00AE4D43">
        <w:rPr>
          <w:rFonts w:ascii="Arial" w:eastAsia="Times New Roman" w:hAnsi="Arial" w:cs="Arial"/>
          <w:sz w:val="24"/>
          <w:szCs w:val="24"/>
          <w:lang w:eastAsia="cs-CZ"/>
        </w:rPr>
        <w:t xml:space="preserve">nebo v případě, že celkové příjemcem skutečně vynaložené uznatelné výdaje na účel uvedený v čl. I odst. 2 a 4 této smlouvy byly nižší než </w:t>
      </w:r>
      <w:r w:rsidR="00E77FF2" w:rsidRPr="00AE4D43">
        <w:rPr>
          <w:rFonts w:ascii="Arial" w:eastAsia="Times New Roman" w:hAnsi="Arial" w:cs="Arial"/>
          <w:sz w:val="24"/>
          <w:szCs w:val="24"/>
          <w:lang w:eastAsia="cs-CZ"/>
        </w:rPr>
        <w:t xml:space="preserve">celkové předpokládané uznatelné výdaje dle čl. II odst. 2 </w:t>
      </w:r>
      <w:proofErr w:type="gramStart"/>
      <w:r w:rsidR="00E77FF2" w:rsidRPr="00AE4D43">
        <w:rPr>
          <w:rFonts w:ascii="Arial" w:eastAsia="Times New Roman" w:hAnsi="Arial" w:cs="Arial"/>
          <w:sz w:val="24"/>
          <w:szCs w:val="24"/>
          <w:lang w:eastAsia="cs-CZ"/>
        </w:rPr>
        <w:t>této</w:t>
      </w:r>
      <w:proofErr w:type="gramEnd"/>
      <w:r w:rsidR="00E77FF2" w:rsidRPr="00AE4D43">
        <w:rPr>
          <w:rFonts w:ascii="Arial" w:eastAsia="Times New Roman" w:hAnsi="Arial" w:cs="Arial"/>
          <w:sz w:val="24"/>
          <w:szCs w:val="24"/>
          <w:lang w:eastAsia="cs-CZ"/>
        </w:rPr>
        <w:t xml:space="preserve"> smlouvy</w:t>
      </w:r>
      <w:r w:rsidR="007F2271" w:rsidRPr="00AE4D43">
        <w:rPr>
          <w:rFonts w:ascii="Arial" w:eastAsia="Times New Roman" w:hAnsi="Arial" w:cs="Arial"/>
          <w:sz w:val="24"/>
          <w:szCs w:val="24"/>
          <w:lang w:eastAsia="cs-CZ"/>
        </w:rPr>
        <w:t>,</w:t>
      </w:r>
      <w:r w:rsidR="00E77FF2" w:rsidRPr="00AE4D43">
        <w:rPr>
          <w:rFonts w:ascii="Arial" w:eastAsia="Times New Roman" w:hAnsi="Arial" w:cs="Arial"/>
          <w:sz w:val="24"/>
          <w:szCs w:val="24"/>
          <w:lang w:eastAsia="cs-CZ"/>
        </w:rPr>
        <w:t xml:space="preserve"> </w:t>
      </w:r>
      <w:r w:rsidRPr="00A9730D">
        <w:rPr>
          <w:rFonts w:ascii="Arial" w:eastAsia="Times New Roman" w:hAnsi="Arial" w:cs="Arial"/>
          <w:sz w:val="24"/>
          <w:szCs w:val="24"/>
          <w:lang w:eastAsia="cs-CZ"/>
        </w:rPr>
        <w:t xml:space="preserve">je příjemce povinen vrátit nevyčerpanou část dotace na účet poskytovatele nejpozději do 15 dnů ode dne předložení vyúčtování poskytovateli. Nevrátí-li příjemce nevyčerpanou část dotace v této lhůtě, dopustí se porušení rozpočtové kázně ve smyslu </w:t>
      </w:r>
      <w:proofErr w:type="spellStart"/>
      <w:r w:rsidRPr="00A9730D">
        <w:rPr>
          <w:rFonts w:ascii="Arial" w:eastAsia="Times New Roman" w:hAnsi="Arial" w:cs="Arial"/>
          <w:sz w:val="24"/>
          <w:szCs w:val="24"/>
          <w:lang w:eastAsia="cs-CZ"/>
        </w:rPr>
        <w:t>ust</w:t>
      </w:r>
      <w:proofErr w:type="spellEnd"/>
      <w:r w:rsidRPr="00A9730D">
        <w:rPr>
          <w:rFonts w:ascii="Arial" w:eastAsia="Times New Roman" w:hAnsi="Arial" w:cs="Arial"/>
          <w:sz w:val="24"/>
          <w:szCs w:val="24"/>
          <w:lang w:eastAsia="cs-CZ"/>
        </w:rPr>
        <w:t xml:space="preserve">. § 22 zákona č. 250/2000 Sb., o rozpočtových pravidlech územních rozpočtů, ve znění pozdějších předpisů. </w:t>
      </w:r>
      <w:r w:rsidRPr="00AE4D43">
        <w:rPr>
          <w:rFonts w:ascii="Arial" w:eastAsia="Times New Roman" w:hAnsi="Arial" w:cs="Arial"/>
          <w:sz w:val="24"/>
          <w:szCs w:val="24"/>
          <w:lang w:eastAsia="cs-CZ"/>
        </w:rPr>
        <w:t>V</w:t>
      </w:r>
      <w:r w:rsidR="00304E20" w:rsidRPr="00AE4D43">
        <w:rPr>
          <w:rFonts w:ascii="Arial" w:eastAsia="Times New Roman" w:hAnsi="Arial" w:cs="Arial"/>
          <w:sz w:val="24"/>
          <w:szCs w:val="24"/>
          <w:lang w:eastAsia="cs-CZ"/>
        </w:rPr>
        <w:t> téže lhůtě</w:t>
      </w:r>
      <w:r w:rsidRPr="00AE4D43">
        <w:rPr>
          <w:rFonts w:ascii="Arial" w:eastAsia="Times New Roman" w:hAnsi="Arial" w:cs="Arial"/>
          <w:sz w:val="24"/>
          <w:szCs w:val="24"/>
          <w:lang w:eastAsia="cs-CZ"/>
        </w:rPr>
        <w:t xml:space="preserve"> je příjemce povinen vrátit poskytovateli poskytnutou dotaci v částc</w:t>
      </w:r>
      <w:r w:rsidR="0007359B" w:rsidRPr="00AE4D43">
        <w:rPr>
          <w:rFonts w:ascii="Arial" w:eastAsia="Times New Roman" w:hAnsi="Arial" w:cs="Arial"/>
          <w:sz w:val="24"/>
          <w:szCs w:val="24"/>
          <w:lang w:eastAsia="cs-CZ"/>
        </w:rPr>
        <w:t>e, o ni</w:t>
      </w:r>
      <w:r w:rsidRPr="00AE4D43">
        <w:rPr>
          <w:rFonts w:ascii="Arial" w:eastAsia="Times New Roman" w:hAnsi="Arial" w:cs="Arial"/>
          <w:sz w:val="24"/>
          <w:szCs w:val="24"/>
          <w:lang w:eastAsia="cs-CZ"/>
        </w:rPr>
        <w:t xml:space="preserve">ž jsou výdaje vynaložené na akci, na jejíž realizaci byla poskytnuta dotace dle této smlouvy, převýšeny příjmy, které příjemce obdržel v souvislosti s realizací akce. Nevrátí-li příjemce dotaci nebo její část v případě uvedeném v předchozí větě, dopustí se porušení rozpočtové kázně ve smyslu </w:t>
      </w:r>
      <w:proofErr w:type="spellStart"/>
      <w:r w:rsidRPr="00AE4D43">
        <w:rPr>
          <w:rFonts w:ascii="Arial" w:eastAsia="Times New Roman" w:hAnsi="Arial" w:cs="Arial"/>
          <w:sz w:val="24"/>
          <w:szCs w:val="24"/>
          <w:lang w:eastAsia="cs-CZ"/>
        </w:rPr>
        <w:t>ust</w:t>
      </w:r>
      <w:proofErr w:type="spellEnd"/>
      <w:r w:rsidRPr="00AE4D43">
        <w:rPr>
          <w:rFonts w:ascii="Arial" w:eastAsia="Times New Roman" w:hAnsi="Arial" w:cs="Arial"/>
          <w:sz w:val="24"/>
          <w:szCs w:val="24"/>
          <w:lang w:eastAsia="cs-CZ"/>
        </w:rPr>
        <w:t>. § 22 zákona č. 250/2000 Sb., o rozpočtových pravidlech územních rozpočtů, ve znění pozdějších předpisů.</w:t>
      </w:r>
      <w:r w:rsidRPr="00A9730D">
        <w:rPr>
          <w:rFonts w:ascii="Arial" w:eastAsia="Times New Roman" w:hAnsi="Arial" w:cs="Arial"/>
          <w:sz w:val="24"/>
          <w:szCs w:val="24"/>
          <w:lang w:eastAsia="cs-CZ"/>
        </w:rPr>
        <w:t xml:space="preserve"> </w:t>
      </w:r>
    </w:p>
    <w:p w14:paraId="3C9258FA" w14:textId="455F5F82" w:rsidR="009A3DA5" w:rsidRPr="003E0167" w:rsidRDefault="009A3DA5" w:rsidP="009A3DA5">
      <w:pPr>
        <w:numPr>
          <w:ilvl w:val="0"/>
          <w:numId w:val="34"/>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V případě, že příjemce použije 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w:t>
      </w:r>
      <w:r w:rsidR="0063512A">
        <w:rPr>
          <w:rFonts w:ascii="Arial" w:eastAsia="Times New Roman" w:hAnsi="Arial" w:cs="Arial"/>
          <w:sz w:val="24"/>
          <w:szCs w:val="24"/>
          <w:lang w:eastAsia="cs-CZ"/>
        </w:rPr>
        <w:t> </w:t>
      </w:r>
      <w:r>
        <w:rPr>
          <w:rFonts w:ascii="Arial" w:eastAsia="Times New Roman" w:hAnsi="Arial" w:cs="Arial"/>
          <w:sz w:val="24"/>
          <w:szCs w:val="24"/>
          <w:lang w:eastAsia="cs-CZ"/>
        </w:rPr>
        <w:t>22 zákona č. 250/2000</w:t>
      </w:r>
      <w:r w:rsidR="0063512A">
        <w:rPr>
          <w:rFonts w:ascii="Arial" w:eastAsia="Times New Roman" w:hAnsi="Arial" w:cs="Arial"/>
          <w:sz w:val="24"/>
          <w:szCs w:val="24"/>
          <w:lang w:eastAsia="cs-CZ"/>
        </w:rPr>
        <w:t> </w:t>
      </w:r>
      <w:r>
        <w:rPr>
          <w:rFonts w:ascii="Arial" w:eastAsia="Times New Roman" w:hAnsi="Arial" w:cs="Arial"/>
          <w:sz w:val="24"/>
          <w:szCs w:val="24"/>
          <w:lang w:eastAsia="cs-CZ"/>
        </w:rPr>
        <w:t xml:space="preserve">Sb., o rozpočtových pravidlech územních rozpočtů, ve znění pozdějších předpisů. Pokud příjemce předloží </w:t>
      </w:r>
      <w:r>
        <w:rPr>
          <w:rFonts w:ascii="Arial" w:eastAsia="Times New Roman" w:hAnsi="Arial" w:cs="Arial"/>
          <w:sz w:val="24"/>
          <w:szCs w:val="24"/>
          <w:lang w:eastAsia="cs-CZ"/>
        </w:rPr>
        <w:lastRenderedPageBreak/>
        <w:t xml:space="preserve">vyúčtování a závěrečnou zprávu v termínu stanoveném v čl. II odst. 4 této smlouvy, ale vyúčtování nebo závěrečná zpráva </w:t>
      </w:r>
      <w:r w:rsidR="004E2948" w:rsidRPr="00AE4D43">
        <w:rPr>
          <w:rFonts w:ascii="Arial" w:eastAsia="Times New Roman" w:hAnsi="Arial" w:cs="Arial"/>
          <w:sz w:val="24"/>
          <w:szCs w:val="24"/>
          <w:lang w:eastAsia="cs-CZ"/>
        </w:rPr>
        <w:t xml:space="preserve">nebudou předloženy způsobem stanoveným v čl. II odst. 4 této smlouvy nebo </w:t>
      </w:r>
      <w:r w:rsidRPr="00AE4D43">
        <w:rPr>
          <w:rFonts w:ascii="Arial" w:eastAsia="Times New Roman" w:hAnsi="Arial" w:cs="Arial"/>
          <w:sz w:val="24"/>
          <w:szCs w:val="24"/>
          <w:lang w:eastAsia="cs-CZ"/>
        </w:rPr>
        <w:t>nebud</w:t>
      </w:r>
      <w:r>
        <w:rPr>
          <w:rFonts w:ascii="Arial" w:eastAsia="Times New Roman" w:hAnsi="Arial" w:cs="Arial"/>
          <w:sz w:val="24"/>
          <w:szCs w:val="24"/>
          <w:lang w:eastAsia="cs-CZ"/>
        </w:rPr>
        <w:t xml:space="preserve">ou obsahovat všechny náležitosti stanovené v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w:t>
      </w:r>
      <w:r w:rsidRPr="003E0167">
        <w:rPr>
          <w:rFonts w:ascii="Arial" w:eastAsia="Times New Roman" w:hAnsi="Arial" w:cs="Arial"/>
          <w:sz w:val="24"/>
          <w:szCs w:val="24"/>
          <w:lang w:eastAsia="cs-CZ"/>
        </w:rPr>
        <w:t>závěrečnou zprávu ve lhůtě 15 dnů ode dne doručení výzvy poskytovatele.</w:t>
      </w:r>
      <w:r w:rsidR="0021052F">
        <w:rPr>
          <w:rFonts w:ascii="Arial" w:eastAsia="Times New Roman" w:hAnsi="Arial" w:cs="Arial"/>
          <w:sz w:val="24"/>
          <w:szCs w:val="24"/>
          <w:lang w:eastAsia="cs-CZ"/>
        </w:rPr>
        <w:t xml:space="preserve"> </w:t>
      </w:r>
    </w:p>
    <w:p w14:paraId="3C9258FB" w14:textId="77777777" w:rsidR="009A3DA5" w:rsidRPr="003E0167" w:rsidRDefault="009A3DA5" w:rsidP="009A3DA5">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0D1B74" w:rsidRPr="003E0167" w14:paraId="7316643A" w14:textId="77777777" w:rsidTr="007C0AB2">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AC79065" w14:textId="77777777" w:rsidR="000D1B74" w:rsidRPr="003E0167"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6485D70" w14:textId="77777777" w:rsidR="00EB7DCC"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w:t>
            </w:r>
          </w:p>
          <w:p w14:paraId="44FB2DBC" w14:textId="41356469" w:rsidR="000D1B74" w:rsidRPr="003E0167"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 % z celkově poskytnuté dotace</w:t>
            </w:r>
          </w:p>
        </w:tc>
      </w:tr>
      <w:tr w:rsidR="000D1B74" w:rsidRPr="003E0167" w14:paraId="7E147CCF"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D100A98"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733712"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26455BDA"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3051824" w14:textId="105CA2F9" w:rsidR="000D1B74" w:rsidRPr="003E0167" w:rsidRDefault="003D212E" w:rsidP="007C0AB2">
            <w:pPr>
              <w:ind w:left="0" w:firstLine="0"/>
              <w:rPr>
                <w:rFonts w:ascii="Arial" w:eastAsia="Calibri" w:hAnsi="Arial" w:cs="Arial"/>
                <w:sz w:val="24"/>
                <w:szCs w:val="24"/>
                <w:lang w:eastAsia="cs-CZ"/>
              </w:rPr>
            </w:pPr>
            <w:r w:rsidRPr="002C73C9">
              <w:rPr>
                <w:rFonts w:ascii="Arial" w:eastAsia="Calibri" w:hAnsi="Arial" w:cs="Arial"/>
                <w:sz w:val="24"/>
                <w:szCs w:val="24"/>
                <w:lang w:eastAsia="cs-CZ"/>
              </w:rPr>
              <w:t>Použití dotace nebo její části do 30 kalendářních dnů po termínu</w:t>
            </w:r>
            <w:r>
              <w:rPr>
                <w:rFonts w:ascii="Arial" w:eastAsia="Calibri" w:hAnsi="Arial" w:cs="Arial"/>
                <w:sz w:val="24"/>
                <w:szCs w:val="24"/>
                <w:lang w:eastAsia="cs-CZ"/>
              </w:rPr>
              <w:t xml:space="preserve"> nebo lhůtě</w:t>
            </w:r>
            <w:r w:rsidRPr="002C73C9">
              <w:rPr>
                <w:rFonts w:ascii="Arial" w:eastAsia="Calibri" w:hAnsi="Arial" w:cs="Arial"/>
                <w:sz w:val="24"/>
                <w:szCs w:val="24"/>
                <w:lang w:eastAsia="cs-CZ"/>
              </w:rPr>
              <w:t xml:space="preserve"> </w:t>
            </w:r>
            <w:r>
              <w:rPr>
                <w:rFonts w:ascii="Arial" w:eastAsia="Calibri" w:hAnsi="Arial" w:cs="Arial"/>
                <w:sz w:val="24"/>
                <w:szCs w:val="24"/>
                <w:lang w:eastAsia="cs-CZ"/>
              </w:rPr>
              <w:t xml:space="preserve">pro použití dotace </w:t>
            </w:r>
            <w:r w:rsidRPr="002C73C9">
              <w:rPr>
                <w:rFonts w:ascii="Arial" w:eastAsia="Calibri" w:hAnsi="Arial" w:cs="Arial"/>
                <w:sz w:val="24"/>
                <w:szCs w:val="24"/>
                <w:lang w:eastAsia="cs-CZ"/>
              </w:rPr>
              <w:t>uveden</w:t>
            </w:r>
            <w:r>
              <w:rPr>
                <w:rFonts w:ascii="Arial" w:eastAsia="Calibri" w:hAnsi="Arial" w:cs="Arial"/>
                <w:sz w:val="24"/>
                <w:szCs w:val="24"/>
                <w:lang w:eastAsia="cs-CZ"/>
              </w:rPr>
              <w:t>ých</w:t>
            </w:r>
            <w:r w:rsidRPr="002C73C9">
              <w:rPr>
                <w:rFonts w:ascii="Arial" w:eastAsia="Calibri" w:hAnsi="Arial" w:cs="Arial"/>
                <w:sz w:val="24"/>
                <w:szCs w:val="24"/>
                <w:lang w:eastAsia="cs-CZ"/>
              </w:rPr>
              <w:t xml:space="preserve"> ve smlou</w:t>
            </w:r>
            <w:r>
              <w:rPr>
                <w:rFonts w:ascii="Arial" w:eastAsia="Calibri" w:hAnsi="Arial" w:cs="Arial"/>
                <w:sz w:val="24"/>
                <w:szCs w:val="24"/>
                <w:lang w:eastAsia="cs-CZ"/>
              </w:rPr>
              <w:t>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57C2287" w14:textId="77777777" w:rsidR="000D1B74" w:rsidRPr="003E0167" w:rsidRDefault="000D1B74" w:rsidP="007C0AB2">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0D1B74" w:rsidRPr="003E0167" w14:paraId="0AB76284"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DE1869F"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 xml:space="preserve">Předložení vyúčtování a závěrečné zprávy o využití dotace s prodlením do </w:t>
            </w:r>
            <w:r>
              <w:rPr>
                <w:rFonts w:ascii="Arial" w:eastAsia="Calibri" w:hAnsi="Arial" w:cs="Arial"/>
                <w:sz w:val="24"/>
                <w:szCs w:val="24"/>
                <w:lang w:eastAsia="cs-CZ"/>
              </w:rPr>
              <w:t>60</w:t>
            </w:r>
            <w:r w:rsidRPr="003E0167">
              <w:rPr>
                <w:rFonts w:ascii="Arial" w:eastAsia="Calibri" w:hAnsi="Arial" w:cs="Arial"/>
                <w:sz w:val="24"/>
                <w:szCs w:val="24"/>
                <w:lang w:eastAsia="cs-CZ"/>
              </w:rPr>
              <w:t xml:space="preserve">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F66617"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r>
              <w:rPr>
                <w:rFonts w:ascii="Arial" w:eastAsia="Calibri" w:hAnsi="Arial" w:cs="Arial"/>
                <w:sz w:val="24"/>
                <w:szCs w:val="24"/>
                <w:lang w:eastAsia="cs-CZ"/>
              </w:rPr>
              <w:t xml:space="preserve"> </w:t>
            </w:r>
            <w:r w:rsidRPr="003E0167">
              <w:rPr>
                <w:rFonts w:ascii="Arial" w:eastAsia="Calibri" w:hAnsi="Arial" w:cs="Arial"/>
                <w:sz w:val="24"/>
                <w:szCs w:val="24"/>
                <w:lang w:eastAsia="cs-CZ"/>
              </w:rPr>
              <w:t>%</w:t>
            </w:r>
          </w:p>
        </w:tc>
      </w:tr>
      <w:tr w:rsidR="000D1B74" w:rsidRPr="003E0167" w14:paraId="42FCC846"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44C717B"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AA2FE8"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7B26B802"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69BFBF8"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1E516D"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562ED425" w14:textId="77777777" w:rsidTr="007C0AB2">
        <w:trPr>
          <w:trHeight w:val="300"/>
        </w:trPr>
        <w:tc>
          <w:tcPr>
            <w:tcW w:w="637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hideMark/>
          </w:tcPr>
          <w:p w14:paraId="176E16C5"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single" w:sz="8" w:space="0" w:color="auto"/>
              <w:left w:val="nil"/>
              <w:bottom w:val="single" w:sz="4" w:space="0" w:color="auto"/>
              <w:right w:val="single" w:sz="8" w:space="0" w:color="auto"/>
            </w:tcBorders>
            <w:noWrap/>
            <w:tcMar>
              <w:top w:w="0" w:type="dxa"/>
              <w:left w:w="108" w:type="dxa"/>
              <w:bottom w:w="0" w:type="dxa"/>
              <w:right w:w="108" w:type="dxa"/>
            </w:tcMar>
            <w:vAlign w:val="center"/>
            <w:hideMark/>
          </w:tcPr>
          <w:p w14:paraId="756C48B9"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6F860A8A" w14:textId="77777777" w:rsidTr="007C0AB2">
        <w:trPr>
          <w:trHeight w:val="300"/>
        </w:trPr>
        <w:tc>
          <w:tcPr>
            <w:tcW w:w="6379"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tcPr>
          <w:p w14:paraId="5D8D81DB" w14:textId="77777777" w:rsidR="000D1B74" w:rsidRPr="003E0167" w:rsidRDefault="000D1B74" w:rsidP="007C0AB2">
            <w:pPr>
              <w:ind w:left="0" w:firstLine="0"/>
              <w:rPr>
                <w:rFonts w:ascii="Arial" w:eastAsia="Calibri" w:hAnsi="Arial" w:cs="Arial"/>
                <w:sz w:val="24"/>
                <w:szCs w:val="24"/>
                <w:lang w:eastAsia="cs-CZ"/>
              </w:rPr>
            </w:pPr>
            <w:r w:rsidRPr="00FF41BB">
              <w:rPr>
                <w:rFonts w:ascii="Arial" w:eastAsia="Calibri" w:hAnsi="Arial" w:cs="Arial"/>
                <w:sz w:val="24"/>
                <w:szCs w:val="24"/>
                <w:lang w:eastAsia="cs-CZ"/>
              </w:rPr>
              <w:t>Jiné formální porušení podmínek smlouvy, pokud nemělo vliv na splnění účelu, za kterým byla dotace poskytnuta</w:t>
            </w:r>
          </w:p>
        </w:tc>
        <w:tc>
          <w:tcPr>
            <w:tcW w:w="2191"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tcPr>
          <w:p w14:paraId="18BB9669" w14:textId="77777777" w:rsidR="000D1B74" w:rsidRPr="003E0167" w:rsidRDefault="000D1B74" w:rsidP="007C0AB2">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bl>
    <w:p w14:paraId="3C925911" w14:textId="77777777" w:rsidR="009A3DA5" w:rsidRPr="003E0167" w:rsidRDefault="009A3DA5" w:rsidP="009A3DA5">
      <w:pPr>
        <w:spacing w:after="120"/>
        <w:ind w:left="567" w:firstLine="0"/>
        <w:rPr>
          <w:rFonts w:ascii="Arial" w:eastAsia="Times New Roman" w:hAnsi="Arial" w:cs="Arial"/>
          <w:iCs/>
          <w:sz w:val="24"/>
          <w:szCs w:val="24"/>
          <w:lang w:eastAsia="cs-CZ"/>
        </w:rPr>
      </w:pPr>
    </w:p>
    <w:p w14:paraId="3C925912" w14:textId="15E5D941" w:rsidR="009A3DA5" w:rsidRPr="003E0167" w:rsidRDefault="009A3DA5" w:rsidP="009A3DA5">
      <w:pPr>
        <w:numPr>
          <w:ilvl w:val="0"/>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 případě, že je příjemce dle této smlouvy povinen vrátit dotaci nebo její část, vrátí příjemce dotaci nebo její část na účet poskytovatele č. </w:t>
      </w:r>
      <w:r w:rsidR="00C55944" w:rsidRPr="00855692">
        <w:rPr>
          <w:rFonts w:ascii="Arial" w:eastAsia="Times New Roman" w:hAnsi="Arial" w:cs="Arial"/>
          <w:sz w:val="24"/>
          <w:szCs w:val="24"/>
          <w:lang w:eastAsia="cs-CZ"/>
        </w:rPr>
        <w:t>35-1799460247/0100</w:t>
      </w:r>
      <w:r w:rsidR="00D40813" w:rsidRPr="003E0167">
        <w:rPr>
          <w:rFonts w:ascii="Arial" w:eastAsia="Times New Roman" w:hAnsi="Arial" w:cs="Arial"/>
          <w:sz w:val="24"/>
          <w:szCs w:val="24"/>
          <w:lang w:eastAsia="cs-CZ"/>
        </w:rPr>
        <w:t xml:space="preserve">. </w:t>
      </w:r>
      <w:r w:rsidR="00D40813" w:rsidRPr="003E0167">
        <w:rPr>
          <w:rFonts w:ascii="Arial" w:hAnsi="Arial" w:cs="Arial"/>
          <w:sz w:val="24"/>
          <w:szCs w:val="24"/>
        </w:rPr>
        <w:t xml:space="preserve">Případný odvod či penále se hradí na účet poskytovatele č. </w:t>
      </w:r>
      <w:r w:rsidR="00AB1C1A" w:rsidRPr="00855692">
        <w:rPr>
          <w:rFonts w:ascii="Arial" w:hAnsi="Arial" w:cs="Arial"/>
          <w:sz w:val="24"/>
          <w:szCs w:val="24"/>
        </w:rPr>
        <w:t xml:space="preserve">27-4228320287/0100 </w:t>
      </w:r>
      <w:r w:rsidR="00D40813" w:rsidRPr="003E0167">
        <w:rPr>
          <w:rFonts w:ascii="Arial" w:hAnsi="Arial" w:cs="Arial"/>
          <w:sz w:val="24"/>
          <w:szCs w:val="24"/>
        </w:rPr>
        <w:t>na základě vystavené faktury.</w:t>
      </w:r>
    </w:p>
    <w:p w14:paraId="3C925913" w14:textId="77777777" w:rsidR="009A3DA5" w:rsidRPr="003E0167" w:rsidRDefault="009A3DA5" w:rsidP="009A3DA5">
      <w:pPr>
        <w:numPr>
          <w:ilvl w:val="0"/>
          <w:numId w:val="34"/>
        </w:numPr>
        <w:tabs>
          <w:tab w:val="num" w:pos="747"/>
        </w:tabs>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 xml:space="preserve">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w:t>
      </w:r>
      <w:r w:rsidRPr="003E0167">
        <w:rPr>
          <w:rFonts w:ascii="Arial" w:eastAsia="Times New Roman" w:hAnsi="Arial" w:cs="Arial"/>
          <w:sz w:val="24"/>
          <w:szCs w:val="24"/>
          <w:lang w:eastAsia="cs-CZ"/>
        </w:rPr>
        <w:lastRenderedPageBreak/>
        <w:t>osobou, nebo jeho zrušení s likvidací, je příjemce povinen o této skutečnosti poskytovatele předem informovat.</w:t>
      </w:r>
    </w:p>
    <w:p w14:paraId="682BD5A4" w14:textId="31931148" w:rsidR="00BD6756" w:rsidRPr="00855692" w:rsidRDefault="009A3DA5" w:rsidP="00BD6756">
      <w:pPr>
        <w:spacing w:after="120"/>
        <w:ind w:left="567" w:firstLine="0"/>
        <w:rPr>
          <w:rFonts w:ascii="Arial" w:eastAsia="Times New Roman" w:hAnsi="Arial" w:cs="Arial"/>
          <w:i/>
          <w:iCs/>
          <w:sz w:val="24"/>
          <w:szCs w:val="24"/>
          <w:lang w:eastAsia="cs-CZ"/>
        </w:rPr>
      </w:pPr>
      <w:r w:rsidRPr="003E0167">
        <w:rPr>
          <w:rFonts w:ascii="Arial" w:eastAsia="Times New Roman" w:hAnsi="Arial" w:cs="Arial"/>
          <w:sz w:val="24"/>
          <w:szCs w:val="24"/>
          <w:lang w:eastAsia="cs-CZ"/>
        </w:rPr>
        <w:t xml:space="preserve">Při použití </w:t>
      </w:r>
      <w:r w:rsidRPr="003E0167">
        <w:rPr>
          <w:rFonts w:ascii="Arial" w:eastAsia="Times New Roman" w:hAnsi="Arial" w:cs="Arial"/>
          <w:iCs/>
          <w:sz w:val="24"/>
          <w:szCs w:val="24"/>
          <w:lang w:eastAsia="cs-CZ"/>
        </w:rPr>
        <w:t>dotace</w:t>
      </w:r>
      <w:r w:rsidRPr="003E0167">
        <w:rPr>
          <w:rFonts w:ascii="Arial" w:eastAsia="Times New Roman" w:hAnsi="Arial" w:cs="Arial"/>
          <w:i/>
          <w:iCs/>
          <w:sz w:val="24"/>
          <w:szCs w:val="24"/>
          <w:lang w:eastAsia="cs-CZ"/>
        </w:rPr>
        <w:t xml:space="preserve"> </w:t>
      </w:r>
      <w:r w:rsidRPr="003E0167">
        <w:rPr>
          <w:rFonts w:ascii="Arial" w:eastAsia="Times New Roman" w:hAnsi="Arial" w:cs="Arial"/>
          <w:sz w:val="24"/>
          <w:szCs w:val="24"/>
          <w:lang w:eastAsia="cs-CZ"/>
        </w:rPr>
        <w:t>ke shora stanovenému účelu je příjemce dále povinen</w:t>
      </w:r>
      <w:r w:rsidRPr="003E0167">
        <w:rPr>
          <w:rFonts w:ascii="Arial" w:eastAsia="Times New Roman" w:hAnsi="Arial" w:cs="Arial"/>
          <w:iCs/>
          <w:sz w:val="24"/>
          <w:szCs w:val="24"/>
          <w:lang w:eastAsia="cs-CZ"/>
        </w:rPr>
        <w:t xml:space="preserve"> </w:t>
      </w:r>
      <w:r w:rsidR="00BD6756" w:rsidRPr="00855692">
        <w:rPr>
          <w:rFonts w:ascii="Arial" w:eastAsia="Times New Roman" w:hAnsi="Arial" w:cs="Arial"/>
          <w:sz w:val="24"/>
          <w:szCs w:val="24"/>
          <w:lang w:eastAsia="cs-CZ"/>
        </w:rPr>
        <w:t>seznámit poskytovatele</w:t>
      </w:r>
      <w:r w:rsidR="00BD6756" w:rsidRPr="00855692">
        <w:rPr>
          <w:rFonts w:ascii="Arial" w:eastAsia="Times New Roman" w:hAnsi="Arial" w:cs="Arial"/>
          <w:iCs/>
          <w:sz w:val="24"/>
          <w:szCs w:val="24"/>
          <w:lang w:eastAsia="cs-CZ"/>
        </w:rPr>
        <w:t xml:space="preserve"> </w:t>
      </w:r>
      <w:r w:rsidR="00BD6756" w:rsidRPr="00855692">
        <w:rPr>
          <w:rFonts w:ascii="Arial" w:eastAsia="Times New Roman" w:hAnsi="Arial" w:cs="Arial"/>
          <w:sz w:val="24"/>
          <w:szCs w:val="24"/>
          <w:lang w:eastAsia="cs-CZ"/>
        </w:rPr>
        <w:t>se všemi skutečnostmi týkajícími se změn při realizaci stavby uvedené v čl. I odst. 2 této smlouvy. Stavba bude provedena dle poskytovatelem písemně odsouhlasené projektové dokumentace včetně případných změn a dodatků této dokumentace. Všechny případné změny a dodatky projektové dokumentace musí být poskytovatelem odsouhlaseny písemně před jejich provedením.</w:t>
      </w:r>
    </w:p>
    <w:p w14:paraId="35ADAA6A" w14:textId="77777777" w:rsidR="00C31F09" w:rsidRPr="00855692" w:rsidRDefault="00C31F09" w:rsidP="00C31F09">
      <w:pPr>
        <w:numPr>
          <w:ilvl w:val="0"/>
          <w:numId w:val="34"/>
        </w:numPr>
        <w:tabs>
          <w:tab w:val="num" w:pos="747"/>
        </w:tabs>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Příjemce je povinen uskutečňovat propagaci akce v souladu s touto Smlouvou a Pravidly. </w:t>
      </w:r>
      <w:r w:rsidRPr="009176BC">
        <w:rPr>
          <w:rFonts w:ascii="Arial" w:eastAsia="Times New Roman" w:hAnsi="Arial" w:cs="Arial"/>
          <w:sz w:val="24"/>
          <w:szCs w:val="24"/>
          <w:lang w:eastAsia="cs-CZ"/>
        </w:rPr>
        <w:t xml:space="preserve">Příjemce je </w:t>
      </w:r>
      <w:proofErr w:type="spellStart"/>
      <w:r w:rsidRPr="009176BC">
        <w:rPr>
          <w:rFonts w:ascii="Arial" w:eastAsia="Times New Roman" w:hAnsi="Arial" w:cs="Arial"/>
          <w:sz w:val="24"/>
          <w:szCs w:val="24"/>
          <w:lang w:eastAsia="cs-CZ"/>
        </w:rPr>
        <w:t>povinnen</w:t>
      </w:r>
      <w:proofErr w:type="spellEnd"/>
      <w:r w:rsidRPr="009176BC">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 xml:space="preserve">uvádět logo poskytovatele na svých webových stránkách (jsou-li zřízeny) po dobu </w:t>
      </w:r>
      <w:r w:rsidRPr="00855692">
        <w:rPr>
          <w:rFonts w:ascii="Arial" w:eastAsia="Times New Roman" w:hAnsi="Arial" w:cs="Arial"/>
          <w:sz w:val="24"/>
          <w:szCs w:val="24"/>
          <w:lang w:eastAsia="cs-CZ"/>
        </w:rPr>
        <w:t>realizace akce, dále je příjemce povinen označit propagační materiály příjemce, vztahující se k účelu dotace, logem poskytovatele a umístit reklamní panel, nebo obdobné zařízení, s logem poskytovatele do místa, ve kterém je realizována podpořená akce, po dobu realizace akce za následujících podmínek:</w:t>
      </w:r>
    </w:p>
    <w:p w14:paraId="626F7248" w14:textId="77777777" w:rsidR="00C31F09" w:rsidRPr="00855692" w:rsidRDefault="00C31F09" w:rsidP="00C31F09">
      <w:pPr>
        <w:pStyle w:val="Odstavecseseznamem"/>
        <w:numPr>
          <w:ilvl w:val="0"/>
          <w:numId w:val="43"/>
        </w:numPr>
        <w:spacing w:after="120"/>
        <w:rPr>
          <w:rFonts w:ascii="Arial" w:eastAsia="Times New Roman" w:hAnsi="Arial" w:cs="Arial"/>
          <w:sz w:val="24"/>
          <w:szCs w:val="24"/>
          <w:lang w:eastAsia="cs-CZ"/>
        </w:rPr>
      </w:pPr>
      <w:r w:rsidRPr="00855692">
        <w:rPr>
          <w:rFonts w:ascii="Arial" w:eastAsia="Times New Roman" w:hAnsi="Arial" w:cs="Arial"/>
          <w:sz w:val="24"/>
          <w:szCs w:val="24"/>
          <w:lang w:eastAsia="cs-CZ"/>
        </w:rPr>
        <w:t>panel bude mít rozměry nejméně 80 cm x 50 cm,</w:t>
      </w:r>
    </w:p>
    <w:p w14:paraId="688022D3" w14:textId="77777777" w:rsidR="00C31F09" w:rsidRPr="00855692" w:rsidRDefault="00C31F09" w:rsidP="00C31F09">
      <w:pPr>
        <w:pStyle w:val="Odstavecseseznamem"/>
        <w:numPr>
          <w:ilvl w:val="0"/>
          <w:numId w:val="43"/>
        </w:numPr>
        <w:spacing w:after="120"/>
        <w:rPr>
          <w:rFonts w:ascii="Arial" w:eastAsia="Times New Roman" w:hAnsi="Arial" w:cs="Arial"/>
          <w:sz w:val="24"/>
          <w:szCs w:val="24"/>
          <w:lang w:eastAsia="cs-CZ"/>
        </w:rPr>
      </w:pPr>
      <w:r w:rsidRPr="00855692">
        <w:rPr>
          <w:rFonts w:ascii="Arial" w:eastAsia="Times New Roman" w:hAnsi="Arial" w:cs="Arial"/>
          <w:sz w:val="24"/>
          <w:szCs w:val="24"/>
          <w:lang w:eastAsia="cs-CZ"/>
        </w:rPr>
        <w:t xml:space="preserve">panel se musí po celou dobu realizace stavby nacházet na dobře viditelném      </w:t>
      </w:r>
    </w:p>
    <w:p w14:paraId="16C4DD5C" w14:textId="77777777" w:rsidR="00C31F09" w:rsidRPr="00855692" w:rsidRDefault="00C31F09" w:rsidP="00C31F09">
      <w:pPr>
        <w:pStyle w:val="Odstavecseseznamem"/>
        <w:tabs>
          <w:tab w:val="num" w:pos="747"/>
        </w:tabs>
        <w:spacing w:after="120"/>
        <w:ind w:left="567" w:firstLine="0"/>
        <w:rPr>
          <w:rFonts w:ascii="Arial" w:eastAsia="Times New Roman" w:hAnsi="Arial" w:cs="Arial"/>
          <w:sz w:val="24"/>
          <w:szCs w:val="24"/>
          <w:lang w:eastAsia="cs-CZ"/>
        </w:rPr>
      </w:pPr>
      <w:r w:rsidRPr="00855692">
        <w:rPr>
          <w:rFonts w:ascii="Arial" w:eastAsia="Times New Roman" w:hAnsi="Arial" w:cs="Arial"/>
          <w:sz w:val="24"/>
          <w:szCs w:val="24"/>
          <w:lang w:eastAsia="cs-CZ"/>
        </w:rPr>
        <w:t xml:space="preserve">     veřejně přístupném </w:t>
      </w:r>
      <w:proofErr w:type="gramStart"/>
      <w:r w:rsidRPr="00855692">
        <w:rPr>
          <w:rFonts w:ascii="Arial" w:eastAsia="Times New Roman" w:hAnsi="Arial" w:cs="Arial"/>
          <w:sz w:val="24"/>
          <w:szCs w:val="24"/>
          <w:lang w:eastAsia="cs-CZ"/>
        </w:rPr>
        <w:t>místě</w:t>
      </w:r>
      <w:proofErr w:type="gramEnd"/>
      <w:r w:rsidRPr="00855692">
        <w:rPr>
          <w:rFonts w:ascii="Arial" w:eastAsia="Times New Roman" w:hAnsi="Arial" w:cs="Arial"/>
          <w:sz w:val="24"/>
          <w:szCs w:val="24"/>
          <w:lang w:eastAsia="cs-CZ"/>
        </w:rPr>
        <w:t xml:space="preserve"> v prostoru realizace stavby,</w:t>
      </w:r>
    </w:p>
    <w:p w14:paraId="196CCAB2" w14:textId="77777777" w:rsidR="00C31F09" w:rsidRPr="00855692" w:rsidRDefault="00C31F09" w:rsidP="00C31F09">
      <w:pPr>
        <w:pStyle w:val="Odstavecseseznamem"/>
        <w:numPr>
          <w:ilvl w:val="0"/>
          <w:numId w:val="43"/>
        </w:numPr>
        <w:spacing w:after="120"/>
        <w:rPr>
          <w:rFonts w:ascii="Arial" w:eastAsia="Times New Roman" w:hAnsi="Arial" w:cs="Arial"/>
          <w:sz w:val="24"/>
          <w:szCs w:val="24"/>
          <w:lang w:eastAsia="cs-CZ"/>
        </w:rPr>
      </w:pPr>
      <w:r w:rsidRPr="00855692">
        <w:rPr>
          <w:rFonts w:ascii="Arial" w:eastAsia="Times New Roman" w:hAnsi="Arial" w:cs="Arial"/>
          <w:sz w:val="24"/>
          <w:szCs w:val="24"/>
          <w:lang w:eastAsia="cs-CZ"/>
        </w:rPr>
        <w:t>panel musí být opatřen logem Olomouckého kraje přiměřené velikosti a nápisem oznamujícím, že Olomoucký kraj finančně přispěl na realizaci stavby.</w:t>
      </w:r>
    </w:p>
    <w:p w14:paraId="7DA8D1F2" w14:textId="77777777" w:rsidR="00C31F09" w:rsidRPr="003E0167" w:rsidRDefault="00C31F09" w:rsidP="00C31F09">
      <w:pPr>
        <w:tabs>
          <w:tab w:val="num" w:pos="747"/>
        </w:tabs>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Spolu s logem zde bude vždy uvedena informace, že poskytovatel akci finančně podpořil.</w:t>
      </w:r>
    </w:p>
    <w:p w14:paraId="508B3576" w14:textId="77777777" w:rsidR="00C31F09" w:rsidRPr="003E0167" w:rsidRDefault="00C31F09" w:rsidP="00C31F09">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14:paraId="3C925919" w14:textId="20DFFAC2" w:rsidR="009A3DA5" w:rsidRPr="003E0167" w:rsidRDefault="009A3DA5" w:rsidP="009A3DA5">
      <w:pPr>
        <w:numPr>
          <w:ilvl w:val="0"/>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3C92591A" w14:textId="197060B9" w:rsidR="009A3DA5" w:rsidRPr="003E0167" w:rsidRDefault="009A3DA5" w:rsidP="009A3DA5">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Pokud bude příjemce při realizaci akce, na n</w:t>
      </w:r>
      <w:r w:rsidR="00255AE2" w:rsidRPr="003E0167">
        <w:rPr>
          <w:rFonts w:ascii="Arial" w:eastAsia="Times New Roman" w:hAnsi="Arial" w:cs="Arial"/>
          <w:sz w:val="24"/>
          <w:szCs w:val="24"/>
          <w:lang w:eastAsia="cs-CZ"/>
        </w:rPr>
        <w:t>i</w:t>
      </w:r>
      <w:r w:rsidRPr="003E0167">
        <w:rPr>
          <w:rFonts w:ascii="Arial" w:eastAsia="Times New Roman" w:hAnsi="Arial" w:cs="Arial"/>
          <w:sz w:val="24"/>
          <w:szCs w:val="24"/>
          <w:lang w:eastAsia="cs-CZ"/>
        </w:rPr>
        <w:t xml:space="preserve">ž je poskytována dotace dle této smlouvy, zadavatelem veřejné zakázky dle příslušných ustanovení zákona o </w:t>
      </w:r>
      <w:r w:rsidR="000647E7" w:rsidRPr="003E0167">
        <w:rPr>
          <w:rFonts w:ascii="Arial" w:eastAsia="Times New Roman" w:hAnsi="Arial" w:cs="Arial"/>
          <w:sz w:val="24"/>
          <w:szCs w:val="24"/>
          <w:lang w:eastAsia="cs-CZ"/>
        </w:rPr>
        <w:t xml:space="preserve">zadávání </w:t>
      </w:r>
      <w:r w:rsidRPr="003E0167">
        <w:rPr>
          <w:rFonts w:ascii="Arial" w:eastAsia="Times New Roman" w:hAnsi="Arial" w:cs="Arial"/>
          <w:sz w:val="24"/>
          <w:szCs w:val="24"/>
          <w:lang w:eastAsia="cs-CZ"/>
        </w:rPr>
        <w:t>veřejných zakáz</w:t>
      </w:r>
      <w:r w:rsidR="000647E7" w:rsidRPr="003E0167">
        <w:rPr>
          <w:rFonts w:ascii="Arial" w:eastAsia="Times New Roman" w:hAnsi="Arial" w:cs="Arial"/>
          <w:sz w:val="24"/>
          <w:szCs w:val="24"/>
          <w:lang w:eastAsia="cs-CZ"/>
        </w:rPr>
        <w:t>e</w:t>
      </w:r>
      <w:r w:rsidRPr="003E0167">
        <w:rPr>
          <w:rFonts w:ascii="Arial" w:eastAsia="Times New Roman" w:hAnsi="Arial" w:cs="Arial"/>
          <w:sz w:val="24"/>
          <w:szCs w:val="24"/>
          <w:lang w:eastAsia="cs-CZ"/>
        </w:rPr>
        <w:t>k, je povinen při její realizaci postupovat dle tohoto zákona.</w:t>
      </w:r>
    </w:p>
    <w:p w14:paraId="1C0E4FBD" w14:textId="5CBC4E88" w:rsidR="00AF3968" w:rsidRPr="003E0167" w:rsidRDefault="00AF3968" w:rsidP="00AF3968">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C31F09">
        <w:rPr>
          <w:rFonts w:ascii="Arial" w:eastAsia="Times New Roman" w:hAnsi="Arial" w:cs="Arial"/>
          <w:bCs/>
          <w:iCs/>
          <w:sz w:val="24"/>
          <w:szCs w:val="24"/>
          <w:lang w:eastAsia="cs-CZ"/>
        </w:rPr>
        <w:t xml:space="preserve">10.1 </w:t>
      </w:r>
      <w:r w:rsidRPr="003E0167">
        <w:rPr>
          <w:rFonts w:ascii="Arial" w:eastAsia="Times New Roman" w:hAnsi="Arial" w:cs="Arial"/>
          <w:bCs/>
          <w:iCs/>
          <w:sz w:val="24"/>
          <w:szCs w:val="24"/>
          <w:lang w:eastAsia="cs-CZ"/>
        </w:rPr>
        <w:t>Pravidel.</w:t>
      </w:r>
    </w:p>
    <w:p w14:paraId="6C15CEB6" w14:textId="48B09AED" w:rsidR="00AF3968" w:rsidRPr="003E0167" w:rsidRDefault="00AF3968" w:rsidP="00AF3968">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C31F09">
        <w:rPr>
          <w:rFonts w:ascii="Arial" w:eastAsia="Times New Roman" w:hAnsi="Arial" w:cs="Arial"/>
          <w:bCs/>
          <w:iCs/>
          <w:sz w:val="24"/>
          <w:szCs w:val="24"/>
          <w:lang w:eastAsia="cs-CZ"/>
        </w:rPr>
        <w:t xml:space="preserve">10.2 </w:t>
      </w:r>
      <w:r w:rsidRPr="003E0167">
        <w:rPr>
          <w:rFonts w:ascii="Arial" w:eastAsia="Times New Roman" w:hAnsi="Arial" w:cs="Arial"/>
          <w:bCs/>
          <w:iCs/>
          <w:sz w:val="24"/>
          <w:szCs w:val="24"/>
          <w:lang w:eastAsia="cs-CZ"/>
        </w:rPr>
        <w:t>Pravidel, kterou ve lhůtě stanovené Pravidly neoznámil poskytovateli.</w:t>
      </w:r>
    </w:p>
    <w:p w14:paraId="1BA82025" w14:textId="77777777" w:rsidR="00AF3968" w:rsidRPr="003E0167" w:rsidRDefault="00AF3968" w:rsidP="007F1D76">
      <w:pPr>
        <w:ind w:left="567" w:firstLine="0"/>
        <w:rPr>
          <w:rFonts w:ascii="Arial" w:eastAsia="Times New Roman" w:hAnsi="Arial" w:cs="Arial"/>
          <w:iCs/>
          <w:sz w:val="24"/>
          <w:szCs w:val="24"/>
          <w:lang w:eastAsia="cs-CZ"/>
        </w:rPr>
      </w:pPr>
      <w:r w:rsidRPr="003E0167">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3E0167">
        <w:rPr>
          <w:rFonts w:ascii="Arial" w:eastAsia="Times New Roman" w:hAnsi="Arial" w:cs="Arial"/>
          <w:bCs/>
          <w:iCs/>
          <w:sz w:val="24"/>
          <w:szCs w:val="24"/>
          <w:lang w:eastAsia="cs-CZ"/>
        </w:rPr>
        <w:t>ust</w:t>
      </w:r>
      <w:proofErr w:type="spellEnd"/>
      <w:r w:rsidRPr="003E0167">
        <w:rPr>
          <w:rFonts w:ascii="Arial" w:eastAsia="Times New Roman" w:hAnsi="Arial" w:cs="Arial"/>
          <w:bCs/>
          <w:iCs/>
          <w:sz w:val="24"/>
          <w:szCs w:val="24"/>
          <w:lang w:eastAsia="cs-CZ"/>
        </w:rPr>
        <w:t>. § 22 zákona č. 250/2000 Sb., o rozpočtových pravidlech územních rozpočtů, ve znění pozdějších předpisů.</w:t>
      </w:r>
    </w:p>
    <w:p w14:paraId="3C92591B" w14:textId="57C23E10" w:rsidR="009A3DA5" w:rsidRDefault="009A3DA5" w:rsidP="007F1D76">
      <w:pPr>
        <w:spacing w:before="48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III.</w:t>
      </w:r>
    </w:p>
    <w:p w14:paraId="51D3D131" w14:textId="77777777" w:rsidR="00840E11" w:rsidRDefault="00840E11" w:rsidP="007F1D76">
      <w:pPr>
        <w:spacing w:before="480"/>
        <w:ind w:left="0" w:firstLine="0"/>
        <w:jc w:val="center"/>
        <w:rPr>
          <w:rFonts w:ascii="Arial" w:eastAsia="Times New Roman" w:hAnsi="Arial" w:cs="Arial"/>
          <w:b/>
          <w:bCs/>
          <w:sz w:val="24"/>
          <w:szCs w:val="24"/>
          <w:lang w:eastAsia="cs-CZ"/>
        </w:rPr>
      </w:pPr>
    </w:p>
    <w:p w14:paraId="3C92591C" w14:textId="71592861"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Smlouva se uzavírá v souladu s §</w:t>
      </w:r>
      <w:r w:rsidR="0063512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159 a násl. zákona č. 500/2004 Sb., správní řád, ve znění pozdějších právních předpisů, a se zákonem č. 250/2000 Sb., o rozpočtových pravidlech územních rozpočtů, ve znění pozdějších právních předpisů.</w:t>
      </w:r>
    </w:p>
    <w:p w14:paraId="13D85CBE" w14:textId="0A6791A0" w:rsidR="00906564" w:rsidRPr="003E0167" w:rsidRDefault="00CA1E36" w:rsidP="00B96E96">
      <w:pPr>
        <w:numPr>
          <w:ilvl w:val="0"/>
          <w:numId w:val="19"/>
        </w:numPr>
        <w:spacing w:after="120"/>
        <w:rPr>
          <w:rFonts w:ascii="Arial" w:eastAsia="Times New Roman" w:hAnsi="Arial" w:cs="Arial"/>
          <w:iCs/>
          <w:sz w:val="24"/>
          <w:szCs w:val="24"/>
          <w:lang w:eastAsia="cs-CZ"/>
        </w:rPr>
      </w:pPr>
      <w:r w:rsidRPr="003E0167">
        <w:rPr>
          <w:rFonts w:ascii="Arial" w:hAnsi="Arial" w:cs="Arial"/>
          <w:sz w:val="24"/>
          <w:szCs w:val="24"/>
          <w:lang w:eastAsia="cs-CZ"/>
        </w:rPr>
        <w:t>Smluvní strany jsou srozuměny s tím, že t</w:t>
      </w:r>
      <w:r w:rsidR="00A62D21" w:rsidRPr="003E0167">
        <w:rPr>
          <w:rFonts w:ascii="Arial" w:hAnsi="Arial" w:cs="Arial"/>
          <w:sz w:val="24"/>
          <w:szCs w:val="24"/>
          <w:lang w:eastAsia="cs-CZ"/>
        </w:rPr>
        <w: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14:paraId="5144F4D6" w14:textId="3F418D82" w:rsidR="00A62D21" w:rsidRPr="003E0167" w:rsidRDefault="005B6375" w:rsidP="005B6375">
      <w:pPr>
        <w:spacing w:after="120"/>
        <w:ind w:left="567" w:firstLine="0"/>
        <w:rPr>
          <w:rFonts w:ascii="Arial" w:eastAsia="Times New Roman" w:hAnsi="Arial" w:cs="Arial"/>
          <w:iCs/>
          <w:sz w:val="24"/>
          <w:szCs w:val="24"/>
          <w:lang w:eastAsia="cs-CZ"/>
        </w:rPr>
      </w:pPr>
      <w:r w:rsidRPr="003E0167">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14:paraId="44CA65D0" w14:textId="462F1C05" w:rsidR="00B96E96" w:rsidRPr="00C31F09" w:rsidRDefault="00E25D52" w:rsidP="00C31F09">
      <w:pPr>
        <w:numPr>
          <w:ilvl w:val="0"/>
          <w:numId w:val="19"/>
        </w:numPr>
        <w:spacing w:after="120"/>
        <w:rPr>
          <w:rFonts w:ascii="Arial" w:eastAsia="Times New Roman" w:hAnsi="Arial" w:cs="Arial"/>
          <w:iCs/>
          <w:sz w:val="24"/>
          <w:szCs w:val="24"/>
          <w:lang w:eastAsia="cs-CZ"/>
        </w:rPr>
      </w:pPr>
      <w:r w:rsidRPr="00C31F09">
        <w:rPr>
          <w:rFonts w:ascii="Arial" w:hAnsi="Arial" w:cs="Arial"/>
          <w:sz w:val="24"/>
          <w:szCs w:val="24"/>
          <w:lang w:eastAsia="cs-CZ"/>
        </w:rPr>
        <w:t>T</w:t>
      </w:r>
      <w:r w:rsidR="00DF45DD" w:rsidRPr="00C31F09">
        <w:rPr>
          <w:rFonts w:ascii="Arial" w:hAnsi="Arial" w:cs="Arial"/>
          <w:sz w:val="24"/>
          <w:szCs w:val="24"/>
          <w:lang w:eastAsia="cs-CZ"/>
        </w:rPr>
        <w:t>ato smlouva nabývá účinnosti dnem jejího uveřejnění v registru smluv</w:t>
      </w:r>
      <w:r w:rsidR="00DF45DD" w:rsidRPr="00C31F09">
        <w:rPr>
          <w:rFonts w:ascii="Arial" w:hAnsi="Arial" w:cs="Arial"/>
          <w:color w:val="1F497D"/>
          <w:sz w:val="24"/>
          <w:szCs w:val="24"/>
          <w:lang w:eastAsia="cs-CZ"/>
        </w:rPr>
        <w:t>.</w:t>
      </w:r>
    </w:p>
    <w:p w14:paraId="3C92591E" w14:textId="3E7FD87A"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p>
    <w:p w14:paraId="3C92591F" w14:textId="788DEB7E"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Smluvní strany prohlašují, že souhlasí s případným zveřejněním textu této smlouvy v souladu se zákonem č.</w:t>
      </w:r>
      <w:r w:rsidR="00BA4E35"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106/1999</w:t>
      </w:r>
      <w:r w:rsidR="00BA4E35"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Sb., o svobodném přístupu k informacím, ve znění pozdějších předpisů.</w:t>
      </w:r>
    </w:p>
    <w:p w14:paraId="52A7F43D" w14:textId="3ABDE48C" w:rsidR="004C50AD" w:rsidRPr="003E0167" w:rsidRDefault="004C50AD" w:rsidP="00D30207">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w:t>
      </w:r>
      <w:r w:rsidR="00D1094B" w:rsidRPr="003E0167">
        <w:rPr>
          <w:rFonts w:ascii="Arial" w:eastAsia="Times New Roman" w:hAnsi="Arial" w:cs="Arial"/>
          <w:sz w:val="24"/>
          <w:szCs w:val="24"/>
          <w:lang w:eastAsia="cs-CZ"/>
        </w:rPr>
        <w:t xml:space="preserve"> </w:t>
      </w:r>
      <w:hyperlink r:id="rId8" w:history="1">
        <w:r w:rsidR="009032BE"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14:paraId="40B4AF09" w14:textId="77777777" w:rsidR="000D3CF4" w:rsidRDefault="009A3DA5" w:rsidP="000D3CF4">
      <w:pPr>
        <w:numPr>
          <w:ilvl w:val="0"/>
          <w:numId w:val="35"/>
        </w:numPr>
        <w:rPr>
          <w:rFonts w:ascii="Arial" w:eastAsia="Times New Roman" w:hAnsi="Arial" w:cs="Arial"/>
          <w:sz w:val="24"/>
          <w:szCs w:val="24"/>
          <w:lang w:eastAsia="cs-CZ"/>
        </w:rPr>
      </w:pPr>
      <w:r w:rsidRPr="003E0167">
        <w:rPr>
          <w:rFonts w:ascii="Arial" w:eastAsia="Times New Roman" w:hAnsi="Arial" w:cs="Arial"/>
          <w:sz w:val="24"/>
          <w:szCs w:val="24"/>
          <w:lang w:eastAsia="cs-CZ"/>
        </w:rPr>
        <w:t>Poskytnutí dotace a uzavření této smlouvy bylo schváleno usnesením Zastupitelstva Olomouckého kraje č</w:t>
      </w:r>
      <w:r w:rsidR="00C31F09">
        <w:rPr>
          <w:rFonts w:ascii="Arial" w:eastAsia="Times New Roman" w:hAnsi="Arial" w:cs="Arial"/>
          <w:sz w:val="24"/>
          <w:szCs w:val="24"/>
          <w:lang w:eastAsia="cs-CZ"/>
        </w:rPr>
        <w:t xml:space="preserve">. </w:t>
      </w:r>
      <w:proofErr w:type="gramStart"/>
      <w:r w:rsidR="00C31F09">
        <w:rPr>
          <w:rFonts w:ascii="Arial" w:eastAsia="Times New Roman" w:hAnsi="Arial" w:cs="Arial"/>
          <w:sz w:val="24"/>
          <w:szCs w:val="24"/>
          <w:lang w:eastAsia="cs-CZ"/>
        </w:rPr>
        <w:t>UZ/../../2021</w:t>
      </w:r>
      <w:proofErr w:type="gramEnd"/>
      <w:r w:rsidRPr="003E0167">
        <w:rPr>
          <w:rFonts w:ascii="Arial" w:eastAsia="Times New Roman" w:hAnsi="Arial" w:cs="Arial"/>
          <w:sz w:val="24"/>
          <w:szCs w:val="24"/>
          <w:lang w:eastAsia="cs-CZ"/>
        </w:rPr>
        <w:t xml:space="preserve"> ze dne .........</w:t>
      </w:r>
    </w:p>
    <w:p w14:paraId="4D3A8581" w14:textId="53727738" w:rsidR="000D3CF4" w:rsidRPr="000D3CF4" w:rsidRDefault="000D3CF4" w:rsidP="000D3CF4">
      <w:pPr>
        <w:numPr>
          <w:ilvl w:val="0"/>
          <w:numId w:val="35"/>
        </w:numPr>
        <w:spacing w:before="240"/>
        <w:rPr>
          <w:rFonts w:ascii="Arial" w:eastAsia="Times New Roman" w:hAnsi="Arial" w:cs="Arial"/>
          <w:sz w:val="24"/>
          <w:szCs w:val="24"/>
          <w:lang w:eastAsia="cs-CZ"/>
        </w:rPr>
      </w:pPr>
      <w:r>
        <w:rPr>
          <w:rFonts w:ascii="Arial" w:eastAsia="Times New Roman" w:hAnsi="Arial" w:cs="Arial"/>
          <w:sz w:val="24"/>
          <w:szCs w:val="24"/>
          <w:lang w:eastAsia="cs-CZ"/>
        </w:rPr>
        <w:t>T</w:t>
      </w:r>
      <w:r w:rsidR="009A3DA5" w:rsidRPr="000D3CF4">
        <w:rPr>
          <w:rFonts w:ascii="Arial" w:eastAsia="Times New Roman" w:hAnsi="Arial" w:cs="Arial"/>
          <w:sz w:val="24"/>
          <w:szCs w:val="24"/>
          <w:lang w:eastAsia="cs-CZ"/>
        </w:rPr>
        <w:t xml:space="preserve">ato smlouva je sepsána ve </w:t>
      </w:r>
      <w:r w:rsidRPr="000D3CF4">
        <w:rPr>
          <w:rFonts w:ascii="Arial" w:eastAsia="Times New Roman" w:hAnsi="Arial" w:cs="Arial"/>
          <w:sz w:val="24"/>
          <w:szCs w:val="24"/>
          <w:lang w:eastAsia="cs-CZ"/>
        </w:rPr>
        <w:t>2</w:t>
      </w:r>
      <w:r w:rsidR="009A3DA5" w:rsidRPr="000D3CF4">
        <w:rPr>
          <w:rFonts w:ascii="Arial" w:eastAsia="Times New Roman" w:hAnsi="Arial" w:cs="Arial"/>
          <w:sz w:val="24"/>
          <w:szCs w:val="24"/>
          <w:lang w:eastAsia="cs-CZ"/>
        </w:rPr>
        <w:t xml:space="preserve"> vyhotoveních, z nichž každá smluvní strana obdrží </w:t>
      </w:r>
      <w:r w:rsidRPr="000D3CF4">
        <w:rPr>
          <w:rFonts w:ascii="Arial" w:eastAsia="Times New Roman" w:hAnsi="Arial" w:cs="Arial"/>
          <w:sz w:val="24"/>
          <w:szCs w:val="24"/>
          <w:lang w:eastAsia="cs-CZ"/>
        </w:rPr>
        <w:t>1</w:t>
      </w:r>
      <w:r w:rsidR="009A3DA5" w:rsidRPr="000D3CF4">
        <w:rPr>
          <w:rFonts w:ascii="Arial" w:eastAsia="Times New Roman" w:hAnsi="Arial" w:cs="Arial"/>
          <w:sz w:val="24"/>
          <w:szCs w:val="24"/>
          <w:lang w:eastAsia="cs-CZ"/>
        </w:rPr>
        <w:t xml:space="preserve"> vyhotovení.</w:t>
      </w:r>
      <w:r w:rsidR="00177877" w:rsidRPr="000D3CF4">
        <w:rPr>
          <w:rFonts w:ascii="Arial" w:eastAsia="Times New Roman" w:hAnsi="Arial" w:cs="Arial"/>
          <w:i/>
          <w:color w:val="0000FF"/>
          <w:sz w:val="24"/>
          <w:szCs w:val="24"/>
          <w:lang w:eastAsia="cs-CZ"/>
        </w:rPr>
        <w:t xml:space="preserve"> </w:t>
      </w:r>
    </w:p>
    <w:p w14:paraId="3C925924" w14:textId="3B9D8D85" w:rsidR="009A3DA5" w:rsidRPr="000D3CF4" w:rsidRDefault="009A3DA5" w:rsidP="000D3CF4">
      <w:pPr>
        <w:spacing w:before="600" w:after="600"/>
        <w:ind w:left="0" w:firstLine="0"/>
        <w:rPr>
          <w:rFonts w:ascii="Arial" w:eastAsia="Times New Roman" w:hAnsi="Arial" w:cs="Arial"/>
          <w:sz w:val="24"/>
          <w:szCs w:val="24"/>
          <w:lang w:eastAsia="cs-CZ"/>
        </w:rPr>
      </w:pPr>
      <w:r w:rsidRPr="000D3CF4">
        <w:rPr>
          <w:rFonts w:ascii="Arial" w:eastAsia="Times New Roman" w:hAnsi="Arial" w:cs="Arial"/>
          <w:sz w:val="24"/>
          <w:szCs w:val="24"/>
          <w:lang w:eastAsia="cs-CZ"/>
        </w:rPr>
        <w:t>V Olomouci dne .......................</w:t>
      </w:r>
      <w:r w:rsidRPr="000D3CF4">
        <w:rPr>
          <w:rFonts w:ascii="Arial" w:eastAsia="Times New Roman" w:hAnsi="Arial" w:cs="Arial"/>
          <w:sz w:val="24"/>
          <w:szCs w:val="24"/>
          <w:lang w:eastAsia="cs-CZ"/>
        </w:rPr>
        <w:tab/>
      </w:r>
      <w:r w:rsidR="000D3CF4">
        <w:rPr>
          <w:rFonts w:ascii="Arial" w:eastAsia="Times New Roman" w:hAnsi="Arial" w:cs="Arial"/>
          <w:sz w:val="24"/>
          <w:szCs w:val="24"/>
          <w:lang w:eastAsia="cs-CZ"/>
        </w:rPr>
        <w:t xml:space="preserve">               </w:t>
      </w:r>
      <w:r w:rsidRPr="000D3CF4">
        <w:rPr>
          <w:rFonts w:ascii="Arial" w:eastAsia="Times New Roman" w:hAnsi="Arial" w:cs="Arial"/>
          <w:sz w:val="24"/>
          <w:szCs w:val="24"/>
          <w:lang w:eastAsia="cs-CZ"/>
        </w:rPr>
        <w:t>V ................................ dne ......................</w:t>
      </w:r>
    </w:p>
    <w:tbl>
      <w:tblPr>
        <w:tblW w:w="0" w:type="auto"/>
        <w:tblCellMar>
          <w:left w:w="0" w:type="dxa"/>
          <w:right w:w="0" w:type="dxa"/>
        </w:tblCellMar>
        <w:tblLook w:val="04A0" w:firstRow="1" w:lastRow="0" w:firstColumn="1" w:lastColumn="0" w:noHBand="0" w:noVBand="1"/>
      </w:tblPr>
      <w:tblGrid>
        <w:gridCol w:w="4540"/>
        <w:gridCol w:w="4530"/>
      </w:tblGrid>
      <w:tr w:rsidR="000D3CF4" w14:paraId="3C92592A" w14:textId="77777777" w:rsidTr="009A3DA5">
        <w:tc>
          <w:tcPr>
            <w:tcW w:w="4606" w:type="dxa"/>
            <w:tcMar>
              <w:top w:w="0" w:type="dxa"/>
              <w:left w:w="70" w:type="dxa"/>
              <w:bottom w:w="0" w:type="dxa"/>
              <w:right w:w="70" w:type="dxa"/>
            </w:tcMar>
          </w:tcPr>
          <w:p w14:paraId="3C925928" w14:textId="5746031E" w:rsidR="009A3DA5" w:rsidRDefault="009A3DA5" w:rsidP="007F1D76">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tc>
        <w:tc>
          <w:tcPr>
            <w:tcW w:w="4606" w:type="dxa"/>
            <w:tcMar>
              <w:top w:w="0" w:type="dxa"/>
              <w:left w:w="70" w:type="dxa"/>
              <w:bottom w:w="0" w:type="dxa"/>
              <w:right w:w="70" w:type="dxa"/>
            </w:tcMar>
            <w:hideMark/>
          </w:tcPr>
          <w:p w14:paraId="3C925929" w14:textId="77777777" w:rsidR="009A3DA5" w:rsidRDefault="009A3DA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0D3CF4" w14:paraId="3C92592F" w14:textId="77777777" w:rsidTr="009A3DA5">
        <w:tc>
          <w:tcPr>
            <w:tcW w:w="4606" w:type="dxa"/>
            <w:tcMar>
              <w:top w:w="0" w:type="dxa"/>
              <w:left w:w="70" w:type="dxa"/>
              <w:bottom w:w="0" w:type="dxa"/>
              <w:right w:w="70" w:type="dxa"/>
            </w:tcMar>
          </w:tcPr>
          <w:p w14:paraId="3C92592B" w14:textId="5103B400" w:rsidR="009A3DA5" w:rsidRDefault="009A3DA5" w:rsidP="009A76BA">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r w:rsidR="00C96B55">
              <w:rPr>
                <w:rFonts w:ascii="Arial" w:eastAsia="Times New Roman" w:hAnsi="Arial" w:cs="Arial"/>
                <w:sz w:val="24"/>
                <w:szCs w:val="24"/>
                <w:lang w:eastAsia="cs-CZ"/>
              </w:rPr>
              <w:t>…</w:t>
            </w:r>
          </w:p>
          <w:p w14:paraId="3C92592C" w14:textId="5B57C6C7" w:rsidR="009A3DA5" w:rsidRPr="00227474" w:rsidRDefault="000D3CF4">
            <w:pPr>
              <w:ind w:left="0" w:firstLine="0"/>
              <w:jc w:val="center"/>
              <w:rPr>
                <w:rFonts w:ascii="Arial" w:eastAsia="Times New Roman" w:hAnsi="Arial" w:cs="Arial"/>
                <w:sz w:val="24"/>
                <w:szCs w:val="24"/>
                <w:lang w:eastAsia="cs-CZ"/>
              </w:rPr>
            </w:pPr>
            <w:r w:rsidRPr="00227474">
              <w:rPr>
                <w:rFonts w:ascii="Arial" w:eastAsia="Times New Roman" w:hAnsi="Arial" w:cs="Arial"/>
                <w:sz w:val="24"/>
                <w:szCs w:val="24"/>
                <w:lang w:eastAsia="cs-CZ"/>
              </w:rPr>
              <w:t>Ing. et Ing. Martin Šmída</w:t>
            </w:r>
          </w:p>
          <w:p w14:paraId="517194F6" w14:textId="54945684" w:rsidR="000D3CF4" w:rsidRPr="00227474" w:rsidRDefault="000D3CF4">
            <w:pPr>
              <w:ind w:left="0" w:firstLine="0"/>
              <w:jc w:val="center"/>
              <w:rPr>
                <w:rFonts w:ascii="Arial" w:eastAsia="Times New Roman" w:hAnsi="Arial" w:cs="Arial"/>
                <w:sz w:val="24"/>
                <w:szCs w:val="24"/>
                <w:lang w:eastAsia="cs-CZ"/>
              </w:rPr>
            </w:pPr>
            <w:r w:rsidRPr="00227474">
              <w:rPr>
                <w:rFonts w:ascii="Arial" w:eastAsia="Times New Roman" w:hAnsi="Arial" w:cs="Arial"/>
                <w:sz w:val="24"/>
                <w:szCs w:val="24"/>
                <w:lang w:eastAsia="cs-CZ"/>
              </w:rPr>
              <w:t>Člen Rady Olomouckého kraje</w:t>
            </w:r>
          </w:p>
          <w:p w14:paraId="3C92592D" w14:textId="77777777" w:rsidR="009A3DA5" w:rsidRDefault="009A3DA5">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3F765953" w14:textId="5FC05B23" w:rsidR="009A3DA5" w:rsidRDefault="009A3DA5" w:rsidP="00C96B5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r w:rsidR="00C96B55">
              <w:rPr>
                <w:rFonts w:ascii="Arial" w:eastAsia="Times New Roman" w:hAnsi="Arial" w:cs="Arial"/>
                <w:sz w:val="24"/>
                <w:szCs w:val="24"/>
                <w:lang w:eastAsia="cs-CZ"/>
              </w:rPr>
              <w:t>…</w:t>
            </w:r>
            <w:r w:rsidR="00E459D7">
              <w:rPr>
                <w:rFonts w:ascii="Arial" w:eastAsia="Times New Roman" w:hAnsi="Arial" w:cs="Arial"/>
                <w:sz w:val="24"/>
                <w:szCs w:val="24"/>
                <w:lang w:eastAsia="cs-CZ"/>
              </w:rPr>
              <w:t>…</w:t>
            </w:r>
          </w:p>
          <w:p w14:paraId="71753424" w14:textId="168A7CFE" w:rsidR="000D3CF4" w:rsidRDefault="000D3CF4" w:rsidP="000D3CF4">
            <w:pPr>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14:paraId="3C92592E" w14:textId="29C23911" w:rsidR="000D3CF4" w:rsidRDefault="000D3CF4" w:rsidP="007E5322">
            <w:pPr>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Jméno, funkce</w:t>
            </w:r>
          </w:p>
        </w:tc>
      </w:tr>
    </w:tbl>
    <w:p w14:paraId="265F7223" w14:textId="7203C8BD" w:rsidR="009B0F59" w:rsidRDefault="009B0F59" w:rsidP="007E5322">
      <w:pPr>
        <w:ind w:left="0" w:firstLine="0"/>
        <w:rPr>
          <w:rFonts w:ascii="Arial" w:hAnsi="Arial" w:cs="Arial"/>
          <w:bCs/>
        </w:rPr>
      </w:pPr>
    </w:p>
    <w:sectPr w:rsidR="009B0F59" w:rsidSect="007F1D76">
      <w:headerReference w:type="default" r:id="rId9"/>
      <w:footerReference w:type="default" r:id="rId10"/>
      <w:footerReference w:type="first" r:id="rId11"/>
      <w:pgSz w:w="11906" w:h="16838"/>
      <w:pgMar w:top="1418" w:right="1418" w:bottom="1418" w:left="1418" w:header="708" w:footer="170" w:gutter="0"/>
      <w:pgNumType w:start="10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D97C5" w14:textId="77777777" w:rsidR="00703E07" w:rsidRDefault="00703E07" w:rsidP="00D40C40">
      <w:r>
        <w:separator/>
      </w:r>
    </w:p>
  </w:endnote>
  <w:endnote w:type="continuationSeparator" w:id="0">
    <w:p w14:paraId="19D93704" w14:textId="77777777" w:rsidR="00703E07" w:rsidRDefault="00703E07" w:rsidP="00D4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1F2B0" w14:textId="77777777" w:rsidR="00593085" w:rsidRPr="00ED39CA" w:rsidRDefault="00593085" w:rsidP="00ED39C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14:paraId="1438FBED" w14:textId="5B6F807A" w:rsidR="001763FE" w:rsidRDefault="001763FE">
        <w:pPr>
          <w:pStyle w:val="Zpat"/>
          <w:jc w:val="center"/>
        </w:pPr>
        <w:r>
          <w:fldChar w:fldCharType="begin"/>
        </w:r>
        <w:r>
          <w:instrText>PAGE   \* MERGEFORMAT</w:instrText>
        </w:r>
        <w:r>
          <w:fldChar w:fldCharType="separate"/>
        </w:r>
        <w:r>
          <w:rPr>
            <w:noProof/>
          </w:rPr>
          <w:t>1</w:t>
        </w:r>
        <w:r>
          <w:fldChar w:fldCharType="end"/>
        </w:r>
      </w:p>
    </w:sdtContent>
  </w:sdt>
  <w:p w14:paraId="391B58AA" w14:textId="77777777" w:rsidR="00A375C6" w:rsidRPr="00CA24A0" w:rsidRDefault="00A375C6"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84BCC" w14:textId="77777777" w:rsidR="00703E07" w:rsidRDefault="00703E07" w:rsidP="00D40C40">
      <w:r>
        <w:separator/>
      </w:r>
    </w:p>
  </w:footnote>
  <w:footnote w:type="continuationSeparator" w:id="0">
    <w:p w14:paraId="08DEE0FC" w14:textId="77777777" w:rsidR="00703E07" w:rsidRDefault="00703E07" w:rsidP="00D40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8B46D" w14:textId="5E320C80" w:rsidR="007F1D76" w:rsidRPr="007F1D76" w:rsidRDefault="007F1D76">
    <w:pPr>
      <w:pStyle w:val="Zhlav"/>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0B8F128C"/>
    <w:multiLevelType w:val="hybridMultilevel"/>
    <w:tmpl w:val="5B28A82A"/>
    <w:lvl w:ilvl="0" w:tplc="2F78558A">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147776"/>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0DB17CAA"/>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F9746E7"/>
    <w:multiLevelType w:val="hybridMultilevel"/>
    <w:tmpl w:val="580882F6"/>
    <w:lvl w:ilvl="0" w:tplc="3C18CFE4">
      <w:start w:val="1"/>
      <w:numFmt w:val="decimal"/>
      <w:lvlText w:val="%1."/>
      <w:lvlJc w:val="left"/>
      <w:pPr>
        <w:tabs>
          <w:tab w:val="num" w:pos="720"/>
        </w:tabs>
        <w:ind w:left="720" w:hanging="360"/>
      </w:pPr>
      <w:rPr>
        <w:rFonts w:ascii="Arial" w:hAnsi="Arial" w:cs="Arial" w:hint="default"/>
      </w:rPr>
    </w:lvl>
    <w:lvl w:ilvl="1" w:tplc="80BE7E6E">
      <w:start w:val="1"/>
      <w:numFmt w:val="lowerLetter"/>
      <w:lvlText w:val="%2."/>
      <w:lvlJc w:val="left"/>
      <w:pPr>
        <w:tabs>
          <w:tab w:val="num" w:pos="1440"/>
        </w:tabs>
        <w:ind w:left="1440" w:hanging="360"/>
      </w:pPr>
      <w:rPr>
        <w:rFonts w:ascii="Arial" w:hAnsi="Arial" w:cs="Arial" w:hint="default"/>
        <w:b w:val="0"/>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7" w15:restartNumberingAfterBreak="0">
    <w:nsid w:val="138E62C1"/>
    <w:multiLevelType w:val="hybridMultilevel"/>
    <w:tmpl w:val="AD869456"/>
    <w:lvl w:ilvl="0" w:tplc="2CF62EB6">
      <w:start w:val="1"/>
      <w:numFmt w:val="lowerLetter"/>
      <w:lvlText w:val="%1)"/>
      <w:lvlJc w:val="left"/>
      <w:pPr>
        <w:ind w:left="1152" w:hanging="360"/>
      </w:pPr>
      <w:rPr>
        <w:rFonts w:hint="default"/>
        <w:b w:val="0"/>
        <w:u w:val="single"/>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8" w15:restartNumberingAfterBreak="0">
    <w:nsid w:val="16822C75"/>
    <w:multiLevelType w:val="hybridMultilevel"/>
    <w:tmpl w:val="5EC29DBE"/>
    <w:lvl w:ilvl="0" w:tplc="1D7C8434">
      <w:start w:val="1"/>
      <w:numFmt w:val="lowerLetter"/>
      <w:lvlText w:val="%1)"/>
      <w:lvlJc w:val="left"/>
      <w:pPr>
        <w:ind w:left="1635"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8D6F2E"/>
    <w:multiLevelType w:val="hybridMultilevel"/>
    <w:tmpl w:val="34A6114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E962262"/>
    <w:multiLevelType w:val="hybridMultilevel"/>
    <w:tmpl w:val="B4ACC934"/>
    <w:lvl w:ilvl="0" w:tplc="85D23D74">
      <w:start w:val="1"/>
      <w:numFmt w:val="decimal"/>
      <w:lvlText w:val="%1)"/>
      <w:lvlJc w:val="left"/>
      <w:pPr>
        <w:ind w:left="1571" w:hanging="360"/>
      </w:pPr>
      <w:rPr>
        <w:b w:val="0"/>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1" w15:restartNumberingAfterBreak="0">
    <w:nsid w:val="202147D1"/>
    <w:multiLevelType w:val="hybridMultilevel"/>
    <w:tmpl w:val="9FA636C4"/>
    <w:lvl w:ilvl="0" w:tplc="9A9A9EF2">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1526026"/>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37CB1AF1"/>
    <w:multiLevelType w:val="hybridMultilevel"/>
    <w:tmpl w:val="EBE42A9A"/>
    <w:lvl w:ilvl="0" w:tplc="27381A00">
      <w:start w:val="1"/>
      <w:numFmt w:val="lowerLetter"/>
      <w:lvlText w:val="%1)"/>
      <w:lvlJc w:val="left"/>
      <w:pPr>
        <w:ind w:left="1211" w:hanging="360"/>
      </w:pPr>
      <w:rPr>
        <w:rFonts w:cstheme="minorBidi"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4" w15:restartNumberingAfterBreak="0">
    <w:nsid w:val="3A994A9B"/>
    <w:multiLevelType w:val="hybridMultilevel"/>
    <w:tmpl w:val="687AAA0E"/>
    <w:lvl w:ilvl="0" w:tplc="B8261D84">
      <w:start w:val="1"/>
      <w:numFmt w:val="lowerLetter"/>
      <w:lvlText w:val="%1)"/>
      <w:lvlJc w:val="left"/>
      <w:pPr>
        <w:ind w:left="1635" w:hanging="360"/>
      </w:pPr>
      <w:rPr>
        <w:rFonts w:hint="default"/>
        <w:color w:val="auto"/>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5" w15:restartNumberingAfterBreak="0">
    <w:nsid w:val="3BB01A60"/>
    <w:multiLevelType w:val="multilevel"/>
    <w:tmpl w:val="55B2FB3A"/>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15:restartNumberingAfterBreak="0">
    <w:nsid w:val="3E2A7FA6"/>
    <w:multiLevelType w:val="hybridMultilevel"/>
    <w:tmpl w:val="2892E63E"/>
    <w:lvl w:ilvl="0" w:tplc="94285D6A">
      <w:numFmt w:val="bullet"/>
      <w:lvlText w:val="-"/>
      <w:lvlJc w:val="left"/>
      <w:pPr>
        <w:ind w:left="1069" w:hanging="360"/>
      </w:pPr>
      <w:rPr>
        <w:rFonts w:ascii="Arial" w:eastAsiaTheme="minorHAns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7" w15:restartNumberingAfterBreak="0">
    <w:nsid w:val="3FE7335D"/>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8027D2"/>
    <w:multiLevelType w:val="hybridMultilevel"/>
    <w:tmpl w:val="B93470F4"/>
    <w:lvl w:ilvl="0" w:tplc="80BE7E6E">
      <w:start w:val="1"/>
      <w:numFmt w:val="lowerLetter"/>
      <w:lvlText w:val="%1."/>
      <w:lvlJc w:val="left"/>
      <w:pPr>
        <w:tabs>
          <w:tab w:val="num" w:pos="1440"/>
        </w:tabs>
        <w:ind w:left="1440" w:hanging="360"/>
      </w:pPr>
      <w:rPr>
        <w:rFonts w:ascii="Arial" w:hAnsi="Arial" w:cs="Arial"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5B95D7B"/>
    <w:multiLevelType w:val="hybridMultilevel"/>
    <w:tmpl w:val="FD16D460"/>
    <w:lvl w:ilvl="0" w:tplc="9CC0D990">
      <w:start w:val="5"/>
      <w:numFmt w:val="bullet"/>
      <w:lvlText w:val="-"/>
      <w:lvlJc w:val="left"/>
      <w:pPr>
        <w:ind w:left="927" w:hanging="360"/>
      </w:pPr>
      <w:rPr>
        <w:rFonts w:ascii="Arial" w:eastAsia="Times New Roman"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56A25504"/>
    <w:multiLevelType w:val="hybridMultilevel"/>
    <w:tmpl w:val="59A8E5C2"/>
    <w:lvl w:ilvl="0" w:tplc="D0781F54">
      <w:start w:val="1"/>
      <w:numFmt w:val="bullet"/>
      <w:lvlText w:val=""/>
      <w:lvlJc w:val="left"/>
      <w:pPr>
        <w:ind w:left="720" w:hanging="360"/>
      </w:pPr>
      <w:rPr>
        <w:rFonts w:ascii="Symbol" w:hAnsi="Symbol" w:hint="default"/>
        <w:color w:val="FF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9F54BAF"/>
    <w:multiLevelType w:val="multilevel"/>
    <w:tmpl w:val="9A5C50AC"/>
    <w:lvl w:ilvl="0">
      <w:start w:val="1"/>
      <w:numFmt w:val="decimal"/>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2" w15:restartNumberingAfterBreak="0">
    <w:nsid w:val="672D7DA7"/>
    <w:multiLevelType w:val="hybridMultilevel"/>
    <w:tmpl w:val="CA84E61C"/>
    <w:lvl w:ilvl="0" w:tplc="5992B5BE">
      <w:start w:val="1"/>
      <w:numFmt w:val="upperRoman"/>
      <w:lvlText w:val="%1."/>
      <w:lvlJc w:val="left"/>
      <w:pPr>
        <w:ind w:left="2232" w:hanging="360"/>
      </w:pPr>
      <w:rPr>
        <w:rFonts w:hint="default"/>
      </w:rPr>
    </w:lvl>
    <w:lvl w:ilvl="1" w:tplc="5F9EBDE8">
      <w:start w:val="1"/>
      <w:numFmt w:val="lowerLetter"/>
      <w:lvlText w:val="%2)"/>
      <w:lvlJc w:val="left"/>
      <w:pPr>
        <w:ind w:left="1353" w:hanging="360"/>
      </w:pPr>
      <w:rPr>
        <w:rFonts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3"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4" w15:restartNumberingAfterBreak="0">
    <w:nsid w:val="681B22D9"/>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5" w15:restartNumberingAfterBreak="0">
    <w:nsid w:val="6CAC5A63"/>
    <w:multiLevelType w:val="hybridMultilevel"/>
    <w:tmpl w:val="AC88865A"/>
    <w:lvl w:ilvl="0" w:tplc="AF4A2A16">
      <w:start w:val="1"/>
      <w:numFmt w:val="lowerLetter"/>
      <w:lvlText w:val="%1)"/>
      <w:lvlJc w:val="left"/>
      <w:pPr>
        <w:ind w:left="927" w:hanging="360"/>
      </w:pPr>
      <w:rPr>
        <w:rFonts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6"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7"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8" w15:restartNumberingAfterBreak="0">
    <w:nsid w:val="72062E44"/>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8274E56"/>
    <w:multiLevelType w:val="hybridMultilevel"/>
    <w:tmpl w:val="DE7CCF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9713BEA"/>
    <w:multiLevelType w:val="hybridMultilevel"/>
    <w:tmpl w:val="9F8E8762"/>
    <w:lvl w:ilvl="0" w:tplc="0405001B">
      <w:numFmt w:val="bullet"/>
      <w:lvlText w:val="–"/>
      <w:lvlJc w:val="left"/>
      <w:pPr>
        <w:ind w:left="1512" w:hanging="360"/>
      </w:pPr>
      <w:rPr>
        <w:rFonts w:ascii="Times New Roman" w:eastAsia="Times New Roman" w:hAnsi="Times New Roman" w:cs="Times New Roman"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31" w15:restartNumberingAfterBreak="0">
    <w:nsid w:val="7A8F1159"/>
    <w:multiLevelType w:val="multilevel"/>
    <w:tmpl w:val="06B6D6A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3" w15:restartNumberingAfterBreak="0">
    <w:nsid w:val="7D4A4085"/>
    <w:multiLevelType w:val="multilevel"/>
    <w:tmpl w:val="6CA0CCF4"/>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4"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5" w15:restartNumberingAfterBreak="0">
    <w:nsid w:val="7F941C58"/>
    <w:multiLevelType w:val="hybridMultilevel"/>
    <w:tmpl w:val="320C5626"/>
    <w:lvl w:ilvl="0" w:tplc="4C04B9E0">
      <w:start w:val="1"/>
      <w:numFmt w:val="lowerLetter"/>
      <w:lvlText w:val="%1)"/>
      <w:lvlJc w:val="left"/>
      <w:pPr>
        <w:ind w:left="1353"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1"/>
  </w:num>
  <w:num w:numId="2">
    <w:abstractNumId w:val="22"/>
  </w:num>
  <w:num w:numId="3">
    <w:abstractNumId w:val="14"/>
  </w:num>
  <w:num w:numId="4">
    <w:abstractNumId w:val="33"/>
  </w:num>
  <w:num w:numId="5">
    <w:abstractNumId w:val="15"/>
  </w:num>
  <w:num w:numId="6">
    <w:abstractNumId w:val="30"/>
  </w:num>
  <w:num w:numId="7">
    <w:abstractNumId w:val="7"/>
  </w:num>
  <w:num w:numId="8">
    <w:abstractNumId w:val="17"/>
  </w:num>
  <w:num w:numId="9">
    <w:abstractNumId w:val="2"/>
  </w:num>
  <w:num w:numId="10">
    <w:abstractNumId w:val="8"/>
  </w:num>
  <w:num w:numId="11">
    <w:abstractNumId w:val="11"/>
  </w:num>
  <w:num w:numId="12">
    <w:abstractNumId w:val="6"/>
  </w:num>
  <w:num w:numId="13">
    <w:abstractNumId w:val="20"/>
  </w:num>
  <w:num w:numId="14">
    <w:abstractNumId w:val="27"/>
  </w:num>
  <w:num w:numId="15">
    <w:abstractNumId w:val="3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0"/>
  </w:num>
  <w:num w:numId="21">
    <w:abstractNumId w:val="24"/>
  </w:num>
  <w:num w:numId="22">
    <w:abstractNumId w:val="12"/>
  </w:num>
  <w:num w:numId="23">
    <w:abstractNumId w:val="4"/>
  </w:num>
  <w:num w:numId="24">
    <w:abstractNumId w:val="3"/>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6"/>
  </w:num>
  <w:num w:numId="29">
    <w:abstractNumId w:val="18"/>
  </w:num>
  <w:num w:numId="30">
    <w:abstractNumId w:val="21"/>
  </w:num>
  <w:num w:numId="31">
    <w:abstractNumId w:val="10"/>
  </w:num>
  <w:num w:numId="32">
    <w:abstractNumId w:val="34"/>
  </w:num>
  <w:num w:numId="33">
    <w:abstractNumId w:val="29"/>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25"/>
  </w:num>
  <w:num w:numId="42">
    <w:abstractNumId w:val="23"/>
  </w:num>
  <w:num w:numId="43">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FB"/>
    <w:rsid w:val="00001074"/>
    <w:rsid w:val="00001344"/>
    <w:rsid w:val="0000278D"/>
    <w:rsid w:val="000032B4"/>
    <w:rsid w:val="000047EB"/>
    <w:rsid w:val="00006AE8"/>
    <w:rsid w:val="000108F2"/>
    <w:rsid w:val="00011BB9"/>
    <w:rsid w:val="000129E7"/>
    <w:rsid w:val="000145AB"/>
    <w:rsid w:val="00014A64"/>
    <w:rsid w:val="00015EEA"/>
    <w:rsid w:val="00016E18"/>
    <w:rsid w:val="00025AAA"/>
    <w:rsid w:val="00025F35"/>
    <w:rsid w:val="00026492"/>
    <w:rsid w:val="00027A16"/>
    <w:rsid w:val="00032265"/>
    <w:rsid w:val="0003337C"/>
    <w:rsid w:val="000335E1"/>
    <w:rsid w:val="00033B88"/>
    <w:rsid w:val="00033B9E"/>
    <w:rsid w:val="00034BE1"/>
    <w:rsid w:val="00034F6D"/>
    <w:rsid w:val="00036D9F"/>
    <w:rsid w:val="00037E6B"/>
    <w:rsid w:val="00040936"/>
    <w:rsid w:val="000422B6"/>
    <w:rsid w:val="000425A8"/>
    <w:rsid w:val="00042781"/>
    <w:rsid w:val="00043650"/>
    <w:rsid w:val="00043D92"/>
    <w:rsid w:val="00045D83"/>
    <w:rsid w:val="000463D9"/>
    <w:rsid w:val="0004640A"/>
    <w:rsid w:val="00046902"/>
    <w:rsid w:val="000501E0"/>
    <w:rsid w:val="0005287A"/>
    <w:rsid w:val="000545E5"/>
    <w:rsid w:val="00054FA2"/>
    <w:rsid w:val="00055B22"/>
    <w:rsid w:val="000576BE"/>
    <w:rsid w:val="00060C62"/>
    <w:rsid w:val="000620FE"/>
    <w:rsid w:val="000621F1"/>
    <w:rsid w:val="00062C9D"/>
    <w:rsid w:val="000635CB"/>
    <w:rsid w:val="00064487"/>
    <w:rsid w:val="000647E7"/>
    <w:rsid w:val="00064A0C"/>
    <w:rsid w:val="000672AE"/>
    <w:rsid w:val="00067544"/>
    <w:rsid w:val="000706FE"/>
    <w:rsid w:val="000716C1"/>
    <w:rsid w:val="00071CAE"/>
    <w:rsid w:val="0007343C"/>
    <w:rsid w:val="0007359B"/>
    <w:rsid w:val="000735C1"/>
    <w:rsid w:val="00073CC3"/>
    <w:rsid w:val="00074F9D"/>
    <w:rsid w:val="000759C4"/>
    <w:rsid w:val="00075A12"/>
    <w:rsid w:val="00075A41"/>
    <w:rsid w:val="00075CC3"/>
    <w:rsid w:val="00077E87"/>
    <w:rsid w:val="00080043"/>
    <w:rsid w:val="000812E1"/>
    <w:rsid w:val="00081F90"/>
    <w:rsid w:val="00083837"/>
    <w:rsid w:val="00083C15"/>
    <w:rsid w:val="00084F2E"/>
    <w:rsid w:val="00085027"/>
    <w:rsid w:val="00086582"/>
    <w:rsid w:val="0009016F"/>
    <w:rsid w:val="00090D42"/>
    <w:rsid w:val="0009269E"/>
    <w:rsid w:val="0009326B"/>
    <w:rsid w:val="000934E5"/>
    <w:rsid w:val="0009398A"/>
    <w:rsid w:val="00093D1C"/>
    <w:rsid w:val="00094EF7"/>
    <w:rsid w:val="000950D4"/>
    <w:rsid w:val="000951F1"/>
    <w:rsid w:val="0009595C"/>
    <w:rsid w:val="00095E9A"/>
    <w:rsid w:val="0009666A"/>
    <w:rsid w:val="000979C5"/>
    <w:rsid w:val="000A1C1C"/>
    <w:rsid w:val="000A2109"/>
    <w:rsid w:val="000A4CE7"/>
    <w:rsid w:val="000A6591"/>
    <w:rsid w:val="000A7CE9"/>
    <w:rsid w:val="000B0318"/>
    <w:rsid w:val="000B06AF"/>
    <w:rsid w:val="000B103E"/>
    <w:rsid w:val="000B1B0F"/>
    <w:rsid w:val="000B2B07"/>
    <w:rsid w:val="000B4B4A"/>
    <w:rsid w:val="000B6728"/>
    <w:rsid w:val="000B680B"/>
    <w:rsid w:val="000B6E55"/>
    <w:rsid w:val="000C02E4"/>
    <w:rsid w:val="000C1B93"/>
    <w:rsid w:val="000C237E"/>
    <w:rsid w:val="000C7650"/>
    <w:rsid w:val="000D0819"/>
    <w:rsid w:val="000D1297"/>
    <w:rsid w:val="000D1974"/>
    <w:rsid w:val="000D1B23"/>
    <w:rsid w:val="000D1B74"/>
    <w:rsid w:val="000D319D"/>
    <w:rsid w:val="000D3CF4"/>
    <w:rsid w:val="000D442F"/>
    <w:rsid w:val="000D4A89"/>
    <w:rsid w:val="000D7241"/>
    <w:rsid w:val="000E1AAD"/>
    <w:rsid w:val="000E2BFA"/>
    <w:rsid w:val="000E4EB8"/>
    <w:rsid w:val="000E6307"/>
    <w:rsid w:val="000E63E3"/>
    <w:rsid w:val="000E72E9"/>
    <w:rsid w:val="000E7952"/>
    <w:rsid w:val="000E7D2F"/>
    <w:rsid w:val="000F0519"/>
    <w:rsid w:val="000F3B8C"/>
    <w:rsid w:val="000F659E"/>
    <w:rsid w:val="0010380F"/>
    <w:rsid w:val="00104DA7"/>
    <w:rsid w:val="00105061"/>
    <w:rsid w:val="001050FA"/>
    <w:rsid w:val="00107607"/>
    <w:rsid w:val="00111E6D"/>
    <w:rsid w:val="001130A1"/>
    <w:rsid w:val="001158F5"/>
    <w:rsid w:val="0011722F"/>
    <w:rsid w:val="00117CC2"/>
    <w:rsid w:val="00117EA0"/>
    <w:rsid w:val="00122793"/>
    <w:rsid w:val="001235B9"/>
    <w:rsid w:val="00124ED4"/>
    <w:rsid w:val="0012518C"/>
    <w:rsid w:val="00125FEF"/>
    <w:rsid w:val="00126B32"/>
    <w:rsid w:val="00127828"/>
    <w:rsid w:val="001323D9"/>
    <w:rsid w:val="0013477A"/>
    <w:rsid w:val="00134F29"/>
    <w:rsid w:val="00135411"/>
    <w:rsid w:val="00135D6D"/>
    <w:rsid w:val="00136F37"/>
    <w:rsid w:val="00137D65"/>
    <w:rsid w:val="00141616"/>
    <w:rsid w:val="001429D2"/>
    <w:rsid w:val="001436D1"/>
    <w:rsid w:val="00144B24"/>
    <w:rsid w:val="001450BF"/>
    <w:rsid w:val="001455CD"/>
    <w:rsid w:val="001455DA"/>
    <w:rsid w:val="00147300"/>
    <w:rsid w:val="001479FC"/>
    <w:rsid w:val="00147D64"/>
    <w:rsid w:val="00150850"/>
    <w:rsid w:val="00150BF2"/>
    <w:rsid w:val="00150D31"/>
    <w:rsid w:val="001517F8"/>
    <w:rsid w:val="00152C86"/>
    <w:rsid w:val="00153478"/>
    <w:rsid w:val="001547B3"/>
    <w:rsid w:val="00154952"/>
    <w:rsid w:val="001553BD"/>
    <w:rsid w:val="00155923"/>
    <w:rsid w:val="00155B9A"/>
    <w:rsid w:val="00155F7A"/>
    <w:rsid w:val="0016028D"/>
    <w:rsid w:val="0016073D"/>
    <w:rsid w:val="0016130C"/>
    <w:rsid w:val="00161B76"/>
    <w:rsid w:val="00163897"/>
    <w:rsid w:val="00165A7E"/>
    <w:rsid w:val="0016665E"/>
    <w:rsid w:val="0016783B"/>
    <w:rsid w:val="001705B5"/>
    <w:rsid w:val="00170896"/>
    <w:rsid w:val="00170EC7"/>
    <w:rsid w:val="001720A1"/>
    <w:rsid w:val="00172C61"/>
    <w:rsid w:val="00173F42"/>
    <w:rsid w:val="00175D80"/>
    <w:rsid w:val="001763FE"/>
    <w:rsid w:val="001777F6"/>
    <w:rsid w:val="00177877"/>
    <w:rsid w:val="00180A35"/>
    <w:rsid w:val="0018213C"/>
    <w:rsid w:val="001831FD"/>
    <w:rsid w:val="0018363E"/>
    <w:rsid w:val="00183700"/>
    <w:rsid w:val="00183F3D"/>
    <w:rsid w:val="001854AA"/>
    <w:rsid w:val="00185788"/>
    <w:rsid w:val="001876F7"/>
    <w:rsid w:val="00187870"/>
    <w:rsid w:val="00187FE4"/>
    <w:rsid w:val="00190C18"/>
    <w:rsid w:val="001920D8"/>
    <w:rsid w:val="0019263B"/>
    <w:rsid w:val="0019284F"/>
    <w:rsid w:val="00195437"/>
    <w:rsid w:val="00196384"/>
    <w:rsid w:val="001A028E"/>
    <w:rsid w:val="001A076E"/>
    <w:rsid w:val="001A0934"/>
    <w:rsid w:val="001A1B34"/>
    <w:rsid w:val="001A1C6B"/>
    <w:rsid w:val="001A2370"/>
    <w:rsid w:val="001A2630"/>
    <w:rsid w:val="001A336F"/>
    <w:rsid w:val="001A3CC1"/>
    <w:rsid w:val="001A3DE2"/>
    <w:rsid w:val="001A4883"/>
    <w:rsid w:val="001A49B5"/>
    <w:rsid w:val="001A5E4D"/>
    <w:rsid w:val="001A62CA"/>
    <w:rsid w:val="001A6B28"/>
    <w:rsid w:val="001A7A63"/>
    <w:rsid w:val="001B0A5E"/>
    <w:rsid w:val="001B1CF5"/>
    <w:rsid w:val="001B2273"/>
    <w:rsid w:val="001B3185"/>
    <w:rsid w:val="001B326B"/>
    <w:rsid w:val="001B7624"/>
    <w:rsid w:val="001C2C2C"/>
    <w:rsid w:val="001C33D7"/>
    <w:rsid w:val="001C66E4"/>
    <w:rsid w:val="001C688C"/>
    <w:rsid w:val="001C7DB3"/>
    <w:rsid w:val="001D1DD2"/>
    <w:rsid w:val="001D2DB3"/>
    <w:rsid w:val="001D3285"/>
    <w:rsid w:val="001D3A9C"/>
    <w:rsid w:val="001D42CD"/>
    <w:rsid w:val="001D6533"/>
    <w:rsid w:val="001E00C9"/>
    <w:rsid w:val="001E21D4"/>
    <w:rsid w:val="001E3BE5"/>
    <w:rsid w:val="001E478A"/>
    <w:rsid w:val="001E5401"/>
    <w:rsid w:val="001E57F1"/>
    <w:rsid w:val="001E5DE6"/>
    <w:rsid w:val="001E61B2"/>
    <w:rsid w:val="001E6893"/>
    <w:rsid w:val="001F0441"/>
    <w:rsid w:val="001F105C"/>
    <w:rsid w:val="001F1149"/>
    <w:rsid w:val="001F43EE"/>
    <w:rsid w:val="001F4D19"/>
    <w:rsid w:val="001F65EE"/>
    <w:rsid w:val="001F6B57"/>
    <w:rsid w:val="001F7041"/>
    <w:rsid w:val="001F772C"/>
    <w:rsid w:val="001F7F19"/>
    <w:rsid w:val="002001C6"/>
    <w:rsid w:val="00200B9D"/>
    <w:rsid w:val="00201EDF"/>
    <w:rsid w:val="002039B7"/>
    <w:rsid w:val="00205144"/>
    <w:rsid w:val="00205602"/>
    <w:rsid w:val="0020729C"/>
    <w:rsid w:val="00207B06"/>
    <w:rsid w:val="002103D8"/>
    <w:rsid w:val="0021052F"/>
    <w:rsid w:val="00211081"/>
    <w:rsid w:val="00211421"/>
    <w:rsid w:val="00212ACA"/>
    <w:rsid w:val="00214141"/>
    <w:rsid w:val="00214805"/>
    <w:rsid w:val="00217820"/>
    <w:rsid w:val="00220A93"/>
    <w:rsid w:val="00220FF7"/>
    <w:rsid w:val="002234B7"/>
    <w:rsid w:val="002236B8"/>
    <w:rsid w:val="002241CF"/>
    <w:rsid w:val="00224C86"/>
    <w:rsid w:val="0022605A"/>
    <w:rsid w:val="00227474"/>
    <w:rsid w:val="00227F41"/>
    <w:rsid w:val="00230580"/>
    <w:rsid w:val="00230F9B"/>
    <w:rsid w:val="00231891"/>
    <w:rsid w:val="00232E59"/>
    <w:rsid w:val="00233860"/>
    <w:rsid w:val="00235694"/>
    <w:rsid w:val="002360BE"/>
    <w:rsid w:val="002376AD"/>
    <w:rsid w:val="00237F27"/>
    <w:rsid w:val="002409C2"/>
    <w:rsid w:val="00240D4A"/>
    <w:rsid w:val="00243E17"/>
    <w:rsid w:val="00244A06"/>
    <w:rsid w:val="00247A74"/>
    <w:rsid w:val="00247E82"/>
    <w:rsid w:val="00250995"/>
    <w:rsid w:val="00250B44"/>
    <w:rsid w:val="0025108A"/>
    <w:rsid w:val="0025121D"/>
    <w:rsid w:val="00253090"/>
    <w:rsid w:val="00253A30"/>
    <w:rsid w:val="00253B38"/>
    <w:rsid w:val="00253C6B"/>
    <w:rsid w:val="00253DD4"/>
    <w:rsid w:val="00254AC2"/>
    <w:rsid w:val="00255878"/>
    <w:rsid w:val="00255AB8"/>
    <w:rsid w:val="00255AE2"/>
    <w:rsid w:val="00255AEE"/>
    <w:rsid w:val="00257F52"/>
    <w:rsid w:val="002601DB"/>
    <w:rsid w:val="00261AC9"/>
    <w:rsid w:val="00265FDA"/>
    <w:rsid w:val="00266DB4"/>
    <w:rsid w:val="00266EFB"/>
    <w:rsid w:val="00271616"/>
    <w:rsid w:val="00272DE8"/>
    <w:rsid w:val="0027781E"/>
    <w:rsid w:val="00277B48"/>
    <w:rsid w:val="002804E7"/>
    <w:rsid w:val="002806B1"/>
    <w:rsid w:val="002842C7"/>
    <w:rsid w:val="00284599"/>
    <w:rsid w:val="00284654"/>
    <w:rsid w:val="00284BF7"/>
    <w:rsid w:val="00285125"/>
    <w:rsid w:val="00286AF4"/>
    <w:rsid w:val="002871B4"/>
    <w:rsid w:val="002872BE"/>
    <w:rsid w:val="00287756"/>
    <w:rsid w:val="00287BF8"/>
    <w:rsid w:val="00290054"/>
    <w:rsid w:val="002908BE"/>
    <w:rsid w:val="002915BF"/>
    <w:rsid w:val="00294271"/>
    <w:rsid w:val="00295D0F"/>
    <w:rsid w:val="00296C12"/>
    <w:rsid w:val="002A0D04"/>
    <w:rsid w:val="002A1945"/>
    <w:rsid w:val="002A2372"/>
    <w:rsid w:val="002A2634"/>
    <w:rsid w:val="002A2AB9"/>
    <w:rsid w:val="002A3CD3"/>
    <w:rsid w:val="002A4043"/>
    <w:rsid w:val="002A4ADE"/>
    <w:rsid w:val="002A662C"/>
    <w:rsid w:val="002A7B11"/>
    <w:rsid w:val="002B0349"/>
    <w:rsid w:val="002B13AE"/>
    <w:rsid w:val="002B482D"/>
    <w:rsid w:val="002B57BA"/>
    <w:rsid w:val="002B603F"/>
    <w:rsid w:val="002B7EE1"/>
    <w:rsid w:val="002C095D"/>
    <w:rsid w:val="002C0CA8"/>
    <w:rsid w:val="002C1669"/>
    <w:rsid w:val="002C270B"/>
    <w:rsid w:val="002C2880"/>
    <w:rsid w:val="002C2940"/>
    <w:rsid w:val="002C4E03"/>
    <w:rsid w:val="002C6503"/>
    <w:rsid w:val="002D2C99"/>
    <w:rsid w:val="002D5445"/>
    <w:rsid w:val="002D54DF"/>
    <w:rsid w:val="002D741E"/>
    <w:rsid w:val="002E127B"/>
    <w:rsid w:val="002E22EC"/>
    <w:rsid w:val="002E2ABC"/>
    <w:rsid w:val="002E2F85"/>
    <w:rsid w:val="002E3D91"/>
    <w:rsid w:val="002E4AC7"/>
    <w:rsid w:val="002E6113"/>
    <w:rsid w:val="002E7140"/>
    <w:rsid w:val="002F0537"/>
    <w:rsid w:val="002F2753"/>
    <w:rsid w:val="002F41E3"/>
    <w:rsid w:val="002F6E86"/>
    <w:rsid w:val="00300065"/>
    <w:rsid w:val="00300AF7"/>
    <w:rsid w:val="00300EB6"/>
    <w:rsid w:val="00303B2A"/>
    <w:rsid w:val="00304E20"/>
    <w:rsid w:val="00305328"/>
    <w:rsid w:val="003056B4"/>
    <w:rsid w:val="00305EB3"/>
    <w:rsid w:val="00305EF5"/>
    <w:rsid w:val="00307B8B"/>
    <w:rsid w:val="0031151F"/>
    <w:rsid w:val="003117CD"/>
    <w:rsid w:val="0031285D"/>
    <w:rsid w:val="00312AD0"/>
    <w:rsid w:val="00312E6C"/>
    <w:rsid w:val="003135F2"/>
    <w:rsid w:val="003150D3"/>
    <w:rsid w:val="003152DD"/>
    <w:rsid w:val="0031613B"/>
    <w:rsid w:val="00316538"/>
    <w:rsid w:val="00317A8E"/>
    <w:rsid w:val="003205DC"/>
    <w:rsid w:val="00321FF4"/>
    <w:rsid w:val="0032223E"/>
    <w:rsid w:val="00322442"/>
    <w:rsid w:val="00324F6F"/>
    <w:rsid w:val="00325F77"/>
    <w:rsid w:val="00326204"/>
    <w:rsid w:val="00326B17"/>
    <w:rsid w:val="00331407"/>
    <w:rsid w:val="00332FD6"/>
    <w:rsid w:val="00335139"/>
    <w:rsid w:val="0033568D"/>
    <w:rsid w:val="00336476"/>
    <w:rsid w:val="00337CC7"/>
    <w:rsid w:val="003407BA"/>
    <w:rsid w:val="00341E0B"/>
    <w:rsid w:val="00343694"/>
    <w:rsid w:val="00343A71"/>
    <w:rsid w:val="003454CB"/>
    <w:rsid w:val="00345559"/>
    <w:rsid w:val="00345E5F"/>
    <w:rsid w:val="0034730A"/>
    <w:rsid w:val="003475F9"/>
    <w:rsid w:val="00350A22"/>
    <w:rsid w:val="00350F39"/>
    <w:rsid w:val="0035190E"/>
    <w:rsid w:val="003534FD"/>
    <w:rsid w:val="003540D3"/>
    <w:rsid w:val="00356932"/>
    <w:rsid w:val="00356B49"/>
    <w:rsid w:val="00357A14"/>
    <w:rsid w:val="00357E8B"/>
    <w:rsid w:val="00360968"/>
    <w:rsid w:val="003609F0"/>
    <w:rsid w:val="003631BA"/>
    <w:rsid w:val="00363897"/>
    <w:rsid w:val="003641D8"/>
    <w:rsid w:val="00364D3A"/>
    <w:rsid w:val="00364D73"/>
    <w:rsid w:val="00366411"/>
    <w:rsid w:val="00367847"/>
    <w:rsid w:val="003706A7"/>
    <w:rsid w:val="003707DC"/>
    <w:rsid w:val="003707DE"/>
    <w:rsid w:val="00372128"/>
    <w:rsid w:val="0037274D"/>
    <w:rsid w:val="00372DE5"/>
    <w:rsid w:val="00373A73"/>
    <w:rsid w:val="00373E49"/>
    <w:rsid w:val="00374DF9"/>
    <w:rsid w:val="003750AE"/>
    <w:rsid w:val="003750E2"/>
    <w:rsid w:val="00375CFD"/>
    <w:rsid w:val="00376F88"/>
    <w:rsid w:val="003811ED"/>
    <w:rsid w:val="00381AF3"/>
    <w:rsid w:val="0038220B"/>
    <w:rsid w:val="00383116"/>
    <w:rsid w:val="003857D9"/>
    <w:rsid w:val="00386B1E"/>
    <w:rsid w:val="00387077"/>
    <w:rsid w:val="0039077C"/>
    <w:rsid w:val="00392029"/>
    <w:rsid w:val="00393327"/>
    <w:rsid w:val="00394585"/>
    <w:rsid w:val="00396D23"/>
    <w:rsid w:val="00397F52"/>
    <w:rsid w:val="003A040E"/>
    <w:rsid w:val="003A2E56"/>
    <w:rsid w:val="003A3D61"/>
    <w:rsid w:val="003A406B"/>
    <w:rsid w:val="003A45E9"/>
    <w:rsid w:val="003A4AA2"/>
    <w:rsid w:val="003B052C"/>
    <w:rsid w:val="003B0643"/>
    <w:rsid w:val="003B2510"/>
    <w:rsid w:val="003B4F80"/>
    <w:rsid w:val="003B55DD"/>
    <w:rsid w:val="003B67AF"/>
    <w:rsid w:val="003B6F7A"/>
    <w:rsid w:val="003C20A7"/>
    <w:rsid w:val="003C45D9"/>
    <w:rsid w:val="003C45E5"/>
    <w:rsid w:val="003C471F"/>
    <w:rsid w:val="003C61DB"/>
    <w:rsid w:val="003C6D43"/>
    <w:rsid w:val="003C717E"/>
    <w:rsid w:val="003C7BC9"/>
    <w:rsid w:val="003D1870"/>
    <w:rsid w:val="003D212E"/>
    <w:rsid w:val="003D3790"/>
    <w:rsid w:val="003D39B7"/>
    <w:rsid w:val="003D4122"/>
    <w:rsid w:val="003D6086"/>
    <w:rsid w:val="003E0167"/>
    <w:rsid w:val="003E023F"/>
    <w:rsid w:val="003E0724"/>
    <w:rsid w:val="003E0873"/>
    <w:rsid w:val="003E0A08"/>
    <w:rsid w:val="003E17BF"/>
    <w:rsid w:val="003E489A"/>
    <w:rsid w:val="003E6768"/>
    <w:rsid w:val="003E692E"/>
    <w:rsid w:val="003E7028"/>
    <w:rsid w:val="003F1AF8"/>
    <w:rsid w:val="003F53C7"/>
    <w:rsid w:val="003F7C9E"/>
    <w:rsid w:val="00403137"/>
    <w:rsid w:val="004033EA"/>
    <w:rsid w:val="00404AEA"/>
    <w:rsid w:val="00405AFE"/>
    <w:rsid w:val="00405D22"/>
    <w:rsid w:val="00407ADE"/>
    <w:rsid w:val="004122C0"/>
    <w:rsid w:val="00412E4A"/>
    <w:rsid w:val="0041317B"/>
    <w:rsid w:val="004133CB"/>
    <w:rsid w:val="0041346C"/>
    <w:rsid w:val="004135C2"/>
    <w:rsid w:val="00413E2D"/>
    <w:rsid w:val="0041613A"/>
    <w:rsid w:val="00416F5E"/>
    <w:rsid w:val="0042012D"/>
    <w:rsid w:val="00421422"/>
    <w:rsid w:val="00421617"/>
    <w:rsid w:val="004224D5"/>
    <w:rsid w:val="00422A0D"/>
    <w:rsid w:val="00422D14"/>
    <w:rsid w:val="0042559C"/>
    <w:rsid w:val="00426D28"/>
    <w:rsid w:val="00426D57"/>
    <w:rsid w:val="004309C0"/>
    <w:rsid w:val="004316AC"/>
    <w:rsid w:val="00431784"/>
    <w:rsid w:val="00432F4F"/>
    <w:rsid w:val="00433E9B"/>
    <w:rsid w:val="00433FB8"/>
    <w:rsid w:val="00435BD5"/>
    <w:rsid w:val="00437D00"/>
    <w:rsid w:val="00441C3C"/>
    <w:rsid w:val="00442164"/>
    <w:rsid w:val="004421B5"/>
    <w:rsid w:val="00442F43"/>
    <w:rsid w:val="0044472F"/>
    <w:rsid w:val="00446F10"/>
    <w:rsid w:val="0044719F"/>
    <w:rsid w:val="00450A19"/>
    <w:rsid w:val="004514D3"/>
    <w:rsid w:val="004514E3"/>
    <w:rsid w:val="00452184"/>
    <w:rsid w:val="00452329"/>
    <w:rsid w:val="00453D92"/>
    <w:rsid w:val="0045517F"/>
    <w:rsid w:val="00461837"/>
    <w:rsid w:val="004618CC"/>
    <w:rsid w:val="004628DB"/>
    <w:rsid w:val="004632A7"/>
    <w:rsid w:val="00464093"/>
    <w:rsid w:val="00464488"/>
    <w:rsid w:val="004654F3"/>
    <w:rsid w:val="004678B6"/>
    <w:rsid w:val="00470BEA"/>
    <w:rsid w:val="00470BFC"/>
    <w:rsid w:val="00470ECC"/>
    <w:rsid w:val="00474132"/>
    <w:rsid w:val="00474E49"/>
    <w:rsid w:val="004754B6"/>
    <w:rsid w:val="004754F5"/>
    <w:rsid w:val="004769EC"/>
    <w:rsid w:val="004811A3"/>
    <w:rsid w:val="00484A44"/>
    <w:rsid w:val="004857F1"/>
    <w:rsid w:val="0048584D"/>
    <w:rsid w:val="00486F4C"/>
    <w:rsid w:val="004871C8"/>
    <w:rsid w:val="00493B7C"/>
    <w:rsid w:val="004940E7"/>
    <w:rsid w:val="00495FA8"/>
    <w:rsid w:val="004969CE"/>
    <w:rsid w:val="004975B8"/>
    <w:rsid w:val="004A007F"/>
    <w:rsid w:val="004A1C0E"/>
    <w:rsid w:val="004A27E8"/>
    <w:rsid w:val="004A33E1"/>
    <w:rsid w:val="004A59CA"/>
    <w:rsid w:val="004B000B"/>
    <w:rsid w:val="004B09B0"/>
    <w:rsid w:val="004B192A"/>
    <w:rsid w:val="004B2C4B"/>
    <w:rsid w:val="004B3ABA"/>
    <w:rsid w:val="004B4678"/>
    <w:rsid w:val="004B7E00"/>
    <w:rsid w:val="004C0852"/>
    <w:rsid w:val="004C0F3D"/>
    <w:rsid w:val="004C1433"/>
    <w:rsid w:val="004C1E11"/>
    <w:rsid w:val="004C3DFF"/>
    <w:rsid w:val="004C3E4C"/>
    <w:rsid w:val="004C4B7C"/>
    <w:rsid w:val="004C50AD"/>
    <w:rsid w:val="004C52B6"/>
    <w:rsid w:val="004D09F2"/>
    <w:rsid w:val="004D0E3E"/>
    <w:rsid w:val="004D2620"/>
    <w:rsid w:val="004D39C0"/>
    <w:rsid w:val="004D3A9B"/>
    <w:rsid w:val="004D3C67"/>
    <w:rsid w:val="004D4398"/>
    <w:rsid w:val="004D5566"/>
    <w:rsid w:val="004D7174"/>
    <w:rsid w:val="004D7CAF"/>
    <w:rsid w:val="004E2514"/>
    <w:rsid w:val="004E254D"/>
    <w:rsid w:val="004E2846"/>
    <w:rsid w:val="004E2948"/>
    <w:rsid w:val="004E3838"/>
    <w:rsid w:val="004E5314"/>
    <w:rsid w:val="004E5862"/>
    <w:rsid w:val="004E7A87"/>
    <w:rsid w:val="004F3C69"/>
    <w:rsid w:val="004F4070"/>
    <w:rsid w:val="004F44DE"/>
    <w:rsid w:val="004F4874"/>
    <w:rsid w:val="004F4A0D"/>
    <w:rsid w:val="004F4B4B"/>
    <w:rsid w:val="004F4DA2"/>
    <w:rsid w:val="004F648D"/>
    <w:rsid w:val="004F7E64"/>
    <w:rsid w:val="005006B1"/>
    <w:rsid w:val="005018CD"/>
    <w:rsid w:val="00503A23"/>
    <w:rsid w:val="00503A3F"/>
    <w:rsid w:val="00503C5A"/>
    <w:rsid w:val="00503C95"/>
    <w:rsid w:val="0050543B"/>
    <w:rsid w:val="0050561E"/>
    <w:rsid w:val="00505B05"/>
    <w:rsid w:val="00511EA8"/>
    <w:rsid w:val="0051486B"/>
    <w:rsid w:val="00514A01"/>
    <w:rsid w:val="00515C03"/>
    <w:rsid w:val="00516437"/>
    <w:rsid w:val="00517F36"/>
    <w:rsid w:val="00520749"/>
    <w:rsid w:val="00522B33"/>
    <w:rsid w:val="005241AD"/>
    <w:rsid w:val="005258AA"/>
    <w:rsid w:val="00525B5C"/>
    <w:rsid w:val="00525C9D"/>
    <w:rsid w:val="00525FAE"/>
    <w:rsid w:val="00530A93"/>
    <w:rsid w:val="00532048"/>
    <w:rsid w:val="005333B5"/>
    <w:rsid w:val="005349A1"/>
    <w:rsid w:val="005359D9"/>
    <w:rsid w:val="00542EE5"/>
    <w:rsid w:val="00543768"/>
    <w:rsid w:val="005456F9"/>
    <w:rsid w:val="005459E0"/>
    <w:rsid w:val="00545A5B"/>
    <w:rsid w:val="0054676F"/>
    <w:rsid w:val="005467AF"/>
    <w:rsid w:val="005469CD"/>
    <w:rsid w:val="005471B0"/>
    <w:rsid w:val="00547A01"/>
    <w:rsid w:val="00551222"/>
    <w:rsid w:val="0055217E"/>
    <w:rsid w:val="00553A32"/>
    <w:rsid w:val="005540C7"/>
    <w:rsid w:val="00555E8D"/>
    <w:rsid w:val="00557105"/>
    <w:rsid w:val="0056218B"/>
    <w:rsid w:val="0056241E"/>
    <w:rsid w:val="00564BEB"/>
    <w:rsid w:val="00566046"/>
    <w:rsid w:val="0056705E"/>
    <w:rsid w:val="00567BA7"/>
    <w:rsid w:val="00571EC8"/>
    <w:rsid w:val="0057616E"/>
    <w:rsid w:val="0057703C"/>
    <w:rsid w:val="00577677"/>
    <w:rsid w:val="00577BC3"/>
    <w:rsid w:val="00580363"/>
    <w:rsid w:val="00580C7A"/>
    <w:rsid w:val="005812D0"/>
    <w:rsid w:val="00581A95"/>
    <w:rsid w:val="005848C6"/>
    <w:rsid w:val="00585AA7"/>
    <w:rsid w:val="005863EB"/>
    <w:rsid w:val="00586D5C"/>
    <w:rsid w:val="0058756D"/>
    <w:rsid w:val="00587E8C"/>
    <w:rsid w:val="0059085F"/>
    <w:rsid w:val="00593085"/>
    <w:rsid w:val="00594745"/>
    <w:rsid w:val="00594759"/>
    <w:rsid w:val="00595135"/>
    <w:rsid w:val="0059526D"/>
    <w:rsid w:val="005965E3"/>
    <w:rsid w:val="005971DF"/>
    <w:rsid w:val="00597D7B"/>
    <w:rsid w:val="005A2AC3"/>
    <w:rsid w:val="005A5A90"/>
    <w:rsid w:val="005A6B18"/>
    <w:rsid w:val="005A7F3C"/>
    <w:rsid w:val="005B01F8"/>
    <w:rsid w:val="005B3B69"/>
    <w:rsid w:val="005B48F8"/>
    <w:rsid w:val="005B4A9C"/>
    <w:rsid w:val="005B55CD"/>
    <w:rsid w:val="005B6083"/>
    <w:rsid w:val="005B6375"/>
    <w:rsid w:val="005B6805"/>
    <w:rsid w:val="005C15B3"/>
    <w:rsid w:val="005C24FA"/>
    <w:rsid w:val="005C30DE"/>
    <w:rsid w:val="005C47AE"/>
    <w:rsid w:val="005C4F45"/>
    <w:rsid w:val="005C5D6C"/>
    <w:rsid w:val="005C5D7D"/>
    <w:rsid w:val="005C6693"/>
    <w:rsid w:val="005C6701"/>
    <w:rsid w:val="005C69C9"/>
    <w:rsid w:val="005C6C1B"/>
    <w:rsid w:val="005C7142"/>
    <w:rsid w:val="005D0194"/>
    <w:rsid w:val="005D0F92"/>
    <w:rsid w:val="005D1434"/>
    <w:rsid w:val="005D21ED"/>
    <w:rsid w:val="005D4D86"/>
    <w:rsid w:val="005D5717"/>
    <w:rsid w:val="005D604E"/>
    <w:rsid w:val="005D696C"/>
    <w:rsid w:val="005E2BB4"/>
    <w:rsid w:val="005E5BBD"/>
    <w:rsid w:val="005E5D14"/>
    <w:rsid w:val="005E5F7E"/>
    <w:rsid w:val="005E60B4"/>
    <w:rsid w:val="005F27D1"/>
    <w:rsid w:val="005F43AE"/>
    <w:rsid w:val="005F4772"/>
    <w:rsid w:val="005F53D8"/>
    <w:rsid w:val="005F635A"/>
    <w:rsid w:val="00603C8E"/>
    <w:rsid w:val="0060462B"/>
    <w:rsid w:val="006061B0"/>
    <w:rsid w:val="00606441"/>
    <w:rsid w:val="00607499"/>
    <w:rsid w:val="00607CC5"/>
    <w:rsid w:val="006105BB"/>
    <w:rsid w:val="00610DE8"/>
    <w:rsid w:val="00610E32"/>
    <w:rsid w:val="00611A33"/>
    <w:rsid w:val="00612773"/>
    <w:rsid w:val="006157F4"/>
    <w:rsid w:val="00621852"/>
    <w:rsid w:val="00621A3A"/>
    <w:rsid w:val="00624EC7"/>
    <w:rsid w:val="006250D3"/>
    <w:rsid w:val="006254A4"/>
    <w:rsid w:val="00625F24"/>
    <w:rsid w:val="006264E0"/>
    <w:rsid w:val="00630335"/>
    <w:rsid w:val="006304D1"/>
    <w:rsid w:val="00632D35"/>
    <w:rsid w:val="00633683"/>
    <w:rsid w:val="0063512A"/>
    <w:rsid w:val="00644896"/>
    <w:rsid w:val="00644A22"/>
    <w:rsid w:val="00644A29"/>
    <w:rsid w:val="00644E8F"/>
    <w:rsid w:val="00644F18"/>
    <w:rsid w:val="0065226B"/>
    <w:rsid w:val="00652CC8"/>
    <w:rsid w:val="00654C17"/>
    <w:rsid w:val="00656CFD"/>
    <w:rsid w:val="00660C32"/>
    <w:rsid w:val="006630A5"/>
    <w:rsid w:val="00663A39"/>
    <w:rsid w:val="00664994"/>
    <w:rsid w:val="00664B7A"/>
    <w:rsid w:val="00664D96"/>
    <w:rsid w:val="00664E17"/>
    <w:rsid w:val="006658E9"/>
    <w:rsid w:val="00666462"/>
    <w:rsid w:val="00666781"/>
    <w:rsid w:val="00666F82"/>
    <w:rsid w:val="00667555"/>
    <w:rsid w:val="006675CF"/>
    <w:rsid w:val="00667FE9"/>
    <w:rsid w:val="00670D45"/>
    <w:rsid w:val="00672438"/>
    <w:rsid w:val="00673BBF"/>
    <w:rsid w:val="00673EF6"/>
    <w:rsid w:val="00674648"/>
    <w:rsid w:val="00674A0A"/>
    <w:rsid w:val="006750B4"/>
    <w:rsid w:val="0067634A"/>
    <w:rsid w:val="006767D1"/>
    <w:rsid w:val="00676E36"/>
    <w:rsid w:val="00677288"/>
    <w:rsid w:val="00682A96"/>
    <w:rsid w:val="00684C20"/>
    <w:rsid w:val="00685285"/>
    <w:rsid w:val="00685A0E"/>
    <w:rsid w:val="00690949"/>
    <w:rsid w:val="00694CB0"/>
    <w:rsid w:val="00694D2F"/>
    <w:rsid w:val="00695FFD"/>
    <w:rsid w:val="00696660"/>
    <w:rsid w:val="006A0B33"/>
    <w:rsid w:val="006A2633"/>
    <w:rsid w:val="006A47B1"/>
    <w:rsid w:val="006A48D5"/>
    <w:rsid w:val="006A566F"/>
    <w:rsid w:val="006A5892"/>
    <w:rsid w:val="006A775D"/>
    <w:rsid w:val="006A7CB9"/>
    <w:rsid w:val="006B1973"/>
    <w:rsid w:val="006B1E43"/>
    <w:rsid w:val="006B2CD4"/>
    <w:rsid w:val="006B37B6"/>
    <w:rsid w:val="006B3A3B"/>
    <w:rsid w:val="006B3B2A"/>
    <w:rsid w:val="006B4F48"/>
    <w:rsid w:val="006B75E7"/>
    <w:rsid w:val="006B76AE"/>
    <w:rsid w:val="006B7765"/>
    <w:rsid w:val="006B7C31"/>
    <w:rsid w:val="006C061A"/>
    <w:rsid w:val="006C0D2D"/>
    <w:rsid w:val="006C43C7"/>
    <w:rsid w:val="006C452D"/>
    <w:rsid w:val="006C478B"/>
    <w:rsid w:val="006C5BC4"/>
    <w:rsid w:val="006D0AC7"/>
    <w:rsid w:val="006D0D7D"/>
    <w:rsid w:val="006D101C"/>
    <w:rsid w:val="006D2534"/>
    <w:rsid w:val="006D4A18"/>
    <w:rsid w:val="006D6288"/>
    <w:rsid w:val="006D7F30"/>
    <w:rsid w:val="006E07ED"/>
    <w:rsid w:val="006E098C"/>
    <w:rsid w:val="006E33A0"/>
    <w:rsid w:val="006E4022"/>
    <w:rsid w:val="006E54F8"/>
    <w:rsid w:val="006E5BA7"/>
    <w:rsid w:val="006F07FC"/>
    <w:rsid w:val="006F1BEC"/>
    <w:rsid w:val="006F2817"/>
    <w:rsid w:val="006F45AE"/>
    <w:rsid w:val="006F5BE6"/>
    <w:rsid w:val="006F7040"/>
    <w:rsid w:val="007003C9"/>
    <w:rsid w:val="00701BCD"/>
    <w:rsid w:val="00703E07"/>
    <w:rsid w:val="00705445"/>
    <w:rsid w:val="007100B4"/>
    <w:rsid w:val="00710BFC"/>
    <w:rsid w:val="00711102"/>
    <w:rsid w:val="00711590"/>
    <w:rsid w:val="007117EC"/>
    <w:rsid w:val="00711FD7"/>
    <w:rsid w:val="0071401C"/>
    <w:rsid w:val="00714BE3"/>
    <w:rsid w:val="00720FB1"/>
    <w:rsid w:val="0072192A"/>
    <w:rsid w:val="00721DBB"/>
    <w:rsid w:val="00722527"/>
    <w:rsid w:val="00723202"/>
    <w:rsid w:val="007235E1"/>
    <w:rsid w:val="00725B3A"/>
    <w:rsid w:val="007272AA"/>
    <w:rsid w:val="007321D0"/>
    <w:rsid w:val="00735623"/>
    <w:rsid w:val="00735E1F"/>
    <w:rsid w:val="007360D6"/>
    <w:rsid w:val="007373B9"/>
    <w:rsid w:val="007423E9"/>
    <w:rsid w:val="00742626"/>
    <w:rsid w:val="007500B1"/>
    <w:rsid w:val="0075047A"/>
    <w:rsid w:val="00751BA1"/>
    <w:rsid w:val="0075231C"/>
    <w:rsid w:val="00753A89"/>
    <w:rsid w:val="00755220"/>
    <w:rsid w:val="00760308"/>
    <w:rsid w:val="00760673"/>
    <w:rsid w:val="00760DC8"/>
    <w:rsid w:val="00762D41"/>
    <w:rsid w:val="0076386E"/>
    <w:rsid w:val="00763C0A"/>
    <w:rsid w:val="00763E5A"/>
    <w:rsid w:val="00764230"/>
    <w:rsid w:val="00764B5B"/>
    <w:rsid w:val="00764D1B"/>
    <w:rsid w:val="00766F9F"/>
    <w:rsid w:val="00770315"/>
    <w:rsid w:val="00771089"/>
    <w:rsid w:val="00772653"/>
    <w:rsid w:val="00774CBA"/>
    <w:rsid w:val="0077534C"/>
    <w:rsid w:val="00775F55"/>
    <w:rsid w:val="00776388"/>
    <w:rsid w:val="00777C96"/>
    <w:rsid w:val="007801E5"/>
    <w:rsid w:val="007802A0"/>
    <w:rsid w:val="00781405"/>
    <w:rsid w:val="0078156B"/>
    <w:rsid w:val="00783D82"/>
    <w:rsid w:val="00784283"/>
    <w:rsid w:val="00784767"/>
    <w:rsid w:val="0078686E"/>
    <w:rsid w:val="00786B20"/>
    <w:rsid w:val="007873B6"/>
    <w:rsid w:val="00790A32"/>
    <w:rsid w:val="00792A59"/>
    <w:rsid w:val="00792EE9"/>
    <w:rsid w:val="007939A6"/>
    <w:rsid w:val="00794A6D"/>
    <w:rsid w:val="00794AAC"/>
    <w:rsid w:val="007955B6"/>
    <w:rsid w:val="00797724"/>
    <w:rsid w:val="007A04FA"/>
    <w:rsid w:val="007A07EF"/>
    <w:rsid w:val="007A0A87"/>
    <w:rsid w:val="007A0DC6"/>
    <w:rsid w:val="007A1C60"/>
    <w:rsid w:val="007A22AA"/>
    <w:rsid w:val="007A4A08"/>
    <w:rsid w:val="007A63FC"/>
    <w:rsid w:val="007A6D92"/>
    <w:rsid w:val="007B0945"/>
    <w:rsid w:val="007B0AE0"/>
    <w:rsid w:val="007B1A7C"/>
    <w:rsid w:val="007B41E6"/>
    <w:rsid w:val="007B44AB"/>
    <w:rsid w:val="007B4BDC"/>
    <w:rsid w:val="007B6609"/>
    <w:rsid w:val="007C018B"/>
    <w:rsid w:val="007C02FE"/>
    <w:rsid w:val="007C03DB"/>
    <w:rsid w:val="007C1C39"/>
    <w:rsid w:val="007C1E1B"/>
    <w:rsid w:val="007C40B5"/>
    <w:rsid w:val="007C5090"/>
    <w:rsid w:val="007C745E"/>
    <w:rsid w:val="007C74BB"/>
    <w:rsid w:val="007D0915"/>
    <w:rsid w:val="007D5318"/>
    <w:rsid w:val="007D5B93"/>
    <w:rsid w:val="007D5EA9"/>
    <w:rsid w:val="007E0009"/>
    <w:rsid w:val="007E0AE3"/>
    <w:rsid w:val="007E0CAA"/>
    <w:rsid w:val="007E1EFE"/>
    <w:rsid w:val="007E1FDA"/>
    <w:rsid w:val="007E5322"/>
    <w:rsid w:val="007E5821"/>
    <w:rsid w:val="007E5D6A"/>
    <w:rsid w:val="007E6038"/>
    <w:rsid w:val="007E6705"/>
    <w:rsid w:val="007E68A5"/>
    <w:rsid w:val="007F11D1"/>
    <w:rsid w:val="007F1AAB"/>
    <w:rsid w:val="007F1D76"/>
    <w:rsid w:val="007F2271"/>
    <w:rsid w:val="007F500D"/>
    <w:rsid w:val="007F71DE"/>
    <w:rsid w:val="008007F4"/>
    <w:rsid w:val="00800B7B"/>
    <w:rsid w:val="008017D2"/>
    <w:rsid w:val="00802C5A"/>
    <w:rsid w:val="00802CB3"/>
    <w:rsid w:val="00803034"/>
    <w:rsid w:val="008040C3"/>
    <w:rsid w:val="00810C7B"/>
    <w:rsid w:val="00811C9A"/>
    <w:rsid w:val="00812092"/>
    <w:rsid w:val="00816428"/>
    <w:rsid w:val="00820B4D"/>
    <w:rsid w:val="00821F04"/>
    <w:rsid w:val="00822CBA"/>
    <w:rsid w:val="00824CBB"/>
    <w:rsid w:val="00825371"/>
    <w:rsid w:val="00826334"/>
    <w:rsid w:val="00827B93"/>
    <w:rsid w:val="008301D8"/>
    <w:rsid w:val="00832011"/>
    <w:rsid w:val="00832ABD"/>
    <w:rsid w:val="00832B91"/>
    <w:rsid w:val="008343A3"/>
    <w:rsid w:val="0083445A"/>
    <w:rsid w:val="008351C4"/>
    <w:rsid w:val="00836AA2"/>
    <w:rsid w:val="008405EC"/>
    <w:rsid w:val="00840C0F"/>
    <w:rsid w:val="00840E11"/>
    <w:rsid w:val="008411CA"/>
    <w:rsid w:val="00841913"/>
    <w:rsid w:val="00841B72"/>
    <w:rsid w:val="00841F3B"/>
    <w:rsid w:val="00842A2D"/>
    <w:rsid w:val="00842AA3"/>
    <w:rsid w:val="00844548"/>
    <w:rsid w:val="0084606A"/>
    <w:rsid w:val="008463C9"/>
    <w:rsid w:val="008479FE"/>
    <w:rsid w:val="00851539"/>
    <w:rsid w:val="008525B2"/>
    <w:rsid w:val="008556B1"/>
    <w:rsid w:val="0085615A"/>
    <w:rsid w:val="00856F2E"/>
    <w:rsid w:val="00860792"/>
    <w:rsid w:val="0086634E"/>
    <w:rsid w:val="00866505"/>
    <w:rsid w:val="008751B8"/>
    <w:rsid w:val="008771BB"/>
    <w:rsid w:val="008824D6"/>
    <w:rsid w:val="00882BA6"/>
    <w:rsid w:val="00885BED"/>
    <w:rsid w:val="00886D4A"/>
    <w:rsid w:val="00892667"/>
    <w:rsid w:val="0089625A"/>
    <w:rsid w:val="008A2521"/>
    <w:rsid w:val="008A3F8C"/>
    <w:rsid w:val="008A5202"/>
    <w:rsid w:val="008A56FF"/>
    <w:rsid w:val="008A5862"/>
    <w:rsid w:val="008A6003"/>
    <w:rsid w:val="008A62D5"/>
    <w:rsid w:val="008A64BF"/>
    <w:rsid w:val="008A761B"/>
    <w:rsid w:val="008A76BB"/>
    <w:rsid w:val="008B07F1"/>
    <w:rsid w:val="008B0B51"/>
    <w:rsid w:val="008B17D3"/>
    <w:rsid w:val="008B3935"/>
    <w:rsid w:val="008B4510"/>
    <w:rsid w:val="008B5721"/>
    <w:rsid w:val="008B6046"/>
    <w:rsid w:val="008C0948"/>
    <w:rsid w:val="008C0DC3"/>
    <w:rsid w:val="008C2755"/>
    <w:rsid w:val="008C32B0"/>
    <w:rsid w:val="008C3F73"/>
    <w:rsid w:val="008C5549"/>
    <w:rsid w:val="008C57F6"/>
    <w:rsid w:val="008C65B2"/>
    <w:rsid w:val="008C7242"/>
    <w:rsid w:val="008C782A"/>
    <w:rsid w:val="008C79A0"/>
    <w:rsid w:val="008D0C28"/>
    <w:rsid w:val="008D21BF"/>
    <w:rsid w:val="008D38FD"/>
    <w:rsid w:val="008D5340"/>
    <w:rsid w:val="008D747A"/>
    <w:rsid w:val="008E0178"/>
    <w:rsid w:val="008E09D7"/>
    <w:rsid w:val="008E3C74"/>
    <w:rsid w:val="008E720C"/>
    <w:rsid w:val="008F03FB"/>
    <w:rsid w:val="008F1173"/>
    <w:rsid w:val="008F4077"/>
    <w:rsid w:val="008F7E9D"/>
    <w:rsid w:val="00901011"/>
    <w:rsid w:val="009013B8"/>
    <w:rsid w:val="009025C1"/>
    <w:rsid w:val="0090276F"/>
    <w:rsid w:val="009032BE"/>
    <w:rsid w:val="00904712"/>
    <w:rsid w:val="009060B3"/>
    <w:rsid w:val="00906564"/>
    <w:rsid w:val="00906785"/>
    <w:rsid w:val="00907127"/>
    <w:rsid w:val="00910D34"/>
    <w:rsid w:val="009119F6"/>
    <w:rsid w:val="00912D3B"/>
    <w:rsid w:val="00913A38"/>
    <w:rsid w:val="00913B0F"/>
    <w:rsid w:val="009148B8"/>
    <w:rsid w:val="00915064"/>
    <w:rsid w:val="0092003A"/>
    <w:rsid w:val="00920F13"/>
    <w:rsid w:val="0092108F"/>
    <w:rsid w:val="0092133E"/>
    <w:rsid w:val="009235ED"/>
    <w:rsid w:val="0092407D"/>
    <w:rsid w:val="00924C5C"/>
    <w:rsid w:val="009264AC"/>
    <w:rsid w:val="00926B6D"/>
    <w:rsid w:val="00927B61"/>
    <w:rsid w:val="00930271"/>
    <w:rsid w:val="009329EC"/>
    <w:rsid w:val="009332E1"/>
    <w:rsid w:val="00933519"/>
    <w:rsid w:val="00935CA8"/>
    <w:rsid w:val="00937749"/>
    <w:rsid w:val="00937AB9"/>
    <w:rsid w:val="00937E04"/>
    <w:rsid w:val="00943C69"/>
    <w:rsid w:val="00943E8D"/>
    <w:rsid w:val="00946358"/>
    <w:rsid w:val="009463E3"/>
    <w:rsid w:val="00946AA7"/>
    <w:rsid w:val="00953119"/>
    <w:rsid w:val="009537C3"/>
    <w:rsid w:val="00955EF2"/>
    <w:rsid w:val="0095627A"/>
    <w:rsid w:val="009570FC"/>
    <w:rsid w:val="00957D20"/>
    <w:rsid w:val="0096368C"/>
    <w:rsid w:val="0096469A"/>
    <w:rsid w:val="00966543"/>
    <w:rsid w:val="00970052"/>
    <w:rsid w:val="0097088F"/>
    <w:rsid w:val="009712DC"/>
    <w:rsid w:val="00971456"/>
    <w:rsid w:val="009717EE"/>
    <w:rsid w:val="0097294A"/>
    <w:rsid w:val="009756F0"/>
    <w:rsid w:val="00976473"/>
    <w:rsid w:val="00977C65"/>
    <w:rsid w:val="00977E31"/>
    <w:rsid w:val="009821FA"/>
    <w:rsid w:val="00986793"/>
    <w:rsid w:val="009872A0"/>
    <w:rsid w:val="009872FF"/>
    <w:rsid w:val="009903B1"/>
    <w:rsid w:val="009917BB"/>
    <w:rsid w:val="00991B01"/>
    <w:rsid w:val="00992F86"/>
    <w:rsid w:val="009931D4"/>
    <w:rsid w:val="009934B1"/>
    <w:rsid w:val="00994AB4"/>
    <w:rsid w:val="00995A7B"/>
    <w:rsid w:val="00995F0B"/>
    <w:rsid w:val="00995F16"/>
    <w:rsid w:val="009A037C"/>
    <w:rsid w:val="009A1120"/>
    <w:rsid w:val="009A28AB"/>
    <w:rsid w:val="009A2DE1"/>
    <w:rsid w:val="009A3DA5"/>
    <w:rsid w:val="009A3E3A"/>
    <w:rsid w:val="009A4E81"/>
    <w:rsid w:val="009A4F51"/>
    <w:rsid w:val="009A69B6"/>
    <w:rsid w:val="009A6A67"/>
    <w:rsid w:val="009A70CE"/>
    <w:rsid w:val="009A7213"/>
    <w:rsid w:val="009A76BA"/>
    <w:rsid w:val="009B055D"/>
    <w:rsid w:val="009B0F59"/>
    <w:rsid w:val="009B2454"/>
    <w:rsid w:val="009B37D7"/>
    <w:rsid w:val="009B5A05"/>
    <w:rsid w:val="009B662B"/>
    <w:rsid w:val="009B6BE7"/>
    <w:rsid w:val="009C03D8"/>
    <w:rsid w:val="009C3825"/>
    <w:rsid w:val="009C41B8"/>
    <w:rsid w:val="009C4781"/>
    <w:rsid w:val="009C5933"/>
    <w:rsid w:val="009C5E46"/>
    <w:rsid w:val="009C646A"/>
    <w:rsid w:val="009D0F79"/>
    <w:rsid w:val="009D2600"/>
    <w:rsid w:val="009D2BF2"/>
    <w:rsid w:val="009D2FBA"/>
    <w:rsid w:val="009D4F9E"/>
    <w:rsid w:val="009D6778"/>
    <w:rsid w:val="009D6807"/>
    <w:rsid w:val="009D73E4"/>
    <w:rsid w:val="009D7B35"/>
    <w:rsid w:val="009E065A"/>
    <w:rsid w:val="009E27A1"/>
    <w:rsid w:val="009E3491"/>
    <w:rsid w:val="009E4669"/>
    <w:rsid w:val="009E61A3"/>
    <w:rsid w:val="009E65A6"/>
    <w:rsid w:val="009E6E94"/>
    <w:rsid w:val="009E7A42"/>
    <w:rsid w:val="009F0214"/>
    <w:rsid w:val="009F0AA3"/>
    <w:rsid w:val="009F0F5D"/>
    <w:rsid w:val="009F10CD"/>
    <w:rsid w:val="009F353F"/>
    <w:rsid w:val="009F387C"/>
    <w:rsid w:val="009F4D7C"/>
    <w:rsid w:val="009F4F1F"/>
    <w:rsid w:val="009F5C46"/>
    <w:rsid w:val="009F5D2B"/>
    <w:rsid w:val="009F7302"/>
    <w:rsid w:val="009F73BA"/>
    <w:rsid w:val="009F7A34"/>
    <w:rsid w:val="009F7BD5"/>
    <w:rsid w:val="00A00413"/>
    <w:rsid w:val="00A00E07"/>
    <w:rsid w:val="00A01A43"/>
    <w:rsid w:val="00A01A45"/>
    <w:rsid w:val="00A026D9"/>
    <w:rsid w:val="00A0381B"/>
    <w:rsid w:val="00A046EF"/>
    <w:rsid w:val="00A05B6A"/>
    <w:rsid w:val="00A063DD"/>
    <w:rsid w:val="00A103E8"/>
    <w:rsid w:val="00A115B9"/>
    <w:rsid w:val="00A1282D"/>
    <w:rsid w:val="00A13B4A"/>
    <w:rsid w:val="00A143CD"/>
    <w:rsid w:val="00A17116"/>
    <w:rsid w:val="00A22B7A"/>
    <w:rsid w:val="00A2309D"/>
    <w:rsid w:val="00A247E2"/>
    <w:rsid w:val="00A25504"/>
    <w:rsid w:val="00A2565B"/>
    <w:rsid w:val="00A25D3B"/>
    <w:rsid w:val="00A30281"/>
    <w:rsid w:val="00A30F23"/>
    <w:rsid w:val="00A342FF"/>
    <w:rsid w:val="00A34824"/>
    <w:rsid w:val="00A354CE"/>
    <w:rsid w:val="00A35B89"/>
    <w:rsid w:val="00A36E09"/>
    <w:rsid w:val="00A375C6"/>
    <w:rsid w:val="00A4229C"/>
    <w:rsid w:val="00A443EF"/>
    <w:rsid w:val="00A52B5A"/>
    <w:rsid w:val="00A53C74"/>
    <w:rsid w:val="00A541B8"/>
    <w:rsid w:val="00A54B36"/>
    <w:rsid w:val="00A54B78"/>
    <w:rsid w:val="00A54D36"/>
    <w:rsid w:val="00A54FE4"/>
    <w:rsid w:val="00A5538A"/>
    <w:rsid w:val="00A56708"/>
    <w:rsid w:val="00A61A61"/>
    <w:rsid w:val="00A61C4B"/>
    <w:rsid w:val="00A62433"/>
    <w:rsid w:val="00A62D21"/>
    <w:rsid w:val="00A63DE8"/>
    <w:rsid w:val="00A63F44"/>
    <w:rsid w:val="00A64BA5"/>
    <w:rsid w:val="00A67094"/>
    <w:rsid w:val="00A6710A"/>
    <w:rsid w:val="00A67461"/>
    <w:rsid w:val="00A70669"/>
    <w:rsid w:val="00A77A0F"/>
    <w:rsid w:val="00A80BA4"/>
    <w:rsid w:val="00A821AE"/>
    <w:rsid w:val="00A82275"/>
    <w:rsid w:val="00A82E2C"/>
    <w:rsid w:val="00A82E58"/>
    <w:rsid w:val="00A85253"/>
    <w:rsid w:val="00A86628"/>
    <w:rsid w:val="00A86BDE"/>
    <w:rsid w:val="00A87597"/>
    <w:rsid w:val="00A875A5"/>
    <w:rsid w:val="00A91948"/>
    <w:rsid w:val="00A91B95"/>
    <w:rsid w:val="00A94063"/>
    <w:rsid w:val="00A94365"/>
    <w:rsid w:val="00A94C19"/>
    <w:rsid w:val="00A966EF"/>
    <w:rsid w:val="00A96E88"/>
    <w:rsid w:val="00A96F6E"/>
    <w:rsid w:val="00A9730D"/>
    <w:rsid w:val="00A97BE7"/>
    <w:rsid w:val="00AA150B"/>
    <w:rsid w:val="00AA170A"/>
    <w:rsid w:val="00AA19BD"/>
    <w:rsid w:val="00AA2EC8"/>
    <w:rsid w:val="00AA41B1"/>
    <w:rsid w:val="00AA4F31"/>
    <w:rsid w:val="00AA5100"/>
    <w:rsid w:val="00AA5302"/>
    <w:rsid w:val="00AA5967"/>
    <w:rsid w:val="00AA63C3"/>
    <w:rsid w:val="00AA7A9F"/>
    <w:rsid w:val="00AB015C"/>
    <w:rsid w:val="00AB0656"/>
    <w:rsid w:val="00AB0697"/>
    <w:rsid w:val="00AB071F"/>
    <w:rsid w:val="00AB0E51"/>
    <w:rsid w:val="00AB1A4A"/>
    <w:rsid w:val="00AB1C1A"/>
    <w:rsid w:val="00AB20CF"/>
    <w:rsid w:val="00AB20DF"/>
    <w:rsid w:val="00AB403F"/>
    <w:rsid w:val="00AB4ECA"/>
    <w:rsid w:val="00AB5937"/>
    <w:rsid w:val="00AB66CC"/>
    <w:rsid w:val="00AB775F"/>
    <w:rsid w:val="00AC020C"/>
    <w:rsid w:val="00AC0656"/>
    <w:rsid w:val="00AC13E7"/>
    <w:rsid w:val="00AC34BB"/>
    <w:rsid w:val="00AC5FFB"/>
    <w:rsid w:val="00AC637B"/>
    <w:rsid w:val="00AC6CB5"/>
    <w:rsid w:val="00AD0592"/>
    <w:rsid w:val="00AD179A"/>
    <w:rsid w:val="00AD3B56"/>
    <w:rsid w:val="00AD46AF"/>
    <w:rsid w:val="00AD7631"/>
    <w:rsid w:val="00AE18C4"/>
    <w:rsid w:val="00AE30DE"/>
    <w:rsid w:val="00AE3637"/>
    <w:rsid w:val="00AE3DBD"/>
    <w:rsid w:val="00AE4D43"/>
    <w:rsid w:val="00AE7CD0"/>
    <w:rsid w:val="00AF161F"/>
    <w:rsid w:val="00AF3141"/>
    <w:rsid w:val="00AF3968"/>
    <w:rsid w:val="00AF4C47"/>
    <w:rsid w:val="00AF583E"/>
    <w:rsid w:val="00AF584A"/>
    <w:rsid w:val="00AF6250"/>
    <w:rsid w:val="00AF77E0"/>
    <w:rsid w:val="00B02329"/>
    <w:rsid w:val="00B03153"/>
    <w:rsid w:val="00B03C1D"/>
    <w:rsid w:val="00B05653"/>
    <w:rsid w:val="00B05DE4"/>
    <w:rsid w:val="00B07191"/>
    <w:rsid w:val="00B108B5"/>
    <w:rsid w:val="00B118CB"/>
    <w:rsid w:val="00B11C98"/>
    <w:rsid w:val="00B1245E"/>
    <w:rsid w:val="00B13BB1"/>
    <w:rsid w:val="00B16C6A"/>
    <w:rsid w:val="00B177B5"/>
    <w:rsid w:val="00B204EE"/>
    <w:rsid w:val="00B21683"/>
    <w:rsid w:val="00B21ADD"/>
    <w:rsid w:val="00B21F9C"/>
    <w:rsid w:val="00B22181"/>
    <w:rsid w:val="00B2218C"/>
    <w:rsid w:val="00B23BED"/>
    <w:rsid w:val="00B261B6"/>
    <w:rsid w:val="00B26FAD"/>
    <w:rsid w:val="00B303FD"/>
    <w:rsid w:val="00B306AD"/>
    <w:rsid w:val="00B3180F"/>
    <w:rsid w:val="00B31966"/>
    <w:rsid w:val="00B36109"/>
    <w:rsid w:val="00B37882"/>
    <w:rsid w:val="00B37EF1"/>
    <w:rsid w:val="00B42514"/>
    <w:rsid w:val="00B437A0"/>
    <w:rsid w:val="00B43E42"/>
    <w:rsid w:val="00B45773"/>
    <w:rsid w:val="00B45D7E"/>
    <w:rsid w:val="00B460CA"/>
    <w:rsid w:val="00B464F6"/>
    <w:rsid w:val="00B470F4"/>
    <w:rsid w:val="00B50B3B"/>
    <w:rsid w:val="00B518DC"/>
    <w:rsid w:val="00B52B47"/>
    <w:rsid w:val="00B542C6"/>
    <w:rsid w:val="00B54647"/>
    <w:rsid w:val="00B5669C"/>
    <w:rsid w:val="00B56B3B"/>
    <w:rsid w:val="00B609DE"/>
    <w:rsid w:val="00B6248B"/>
    <w:rsid w:val="00B6510E"/>
    <w:rsid w:val="00B65487"/>
    <w:rsid w:val="00B669C0"/>
    <w:rsid w:val="00B671CB"/>
    <w:rsid w:val="00B67C75"/>
    <w:rsid w:val="00B71819"/>
    <w:rsid w:val="00B721FE"/>
    <w:rsid w:val="00B7354A"/>
    <w:rsid w:val="00B749C2"/>
    <w:rsid w:val="00B7592A"/>
    <w:rsid w:val="00B7656D"/>
    <w:rsid w:val="00B773D0"/>
    <w:rsid w:val="00B77E6A"/>
    <w:rsid w:val="00B80221"/>
    <w:rsid w:val="00B81080"/>
    <w:rsid w:val="00B815E8"/>
    <w:rsid w:val="00B835E5"/>
    <w:rsid w:val="00B85724"/>
    <w:rsid w:val="00B86782"/>
    <w:rsid w:val="00B86E4E"/>
    <w:rsid w:val="00B91AC1"/>
    <w:rsid w:val="00B92A32"/>
    <w:rsid w:val="00B92F1B"/>
    <w:rsid w:val="00B936F7"/>
    <w:rsid w:val="00B9505C"/>
    <w:rsid w:val="00B96C39"/>
    <w:rsid w:val="00B96E96"/>
    <w:rsid w:val="00B976A4"/>
    <w:rsid w:val="00B97DCD"/>
    <w:rsid w:val="00BA057C"/>
    <w:rsid w:val="00BA3415"/>
    <w:rsid w:val="00BA4E35"/>
    <w:rsid w:val="00BA6140"/>
    <w:rsid w:val="00BB0976"/>
    <w:rsid w:val="00BB17B5"/>
    <w:rsid w:val="00BB1D43"/>
    <w:rsid w:val="00BB20E2"/>
    <w:rsid w:val="00BB2582"/>
    <w:rsid w:val="00BB4DB2"/>
    <w:rsid w:val="00BB52AD"/>
    <w:rsid w:val="00BB69AC"/>
    <w:rsid w:val="00BB765F"/>
    <w:rsid w:val="00BC0009"/>
    <w:rsid w:val="00BC1C58"/>
    <w:rsid w:val="00BC2DAF"/>
    <w:rsid w:val="00BC5788"/>
    <w:rsid w:val="00BC67A0"/>
    <w:rsid w:val="00BC6C3A"/>
    <w:rsid w:val="00BC74DF"/>
    <w:rsid w:val="00BC7DEF"/>
    <w:rsid w:val="00BD0A9A"/>
    <w:rsid w:val="00BD19E1"/>
    <w:rsid w:val="00BD2179"/>
    <w:rsid w:val="00BD26F6"/>
    <w:rsid w:val="00BD2B04"/>
    <w:rsid w:val="00BD447C"/>
    <w:rsid w:val="00BD4EDE"/>
    <w:rsid w:val="00BD5F8F"/>
    <w:rsid w:val="00BD60B7"/>
    <w:rsid w:val="00BD6756"/>
    <w:rsid w:val="00BD789A"/>
    <w:rsid w:val="00BE1A65"/>
    <w:rsid w:val="00BE27D0"/>
    <w:rsid w:val="00BE2B80"/>
    <w:rsid w:val="00BE3AF4"/>
    <w:rsid w:val="00BE3BFB"/>
    <w:rsid w:val="00BE452E"/>
    <w:rsid w:val="00BE489C"/>
    <w:rsid w:val="00BE5F39"/>
    <w:rsid w:val="00BF10A8"/>
    <w:rsid w:val="00BF160F"/>
    <w:rsid w:val="00BF203C"/>
    <w:rsid w:val="00BF30CC"/>
    <w:rsid w:val="00BF54F8"/>
    <w:rsid w:val="00BF7C43"/>
    <w:rsid w:val="00C00392"/>
    <w:rsid w:val="00C01875"/>
    <w:rsid w:val="00C01ACA"/>
    <w:rsid w:val="00C02F39"/>
    <w:rsid w:val="00C032F6"/>
    <w:rsid w:val="00C04BCF"/>
    <w:rsid w:val="00C063A4"/>
    <w:rsid w:val="00C0680B"/>
    <w:rsid w:val="00C06BFA"/>
    <w:rsid w:val="00C076A4"/>
    <w:rsid w:val="00C11B75"/>
    <w:rsid w:val="00C11E80"/>
    <w:rsid w:val="00C12016"/>
    <w:rsid w:val="00C123D6"/>
    <w:rsid w:val="00C138CF"/>
    <w:rsid w:val="00C13A72"/>
    <w:rsid w:val="00C13B27"/>
    <w:rsid w:val="00C14B46"/>
    <w:rsid w:val="00C15D33"/>
    <w:rsid w:val="00C161C5"/>
    <w:rsid w:val="00C20FBF"/>
    <w:rsid w:val="00C2169A"/>
    <w:rsid w:val="00C21770"/>
    <w:rsid w:val="00C21B03"/>
    <w:rsid w:val="00C22968"/>
    <w:rsid w:val="00C22BC7"/>
    <w:rsid w:val="00C231E2"/>
    <w:rsid w:val="00C2743A"/>
    <w:rsid w:val="00C30594"/>
    <w:rsid w:val="00C31237"/>
    <w:rsid w:val="00C31F09"/>
    <w:rsid w:val="00C32822"/>
    <w:rsid w:val="00C33655"/>
    <w:rsid w:val="00C34051"/>
    <w:rsid w:val="00C34D62"/>
    <w:rsid w:val="00C35596"/>
    <w:rsid w:val="00C36A1D"/>
    <w:rsid w:val="00C37AF3"/>
    <w:rsid w:val="00C42719"/>
    <w:rsid w:val="00C43C6C"/>
    <w:rsid w:val="00C43E35"/>
    <w:rsid w:val="00C474F4"/>
    <w:rsid w:val="00C475DB"/>
    <w:rsid w:val="00C51C7B"/>
    <w:rsid w:val="00C522FA"/>
    <w:rsid w:val="00C524A4"/>
    <w:rsid w:val="00C5435C"/>
    <w:rsid w:val="00C55944"/>
    <w:rsid w:val="00C569FE"/>
    <w:rsid w:val="00C57C51"/>
    <w:rsid w:val="00C60AA7"/>
    <w:rsid w:val="00C6290F"/>
    <w:rsid w:val="00C62A8E"/>
    <w:rsid w:val="00C63CC5"/>
    <w:rsid w:val="00C642A8"/>
    <w:rsid w:val="00C70AB5"/>
    <w:rsid w:val="00C7203F"/>
    <w:rsid w:val="00C73FE7"/>
    <w:rsid w:val="00C74BFA"/>
    <w:rsid w:val="00C7578C"/>
    <w:rsid w:val="00C76029"/>
    <w:rsid w:val="00C77598"/>
    <w:rsid w:val="00C81BD7"/>
    <w:rsid w:val="00C82552"/>
    <w:rsid w:val="00C828EA"/>
    <w:rsid w:val="00C832F8"/>
    <w:rsid w:val="00C84778"/>
    <w:rsid w:val="00C875AA"/>
    <w:rsid w:val="00C877AD"/>
    <w:rsid w:val="00C87CAD"/>
    <w:rsid w:val="00C90DC4"/>
    <w:rsid w:val="00C92651"/>
    <w:rsid w:val="00C9283D"/>
    <w:rsid w:val="00C93442"/>
    <w:rsid w:val="00C95988"/>
    <w:rsid w:val="00C96B55"/>
    <w:rsid w:val="00CA0A71"/>
    <w:rsid w:val="00CA19C3"/>
    <w:rsid w:val="00CA1E36"/>
    <w:rsid w:val="00CA24A0"/>
    <w:rsid w:val="00CA484E"/>
    <w:rsid w:val="00CB0A48"/>
    <w:rsid w:val="00CB5336"/>
    <w:rsid w:val="00CB66EB"/>
    <w:rsid w:val="00CB787C"/>
    <w:rsid w:val="00CB7992"/>
    <w:rsid w:val="00CC00C7"/>
    <w:rsid w:val="00CC0204"/>
    <w:rsid w:val="00CC2860"/>
    <w:rsid w:val="00CC2FA0"/>
    <w:rsid w:val="00CC710B"/>
    <w:rsid w:val="00CC721B"/>
    <w:rsid w:val="00CC7BAB"/>
    <w:rsid w:val="00CD227A"/>
    <w:rsid w:val="00CD3B32"/>
    <w:rsid w:val="00CD3C31"/>
    <w:rsid w:val="00CD4A21"/>
    <w:rsid w:val="00CD5ADF"/>
    <w:rsid w:val="00CD76D2"/>
    <w:rsid w:val="00CE0335"/>
    <w:rsid w:val="00CE0F98"/>
    <w:rsid w:val="00CE25FD"/>
    <w:rsid w:val="00CE3D25"/>
    <w:rsid w:val="00CE4627"/>
    <w:rsid w:val="00CE52FC"/>
    <w:rsid w:val="00CE6F7F"/>
    <w:rsid w:val="00CF0805"/>
    <w:rsid w:val="00CF3A83"/>
    <w:rsid w:val="00CF48E1"/>
    <w:rsid w:val="00CF499A"/>
    <w:rsid w:val="00CF4A97"/>
    <w:rsid w:val="00CF5AA8"/>
    <w:rsid w:val="00CF5F46"/>
    <w:rsid w:val="00CF7BEE"/>
    <w:rsid w:val="00D00B9A"/>
    <w:rsid w:val="00D02358"/>
    <w:rsid w:val="00D02425"/>
    <w:rsid w:val="00D02B96"/>
    <w:rsid w:val="00D03D2D"/>
    <w:rsid w:val="00D045AF"/>
    <w:rsid w:val="00D05376"/>
    <w:rsid w:val="00D05681"/>
    <w:rsid w:val="00D05F68"/>
    <w:rsid w:val="00D105B7"/>
    <w:rsid w:val="00D1094B"/>
    <w:rsid w:val="00D11E64"/>
    <w:rsid w:val="00D11F05"/>
    <w:rsid w:val="00D134FE"/>
    <w:rsid w:val="00D159CC"/>
    <w:rsid w:val="00D15BAC"/>
    <w:rsid w:val="00D15D0F"/>
    <w:rsid w:val="00D17D01"/>
    <w:rsid w:val="00D20499"/>
    <w:rsid w:val="00D205D2"/>
    <w:rsid w:val="00D20B9A"/>
    <w:rsid w:val="00D2142F"/>
    <w:rsid w:val="00D21A4D"/>
    <w:rsid w:val="00D237BC"/>
    <w:rsid w:val="00D23F5E"/>
    <w:rsid w:val="00D24D15"/>
    <w:rsid w:val="00D26F7A"/>
    <w:rsid w:val="00D275FF"/>
    <w:rsid w:val="00D30207"/>
    <w:rsid w:val="00D30F0E"/>
    <w:rsid w:val="00D34C35"/>
    <w:rsid w:val="00D3770B"/>
    <w:rsid w:val="00D37D55"/>
    <w:rsid w:val="00D40813"/>
    <w:rsid w:val="00D40C40"/>
    <w:rsid w:val="00D40E66"/>
    <w:rsid w:val="00D42226"/>
    <w:rsid w:val="00D42D28"/>
    <w:rsid w:val="00D43C40"/>
    <w:rsid w:val="00D46165"/>
    <w:rsid w:val="00D558F4"/>
    <w:rsid w:val="00D55E5F"/>
    <w:rsid w:val="00D571FB"/>
    <w:rsid w:val="00D604F5"/>
    <w:rsid w:val="00D616B9"/>
    <w:rsid w:val="00D61BE9"/>
    <w:rsid w:val="00D61E32"/>
    <w:rsid w:val="00D61EA4"/>
    <w:rsid w:val="00D63102"/>
    <w:rsid w:val="00D65393"/>
    <w:rsid w:val="00D6556E"/>
    <w:rsid w:val="00D662D5"/>
    <w:rsid w:val="00D675D4"/>
    <w:rsid w:val="00D704F9"/>
    <w:rsid w:val="00D70888"/>
    <w:rsid w:val="00D728F1"/>
    <w:rsid w:val="00D72A2A"/>
    <w:rsid w:val="00D739F9"/>
    <w:rsid w:val="00D73C6D"/>
    <w:rsid w:val="00D73EC7"/>
    <w:rsid w:val="00D74FAE"/>
    <w:rsid w:val="00D7567A"/>
    <w:rsid w:val="00D8021D"/>
    <w:rsid w:val="00D80504"/>
    <w:rsid w:val="00D815C4"/>
    <w:rsid w:val="00D846F0"/>
    <w:rsid w:val="00D84E9F"/>
    <w:rsid w:val="00D852F2"/>
    <w:rsid w:val="00D865AE"/>
    <w:rsid w:val="00D90A20"/>
    <w:rsid w:val="00D9127B"/>
    <w:rsid w:val="00D925CA"/>
    <w:rsid w:val="00D92E78"/>
    <w:rsid w:val="00D9442C"/>
    <w:rsid w:val="00D944B0"/>
    <w:rsid w:val="00D94503"/>
    <w:rsid w:val="00D94C93"/>
    <w:rsid w:val="00D951EA"/>
    <w:rsid w:val="00D95646"/>
    <w:rsid w:val="00D97207"/>
    <w:rsid w:val="00D9722D"/>
    <w:rsid w:val="00D97E21"/>
    <w:rsid w:val="00DA2B55"/>
    <w:rsid w:val="00DA365F"/>
    <w:rsid w:val="00DA43B2"/>
    <w:rsid w:val="00DB3240"/>
    <w:rsid w:val="00DB3F53"/>
    <w:rsid w:val="00DB68A2"/>
    <w:rsid w:val="00DC038B"/>
    <w:rsid w:val="00DC039D"/>
    <w:rsid w:val="00DC039E"/>
    <w:rsid w:val="00DC2622"/>
    <w:rsid w:val="00DC473B"/>
    <w:rsid w:val="00DC5C4C"/>
    <w:rsid w:val="00DD14A5"/>
    <w:rsid w:val="00DD314B"/>
    <w:rsid w:val="00DD6346"/>
    <w:rsid w:val="00DE0950"/>
    <w:rsid w:val="00DE14CA"/>
    <w:rsid w:val="00DE16F7"/>
    <w:rsid w:val="00DE3DE3"/>
    <w:rsid w:val="00DE60A9"/>
    <w:rsid w:val="00DF0122"/>
    <w:rsid w:val="00DF0851"/>
    <w:rsid w:val="00DF119D"/>
    <w:rsid w:val="00DF1D13"/>
    <w:rsid w:val="00DF2E4F"/>
    <w:rsid w:val="00DF3B50"/>
    <w:rsid w:val="00DF3FE4"/>
    <w:rsid w:val="00DF45DD"/>
    <w:rsid w:val="00DF62D6"/>
    <w:rsid w:val="00E0101E"/>
    <w:rsid w:val="00E029A9"/>
    <w:rsid w:val="00E039A3"/>
    <w:rsid w:val="00E048EC"/>
    <w:rsid w:val="00E055C3"/>
    <w:rsid w:val="00E058BB"/>
    <w:rsid w:val="00E05CB5"/>
    <w:rsid w:val="00E125C3"/>
    <w:rsid w:val="00E128AD"/>
    <w:rsid w:val="00E13318"/>
    <w:rsid w:val="00E144E4"/>
    <w:rsid w:val="00E14732"/>
    <w:rsid w:val="00E16EE5"/>
    <w:rsid w:val="00E21EF9"/>
    <w:rsid w:val="00E22986"/>
    <w:rsid w:val="00E23378"/>
    <w:rsid w:val="00E25D52"/>
    <w:rsid w:val="00E261F7"/>
    <w:rsid w:val="00E26B33"/>
    <w:rsid w:val="00E271C3"/>
    <w:rsid w:val="00E276C5"/>
    <w:rsid w:val="00E3383E"/>
    <w:rsid w:val="00E3579E"/>
    <w:rsid w:val="00E362E8"/>
    <w:rsid w:val="00E36D8D"/>
    <w:rsid w:val="00E37554"/>
    <w:rsid w:val="00E37EDC"/>
    <w:rsid w:val="00E418A3"/>
    <w:rsid w:val="00E419AD"/>
    <w:rsid w:val="00E41ECB"/>
    <w:rsid w:val="00E42E83"/>
    <w:rsid w:val="00E440A9"/>
    <w:rsid w:val="00E458E0"/>
    <w:rsid w:val="00E459D7"/>
    <w:rsid w:val="00E461A1"/>
    <w:rsid w:val="00E462A7"/>
    <w:rsid w:val="00E47F9F"/>
    <w:rsid w:val="00E5008D"/>
    <w:rsid w:val="00E50D70"/>
    <w:rsid w:val="00E522D7"/>
    <w:rsid w:val="00E53FD1"/>
    <w:rsid w:val="00E548AF"/>
    <w:rsid w:val="00E55E46"/>
    <w:rsid w:val="00E6041C"/>
    <w:rsid w:val="00E6041E"/>
    <w:rsid w:val="00E6050E"/>
    <w:rsid w:val="00E60A9C"/>
    <w:rsid w:val="00E60EAE"/>
    <w:rsid w:val="00E614BE"/>
    <w:rsid w:val="00E616B0"/>
    <w:rsid w:val="00E62473"/>
    <w:rsid w:val="00E62519"/>
    <w:rsid w:val="00E646B0"/>
    <w:rsid w:val="00E65DE7"/>
    <w:rsid w:val="00E7010A"/>
    <w:rsid w:val="00E71C80"/>
    <w:rsid w:val="00E72981"/>
    <w:rsid w:val="00E72E98"/>
    <w:rsid w:val="00E7378B"/>
    <w:rsid w:val="00E73C61"/>
    <w:rsid w:val="00E750DB"/>
    <w:rsid w:val="00E75161"/>
    <w:rsid w:val="00E764A0"/>
    <w:rsid w:val="00E76976"/>
    <w:rsid w:val="00E76FF4"/>
    <w:rsid w:val="00E77FF2"/>
    <w:rsid w:val="00E8134E"/>
    <w:rsid w:val="00E823EF"/>
    <w:rsid w:val="00E833E2"/>
    <w:rsid w:val="00E84F28"/>
    <w:rsid w:val="00E84F2D"/>
    <w:rsid w:val="00E8526E"/>
    <w:rsid w:val="00E855F7"/>
    <w:rsid w:val="00E87A13"/>
    <w:rsid w:val="00E9072F"/>
    <w:rsid w:val="00E91B65"/>
    <w:rsid w:val="00E91E0F"/>
    <w:rsid w:val="00E921DE"/>
    <w:rsid w:val="00E92900"/>
    <w:rsid w:val="00E935AA"/>
    <w:rsid w:val="00E93A2C"/>
    <w:rsid w:val="00E93DF9"/>
    <w:rsid w:val="00E941C9"/>
    <w:rsid w:val="00E94EA7"/>
    <w:rsid w:val="00E96217"/>
    <w:rsid w:val="00E96911"/>
    <w:rsid w:val="00E9726F"/>
    <w:rsid w:val="00E974E3"/>
    <w:rsid w:val="00EA065E"/>
    <w:rsid w:val="00EA067A"/>
    <w:rsid w:val="00EA08D7"/>
    <w:rsid w:val="00EA1ECE"/>
    <w:rsid w:val="00EA3E6A"/>
    <w:rsid w:val="00EA597C"/>
    <w:rsid w:val="00EA5E7D"/>
    <w:rsid w:val="00EA6532"/>
    <w:rsid w:val="00EA67FA"/>
    <w:rsid w:val="00EA7643"/>
    <w:rsid w:val="00EB0B52"/>
    <w:rsid w:val="00EB378B"/>
    <w:rsid w:val="00EB383A"/>
    <w:rsid w:val="00EB4D8F"/>
    <w:rsid w:val="00EB56A8"/>
    <w:rsid w:val="00EB5B0E"/>
    <w:rsid w:val="00EB7462"/>
    <w:rsid w:val="00EB7A63"/>
    <w:rsid w:val="00EB7DCC"/>
    <w:rsid w:val="00EC0828"/>
    <w:rsid w:val="00EC3077"/>
    <w:rsid w:val="00EC3BEC"/>
    <w:rsid w:val="00EC41C1"/>
    <w:rsid w:val="00EC5A31"/>
    <w:rsid w:val="00EC6165"/>
    <w:rsid w:val="00EC79E3"/>
    <w:rsid w:val="00ED1378"/>
    <w:rsid w:val="00ED1983"/>
    <w:rsid w:val="00ED1D76"/>
    <w:rsid w:val="00ED233E"/>
    <w:rsid w:val="00ED2C68"/>
    <w:rsid w:val="00ED39CA"/>
    <w:rsid w:val="00ED539A"/>
    <w:rsid w:val="00ED68BB"/>
    <w:rsid w:val="00ED71CD"/>
    <w:rsid w:val="00ED76DE"/>
    <w:rsid w:val="00ED779F"/>
    <w:rsid w:val="00EE1459"/>
    <w:rsid w:val="00EE2726"/>
    <w:rsid w:val="00EE2CEC"/>
    <w:rsid w:val="00EE35A0"/>
    <w:rsid w:val="00EE420D"/>
    <w:rsid w:val="00EE5699"/>
    <w:rsid w:val="00EE5D18"/>
    <w:rsid w:val="00EE6E5B"/>
    <w:rsid w:val="00EE6FE4"/>
    <w:rsid w:val="00EE7725"/>
    <w:rsid w:val="00EF056B"/>
    <w:rsid w:val="00EF0A89"/>
    <w:rsid w:val="00EF1C14"/>
    <w:rsid w:val="00EF28D0"/>
    <w:rsid w:val="00EF4E27"/>
    <w:rsid w:val="00EF7269"/>
    <w:rsid w:val="00EF7926"/>
    <w:rsid w:val="00F00BC9"/>
    <w:rsid w:val="00F01B78"/>
    <w:rsid w:val="00F02174"/>
    <w:rsid w:val="00F0276F"/>
    <w:rsid w:val="00F055DC"/>
    <w:rsid w:val="00F05C7D"/>
    <w:rsid w:val="00F05D66"/>
    <w:rsid w:val="00F05E6D"/>
    <w:rsid w:val="00F071EA"/>
    <w:rsid w:val="00F076A0"/>
    <w:rsid w:val="00F10111"/>
    <w:rsid w:val="00F10B07"/>
    <w:rsid w:val="00F11301"/>
    <w:rsid w:val="00F14991"/>
    <w:rsid w:val="00F159F9"/>
    <w:rsid w:val="00F1753D"/>
    <w:rsid w:val="00F17899"/>
    <w:rsid w:val="00F1792E"/>
    <w:rsid w:val="00F21160"/>
    <w:rsid w:val="00F225F8"/>
    <w:rsid w:val="00F26645"/>
    <w:rsid w:val="00F2708F"/>
    <w:rsid w:val="00F27955"/>
    <w:rsid w:val="00F302D8"/>
    <w:rsid w:val="00F30AF5"/>
    <w:rsid w:val="00F31B25"/>
    <w:rsid w:val="00F32346"/>
    <w:rsid w:val="00F323FB"/>
    <w:rsid w:val="00F32B92"/>
    <w:rsid w:val="00F35336"/>
    <w:rsid w:val="00F35DEC"/>
    <w:rsid w:val="00F36721"/>
    <w:rsid w:val="00F37102"/>
    <w:rsid w:val="00F402D1"/>
    <w:rsid w:val="00F412FF"/>
    <w:rsid w:val="00F42C49"/>
    <w:rsid w:val="00F43A5D"/>
    <w:rsid w:val="00F46633"/>
    <w:rsid w:val="00F46B3E"/>
    <w:rsid w:val="00F50DE0"/>
    <w:rsid w:val="00F513F6"/>
    <w:rsid w:val="00F6008E"/>
    <w:rsid w:val="00F601D2"/>
    <w:rsid w:val="00F6170C"/>
    <w:rsid w:val="00F630A7"/>
    <w:rsid w:val="00F63D55"/>
    <w:rsid w:val="00F64000"/>
    <w:rsid w:val="00F641E7"/>
    <w:rsid w:val="00F647AB"/>
    <w:rsid w:val="00F65C64"/>
    <w:rsid w:val="00F66951"/>
    <w:rsid w:val="00F718DF"/>
    <w:rsid w:val="00F71C83"/>
    <w:rsid w:val="00F71D70"/>
    <w:rsid w:val="00F7299A"/>
    <w:rsid w:val="00F73535"/>
    <w:rsid w:val="00F74BCF"/>
    <w:rsid w:val="00F76698"/>
    <w:rsid w:val="00F819A1"/>
    <w:rsid w:val="00F823EF"/>
    <w:rsid w:val="00F8667F"/>
    <w:rsid w:val="00F903CF"/>
    <w:rsid w:val="00F90512"/>
    <w:rsid w:val="00F90895"/>
    <w:rsid w:val="00F90F4D"/>
    <w:rsid w:val="00F91708"/>
    <w:rsid w:val="00F91B53"/>
    <w:rsid w:val="00F926B6"/>
    <w:rsid w:val="00F93004"/>
    <w:rsid w:val="00F934D3"/>
    <w:rsid w:val="00F94249"/>
    <w:rsid w:val="00F946D2"/>
    <w:rsid w:val="00F94702"/>
    <w:rsid w:val="00F94705"/>
    <w:rsid w:val="00F9509B"/>
    <w:rsid w:val="00F957ED"/>
    <w:rsid w:val="00F95CB4"/>
    <w:rsid w:val="00F96735"/>
    <w:rsid w:val="00F96E10"/>
    <w:rsid w:val="00FA1CDE"/>
    <w:rsid w:val="00FA1EBC"/>
    <w:rsid w:val="00FA26A5"/>
    <w:rsid w:val="00FA2B44"/>
    <w:rsid w:val="00FA4037"/>
    <w:rsid w:val="00FA4156"/>
    <w:rsid w:val="00FA479E"/>
    <w:rsid w:val="00FA7AB8"/>
    <w:rsid w:val="00FB0C98"/>
    <w:rsid w:val="00FB3236"/>
    <w:rsid w:val="00FB438D"/>
    <w:rsid w:val="00FB508C"/>
    <w:rsid w:val="00FB5649"/>
    <w:rsid w:val="00FB5FAD"/>
    <w:rsid w:val="00FB6560"/>
    <w:rsid w:val="00FB6C22"/>
    <w:rsid w:val="00FB7BC7"/>
    <w:rsid w:val="00FC121D"/>
    <w:rsid w:val="00FC204A"/>
    <w:rsid w:val="00FC4615"/>
    <w:rsid w:val="00FC4B12"/>
    <w:rsid w:val="00FC5F16"/>
    <w:rsid w:val="00FC65CA"/>
    <w:rsid w:val="00FC665F"/>
    <w:rsid w:val="00FD07DA"/>
    <w:rsid w:val="00FE2CD1"/>
    <w:rsid w:val="00FE2EE2"/>
    <w:rsid w:val="00FE3476"/>
    <w:rsid w:val="00FE3DFD"/>
    <w:rsid w:val="00FE5408"/>
    <w:rsid w:val="00FF00A6"/>
    <w:rsid w:val="00FF03A9"/>
    <w:rsid w:val="00FF217C"/>
    <w:rsid w:val="00FF3129"/>
    <w:rsid w:val="00FF4563"/>
    <w:rsid w:val="00FF4BCB"/>
    <w:rsid w:val="00FF510B"/>
    <w:rsid w:val="00FF74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C9253BC"/>
  <w15:docId w15:val="{1E0CD6C1-B777-4B99-9DDA-C1DC6BAA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ind w:left="851" w:hanging="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33B9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231E2"/>
    <w:pPr>
      <w:ind w:left="720"/>
      <w:contextualSpacing/>
    </w:pPr>
  </w:style>
  <w:style w:type="character" w:styleId="Odkaznakoment">
    <w:name w:val="annotation reference"/>
    <w:basedOn w:val="Standardnpsmoodstavce"/>
    <w:uiPriority w:val="99"/>
    <w:semiHidden/>
    <w:unhideWhenUsed/>
    <w:rsid w:val="00A87597"/>
    <w:rPr>
      <w:sz w:val="16"/>
      <w:szCs w:val="16"/>
    </w:rPr>
  </w:style>
  <w:style w:type="paragraph" w:styleId="Textkomente">
    <w:name w:val="annotation text"/>
    <w:basedOn w:val="Normln"/>
    <w:link w:val="TextkomenteChar"/>
    <w:uiPriority w:val="99"/>
    <w:unhideWhenUsed/>
    <w:rsid w:val="00A87597"/>
    <w:rPr>
      <w:sz w:val="20"/>
      <w:szCs w:val="20"/>
    </w:rPr>
  </w:style>
  <w:style w:type="character" w:customStyle="1" w:styleId="TextkomenteChar">
    <w:name w:val="Text komentáře Char"/>
    <w:basedOn w:val="Standardnpsmoodstavce"/>
    <w:link w:val="Textkomente"/>
    <w:uiPriority w:val="99"/>
    <w:rsid w:val="00A87597"/>
    <w:rPr>
      <w:sz w:val="20"/>
      <w:szCs w:val="20"/>
    </w:rPr>
  </w:style>
  <w:style w:type="paragraph" w:styleId="Pedmtkomente">
    <w:name w:val="annotation subject"/>
    <w:basedOn w:val="Textkomente"/>
    <w:next w:val="Textkomente"/>
    <w:link w:val="PedmtkomenteChar"/>
    <w:uiPriority w:val="99"/>
    <w:semiHidden/>
    <w:unhideWhenUsed/>
    <w:rsid w:val="00A87597"/>
    <w:rPr>
      <w:b/>
      <w:bCs/>
    </w:rPr>
  </w:style>
  <w:style w:type="character" w:customStyle="1" w:styleId="PedmtkomenteChar">
    <w:name w:val="Předmět komentáře Char"/>
    <w:basedOn w:val="TextkomenteChar"/>
    <w:link w:val="Pedmtkomente"/>
    <w:uiPriority w:val="99"/>
    <w:semiHidden/>
    <w:rsid w:val="00A87597"/>
    <w:rPr>
      <w:b/>
      <w:bCs/>
      <w:sz w:val="20"/>
      <w:szCs w:val="20"/>
    </w:rPr>
  </w:style>
  <w:style w:type="paragraph" w:styleId="Textbubliny">
    <w:name w:val="Balloon Text"/>
    <w:basedOn w:val="Normln"/>
    <w:link w:val="TextbublinyChar"/>
    <w:uiPriority w:val="99"/>
    <w:semiHidden/>
    <w:unhideWhenUsed/>
    <w:rsid w:val="00A87597"/>
    <w:rPr>
      <w:rFonts w:ascii="Tahoma" w:hAnsi="Tahoma" w:cs="Tahoma"/>
      <w:sz w:val="16"/>
      <w:szCs w:val="16"/>
    </w:rPr>
  </w:style>
  <w:style w:type="character" w:customStyle="1" w:styleId="TextbublinyChar">
    <w:name w:val="Text bubliny Char"/>
    <w:basedOn w:val="Standardnpsmoodstavce"/>
    <w:link w:val="Textbubliny"/>
    <w:uiPriority w:val="99"/>
    <w:semiHidden/>
    <w:rsid w:val="00A87597"/>
    <w:rPr>
      <w:rFonts w:ascii="Tahoma" w:hAnsi="Tahoma" w:cs="Tahoma"/>
      <w:sz w:val="16"/>
      <w:szCs w:val="16"/>
    </w:rPr>
  </w:style>
  <w:style w:type="character" w:styleId="Hypertextovodkaz">
    <w:name w:val="Hyperlink"/>
    <w:basedOn w:val="Standardnpsmoodstavce"/>
    <w:uiPriority w:val="99"/>
    <w:unhideWhenUsed/>
    <w:rsid w:val="00EB0B52"/>
    <w:rPr>
      <w:color w:val="0000FF" w:themeColor="hyperlink"/>
      <w:u w:val="single"/>
    </w:rPr>
  </w:style>
  <w:style w:type="paragraph" w:styleId="Zhlav">
    <w:name w:val="header"/>
    <w:basedOn w:val="Normln"/>
    <w:link w:val="ZhlavChar"/>
    <w:uiPriority w:val="99"/>
    <w:unhideWhenUsed/>
    <w:rsid w:val="00D40C40"/>
    <w:pPr>
      <w:tabs>
        <w:tab w:val="center" w:pos="4536"/>
        <w:tab w:val="right" w:pos="9072"/>
      </w:tabs>
    </w:pPr>
  </w:style>
  <w:style w:type="character" w:customStyle="1" w:styleId="ZhlavChar">
    <w:name w:val="Záhlaví Char"/>
    <w:basedOn w:val="Standardnpsmoodstavce"/>
    <w:link w:val="Zhlav"/>
    <w:uiPriority w:val="99"/>
    <w:rsid w:val="00D40C40"/>
  </w:style>
  <w:style w:type="paragraph" w:styleId="Zpat">
    <w:name w:val="footer"/>
    <w:basedOn w:val="Normln"/>
    <w:link w:val="ZpatChar"/>
    <w:uiPriority w:val="99"/>
    <w:unhideWhenUsed/>
    <w:rsid w:val="00D40C40"/>
    <w:pPr>
      <w:tabs>
        <w:tab w:val="center" w:pos="4536"/>
        <w:tab w:val="right" w:pos="9072"/>
      </w:tabs>
    </w:pPr>
  </w:style>
  <w:style w:type="character" w:customStyle="1" w:styleId="ZpatChar">
    <w:name w:val="Zápatí Char"/>
    <w:basedOn w:val="Standardnpsmoodstavce"/>
    <w:link w:val="Zpat"/>
    <w:uiPriority w:val="99"/>
    <w:rsid w:val="00D40C40"/>
  </w:style>
  <w:style w:type="character" w:styleId="Siln">
    <w:name w:val="Strong"/>
    <w:basedOn w:val="Standardnpsmoodstavce"/>
    <w:qFormat/>
    <w:rsid w:val="00933519"/>
    <w:rPr>
      <w:b/>
      <w:bCs/>
    </w:rPr>
  </w:style>
  <w:style w:type="paragraph" w:styleId="Textpoznpodarou">
    <w:name w:val="footnote text"/>
    <w:basedOn w:val="Normln"/>
    <w:link w:val="TextpoznpodarouChar"/>
    <w:uiPriority w:val="99"/>
    <w:unhideWhenUsed/>
    <w:rsid w:val="00364D73"/>
    <w:pPr>
      <w:widowControl w:val="0"/>
      <w:adjustRightInd w:val="0"/>
      <w:spacing w:before="240" w:line="480" w:lineRule="auto"/>
    </w:pPr>
    <w:rPr>
      <w:rFonts w:ascii="Arial" w:eastAsia="Times New Roman" w:hAnsi="Arial" w:cs="Times New Roman"/>
      <w:sz w:val="20"/>
      <w:szCs w:val="20"/>
      <w:lang w:eastAsia="cs-CZ"/>
    </w:rPr>
  </w:style>
  <w:style w:type="character" w:customStyle="1" w:styleId="TextpoznpodarouChar">
    <w:name w:val="Text pozn. pod čarou Char"/>
    <w:basedOn w:val="Standardnpsmoodstavce"/>
    <w:link w:val="Textpoznpodarou"/>
    <w:uiPriority w:val="99"/>
    <w:rsid w:val="00364D73"/>
    <w:rPr>
      <w:rFonts w:ascii="Arial" w:eastAsia="Times New Roman" w:hAnsi="Arial" w:cs="Times New Roman"/>
      <w:sz w:val="20"/>
      <w:szCs w:val="20"/>
      <w:lang w:eastAsia="cs-CZ"/>
    </w:rPr>
  </w:style>
  <w:style w:type="character" w:styleId="Znakapoznpodarou">
    <w:name w:val="footnote reference"/>
    <w:unhideWhenUsed/>
    <w:rsid w:val="00364D73"/>
    <w:rPr>
      <w:vertAlign w:val="superscript"/>
    </w:rPr>
  </w:style>
  <w:style w:type="character" w:styleId="Zdraznn">
    <w:name w:val="Emphasis"/>
    <w:basedOn w:val="Standardnpsmoodstavce"/>
    <w:uiPriority w:val="20"/>
    <w:qFormat/>
    <w:rsid w:val="00DA2B55"/>
    <w:rPr>
      <w:b/>
      <w:bCs/>
      <w:i w:val="0"/>
      <w:iCs w:val="0"/>
    </w:rPr>
  </w:style>
  <w:style w:type="character" w:customStyle="1" w:styleId="st1">
    <w:name w:val="st1"/>
    <w:basedOn w:val="Standardnpsmoodstavce"/>
    <w:rsid w:val="001D1DD2"/>
  </w:style>
  <w:style w:type="table" w:styleId="Mkatabulky">
    <w:name w:val="Table Grid"/>
    <w:basedOn w:val="Normlntabulka"/>
    <w:uiPriority w:val="59"/>
    <w:rsid w:val="001F65E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odsazendek">
    <w:name w:val="Základní text odsazený řádek"/>
    <w:basedOn w:val="Normln"/>
    <w:rsid w:val="000E72E9"/>
    <w:pPr>
      <w:widowControl w:val="0"/>
      <w:spacing w:after="120"/>
      <w:ind w:left="0" w:firstLine="567"/>
    </w:pPr>
    <w:rPr>
      <w:rFonts w:ascii="Arial" w:eastAsia="Times New Roman" w:hAnsi="Arial" w:cs="Times New Roman"/>
      <w:sz w:val="24"/>
      <w:szCs w:val="20"/>
      <w:lang w:eastAsia="cs-CZ"/>
    </w:rPr>
  </w:style>
  <w:style w:type="paragraph" w:customStyle="1" w:styleId="Dopisspozdravem">
    <w:name w:val="Dopis s pozdravem"/>
    <w:basedOn w:val="Normln"/>
    <w:rsid w:val="001B1CF5"/>
    <w:pPr>
      <w:widowControl w:val="0"/>
      <w:spacing w:before="240" w:after="960"/>
      <w:ind w:left="0" w:firstLine="0"/>
      <w:jc w:val="left"/>
    </w:pPr>
    <w:rPr>
      <w:rFonts w:ascii="Arial" w:eastAsia="Times New Roman" w:hAnsi="Arial" w:cs="Times New Roman"/>
      <w:sz w:val="24"/>
      <w:szCs w:val="20"/>
      <w:lang w:eastAsia="cs-CZ"/>
    </w:rPr>
  </w:style>
  <w:style w:type="paragraph" w:styleId="Podpis">
    <w:name w:val="Signature"/>
    <w:basedOn w:val="Normln"/>
    <w:link w:val="PodpisChar"/>
    <w:rsid w:val="00664B7A"/>
    <w:pPr>
      <w:widowControl w:val="0"/>
      <w:ind w:left="4253" w:firstLine="0"/>
      <w:jc w:val="center"/>
    </w:pPr>
    <w:rPr>
      <w:rFonts w:ascii="Arial" w:eastAsia="Times New Roman" w:hAnsi="Arial" w:cs="Times New Roman"/>
      <w:noProof/>
      <w:sz w:val="24"/>
      <w:szCs w:val="20"/>
      <w:lang w:eastAsia="cs-CZ"/>
    </w:rPr>
  </w:style>
  <w:style w:type="character" w:customStyle="1" w:styleId="PodpisChar">
    <w:name w:val="Podpis Char"/>
    <w:basedOn w:val="Standardnpsmoodstavce"/>
    <w:link w:val="Podpis"/>
    <w:rsid w:val="00664B7A"/>
    <w:rPr>
      <w:rFonts w:ascii="Arial" w:eastAsia="Times New Roman" w:hAnsi="Arial" w:cs="Times New Roman"/>
      <w:noProof/>
      <w:sz w:val="24"/>
      <w:szCs w:val="20"/>
      <w:lang w:eastAsia="cs-CZ"/>
    </w:rPr>
  </w:style>
  <w:style w:type="paragraph" w:customStyle="1" w:styleId="slo1text">
    <w:name w:val="Číslo1 text"/>
    <w:basedOn w:val="Normln"/>
    <w:link w:val="slo1textChar"/>
    <w:uiPriority w:val="99"/>
    <w:rsid w:val="00664B7A"/>
    <w:pPr>
      <w:widowControl w:val="0"/>
      <w:numPr>
        <w:numId w:val="14"/>
      </w:numPr>
      <w:spacing w:after="120"/>
      <w:outlineLvl w:val="0"/>
    </w:pPr>
    <w:rPr>
      <w:rFonts w:ascii="Arial" w:eastAsia="Times New Roman" w:hAnsi="Arial" w:cs="Times New Roman"/>
      <w:sz w:val="24"/>
      <w:szCs w:val="20"/>
      <w:lang w:eastAsia="cs-CZ"/>
    </w:rPr>
  </w:style>
  <w:style w:type="character" w:customStyle="1" w:styleId="slo1textChar">
    <w:name w:val="Číslo1 text Char"/>
    <w:link w:val="slo1text"/>
    <w:uiPriority w:val="99"/>
    <w:rsid w:val="00664B7A"/>
    <w:rPr>
      <w:rFonts w:ascii="Arial" w:eastAsia="Times New Roman" w:hAnsi="Arial" w:cs="Times New Roman"/>
      <w:sz w:val="24"/>
      <w:szCs w:val="20"/>
      <w:lang w:eastAsia="cs-CZ"/>
    </w:rPr>
  </w:style>
  <w:style w:type="character" w:styleId="Sledovanodkaz">
    <w:name w:val="FollowedHyperlink"/>
    <w:basedOn w:val="Standardnpsmoodstavce"/>
    <w:uiPriority w:val="99"/>
    <w:semiHidden/>
    <w:unhideWhenUsed/>
    <w:rsid w:val="002900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017">
      <w:bodyDiv w:val="1"/>
      <w:marLeft w:val="0"/>
      <w:marRight w:val="0"/>
      <w:marTop w:val="0"/>
      <w:marBottom w:val="0"/>
      <w:divBdr>
        <w:top w:val="none" w:sz="0" w:space="0" w:color="auto"/>
        <w:left w:val="none" w:sz="0" w:space="0" w:color="auto"/>
        <w:bottom w:val="none" w:sz="0" w:space="0" w:color="auto"/>
        <w:right w:val="none" w:sz="0" w:space="0" w:color="auto"/>
      </w:divBdr>
    </w:div>
    <w:div w:id="265114131">
      <w:bodyDiv w:val="1"/>
      <w:marLeft w:val="0"/>
      <w:marRight w:val="0"/>
      <w:marTop w:val="0"/>
      <w:marBottom w:val="0"/>
      <w:divBdr>
        <w:top w:val="none" w:sz="0" w:space="0" w:color="auto"/>
        <w:left w:val="none" w:sz="0" w:space="0" w:color="auto"/>
        <w:bottom w:val="none" w:sz="0" w:space="0" w:color="auto"/>
        <w:right w:val="none" w:sz="0" w:space="0" w:color="auto"/>
      </w:divBdr>
    </w:div>
    <w:div w:id="611133025">
      <w:bodyDiv w:val="1"/>
      <w:marLeft w:val="0"/>
      <w:marRight w:val="0"/>
      <w:marTop w:val="0"/>
      <w:marBottom w:val="0"/>
      <w:divBdr>
        <w:top w:val="none" w:sz="0" w:space="0" w:color="auto"/>
        <w:left w:val="none" w:sz="0" w:space="0" w:color="auto"/>
        <w:bottom w:val="none" w:sz="0" w:space="0" w:color="auto"/>
        <w:right w:val="none" w:sz="0" w:space="0" w:color="auto"/>
      </w:divBdr>
    </w:div>
    <w:div w:id="794370296">
      <w:bodyDiv w:val="1"/>
      <w:marLeft w:val="0"/>
      <w:marRight w:val="0"/>
      <w:marTop w:val="0"/>
      <w:marBottom w:val="0"/>
      <w:divBdr>
        <w:top w:val="none" w:sz="0" w:space="0" w:color="auto"/>
        <w:left w:val="none" w:sz="0" w:space="0" w:color="auto"/>
        <w:bottom w:val="none" w:sz="0" w:space="0" w:color="auto"/>
        <w:right w:val="none" w:sz="0" w:space="0" w:color="auto"/>
      </w:divBdr>
    </w:div>
    <w:div w:id="1006325035">
      <w:bodyDiv w:val="1"/>
      <w:marLeft w:val="0"/>
      <w:marRight w:val="0"/>
      <w:marTop w:val="0"/>
      <w:marBottom w:val="0"/>
      <w:divBdr>
        <w:top w:val="none" w:sz="0" w:space="0" w:color="auto"/>
        <w:left w:val="none" w:sz="0" w:space="0" w:color="auto"/>
        <w:bottom w:val="none" w:sz="0" w:space="0" w:color="auto"/>
        <w:right w:val="none" w:sz="0" w:space="0" w:color="auto"/>
      </w:divBdr>
    </w:div>
    <w:div w:id="1039550304">
      <w:bodyDiv w:val="1"/>
      <w:marLeft w:val="0"/>
      <w:marRight w:val="0"/>
      <w:marTop w:val="0"/>
      <w:marBottom w:val="0"/>
      <w:divBdr>
        <w:top w:val="none" w:sz="0" w:space="0" w:color="auto"/>
        <w:left w:val="none" w:sz="0" w:space="0" w:color="auto"/>
        <w:bottom w:val="none" w:sz="0" w:space="0" w:color="auto"/>
        <w:right w:val="none" w:sz="0" w:space="0" w:color="auto"/>
      </w:divBdr>
    </w:div>
    <w:div w:id="1271161637">
      <w:bodyDiv w:val="1"/>
      <w:marLeft w:val="0"/>
      <w:marRight w:val="0"/>
      <w:marTop w:val="0"/>
      <w:marBottom w:val="0"/>
      <w:divBdr>
        <w:top w:val="none" w:sz="0" w:space="0" w:color="auto"/>
        <w:left w:val="none" w:sz="0" w:space="0" w:color="auto"/>
        <w:bottom w:val="none" w:sz="0" w:space="0" w:color="auto"/>
        <w:right w:val="none" w:sz="0" w:space="0" w:color="auto"/>
      </w:divBdr>
    </w:div>
    <w:div w:id="1288200662">
      <w:bodyDiv w:val="1"/>
      <w:marLeft w:val="0"/>
      <w:marRight w:val="0"/>
      <w:marTop w:val="0"/>
      <w:marBottom w:val="0"/>
      <w:divBdr>
        <w:top w:val="none" w:sz="0" w:space="0" w:color="auto"/>
        <w:left w:val="none" w:sz="0" w:space="0" w:color="auto"/>
        <w:bottom w:val="none" w:sz="0" w:space="0" w:color="auto"/>
        <w:right w:val="none" w:sz="0" w:space="0" w:color="auto"/>
      </w:divBdr>
    </w:div>
    <w:div w:id="1331788406">
      <w:bodyDiv w:val="1"/>
      <w:marLeft w:val="0"/>
      <w:marRight w:val="0"/>
      <w:marTop w:val="0"/>
      <w:marBottom w:val="0"/>
      <w:divBdr>
        <w:top w:val="none" w:sz="0" w:space="0" w:color="auto"/>
        <w:left w:val="none" w:sz="0" w:space="0" w:color="auto"/>
        <w:bottom w:val="none" w:sz="0" w:space="0" w:color="auto"/>
        <w:right w:val="none" w:sz="0" w:space="0" w:color="auto"/>
      </w:divBdr>
    </w:div>
    <w:div w:id="1414931617">
      <w:bodyDiv w:val="1"/>
      <w:marLeft w:val="0"/>
      <w:marRight w:val="0"/>
      <w:marTop w:val="0"/>
      <w:marBottom w:val="0"/>
      <w:divBdr>
        <w:top w:val="none" w:sz="0" w:space="0" w:color="auto"/>
        <w:left w:val="none" w:sz="0" w:space="0" w:color="auto"/>
        <w:bottom w:val="none" w:sz="0" w:space="0" w:color="auto"/>
        <w:right w:val="none" w:sz="0" w:space="0" w:color="auto"/>
      </w:divBdr>
    </w:div>
    <w:div w:id="1489250976">
      <w:bodyDiv w:val="1"/>
      <w:marLeft w:val="0"/>
      <w:marRight w:val="0"/>
      <w:marTop w:val="0"/>
      <w:marBottom w:val="0"/>
      <w:divBdr>
        <w:top w:val="none" w:sz="0" w:space="0" w:color="auto"/>
        <w:left w:val="none" w:sz="0" w:space="0" w:color="auto"/>
        <w:bottom w:val="none" w:sz="0" w:space="0" w:color="auto"/>
        <w:right w:val="none" w:sz="0" w:space="0" w:color="auto"/>
      </w:divBdr>
    </w:div>
    <w:div w:id="1548182475">
      <w:bodyDiv w:val="1"/>
      <w:marLeft w:val="0"/>
      <w:marRight w:val="0"/>
      <w:marTop w:val="0"/>
      <w:marBottom w:val="0"/>
      <w:divBdr>
        <w:top w:val="none" w:sz="0" w:space="0" w:color="auto"/>
        <w:left w:val="none" w:sz="0" w:space="0" w:color="auto"/>
        <w:bottom w:val="none" w:sz="0" w:space="0" w:color="auto"/>
        <w:right w:val="none" w:sz="0" w:space="0" w:color="auto"/>
      </w:divBdr>
    </w:div>
    <w:div w:id="1757556679">
      <w:bodyDiv w:val="1"/>
      <w:marLeft w:val="0"/>
      <w:marRight w:val="0"/>
      <w:marTop w:val="0"/>
      <w:marBottom w:val="0"/>
      <w:divBdr>
        <w:top w:val="none" w:sz="0" w:space="0" w:color="auto"/>
        <w:left w:val="none" w:sz="0" w:space="0" w:color="auto"/>
        <w:bottom w:val="none" w:sz="0" w:space="0" w:color="auto"/>
        <w:right w:val="none" w:sz="0" w:space="0" w:color="auto"/>
      </w:divBdr>
    </w:div>
    <w:div w:id="1804037078">
      <w:bodyDiv w:val="1"/>
      <w:marLeft w:val="0"/>
      <w:marRight w:val="0"/>
      <w:marTop w:val="0"/>
      <w:marBottom w:val="0"/>
      <w:divBdr>
        <w:top w:val="none" w:sz="0" w:space="0" w:color="auto"/>
        <w:left w:val="none" w:sz="0" w:space="0" w:color="auto"/>
        <w:bottom w:val="none" w:sz="0" w:space="0" w:color="auto"/>
        <w:right w:val="none" w:sz="0" w:space="0" w:color="auto"/>
      </w:divBdr>
    </w:div>
    <w:div w:id="1973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09F9E-CA57-4D89-9254-085FC221B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2619</Words>
  <Characters>15454</Characters>
  <Application>Microsoft Office Word</Application>
  <DocSecurity>0</DocSecurity>
  <Lines>128</Lines>
  <Paragraphs>36</Paragraphs>
  <ScaleCrop>false</ScaleCrop>
  <HeadingPairs>
    <vt:vector size="2" baseType="variant">
      <vt:variant>
        <vt:lpstr>Název</vt:lpstr>
      </vt:variant>
      <vt:variant>
        <vt:i4>1</vt:i4>
      </vt:variant>
    </vt:vector>
  </HeadingPairs>
  <TitlesOfParts>
    <vt:vector size="1" baseType="lpstr">
      <vt:lpstr>Porada vedení dne 27. 8. 2015</vt:lpstr>
    </vt:vector>
  </TitlesOfParts>
  <Company>HP</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Porada vedení dne 27. 8. 2015</dc:title>
  <dc:creator>Leszkow Šimon;m.obrusnik@kr-olomoucky.cz</dc:creator>
  <cp:lastModifiedBy>Kresáč Kubišová Vladimíra</cp:lastModifiedBy>
  <cp:revision>3</cp:revision>
  <cp:lastPrinted>2019-08-21T08:37:00Z</cp:lastPrinted>
  <dcterms:created xsi:type="dcterms:W3CDTF">2021-02-17T09:22:00Z</dcterms:created>
  <dcterms:modified xsi:type="dcterms:W3CDTF">2021-02-17T09:23:00Z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