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r.č.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C62144">
        <w:rPr>
          <w:rFonts w:ascii="Arial" w:hAnsi="Arial" w:cs="Arial"/>
        </w:rPr>
        <w:t>21</w:t>
      </w:r>
      <w:bookmarkStart w:id="0" w:name="_GoBack"/>
      <w:bookmarkEnd w:id="0"/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62EC6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BD46C8"/>
    <w:rsid w:val="00C62144"/>
    <w:rsid w:val="00CD52D8"/>
    <w:rsid w:val="00CE4840"/>
    <w:rsid w:val="00DD76B0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1D84B"/>
  <w15:docId w15:val="{E1037FCE-05B9-4B04-8276-8821E295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Brachtelová Michaela</cp:lastModifiedBy>
  <cp:revision>3</cp:revision>
  <dcterms:created xsi:type="dcterms:W3CDTF">2020-11-26T13:23:00Z</dcterms:created>
  <dcterms:modified xsi:type="dcterms:W3CDTF">2020-11-26T13:23:00Z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