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E7651" w14:textId="2CAE2F27" w:rsidR="00A97BE7" w:rsidRDefault="009A3DA5" w:rsidP="00D61E32">
      <w:pPr>
        <w:spacing w:before="120" w:after="480"/>
        <w:ind w:left="0" w:firstLine="0"/>
        <w:jc w:val="center"/>
        <w:rPr>
          <w:rFonts w:ascii="Arial" w:eastAsia="Times New Roman" w:hAnsi="Arial" w:cs="Arial"/>
          <w:b/>
          <w:bCs/>
          <w:caps/>
          <w:sz w:val="28"/>
          <w:szCs w:val="28"/>
          <w:lang w:eastAsia="cs-CZ"/>
        </w:rPr>
      </w:pPr>
      <w:r>
        <w:rPr>
          <w:rFonts w:ascii="Arial" w:eastAsia="Times New Roman" w:hAnsi="Arial" w:cs="Arial"/>
          <w:b/>
          <w:bCs/>
          <w:caps/>
          <w:sz w:val="28"/>
          <w:szCs w:val="28"/>
          <w:lang w:eastAsia="cs-CZ"/>
        </w:rPr>
        <w:t>vzor</w:t>
      </w:r>
      <w:r w:rsidR="002A0D04">
        <w:rPr>
          <w:rFonts w:ascii="Arial" w:eastAsia="Times New Roman" w:hAnsi="Arial" w:cs="Arial"/>
          <w:b/>
          <w:bCs/>
          <w:caps/>
          <w:sz w:val="28"/>
          <w:szCs w:val="28"/>
          <w:lang w:eastAsia="cs-CZ"/>
        </w:rPr>
        <w:t>ová veřejnoprávní smlouva</w:t>
      </w:r>
      <w:r w:rsidR="009537C3">
        <w:rPr>
          <w:rFonts w:ascii="Arial" w:eastAsia="Times New Roman" w:hAnsi="Arial" w:cs="Arial"/>
          <w:b/>
          <w:bCs/>
          <w:caps/>
          <w:sz w:val="28"/>
          <w:szCs w:val="28"/>
          <w:lang w:eastAsia="cs-CZ"/>
        </w:rPr>
        <w:br/>
      </w:r>
      <w:r>
        <w:rPr>
          <w:rFonts w:ascii="Arial" w:eastAsia="Times New Roman" w:hAnsi="Arial" w:cs="Arial"/>
          <w:b/>
          <w:bCs/>
          <w:caps/>
          <w:sz w:val="28"/>
          <w:szCs w:val="28"/>
          <w:lang w:eastAsia="cs-CZ"/>
        </w:rPr>
        <w:t xml:space="preserve">o poskytnutí </w:t>
      </w:r>
      <w:r w:rsidR="004871C8">
        <w:rPr>
          <w:rFonts w:ascii="Arial" w:eastAsia="Times New Roman" w:hAnsi="Arial" w:cs="Arial"/>
          <w:b/>
          <w:bCs/>
          <w:caps/>
          <w:sz w:val="28"/>
          <w:szCs w:val="28"/>
          <w:u w:val="single"/>
          <w:lang w:eastAsia="cs-CZ"/>
        </w:rPr>
        <w:t>programové</w:t>
      </w:r>
      <w:r w:rsidR="00B85724" w:rsidRPr="00FF03A9">
        <w:rPr>
          <w:rFonts w:ascii="Arial" w:eastAsia="Times New Roman" w:hAnsi="Arial" w:cs="Arial"/>
          <w:b/>
          <w:bCs/>
          <w:caps/>
          <w:sz w:val="28"/>
          <w:szCs w:val="28"/>
          <w:u w:val="single"/>
          <w:lang w:eastAsia="cs-CZ"/>
        </w:rPr>
        <w:t xml:space="preserve"> </w:t>
      </w:r>
      <w:r w:rsidRPr="001C7DB3">
        <w:rPr>
          <w:rFonts w:ascii="Arial" w:eastAsia="Times New Roman" w:hAnsi="Arial" w:cs="Arial"/>
          <w:b/>
          <w:bCs/>
          <w:caps/>
          <w:sz w:val="28"/>
          <w:szCs w:val="28"/>
          <w:u w:val="single"/>
          <w:lang w:eastAsia="cs-CZ"/>
        </w:rPr>
        <w:t>dotace</w:t>
      </w:r>
      <w:r w:rsidR="009D7B35" w:rsidRPr="001C7DB3">
        <w:rPr>
          <w:rFonts w:ascii="Arial" w:eastAsia="Times New Roman" w:hAnsi="Arial" w:cs="Arial"/>
          <w:b/>
          <w:bCs/>
          <w:caps/>
          <w:sz w:val="28"/>
          <w:szCs w:val="28"/>
          <w:u w:val="single"/>
          <w:lang w:eastAsia="cs-CZ"/>
        </w:rPr>
        <w:t xml:space="preserve"> </w:t>
      </w:r>
      <w:r w:rsidRPr="001C7DB3">
        <w:rPr>
          <w:rFonts w:ascii="Arial" w:eastAsia="Times New Roman" w:hAnsi="Arial" w:cs="Arial"/>
          <w:b/>
          <w:bCs/>
          <w:caps/>
          <w:sz w:val="28"/>
          <w:szCs w:val="28"/>
          <w:u w:val="single"/>
          <w:lang w:eastAsia="cs-CZ"/>
        </w:rPr>
        <w:t>na</w:t>
      </w:r>
      <w:r w:rsidR="009D7B35" w:rsidRPr="001C7DB3">
        <w:rPr>
          <w:rFonts w:ascii="Arial" w:eastAsia="Times New Roman" w:hAnsi="Arial" w:cs="Arial"/>
          <w:b/>
          <w:bCs/>
          <w:caps/>
          <w:sz w:val="28"/>
          <w:szCs w:val="28"/>
          <w:u w:val="single"/>
          <w:lang w:eastAsia="cs-CZ"/>
        </w:rPr>
        <w:t> </w:t>
      </w:r>
      <w:r w:rsidRPr="001C7DB3">
        <w:rPr>
          <w:rFonts w:ascii="Arial" w:eastAsia="Times New Roman" w:hAnsi="Arial" w:cs="Arial"/>
          <w:b/>
          <w:bCs/>
          <w:caps/>
          <w:sz w:val="28"/>
          <w:szCs w:val="28"/>
          <w:u w:val="single"/>
          <w:lang w:eastAsia="cs-CZ"/>
        </w:rPr>
        <w:t>akci</w:t>
      </w:r>
      <w:r w:rsidR="00F01B78">
        <w:rPr>
          <w:rFonts w:ascii="Arial" w:eastAsia="Times New Roman" w:hAnsi="Arial" w:cs="Arial"/>
          <w:b/>
          <w:bCs/>
          <w:caps/>
          <w:sz w:val="28"/>
          <w:szCs w:val="28"/>
          <w:lang w:eastAsia="cs-CZ"/>
        </w:rPr>
        <w:br/>
      </w:r>
      <w:r w:rsidR="009013B8">
        <w:rPr>
          <w:rFonts w:ascii="Arial" w:eastAsia="Times New Roman" w:hAnsi="Arial" w:cs="Arial"/>
          <w:b/>
          <w:bCs/>
          <w:caps/>
          <w:sz w:val="28"/>
          <w:szCs w:val="28"/>
          <w:lang w:eastAsia="cs-CZ"/>
        </w:rPr>
        <w:t>p</w:t>
      </w:r>
      <w:r w:rsidR="006A5757">
        <w:rPr>
          <w:rFonts w:ascii="Arial" w:eastAsia="Times New Roman" w:hAnsi="Arial" w:cs="Arial"/>
          <w:b/>
          <w:bCs/>
          <w:caps/>
          <w:sz w:val="28"/>
          <w:szCs w:val="28"/>
          <w:lang w:eastAsia="cs-CZ"/>
        </w:rPr>
        <w:t>říspěvkovým organizacím</w:t>
      </w:r>
      <w:r w:rsidR="00B75695">
        <w:rPr>
          <w:rFonts w:ascii="Arial" w:eastAsia="Times New Roman" w:hAnsi="Arial" w:cs="Arial"/>
          <w:b/>
          <w:bCs/>
          <w:caps/>
          <w:sz w:val="28"/>
          <w:szCs w:val="28"/>
          <w:lang w:eastAsia="cs-CZ"/>
        </w:rPr>
        <w:t xml:space="preserve"> </w:t>
      </w:r>
      <w:r w:rsidR="00B75695">
        <w:rPr>
          <w:rFonts w:ascii="Arial" w:eastAsia="Times New Roman" w:hAnsi="Arial" w:cs="Arial"/>
          <w:b/>
          <w:bCs/>
          <w:caps/>
          <w:sz w:val="28"/>
          <w:szCs w:val="28"/>
          <w:lang w:eastAsia="cs-CZ"/>
        </w:rPr>
        <w:br/>
      </w:r>
      <w:r w:rsidR="001B5743">
        <w:rPr>
          <w:rFonts w:ascii="Arial" w:eastAsia="Times New Roman" w:hAnsi="Arial" w:cs="Arial"/>
          <w:b/>
          <w:bCs/>
          <w:caps/>
          <w:sz w:val="28"/>
          <w:szCs w:val="28"/>
          <w:lang w:eastAsia="cs-CZ"/>
        </w:rPr>
        <w:t>(</w:t>
      </w:r>
      <w:r w:rsidR="001B5743">
        <w:rPr>
          <w:rFonts w:ascii="Arial" w:eastAsia="Times New Roman" w:hAnsi="Arial" w:cs="Arial"/>
          <w:b/>
          <w:bCs/>
          <w:sz w:val="28"/>
          <w:szCs w:val="28"/>
          <w:lang w:eastAsia="cs-CZ"/>
        </w:rPr>
        <w:t>jiných zřizovatelů)</w:t>
      </w:r>
    </w:p>
    <w:p w14:paraId="3C9258B8" w14:textId="0ED63434" w:rsidR="009A3DA5" w:rsidRDefault="009A3DA5" w:rsidP="005863EB">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14:paraId="3C9258B9" w14:textId="32D48C40" w:rsidR="009A3DA5" w:rsidRDefault="00BA4E35" w:rsidP="00E62519">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w:t>
      </w:r>
      <w:r w:rsidR="009A3DA5">
        <w:rPr>
          <w:rFonts w:ascii="Arial" w:eastAsia="Times New Roman" w:hAnsi="Arial" w:cs="Arial"/>
          <w:lang w:eastAsia="cs-CZ"/>
        </w:rPr>
        <w:t>500/2004</w:t>
      </w:r>
      <w:r>
        <w:rPr>
          <w:rFonts w:ascii="Arial" w:eastAsia="Times New Roman" w:hAnsi="Arial" w:cs="Arial"/>
          <w:lang w:eastAsia="cs-CZ"/>
        </w:rPr>
        <w:t> </w:t>
      </w:r>
      <w:r w:rsidR="009A3DA5">
        <w:rPr>
          <w:rFonts w:ascii="Arial" w:eastAsia="Times New Roman" w:hAnsi="Arial" w:cs="Arial"/>
          <w:lang w:eastAsia="cs-CZ"/>
        </w:rPr>
        <w:t>Sb., správní řád, ve znění pozdějších právních předpisů, a se zákonem č. 250/2000 Sb., o rozpočtových pravidlech územních rozpočtů, ve zně</w:t>
      </w:r>
      <w:r>
        <w:rPr>
          <w:rFonts w:ascii="Arial" w:eastAsia="Times New Roman" w:hAnsi="Arial" w:cs="Arial"/>
          <w:lang w:eastAsia="cs-CZ"/>
        </w:rPr>
        <w:t>ní pozdějších právních předpisů</w:t>
      </w:r>
    </w:p>
    <w:p w14:paraId="4F26B71C" w14:textId="77777777" w:rsidR="00E62519" w:rsidRPr="00E62519" w:rsidRDefault="00E62519" w:rsidP="009F0214">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14:paraId="1B4B99BF" w14:textId="6547A925"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 xml:space="preserve">Jeremenkova </w:t>
      </w:r>
      <w:r w:rsidR="009A1316">
        <w:rPr>
          <w:rFonts w:ascii="Arial" w:eastAsia="Times New Roman" w:hAnsi="Arial" w:cs="Arial"/>
          <w:sz w:val="24"/>
          <w:szCs w:val="24"/>
          <w:lang w:eastAsia="cs-CZ"/>
        </w:rPr>
        <w:t>1191/</w:t>
      </w:r>
      <w:r w:rsidRPr="00E62519">
        <w:rPr>
          <w:rFonts w:ascii="Arial" w:eastAsia="Times New Roman" w:hAnsi="Arial" w:cs="Arial"/>
          <w:sz w:val="24"/>
          <w:szCs w:val="24"/>
          <w:lang w:eastAsia="cs-CZ"/>
        </w:rPr>
        <w:t>40a, 779</w:t>
      </w:r>
      <w:r w:rsidR="009A1316">
        <w:rPr>
          <w:rFonts w:ascii="Arial" w:eastAsia="Times New Roman" w:hAnsi="Arial" w:cs="Arial"/>
          <w:sz w:val="24"/>
          <w:szCs w:val="24"/>
          <w:lang w:eastAsia="cs-CZ"/>
        </w:rPr>
        <w:t> 00</w:t>
      </w:r>
      <w:r w:rsidRPr="00E62519">
        <w:rPr>
          <w:rFonts w:ascii="Arial" w:eastAsia="Times New Roman" w:hAnsi="Arial" w:cs="Arial"/>
          <w:sz w:val="24"/>
          <w:szCs w:val="24"/>
          <w:lang w:eastAsia="cs-CZ"/>
        </w:rPr>
        <w:t xml:space="preserve"> Olomouc</w:t>
      </w:r>
    </w:p>
    <w:p w14:paraId="3E55EF6E" w14:textId="30AA3642"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sidR="001A6B28">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14:paraId="01CF2DE6" w14:textId="77777777"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14:paraId="0420895B" w14:textId="77777777"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p>
    <w:p w14:paraId="6F420F65" w14:textId="77777777" w:rsidR="00E62519" w:rsidRPr="00E62519" w:rsidRDefault="00E62519" w:rsidP="00E62519">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p>
    <w:p w14:paraId="54559463" w14:textId="77777777" w:rsidR="00E62519" w:rsidRPr="00E62519" w:rsidRDefault="00E62519" w:rsidP="00E62519">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14:paraId="6045078B" w14:textId="77777777" w:rsidR="00E62519" w:rsidRPr="00E62519" w:rsidRDefault="00E62519" w:rsidP="00E62519">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14:paraId="22E7B1EF" w14:textId="77777777" w:rsidR="001B5743" w:rsidRPr="001B5743" w:rsidRDefault="001B5743" w:rsidP="001B5743">
      <w:pPr>
        <w:spacing w:after="120"/>
        <w:ind w:left="0" w:firstLine="0"/>
        <w:outlineLvl w:val="0"/>
        <w:rPr>
          <w:rFonts w:ascii="Arial" w:eastAsia="Times New Roman" w:hAnsi="Arial" w:cs="Arial"/>
          <w:bCs/>
          <w:sz w:val="24"/>
          <w:szCs w:val="24"/>
          <w:lang w:eastAsia="cs-CZ"/>
        </w:rPr>
      </w:pPr>
      <w:r w:rsidRPr="001B5743">
        <w:rPr>
          <w:rFonts w:ascii="Arial" w:eastAsia="Times New Roman" w:hAnsi="Arial" w:cs="Arial"/>
          <w:b/>
          <w:bCs/>
          <w:sz w:val="24"/>
          <w:szCs w:val="24"/>
          <w:lang w:eastAsia="cs-CZ"/>
        </w:rPr>
        <w:t>Název příspěvkové organizace</w:t>
      </w:r>
    </w:p>
    <w:p w14:paraId="2DA1D8F2" w14:textId="77777777" w:rsidR="001B5743" w:rsidRPr="001B5743" w:rsidRDefault="001B5743" w:rsidP="001B5743">
      <w:pPr>
        <w:tabs>
          <w:tab w:val="left" w:pos="1560"/>
        </w:tabs>
        <w:spacing w:after="80"/>
        <w:ind w:left="0" w:firstLine="0"/>
        <w:outlineLvl w:val="0"/>
        <w:rPr>
          <w:rFonts w:ascii="Arial" w:eastAsia="Times New Roman" w:hAnsi="Arial" w:cs="Arial"/>
          <w:sz w:val="24"/>
          <w:szCs w:val="24"/>
          <w:lang w:eastAsia="cs-CZ"/>
        </w:rPr>
      </w:pPr>
      <w:r w:rsidRPr="001B5743">
        <w:rPr>
          <w:rFonts w:ascii="Arial" w:eastAsia="Times New Roman" w:hAnsi="Arial" w:cs="Arial"/>
          <w:sz w:val="24"/>
          <w:szCs w:val="24"/>
          <w:lang w:eastAsia="cs-CZ"/>
        </w:rPr>
        <w:t>Sídlo:</w:t>
      </w:r>
      <w:r w:rsidRPr="001B5743">
        <w:rPr>
          <w:rFonts w:ascii="Arial" w:eastAsia="Times New Roman" w:hAnsi="Arial" w:cs="Arial"/>
          <w:sz w:val="24"/>
          <w:szCs w:val="24"/>
          <w:lang w:eastAsia="cs-CZ"/>
        </w:rPr>
        <w:tab/>
        <w:t>…………………………………………</w:t>
      </w:r>
    </w:p>
    <w:p w14:paraId="350C7B74" w14:textId="77777777" w:rsidR="001B5743" w:rsidRPr="001B5743" w:rsidRDefault="001B5743" w:rsidP="001B5743">
      <w:pPr>
        <w:tabs>
          <w:tab w:val="left" w:pos="1560"/>
        </w:tabs>
        <w:spacing w:after="80"/>
        <w:ind w:left="0" w:firstLine="0"/>
        <w:outlineLvl w:val="0"/>
        <w:rPr>
          <w:rFonts w:ascii="Arial" w:eastAsia="Times New Roman" w:hAnsi="Arial" w:cs="Arial"/>
          <w:sz w:val="24"/>
          <w:szCs w:val="24"/>
          <w:lang w:eastAsia="cs-CZ"/>
        </w:rPr>
      </w:pPr>
      <w:r w:rsidRPr="001B5743">
        <w:rPr>
          <w:rFonts w:ascii="Arial" w:eastAsia="Times New Roman" w:hAnsi="Arial" w:cs="Arial"/>
          <w:sz w:val="24"/>
          <w:szCs w:val="24"/>
          <w:lang w:eastAsia="cs-CZ"/>
        </w:rPr>
        <w:t>IČO:</w:t>
      </w:r>
      <w:r w:rsidRPr="001B5743">
        <w:rPr>
          <w:rFonts w:ascii="Arial" w:eastAsia="Times New Roman" w:hAnsi="Arial" w:cs="Arial"/>
          <w:sz w:val="24"/>
          <w:szCs w:val="24"/>
          <w:lang w:eastAsia="cs-CZ"/>
        </w:rPr>
        <w:tab/>
        <w:t>………………</w:t>
      </w:r>
    </w:p>
    <w:p w14:paraId="3AE8EC2E" w14:textId="77777777" w:rsidR="001B5743" w:rsidRPr="00EA1F44" w:rsidRDefault="001B5743" w:rsidP="001B5743">
      <w:pPr>
        <w:tabs>
          <w:tab w:val="left" w:pos="1560"/>
        </w:tabs>
        <w:spacing w:after="80"/>
        <w:ind w:left="0" w:firstLine="0"/>
        <w:outlineLvl w:val="0"/>
        <w:rPr>
          <w:rFonts w:ascii="Arial" w:eastAsia="Times New Roman" w:hAnsi="Arial" w:cs="Arial"/>
          <w:sz w:val="24"/>
          <w:szCs w:val="24"/>
          <w:lang w:eastAsia="cs-CZ"/>
        </w:rPr>
      </w:pPr>
      <w:r w:rsidRPr="001B5743">
        <w:rPr>
          <w:rFonts w:ascii="Arial" w:eastAsia="Times New Roman" w:hAnsi="Arial" w:cs="Arial"/>
          <w:sz w:val="24"/>
          <w:szCs w:val="24"/>
          <w:lang w:eastAsia="cs-CZ"/>
        </w:rPr>
        <w:t>DIČ</w:t>
      </w:r>
      <w:r w:rsidRPr="001B5743">
        <w:rPr>
          <w:rFonts w:ascii="Arial" w:eastAsia="Times New Roman" w:hAnsi="Arial" w:cs="Arial"/>
          <w:bCs/>
          <w:sz w:val="24"/>
          <w:szCs w:val="24"/>
          <w:lang w:eastAsia="cs-CZ"/>
        </w:rPr>
        <w:t>:</w:t>
      </w:r>
      <w:r w:rsidRPr="001B5743">
        <w:rPr>
          <w:rFonts w:ascii="Arial" w:eastAsia="Times New Roman" w:hAnsi="Arial" w:cs="Arial"/>
          <w:bCs/>
          <w:sz w:val="24"/>
          <w:szCs w:val="24"/>
          <w:lang w:eastAsia="cs-CZ"/>
        </w:rPr>
        <w:tab/>
      </w:r>
      <w:r w:rsidRPr="001B5743">
        <w:rPr>
          <w:rFonts w:ascii="Arial" w:eastAsia="Times New Roman" w:hAnsi="Arial" w:cs="Arial"/>
          <w:sz w:val="24"/>
          <w:szCs w:val="24"/>
          <w:lang w:eastAsia="cs-CZ"/>
        </w:rPr>
        <w:t xml:space="preserve">……………… </w:t>
      </w:r>
      <w:r w:rsidRPr="00EA1F44">
        <w:rPr>
          <w:rFonts w:ascii="Arial" w:eastAsia="Times New Roman" w:hAnsi="Arial" w:cs="Arial"/>
          <w:i/>
          <w:sz w:val="24"/>
          <w:szCs w:val="24"/>
          <w:lang w:eastAsia="cs-CZ"/>
        </w:rPr>
        <w:t>(uvede se, je-li příjemce plátcem DPH)</w:t>
      </w:r>
    </w:p>
    <w:p w14:paraId="14B96ECA" w14:textId="7B475D15" w:rsidR="001B5743" w:rsidRPr="005908A8" w:rsidRDefault="001B5743" w:rsidP="001B5743">
      <w:pPr>
        <w:tabs>
          <w:tab w:val="left" w:pos="1560"/>
        </w:tabs>
        <w:spacing w:after="80"/>
        <w:ind w:left="0" w:firstLine="0"/>
        <w:outlineLvl w:val="0"/>
        <w:rPr>
          <w:rFonts w:ascii="Arial" w:eastAsia="Times New Roman" w:hAnsi="Arial" w:cs="Arial"/>
          <w:strike/>
          <w:sz w:val="24"/>
          <w:szCs w:val="24"/>
          <w:lang w:eastAsia="cs-CZ"/>
        </w:rPr>
      </w:pPr>
      <w:r w:rsidRPr="001B5743">
        <w:rPr>
          <w:rFonts w:ascii="Arial" w:eastAsia="Times New Roman" w:hAnsi="Arial" w:cs="Arial"/>
          <w:sz w:val="24"/>
          <w:szCs w:val="24"/>
          <w:lang w:eastAsia="cs-CZ"/>
        </w:rPr>
        <w:t>Zastoupený:</w:t>
      </w:r>
      <w:r w:rsidRPr="001B5743">
        <w:rPr>
          <w:rFonts w:ascii="Arial" w:eastAsia="Times New Roman" w:hAnsi="Arial" w:cs="Arial"/>
          <w:sz w:val="24"/>
          <w:szCs w:val="24"/>
          <w:lang w:eastAsia="cs-CZ"/>
        </w:rPr>
        <w:tab/>
        <w:t xml:space="preserve">…………………………………………… </w:t>
      </w:r>
    </w:p>
    <w:p w14:paraId="28DBF933" w14:textId="77777777" w:rsidR="001B5743" w:rsidRPr="001B5743" w:rsidRDefault="001B5743" w:rsidP="001B5743">
      <w:pPr>
        <w:tabs>
          <w:tab w:val="left" w:pos="1560"/>
        </w:tabs>
        <w:spacing w:after="80"/>
        <w:ind w:left="0" w:firstLine="0"/>
        <w:outlineLvl w:val="0"/>
        <w:rPr>
          <w:rFonts w:ascii="Arial" w:eastAsia="Times New Roman" w:hAnsi="Arial" w:cs="Arial"/>
          <w:sz w:val="24"/>
          <w:szCs w:val="24"/>
          <w:lang w:eastAsia="cs-CZ"/>
        </w:rPr>
      </w:pPr>
      <w:r w:rsidRPr="001B5743">
        <w:rPr>
          <w:rFonts w:ascii="Arial" w:eastAsia="Times New Roman" w:hAnsi="Arial" w:cs="Arial"/>
          <w:sz w:val="24"/>
          <w:szCs w:val="24"/>
          <w:lang w:eastAsia="cs-CZ"/>
        </w:rPr>
        <w:t>Údaj o zápisu ve veřejném rejstříku</w:t>
      </w:r>
    </w:p>
    <w:p w14:paraId="19F3EDC0" w14:textId="2A5CCEB2" w:rsidR="001B5743" w:rsidRPr="00EA1F44" w:rsidRDefault="001B5743" w:rsidP="001B5743">
      <w:pPr>
        <w:tabs>
          <w:tab w:val="left" w:pos="2127"/>
        </w:tabs>
        <w:spacing w:after="120"/>
        <w:ind w:left="0" w:firstLine="0"/>
        <w:outlineLvl w:val="0"/>
        <w:rPr>
          <w:rFonts w:ascii="Arial" w:eastAsia="Times New Roman" w:hAnsi="Arial" w:cs="Arial"/>
          <w:sz w:val="24"/>
          <w:szCs w:val="24"/>
          <w:lang w:eastAsia="cs-CZ"/>
        </w:rPr>
      </w:pPr>
      <w:r w:rsidRPr="001B5743">
        <w:rPr>
          <w:rFonts w:ascii="Arial" w:eastAsia="Times New Roman" w:hAnsi="Arial" w:cs="Arial"/>
          <w:sz w:val="24"/>
          <w:szCs w:val="24"/>
          <w:lang w:eastAsia="cs-CZ"/>
        </w:rPr>
        <w:t>Bankovní spojení:</w:t>
      </w:r>
      <w:r w:rsidRPr="001B5743">
        <w:rPr>
          <w:rFonts w:ascii="Arial" w:eastAsia="Times New Roman" w:hAnsi="Arial" w:cs="Arial"/>
          <w:sz w:val="24"/>
          <w:szCs w:val="24"/>
          <w:lang w:eastAsia="cs-CZ"/>
        </w:rPr>
        <w:tab/>
      </w:r>
      <w:r w:rsidRPr="00EA1F44">
        <w:rPr>
          <w:rFonts w:ascii="Arial" w:eastAsia="Times New Roman" w:hAnsi="Arial" w:cs="Arial"/>
          <w:sz w:val="24"/>
          <w:szCs w:val="24"/>
          <w:lang w:eastAsia="cs-CZ"/>
        </w:rPr>
        <w:t>………………………………</w:t>
      </w:r>
      <w:r w:rsidRPr="00EA1F44">
        <w:rPr>
          <w:rFonts w:ascii="Arial" w:eastAsia="Times New Roman" w:hAnsi="Arial" w:cs="Arial"/>
          <w:i/>
          <w:sz w:val="24"/>
          <w:szCs w:val="24"/>
          <w:lang w:eastAsia="cs-CZ"/>
        </w:rPr>
        <w:t>(účet příspěvkové organizace)</w:t>
      </w:r>
    </w:p>
    <w:p w14:paraId="3DF49885" w14:textId="77777777" w:rsidR="001B5743" w:rsidRPr="001B5743" w:rsidRDefault="001B5743" w:rsidP="001B5743">
      <w:pPr>
        <w:ind w:left="0" w:firstLine="0"/>
        <w:rPr>
          <w:rFonts w:ascii="Arial" w:eastAsia="Times New Roman" w:hAnsi="Arial" w:cs="Arial"/>
          <w:sz w:val="24"/>
          <w:szCs w:val="24"/>
          <w:lang w:eastAsia="cs-CZ"/>
        </w:rPr>
      </w:pPr>
      <w:r w:rsidRPr="001B5743">
        <w:rPr>
          <w:rFonts w:ascii="Arial" w:eastAsia="Times New Roman" w:hAnsi="Arial" w:cs="Arial"/>
          <w:sz w:val="24"/>
          <w:szCs w:val="24"/>
          <w:lang w:eastAsia="cs-CZ"/>
        </w:rPr>
        <w:t>(dále jen „</w:t>
      </w:r>
      <w:r w:rsidRPr="001B5743">
        <w:rPr>
          <w:rFonts w:ascii="Arial" w:eastAsia="Times New Roman" w:hAnsi="Arial" w:cs="Arial"/>
          <w:bCs/>
          <w:sz w:val="24"/>
          <w:szCs w:val="24"/>
          <w:lang w:eastAsia="cs-CZ"/>
        </w:rPr>
        <w:t>příjemce“</w:t>
      </w:r>
      <w:r w:rsidRPr="001B5743">
        <w:rPr>
          <w:rFonts w:ascii="Arial" w:eastAsia="Times New Roman" w:hAnsi="Arial" w:cs="Arial"/>
          <w:sz w:val="24"/>
          <w:szCs w:val="24"/>
          <w:lang w:eastAsia="cs-CZ"/>
        </w:rPr>
        <w:t>)</w:t>
      </w:r>
    </w:p>
    <w:p w14:paraId="52E099A0" w14:textId="77777777" w:rsidR="00E62519" w:rsidRPr="00E62519" w:rsidRDefault="00E62519" w:rsidP="00E62519">
      <w:pPr>
        <w:snapToGrid w:val="0"/>
        <w:spacing w:before="600" w:after="480"/>
        <w:ind w:left="0" w:firstLine="0"/>
        <w:jc w:val="center"/>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uzavírají níže uvedeného dne, měsíce a roku</w:t>
      </w:r>
      <w:r w:rsidRPr="00E62519">
        <w:rPr>
          <w:rFonts w:ascii="Arial" w:eastAsia="Times New Roman" w:hAnsi="Arial" w:cs="Arial"/>
          <w:b/>
          <w:bCs/>
          <w:sz w:val="24"/>
          <w:szCs w:val="24"/>
          <w:lang w:eastAsia="cs-CZ"/>
        </w:rPr>
        <w:br/>
        <w:t>tuto smlouvu o poskytnutí dotace:</w:t>
      </w:r>
    </w:p>
    <w:p w14:paraId="3C9258CD" w14:textId="77777777" w:rsidR="009A3DA5" w:rsidRDefault="009A3DA5" w:rsidP="00E14732">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14:paraId="6DFE24C9" w14:textId="77777777" w:rsidR="00462E74" w:rsidRPr="00EA1F44" w:rsidRDefault="009A3DA5" w:rsidP="00462E74">
      <w:pPr>
        <w:numPr>
          <w:ilvl w:val="0"/>
          <w:numId w:val="16"/>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Poskytovatel se na základě této smlouvy zavazuje poskytnout příjemci dotaci ve </w:t>
      </w:r>
      <w:proofErr w:type="gramStart"/>
      <w:r>
        <w:rPr>
          <w:rFonts w:ascii="Arial" w:eastAsia="Times New Roman" w:hAnsi="Arial" w:cs="Arial"/>
          <w:sz w:val="24"/>
          <w:szCs w:val="24"/>
          <w:lang w:eastAsia="cs-CZ"/>
        </w:rPr>
        <w:t>výši ......... Kč</w:t>
      </w:r>
      <w:proofErr w:type="gramEnd"/>
      <w:r>
        <w:rPr>
          <w:rFonts w:ascii="Arial" w:eastAsia="Times New Roman" w:hAnsi="Arial" w:cs="Arial"/>
          <w:sz w:val="24"/>
          <w:szCs w:val="24"/>
          <w:lang w:eastAsia="cs-CZ"/>
        </w:rPr>
        <w:t>, slovy: ......... ko</w:t>
      </w:r>
      <w:r w:rsidR="006C5BC4">
        <w:rPr>
          <w:rFonts w:ascii="Arial" w:eastAsia="Times New Roman" w:hAnsi="Arial" w:cs="Arial"/>
          <w:sz w:val="24"/>
          <w:szCs w:val="24"/>
          <w:lang w:eastAsia="cs-CZ"/>
        </w:rPr>
        <w:t>run českých (dále jen „dotace“)</w:t>
      </w:r>
      <w:r w:rsidR="000979C5" w:rsidRPr="000979C5">
        <w:rPr>
          <w:rFonts w:ascii="Arial" w:hAnsi="Arial" w:cs="Arial"/>
          <w:sz w:val="24"/>
          <w:szCs w:val="24"/>
        </w:rPr>
        <w:t xml:space="preserve"> </w:t>
      </w:r>
      <w:r w:rsidR="006D2534">
        <w:rPr>
          <w:rFonts w:ascii="Arial" w:hAnsi="Arial" w:cs="Arial"/>
          <w:sz w:val="24"/>
          <w:szCs w:val="24"/>
        </w:rPr>
        <w:t xml:space="preserve">za </w:t>
      </w:r>
      <w:r w:rsidR="006D2534" w:rsidRPr="00EA1F44">
        <w:rPr>
          <w:rFonts w:ascii="Arial" w:hAnsi="Arial" w:cs="Arial"/>
          <w:sz w:val="24"/>
          <w:szCs w:val="24"/>
        </w:rPr>
        <w:t>účelem</w:t>
      </w:r>
      <w:r w:rsidR="00462E74" w:rsidRPr="00EA1F44">
        <w:rPr>
          <w:rFonts w:ascii="Arial" w:hAnsi="Arial" w:cs="Arial"/>
          <w:sz w:val="24"/>
          <w:szCs w:val="24"/>
        </w:rPr>
        <w:t xml:space="preserve"> </w:t>
      </w:r>
      <w:r w:rsidR="00462E74" w:rsidRPr="00EA1F44">
        <w:rPr>
          <w:rFonts w:ascii="Arial" w:eastAsia="Times New Roman" w:hAnsi="Arial" w:cs="Arial"/>
          <w:sz w:val="24"/>
          <w:szCs w:val="24"/>
          <w:lang w:eastAsia="cs-CZ"/>
        </w:rPr>
        <w:t>finanční podpory následujících aktivit vztahujících se k oblasti EVVO:</w:t>
      </w:r>
    </w:p>
    <w:p w14:paraId="49D62B21" w14:textId="77777777" w:rsidR="00462E74" w:rsidRPr="00EA1F44" w:rsidRDefault="00462E74" w:rsidP="00462E74">
      <w:pPr>
        <w:ind w:left="567" w:firstLine="0"/>
        <w:rPr>
          <w:rFonts w:ascii="Arial" w:eastAsia="Times New Roman" w:hAnsi="Arial" w:cs="Arial"/>
          <w:sz w:val="24"/>
          <w:szCs w:val="24"/>
          <w:lang w:eastAsia="cs-CZ"/>
        </w:rPr>
      </w:pPr>
      <w:r w:rsidRPr="00EA1F44">
        <w:rPr>
          <w:rFonts w:ascii="Arial" w:eastAsia="Times New Roman" w:hAnsi="Arial" w:cs="Arial"/>
          <w:sz w:val="24"/>
          <w:szCs w:val="24"/>
          <w:lang w:eastAsia="cs-CZ"/>
        </w:rPr>
        <w:t xml:space="preserve">a) podpora environmentálních osvětových akcí zaměřených především k významným ekologickým dnům (Světový den životního prostředí, Den stromů, </w:t>
      </w:r>
      <w:r w:rsidRPr="00EA1F44">
        <w:rPr>
          <w:rFonts w:ascii="Arial" w:eastAsia="Times New Roman" w:hAnsi="Arial" w:cs="Arial"/>
          <w:sz w:val="24"/>
          <w:szCs w:val="24"/>
          <w:lang w:eastAsia="cs-CZ"/>
        </w:rPr>
        <w:lastRenderedPageBreak/>
        <w:t>Den slunce, Mezinárodní den bez aut…) a k aktuálním problémům daného regionu;</w:t>
      </w:r>
    </w:p>
    <w:p w14:paraId="3841716C" w14:textId="58AAF1AD" w:rsidR="00462E74" w:rsidRPr="00EA1F44" w:rsidRDefault="00462E74" w:rsidP="00462E74">
      <w:pPr>
        <w:ind w:left="567" w:firstLine="0"/>
        <w:rPr>
          <w:rFonts w:ascii="Arial" w:eastAsia="Times New Roman" w:hAnsi="Arial" w:cs="Arial"/>
          <w:sz w:val="24"/>
          <w:szCs w:val="24"/>
          <w:lang w:eastAsia="cs-CZ"/>
        </w:rPr>
      </w:pPr>
      <w:r w:rsidRPr="00EA1F44">
        <w:rPr>
          <w:rFonts w:ascii="Arial" w:eastAsia="Times New Roman" w:hAnsi="Arial" w:cs="Arial"/>
          <w:sz w:val="24"/>
          <w:szCs w:val="24"/>
          <w:lang w:eastAsia="cs-CZ"/>
        </w:rPr>
        <w:t>b) podpora realizace školních projektů EVVO;</w:t>
      </w:r>
    </w:p>
    <w:p w14:paraId="41A90D4F" w14:textId="77777777" w:rsidR="00462E74" w:rsidRPr="00EA1F44" w:rsidRDefault="00462E74" w:rsidP="00462E74">
      <w:pPr>
        <w:ind w:left="567" w:firstLine="0"/>
        <w:rPr>
          <w:rFonts w:ascii="Arial" w:eastAsia="Times New Roman" w:hAnsi="Arial" w:cs="Arial"/>
          <w:sz w:val="24"/>
          <w:szCs w:val="24"/>
          <w:lang w:eastAsia="cs-CZ"/>
        </w:rPr>
      </w:pPr>
      <w:r w:rsidRPr="00EA1F44">
        <w:rPr>
          <w:rFonts w:ascii="Arial" w:eastAsia="Times New Roman" w:hAnsi="Arial" w:cs="Arial"/>
          <w:sz w:val="24"/>
          <w:szCs w:val="24"/>
          <w:lang w:eastAsia="cs-CZ"/>
        </w:rPr>
        <w:t>c) podpora spolupráce školy s dalšími školami v oblasti EVVO, vytváření a realizace společných projektů škol;</w:t>
      </w:r>
    </w:p>
    <w:p w14:paraId="0D7057B5" w14:textId="77777777" w:rsidR="00462E74" w:rsidRPr="00EA1F44" w:rsidRDefault="00462E74" w:rsidP="00462E74">
      <w:pPr>
        <w:ind w:left="567" w:firstLine="0"/>
        <w:rPr>
          <w:rFonts w:ascii="Arial" w:eastAsia="Times New Roman" w:hAnsi="Arial" w:cs="Arial"/>
          <w:sz w:val="24"/>
          <w:szCs w:val="24"/>
          <w:lang w:eastAsia="cs-CZ"/>
        </w:rPr>
      </w:pPr>
      <w:r w:rsidRPr="00EA1F44">
        <w:rPr>
          <w:rFonts w:ascii="Arial" w:eastAsia="Times New Roman" w:hAnsi="Arial" w:cs="Arial"/>
          <w:sz w:val="24"/>
          <w:szCs w:val="24"/>
          <w:lang w:eastAsia="cs-CZ"/>
        </w:rPr>
        <w:t>d) podpora vytvoření obsahu a organizaci školní soutěže s tematikou EVVO pro děti a žáky;</w:t>
      </w:r>
    </w:p>
    <w:p w14:paraId="29E18396" w14:textId="77777777" w:rsidR="00462E74" w:rsidRPr="00EA1F44" w:rsidRDefault="00462E74" w:rsidP="00462E74">
      <w:pPr>
        <w:ind w:left="567" w:firstLine="0"/>
        <w:rPr>
          <w:rFonts w:ascii="Arial" w:eastAsia="Times New Roman" w:hAnsi="Arial" w:cs="Arial"/>
          <w:sz w:val="24"/>
          <w:szCs w:val="24"/>
          <w:lang w:eastAsia="cs-CZ"/>
        </w:rPr>
      </w:pPr>
      <w:r w:rsidRPr="00EA1F44">
        <w:rPr>
          <w:rFonts w:ascii="Arial" w:eastAsia="Times New Roman" w:hAnsi="Arial" w:cs="Arial"/>
          <w:sz w:val="24"/>
          <w:szCs w:val="24"/>
          <w:lang w:eastAsia="cs-CZ"/>
        </w:rPr>
        <w:t>e) podpora vytvoření environmentálních materiálů s ekovýchovnou tematikou (výukové, informační a vzdělávací materiály, periodika, publikace, DVD aj.);</w:t>
      </w:r>
    </w:p>
    <w:p w14:paraId="4B81DA3F" w14:textId="77777777" w:rsidR="00462E74" w:rsidRPr="00EA1F44" w:rsidRDefault="00462E74" w:rsidP="00462E74">
      <w:pPr>
        <w:ind w:left="567" w:firstLine="0"/>
        <w:rPr>
          <w:rFonts w:ascii="Arial" w:eastAsia="Times New Roman" w:hAnsi="Arial" w:cs="Arial"/>
          <w:sz w:val="24"/>
          <w:szCs w:val="24"/>
          <w:lang w:eastAsia="cs-CZ"/>
        </w:rPr>
      </w:pPr>
      <w:r w:rsidRPr="00EA1F44">
        <w:rPr>
          <w:rFonts w:ascii="Arial" w:eastAsia="Times New Roman" w:hAnsi="Arial" w:cs="Arial"/>
          <w:sz w:val="24"/>
          <w:szCs w:val="24"/>
          <w:lang w:eastAsia="cs-CZ"/>
        </w:rPr>
        <w:t>f) podpora vybavení a úpravy přírodní učebny EVVO;</w:t>
      </w:r>
    </w:p>
    <w:p w14:paraId="4F9E8B09" w14:textId="77777777" w:rsidR="00462E74" w:rsidRPr="00EA1F44" w:rsidRDefault="00462E74" w:rsidP="00462E74">
      <w:pPr>
        <w:ind w:left="567" w:firstLine="0"/>
        <w:rPr>
          <w:rFonts w:ascii="Arial" w:eastAsia="Times New Roman" w:hAnsi="Arial" w:cs="Arial"/>
          <w:sz w:val="24"/>
          <w:szCs w:val="24"/>
          <w:lang w:eastAsia="cs-CZ"/>
        </w:rPr>
      </w:pPr>
      <w:r w:rsidRPr="00EA1F44">
        <w:rPr>
          <w:rFonts w:ascii="Arial" w:eastAsia="Times New Roman" w:hAnsi="Arial" w:cs="Arial"/>
          <w:sz w:val="24"/>
          <w:szCs w:val="24"/>
          <w:lang w:eastAsia="cs-CZ"/>
        </w:rPr>
        <w:t>g) podpora zhotovení, opravy, údržby a provozu terénních informačních zařízení včetně naučných stezek;</w:t>
      </w:r>
    </w:p>
    <w:p w14:paraId="2B5432DA" w14:textId="77777777" w:rsidR="00462E74" w:rsidRPr="00EA1F44" w:rsidRDefault="00462E74" w:rsidP="00462E74">
      <w:pPr>
        <w:spacing w:after="120"/>
        <w:ind w:left="567" w:firstLine="0"/>
        <w:rPr>
          <w:rFonts w:ascii="Arial" w:eastAsia="Times New Roman" w:hAnsi="Arial" w:cs="Arial"/>
          <w:sz w:val="24"/>
          <w:szCs w:val="24"/>
          <w:lang w:eastAsia="cs-CZ"/>
        </w:rPr>
      </w:pPr>
      <w:r w:rsidRPr="00EA1F44">
        <w:rPr>
          <w:rFonts w:ascii="Arial" w:eastAsia="Times New Roman" w:hAnsi="Arial" w:cs="Arial"/>
          <w:sz w:val="24"/>
          <w:szCs w:val="24"/>
          <w:lang w:eastAsia="cs-CZ"/>
        </w:rPr>
        <w:t xml:space="preserve">h) podpora spolupráce školy s veřejností (obcí) v oblasti EVVO. </w:t>
      </w:r>
    </w:p>
    <w:p w14:paraId="3C9258CF" w14:textId="12CAF84C" w:rsidR="009A3DA5" w:rsidRPr="00711602" w:rsidRDefault="009A3DA5" w:rsidP="009A3DA5">
      <w:pPr>
        <w:numPr>
          <w:ilvl w:val="0"/>
          <w:numId w:val="16"/>
        </w:numPr>
        <w:spacing w:after="120"/>
        <w:rPr>
          <w:rFonts w:ascii="Arial" w:eastAsia="Times New Roman" w:hAnsi="Arial" w:cs="Arial"/>
          <w:sz w:val="24"/>
          <w:szCs w:val="24"/>
          <w:lang w:eastAsia="cs-CZ"/>
        </w:rPr>
      </w:pPr>
      <w:r>
        <w:rPr>
          <w:rFonts w:ascii="Arial" w:eastAsia="Times New Roman" w:hAnsi="Arial" w:cs="Arial"/>
          <w:sz w:val="24"/>
          <w:szCs w:val="24"/>
          <w:lang w:eastAsia="cs-CZ"/>
        </w:rPr>
        <w:t>Účelem poskytnutí dotace je</w:t>
      </w:r>
      <w:r w:rsidRPr="006C5BC4">
        <w:rPr>
          <w:rFonts w:ascii="Arial" w:eastAsia="Times New Roman" w:hAnsi="Arial" w:cs="Arial"/>
          <w:bCs/>
          <w:color w:val="000000"/>
          <w:sz w:val="24"/>
          <w:szCs w:val="24"/>
          <w:lang w:eastAsia="cs-CZ"/>
        </w:rPr>
        <w:t xml:space="preserve"> </w:t>
      </w:r>
      <w:r>
        <w:rPr>
          <w:rFonts w:ascii="Arial" w:eastAsia="Times New Roman" w:hAnsi="Arial" w:cs="Arial"/>
          <w:sz w:val="24"/>
          <w:szCs w:val="24"/>
          <w:lang w:eastAsia="cs-CZ"/>
        </w:rPr>
        <w:t xml:space="preserve">úhrada/částečná úhrada </w:t>
      </w:r>
      <w:r w:rsidR="003D1870">
        <w:rPr>
          <w:rFonts w:ascii="Arial" w:eastAsia="Times New Roman" w:hAnsi="Arial" w:cs="Arial"/>
          <w:sz w:val="24"/>
          <w:szCs w:val="24"/>
          <w:lang w:eastAsia="cs-CZ"/>
        </w:rPr>
        <w:t>výdajů</w:t>
      </w:r>
      <w:r>
        <w:rPr>
          <w:rFonts w:ascii="Arial" w:eastAsia="Times New Roman" w:hAnsi="Arial" w:cs="Arial"/>
          <w:sz w:val="24"/>
          <w:szCs w:val="24"/>
          <w:lang w:eastAsia="cs-CZ"/>
        </w:rPr>
        <w:t xml:space="preserve"> na</w:t>
      </w:r>
      <w:r w:rsidR="00F73535">
        <w:rPr>
          <w:rFonts w:ascii="Arial" w:eastAsia="Times New Roman" w:hAnsi="Arial" w:cs="Arial"/>
          <w:sz w:val="24"/>
          <w:szCs w:val="24"/>
          <w:lang w:eastAsia="cs-CZ"/>
        </w:rPr>
        <w:t xml:space="preserve"> ……</w:t>
      </w:r>
      <w:proofErr w:type="gramStart"/>
      <w:r w:rsidR="00F73535">
        <w:rPr>
          <w:rFonts w:ascii="Arial" w:eastAsia="Times New Roman" w:hAnsi="Arial" w:cs="Arial"/>
          <w:sz w:val="24"/>
          <w:szCs w:val="24"/>
          <w:lang w:eastAsia="cs-CZ"/>
        </w:rPr>
        <w:t>…</w:t>
      </w:r>
      <w:r>
        <w:rPr>
          <w:rFonts w:ascii="Arial" w:eastAsia="Times New Roman" w:hAnsi="Arial" w:cs="Arial"/>
          <w:sz w:val="24"/>
          <w:szCs w:val="24"/>
          <w:lang w:eastAsia="cs-CZ"/>
        </w:rPr>
        <w:t>......... (dále</w:t>
      </w:r>
      <w:proofErr w:type="gramEnd"/>
      <w:r>
        <w:rPr>
          <w:rFonts w:ascii="Arial" w:eastAsia="Times New Roman" w:hAnsi="Arial" w:cs="Arial"/>
          <w:sz w:val="24"/>
          <w:szCs w:val="24"/>
          <w:lang w:eastAsia="cs-CZ"/>
        </w:rPr>
        <w:t xml:space="preserve"> také „akce“). </w:t>
      </w:r>
    </w:p>
    <w:p w14:paraId="74E56D30" w14:textId="6A106D12" w:rsidR="006E3BA5" w:rsidRPr="00596348" w:rsidRDefault="006E3BA5" w:rsidP="006E3BA5">
      <w:pPr>
        <w:numPr>
          <w:ilvl w:val="0"/>
          <w:numId w:val="16"/>
        </w:numPr>
        <w:spacing w:after="120"/>
        <w:rPr>
          <w:rFonts w:ascii="Arial" w:eastAsia="Times New Roman" w:hAnsi="Arial" w:cs="Arial"/>
          <w:strike/>
          <w:sz w:val="24"/>
          <w:szCs w:val="24"/>
          <w:lang w:eastAsia="cs-CZ"/>
        </w:rPr>
      </w:pPr>
      <w:r w:rsidRPr="00596348">
        <w:rPr>
          <w:rFonts w:ascii="Arial" w:eastAsia="Times New Roman" w:hAnsi="Arial" w:cs="Arial"/>
          <w:sz w:val="24"/>
          <w:szCs w:val="24"/>
          <w:lang w:eastAsia="cs-CZ"/>
        </w:rPr>
        <w:t>Dotace bude poskytnuta převodem na bankovní účet příjemce uvedený v záhlaví této smlouvy do 21 dnů ode dne nabytí účinnosti této smlouvy</w:t>
      </w:r>
      <w:r w:rsidRPr="00596348">
        <w:rPr>
          <w:rFonts w:ascii="Arial" w:eastAsia="Times New Roman" w:hAnsi="Arial" w:cs="Arial"/>
          <w:i/>
          <w:iCs/>
          <w:sz w:val="24"/>
          <w:szCs w:val="24"/>
          <w:lang w:eastAsia="cs-CZ"/>
        </w:rPr>
        <w:t>.</w:t>
      </w:r>
      <w:r w:rsidRPr="00596348">
        <w:rPr>
          <w:rFonts w:ascii="Arial" w:eastAsia="Times New Roman" w:hAnsi="Arial" w:cs="Arial"/>
          <w:sz w:val="24"/>
          <w:szCs w:val="24"/>
          <w:lang w:eastAsia="cs-CZ"/>
        </w:rPr>
        <w:t xml:space="preserve"> Za den poskytnutí dotace se pro účely této smlouvy považuje den odepsání finančních prostředků z účtu poskytovatele ve prospěch účtu příjemce uvedeného v záhlaví této smlouvy.</w:t>
      </w:r>
      <w:r w:rsidR="00C061B6" w:rsidRPr="00596348">
        <w:rPr>
          <w:rFonts w:ascii="Arial" w:eastAsia="Times New Roman" w:hAnsi="Arial" w:cs="Arial"/>
          <w:iCs/>
          <w:color w:val="0000FF"/>
          <w:sz w:val="24"/>
          <w:szCs w:val="24"/>
          <w:lang w:eastAsia="cs-CZ"/>
        </w:rPr>
        <w:t xml:space="preserve"> </w:t>
      </w:r>
    </w:p>
    <w:p w14:paraId="209ABD61" w14:textId="4B63A7EC" w:rsidR="006E3BA5" w:rsidRPr="00596348" w:rsidRDefault="006E3BA5" w:rsidP="006E3BA5">
      <w:pPr>
        <w:spacing w:after="120"/>
        <w:ind w:left="567" w:firstLine="0"/>
        <w:rPr>
          <w:rFonts w:ascii="Arial" w:eastAsia="Times New Roman" w:hAnsi="Arial" w:cs="Arial"/>
          <w:strike/>
          <w:sz w:val="24"/>
          <w:szCs w:val="24"/>
          <w:lang w:eastAsia="cs-CZ"/>
        </w:rPr>
      </w:pPr>
      <w:r w:rsidRPr="00D312A5">
        <w:rPr>
          <w:rFonts w:ascii="Arial" w:eastAsia="Times New Roman" w:hAnsi="Arial" w:cs="Arial"/>
          <w:sz w:val="24"/>
          <w:szCs w:val="24"/>
          <w:lang w:eastAsia="cs-CZ"/>
        </w:rPr>
        <w:t xml:space="preserve">Je-li příjemcem příspěvková </w:t>
      </w:r>
      <w:r w:rsidRPr="00D312A5">
        <w:rPr>
          <w:rFonts w:ascii="Arial" w:eastAsia="Times New Roman" w:hAnsi="Arial" w:cs="Arial"/>
          <w:sz w:val="24"/>
          <w:szCs w:val="24"/>
          <w:u w:val="single"/>
          <w:lang w:eastAsia="cs-CZ"/>
        </w:rPr>
        <w:t xml:space="preserve">organizace územního samosprávného </w:t>
      </w:r>
      <w:proofErr w:type="gramStart"/>
      <w:r w:rsidRPr="00D312A5">
        <w:rPr>
          <w:rFonts w:ascii="Arial" w:eastAsia="Times New Roman" w:hAnsi="Arial" w:cs="Arial"/>
          <w:sz w:val="24"/>
          <w:szCs w:val="24"/>
          <w:u w:val="single"/>
          <w:lang w:eastAsia="cs-CZ"/>
        </w:rPr>
        <w:t>celku</w:t>
      </w:r>
      <w:r w:rsidRPr="00D312A5">
        <w:rPr>
          <w:rFonts w:ascii="Arial" w:eastAsia="Times New Roman" w:hAnsi="Arial" w:cs="Arial"/>
          <w:sz w:val="24"/>
          <w:szCs w:val="24"/>
          <w:lang w:eastAsia="cs-CZ"/>
        </w:rPr>
        <w:t xml:space="preserve">,  </w:t>
      </w:r>
      <w:r w:rsidR="00D312A5">
        <w:rPr>
          <w:rFonts w:ascii="Arial" w:eastAsia="Times New Roman" w:hAnsi="Arial" w:cs="Arial"/>
          <w:sz w:val="24"/>
          <w:szCs w:val="24"/>
          <w:lang w:eastAsia="cs-CZ"/>
        </w:rPr>
        <w:t>d</w:t>
      </w:r>
      <w:r w:rsidRPr="00596348">
        <w:rPr>
          <w:rFonts w:ascii="Arial" w:eastAsia="Times New Roman" w:hAnsi="Arial" w:cs="Arial"/>
          <w:sz w:val="24"/>
          <w:szCs w:val="24"/>
          <w:lang w:eastAsia="cs-CZ"/>
        </w:rPr>
        <w:t>otace</w:t>
      </w:r>
      <w:proofErr w:type="gramEnd"/>
      <w:r w:rsidRPr="00596348">
        <w:rPr>
          <w:rFonts w:ascii="Arial" w:eastAsia="Times New Roman" w:hAnsi="Arial" w:cs="Arial"/>
          <w:sz w:val="24"/>
          <w:szCs w:val="24"/>
          <w:lang w:eastAsia="cs-CZ"/>
        </w:rPr>
        <w:t xml:space="preserve"> bude příjemci poskytnuta převodem na bankovní účet jeho zřizovatele …………………………,</w:t>
      </w:r>
      <w:r w:rsidRPr="00711602">
        <w:rPr>
          <w:rFonts w:ascii="Arial" w:eastAsia="Times New Roman" w:hAnsi="Arial" w:cs="Arial"/>
          <w:sz w:val="24"/>
          <w:szCs w:val="24"/>
          <w:lang w:eastAsia="cs-CZ"/>
        </w:rPr>
        <w:t xml:space="preserve"> č. </w:t>
      </w:r>
      <w:proofErr w:type="spellStart"/>
      <w:r w:rsidRPr="00711602">
        <w:rPr>
          <w:rFonts w:ascii="Arial" w:eastAsia="Times New Roman" w:hAnsi="Arial" w:cs="Arial"/>
          <w:sz w:val="24"/>
          <w:szCs w:val="24"/>
          <w:lang w:eastAsia="cs-CZ"/>
        </w:rPr>
        <w:t>ú.</w:t>
      </w:r>
      <w:proofErr w:type="spellEnd"/>
      <w:r w:rsidRPr="00711602">
        <w:rPr>
          <w:rFonts w:ascii="Arial" w:eastAsia="Times New Roman" w:hAnsi="Arial" w:cs="Arial"/>
          <w:sz w:val="24"/>
          <w:szCs w:val="24"/>
          <w:lang w:eastAsia="cs-CZ"/>
        </w:rPr>
        <w:t xml:space="preserve"> </w:t>
      </w:r>
      <w:r w:rsidRPr="00D312A5">
        <w:rPr>
          <w:rFonts w:ascii="Arial" w:eastAsia="Times New Roman" w:hAnsi="Arial" w:cs="Arial"/>
          <w:sz w:val="24"/>
          <w:szCs w:val="24"/>
          <w:lang w:eastAsia="cs-CZ"/>
        </w:rPr>
        <w:t>………………………</w:t>
      </w:r>
      <w:r w:rsidRPr="00D312A5">
        <w:rPr>
          <w:rFonts w:ascii="Arial" w:eastAsia="Times New Roman" w:hAnsi="Arial" w:cs="Arial"/>
          <w:i/>
          <w:sz w:val="24"/>
          <w:szCs w:val="24"/>
          <w:lang w:eastAsia="cs-CZ"/>
        </w:rPr>
        <w:t xml:space="preserve">(uvede se název zřizovatele a číslo jeho účtu, na který má být dotace poskytnuta) </w:t>
      </w:r>
      <w:r w:rsidRPr="00711602">
        <w:rPr>
          <w:rFonts w:ascii="Arial" w:eastAsia="Times New Roman" w:hAnsi="Arial" w:cs="Arial"/>
          <w:sz w:val="24"/>
          <w:szCs w:val="24"/>
          <w:lang w:eastAsia="cs-CZ"/>
        </w:rPr>
        <w:t>do 21 dnů ode dne nabytí účinnosti této smlouvy</w:t>
      </w:r>
      <w:r w:rsidRPr="00711602">
        <w:rPr>
          <w:rFonts w:ascii="Arial" w:eastAsia="Times New Roman" w:hAnsi="Arial" w:cs="Arial"/>
          <w:i/>
          <w:iCs/>
          <w:sz w:val="24"/>
          <w:szCs w:val="24"/>
          <w:lang w:eastAsia="cs-CZ"/>
        </w:rPr>
        <w:t>.</w:t>
      </w:r>
      <w:r w:rsidRPr="00711602">
        <w:rPr>
          <w:rFonts w:ascii="Arial" w:eastAsia="Times New Roman" w:hAnsi="Arial" w:cs="Arial"/>
          <w:sz w:val="24"/>
          <w:szCs w:val="24"/>
          <w:lang w:eastAsia="cs-CZ"/>
        </w:rPr>
        <w:t xml:space="preserve"> Za den poskytnutí dotace se pro účely této smlouvy považuje den odepsání finančních prostředků z účtu poskytovatele ve prospěch účtu zřizovatele příjemce uvedeného v první větě tohoto ustanovení.</w:t>
      </w:r>
      <w:r w:rsidR="00C061B6" w:rsidRPr="00C061B6">
        <w:rPr>
          <w:rFonts w:ascii="Arial" w:eastAsia="Times New Roman" w:hAnsi="Arial" w:cs="Arial"/>
          <w:iCs/>
          <w:color w:val="0000FF"/>
          <w:sz w:val="24"/>
          <w:szCs w:val="24"/>
          <w:lang w:eastAsia="cs-CZ"/>
        </w:rPr>
        <w:t xml:space="preserve"> </w:t>
      </w:r>
    </w:p>
    <w:p w14:paraId="3C9258D3" w14:textId="58B62103" w:rsidR="009A3DA5" w:rsidRPr="00DB58B4" w:rsidRDefault="009A3DA5" w:rsidP="00DB58B4">
      <w:pPr>
        <w:numPr>
          <w:ilvl w:val="0"/>
          <w:numId w:val="16"/>
        </w:numPr>
        <w:spacing w:after="120"/>
        <w:rPr>
          <w:rFonts w:ascii="Arial" w:eastAsia="Times New Roman" w:hAnsi="Arial" w:cs="Arial"/>
          <w:sz w:val="24"/>
          <w:szCs w:val="24"/>
          <w:lang w:eastAsia="cs-CZ"/>
        </w:rPr>
      </w:pPr>
      <w:r w:rsidRPr="00DB58B4">
        <w:rPr>
          <w:rFonts w:ascii="Arial" w:eastAsia="Times New Roman" w:hAnsi="Arial" w:cs="Arial"/>
          <w:sz w:val="24"/>
          <w:szCs w:val="24"/>
          <w:lang w:eastAsia="cs-CZ"/>
        </w:rPr>
        <w:t>Dotace se poskytuje na účel stanovený v čl. I odst. 2 této smlouvy jako dotace neinvestiční</w:t>
      </w:r>
      <w:r w:rsidRPr="00DB58B4">
        <w:rPr>
          <w:rFonts w:ascii="Arial" w:eastAsia="Times New Roman" w:hAnsi="Arial" w:cs="Arial"/>
          <w:i/>
          <w:iCs/>
          <w:sz w:val="24"/>
          <w:szCs w:val="24"/>
          <w:lang w:eastAsia="cs-CZ"/>
        </w:rPr>
        <w:t>.</w:t>
      </w:r>
      <w:r w:rsidR="00DB58B4" w:rsidRPr="00DB58B4">
        <w:rPr>
          <w:rFonts w:ascii="Arial" w:eastAsia="Times New Roman" w:hAnsi="Arial" w:cs="Arial"/>
          <w:i/>
          <w:iCs/>
          <w:sz w:val="24"/>
          <w:szCs w:val="24"/>
          <w:lang w:eastAsia="cs-CZ"/>
        </w:rPr>
        <w:t xml:space="preserve"> </w:t>
      </w:r>
      <w:r w:rsidRPr="00DB58B4">
        <w:rPr>
          <w:rFonts w:ascii="Arial" w:eastAsia="Times New Roman" w:hAnsi="Arial" w:cs="Arial"/>
          <w:sz w:val="24"/>
          <w:szCs w:val="24"/>
          <w:lang w:eastAsia="cs-CZ"/>
        </w:rPr>
        <w:t>Pro účely této smlouvy se neinvestiční dotací rozumí dotace, která musí být použita na úhradu jiných výdajů než:</w:t>
      </w:r>
    </w:p>
    <w:p w14:paraId="3C9258D4" w14:textId="1D0203A1" w:rsidR="009A3DA5" w:rsidRPr="00711602" w:rsidRDefault="009A3DA5" w:rsidP="005A5A90">
      <w:pPr>
        <w:numPr>
          <w:ilvl w:val="0"/>
          <w:numId w:val="17"/>
        </w:numPr>
        <w:tabs>
          <w:tab w:val="clear" w:pos="360"/>
        </w:tabs>
        <w:spacing w:after="120"/>
        <w:ind w:left="993" w:hanging="426"/>
        <w:rPr>
          <w:rFonts w:ascii="Arial" w:eastAsia="Times New Roman" w:hAnsi="Arial" w:cs="Arial"/>
          <w:sz w:val="24"/>
          <w:szCs w:val="24"/>
          <w:lang w:eastAsia="cs-CZ"/>
        </w:rPr>
      </w:pPr>
      <w:r w:rsidRPr="00711602">
        <w:rPr>
          <w:rFonts w:ascii="Arial" w:eastAsia="Times New Roman" w:hAnsi="Arial" w:cs="Arial"/>
          <w:sz w:val="24"/>
          <w:szCs w:val="24"/>
          <w:lang w:eastAsia="cs-CZ"/>
        </w:rPr>
        <w:t>výdajů spojených s pořízením hmotného majetku dle §</w:t>
      </w:r>
      <w:r w:rsidR="00AF584A" w:rsidRPr="00711602">
        <w:rPr>
          <w:rFonts w:ascii="Arial" w:eastAsia="Times New Roman" w:hAnsi="Arial" w:cs="Arial"/>
          <w:sz w:val="24"/>
          <w:szCs w:val="24"/>
          <w:lang w:eastAsia="cs-CZ"/>
        </w:rPr>
        <w:t> </w:t>
      </w:r>
      <w:r w:rsidRPr="00711602">
        <w:rPr>
          <w:rFonts w:ascii="Arial" w:eastAsia="Times New Roman" w:hAnsi="Arial" w:cs="Arial"/>
          <w:sz w:val="24"/>
          <w:szCs w:val="24"/>
          <w:lang w:eastAsia="cs-CZ"/>
        </w:rPr>
        <w:t xml:space="preserve">26 odst. 2 zákona č. 586/1992 Sb., o daních z příjmů, ve znění pozdějších předpisů (dále jen „cit. </w:t>
      </w:r>
      <w:proofErr w:type="gramStart"/>
      <w:r w:rsidRPr="00711602">
        <w:rPr>
          <w:rFonts w:ascii="Arial" w:eastAsia="Times New Roman" w:hAnsi="Arial" w:cs="Arial"/>
          <w:sz w:val="24"/>
          <w:szCs w:val="24"/>
          <w:lang w:eastAsia="cs-CZ"/>
        </w:rPr>
        <w:t>zákona</w:t>
      </w:r>
      <w:proofErr w:type="gramEnd"/>
      <w:r w:rsidRPr="00711602">
        <w:rPr>
          <w:rFonts w:ascii="Arial" w:eastAsia="Times New Roman" w:hAnsi="Arial" w:cs="Arial"/>
          <w:sz w:val="24"/>
          <w:szCs w:val="24"/>
          <w:lang w:eastAsia="cs-CZ"/>
        </w:rPr>
        <w:t>“),</w:t>
      </w:r>
    </w:p>
    <w:p w14:paraId="3C9258D5" w14:textId="70BDDFBC" w:rsidR="009A3DA5" w:rsidRPr="00711602" w:rsidRDefault="009A3DA5" w:rsidP="005A5A90">
      <w:pPr>
        <w:numPr>
          <w:ilvl w:val="0"/>
          <w:numId w:val="17"/>
        </w:numPr>
        <w:tabs>
          <w:tab w:val="clear" w:pos="360"/>
        </w:tabs>
        <w:spacing w:after="120"/>
        <w:ind w:left="993" w:hanging="426"/>
        <w:rPr>
          <w:rFonts w:ascii="Arial" w:eastAsia="Times New Roman" w:hAnsi="Arial" w:cs="Arial"/>
          <w:sz w:val="24"/>
          <w:szCs w:val="24"/>
          <w:lang w:eastAsia="cs-CZ"/>
        </w:rPr>
      </w:pPr>
      <w:r w:rsidRPr="00711602">
        <w:rPr>
          <w:rFonts w:ascii="Arial" w:eastAsia="Times New Roman" w:hAnsi="Arial" w:cs="Arial"/>
          <w:sz w:val="24"/>
          <w:szCs w:val="24"/>
          <w:lang w:eastAsia="cs-CZ"/>
        </w:rPr>
        <w:t>výdajů spojených s pořízením nehmotného majetku dle §</w:t>
      </w:r>
      <w:r w:rsidR="00AF584A" w:rsidRPr="00711602">
        <w:rPr>
          <w:rFonts w:ascii="Arial" w:eastAsia="Times New Roman" w:hAnsi="Arial" w:cs="Arial"/>
          <w:sz w:val="24"/>
          <w:szCs w:val="24"/>
          <w:lang w:eastAsia="cs-CZ"/>
        </w:rPr>
        <w:t> </w:t>
      </w:r>
      <w:r w:rsidRPr="00711602">
        <w:rPr>
          <w:rFonts w:ascii="Arial" w:eastAsia="Times New Roman" w:hAnsi="Arial" w:cs="Arial"/>
          <w:sz w:val="24"/>
          <w:szCs w:val="24"/>
          <w:lang w:eastAsia="cs-CZ"/>
        </w:rPr>
        <w:t xml:space="preserve">32a odst. 1 a 2 cit. </w:t>
      </w:r>
      <w:proofErr w:type="gramStart"/>
      <w:r w:rsidRPr="00711602">
        <w:rPr>
          <w:rFonts w:ascii="Arial" w:eastAsia="Times New Roman" w:hAnsi="Arial" w:cs="Arial"/>
          <w:sz w:val="24"/>
          <w:szCs w:val="24"/>
          <w:lang w:eastAsia="cs-CZ"/>
        </w:rPr>
        <w:t>zákona</w:t>
      </w:r>
      <w:proofErr w:type="gramEnd"/>
      <w:r w:rsidRPr="00711602">
        <w:rPr>
          <w:rFonts w:ascii="Arial" w:eastAsia="Times New Roman" w:hAnsi="Arial" w:cs="Arial"/>
          <w:sz w:val="24"/>
          <w:szCs w:val="24"/>
          <w:lang w:eastAsia="cs-CZ"/>
        </w:rPr>
        <w:t>,</w:t>
      </w:r>
    </w:p>
    <w:p w14:paraId="3C9258D6" w14:textId="257CFF7A" w:rsidR="009A3DA5" w:rsidRPr="00711602" w:rsidRDefault="009A3DA5" w:rsidP="005A5A90">
      <w:pPr>
        <w:numPr>
          <w:ilvl w:val="0"/>
          <w:numId w:val="17"/>
        </w:numPr>
        <w:tabs>
          <w:tab w:val="clear" w:pos="360"/>
        </w:tabs>
        <w:spacing w:after="120"/>
        <w:ind w:left="993" w:hanging="426"/>
        <w:rPr>
          <w:rFonts w:ascii="Arial" w:eastAsia="Times New Roman" w:hAnsi="Arial" w:cs="Arial"/>
          <w:sz w:val="24"/>
          <w:szCs w:val="24"/>
          <w:lang w:eastAsia="cs-CZ"/>
        </w:rPr>
      </w:pPr>
      <w:r w:rsidRPr="00711602">
        <w:rPr>
          <w:rFonts w:ascii="Arial" w:eastAsia="Times New Roman" w:hAnsi="Arial" w:cs="Arial"/>
          <w:sz w:val="24"/>
          <w:szCs w:val="24"/>
          <w:lang w:eastAsia="cs-CZ"/>
        </w:rPr>
        <w:t>výdajů spojených s technickým zhodnocením, rekonstrukcí a modernizací ve smyslu §</w:t>
      </w:r>
      <w:r w:rsidR="00AF584A" w:rsidRPr="00711602">
        <w:rPr>
          <w:rFonts w:ascii="Arial" w:eastAsia="Times New Roman" w:hAnsi="Arial" w:cs="Arial"/>
          <w:sz w:val="24"/>
          <w:szCs w:val="24"/>
          <w:lang w:eastAsia="cs-CZ"/>
        </w:rPr>
        <w:t> </w:t>
      </w:r>
      <w:r w:rsidRPr="00711602">
        <w:rPr>
          <w:rFonts w:ascii="Arial" w:eastAsia="Times New Roman" w:hAnsi="Arial" w:cs="Arial"/>
          <w:sz w:val="24"/>
          <w:szCs w:val="24"/>
          <w:lang w:eastAsia="cs-CZ"/>
        </w:rPr>
        <w:t xml:space="preserve">33 cit. </w:t>
      </w:r>
      <w:proofErr w:type="gramStart"/>
      <w:r w:rsidRPr="00711602">
        <w:rPr>
          <w:rFonts w:ascii="Arial" w:eastAsia="Times New Roman" w:hAnsi="Arial" w:cs="Arial"/>
          <w:sz w:val="24"/>
          <w:szCs w:val="24"/>
          <w:lang w:eastAsia="cs-CZ"/>
        </w:rPr>
        <w:t>zákona</w:t>
      </w:r>
      <w:proofErr w:type="gramEnd"/>
      <w:r w:rsidRPr="00711602">
        <w:rPr>
          <w:rFonts w:ascii="Arial" w:eastAsia="Times New Roman" w:hAnsi="Arial" w:cs="Arial"/>
          <w:sz w:val="24"/>
          <w:szCs w:val="24"/>
          <w:lang w:eastAsia="cs-CZ"/>
        </w:rPr>
        <w:t>.</w:t>
      </w:r>
    </w:p>
    <w:p w14:paraId="3C9258D8" w14:textId="77777777" w:rsidR="009A3DA5" w:rsidRPr="00711602" w:rsidRDefault="009A3DA5" w:rsidP="00E14732">
      <w:pPr>
        <w:spacing w:before="480" w:after="240"/>
        <w:ind w:left="0" w:firstLine="0"/>
        <w:jc w:val="center"/>
        <w:rPr>
          <w:rFonts w:ascii="Arial" w:eastAsia="Times New Roman" w:hAnsi="Arial" w:cs="Arial"/>
          <w:b/>
          <w:bCs/>
          <w:sz w:val="24"/>
          <w:szCs w:val="24"/>
          <w:lang w:eastAsia="cs-CZ"/>
        </w:rPr>
      </w:pPr>
      <w:r w:rsidRPr="00711602">
        <w:rPr>
          <w:rFonts w:ascii="Arial" w:eastAsia="Times New Roman" w:hAnsi="Arial" w:cs="Arial"/>
          <w:b/>
          <w:bCs/>
          <w:sz w:val="24"/>
          <w:szCs w:val="24"/>
          <w:lang w:eastAsia="cs-CZ"/>
        </w:rPr>
        <w:t>II.</w:t>
      </w:r>
    </w:p>
    <w:p w14:paraId="16CF0B14" w14:textId="2C3DA360" w:rsidR="00001074" w:rsidRPr="00314D9D" w:rsidRDefault="009A3DA5" w:rsidP="00D205D2">
      <w:pPr>
        <w:numPr>
          <w:ilvl w:val="0"/>
          <w:numId w:val="34"/>
        </w:numPr>
        <w:tabs>
          <w:tab w:val="left" w:pos="8100"/>
        </w:tabs>
        <w:spacing w:after="120"/>
        <w:rPr>
          <w:rFonts w:ascii="Arial" w:eastAsia="Times New Roman" w:hAnsi="Arial" w:cs="Arial"/>
          <w:iCs/>
          <w:sz w:val="24"/>
          <w:szCs w:val="24"/>
          <w:lang w:eastAsia="cs-CZ"/>
        </w:rPr>
      </w:pPr>
      <w:bookmarkStart w:id="0" w:name="_GoBack"/>
      <w:r w:rsidRPr="00314D9D">
        <w:rPr>
          <w:rFonts w:ascii="Arial" w:eastAsia="Times New Roman" w:hAnsi="Arial" w:cs="Arial"/>
          <w:sz w:val="24"/>
          <w:szCs w:val="24"/>
          <w:lang w:eastAsia="cs-CZ"/>
        </w:rPr>
        <w:t>Příjemce dotaci přijímá a zavazuje se ji použít výlučně v souladu s účelem poskytnutí dotace dle čl. I odst. 2 a 4 této smlouvy, v souladu s podmínkami stanovenými v této smlouvě a v souladu s</w:t>
      </w:r>
      <w:r w:rsidR="00F17899" w:rsidRPr="00314D9D">
        <w:rPr>
          <w:rFonts w:ascii="Arial" w:eastAsia="Times New Roman" w:hAnsi="Arial" w:cs="Arial"/>
          <w:sz w:val="24"/>
          <w:szCs w:val="24"/>
          <w:lang w:eastAsia="cs-CZ"/>
        </w:rPr>
        <w:t xml:space="preserve"> pravidly </w:t>
      </w:r>
      <w:r w:rsidR="00ED68BB" w:rsidRPr="00314D9D">
        <w:rPr>
          <w:rFonts w:ascii="Arial" w:eastAsia="Times New Roman" w:hAnsi="Arial" w:cs="Arial"/>
          <w:sz w:val="24"/>
          <w:szCs w:val="24"/>
          <w:lang w:eastAsia="cs-CZ"/>
        </w:rPr>
        <w:t xml:space="preserve">dotačního programu </w:t>
      </w:r>
      <w:r w:rsidR="00982EC9" w:rsidRPr="00314D9D">
        <w:rPr>
          <w:rFonts w:ascii="Arial" w:eastAsia="Times New Roman" w:hAnsi="Arial" w:cs="Arial"/>
          <w:sz w:val="24"/>
          <w:szCs w:val="24"/>
          <w:lang w:eastAsia="cs-CZ"/>
        </w:rPr>
        <w:t>Program na podporu e</w:t>
      </w:r>
      <w:r w:rsidR="00982EC9" w:rsidRPr="00314D9D">
        <w:rPr>
          <w:rFonts w:ascii="Arial" w:hAnsi="Arial" w:cs="Arial"/>
          <w:sz w:val="24"/>
          <w:szCs w:val="24"/>
        </w:rPr>
        <w:t>nvironmentálního vzdělávání, výchovy a osvěty v Olomouckém kraji v roce 2020</w:t>
      </w:r>
      <w:r w:rsidR="00ED68BB" w:rsidRPr="00314D9D">
        <w:rPr>
          <w:rFonts w:ascii="Arial" w:eastAsia="Times New Roman" w:hAnsi="Arial" w:cs="Arial"/>
          <w:iCs/>
          <w:sz w:val="24"/>
          <w:szCs w:val="24"/>
          <w:lang w:eastAsia="cs-CZ"/>
        </w:rPr>
        <w:t xml:space="preserve"> (dále také jen „Pravidla“).</w:t>
      </w:r>
    </w:p>
    <w:bookmarkEnd w:id="0"/>
    <w:p w14:paraId="5F5FA310" w14:textId="72FF8B7B" w:rsidR="00986793" w:rsidRPr="00314D9D" w:rsidRDefault="00986793" w:rsidP="00001074">
      <w:pPr>
        <w:tabs>
          <w:tab w:val="left" w:pos="8100"/>
        </w:tabs>
        <w:spacing w:after="120"/>
        <w:ind w:left="567" w:firstLine="0"/>
        <w:rPr>
          <w:rFonts w:ascii="Arial" w:eastAsia="Times New Roman" w:hAnsi="Arial" w:cs="Arial"/>
          <w:iCs/>
          <w:sz w:val="24"/>
          <w:szCs w:val="24"/>
          <w:lang w:eastAsia="cs-CZ"/>
        </w:rPr>
      </w:pPr>
      <w:r w:rsidRPr="00314D9D">
        <w:rPr>
          <w:rFonts w:ascii="Arial" w:eastAsia="Times New Roman" w:hAnsi="Arial" w:cs="Arial"/>
          <w:sz w:val="24"/>
          <w:szCs w:val="24"/>
          <w:lang w:eastAsia="cs-CZ"/>
        </w:rPr>
        <w:lastRenderedPageBreak/>
        <w:t xml:space="preserve">Příjemce je povinen řídit se Pravidly. </w:t>
      </w:r>
      <w:r w:rsidRPr="00314D9D">
        <w:rPr>
          <w:rFonts w:ascii="Arial" w:eastAsia="Times New Roman" w:hAnsi="Arial" w:cs="Arial"/>
          <w:iCs/>
          <w:sz w:val="24"/>
          <w:szCs w:val="24"/>
          <w:lang w:eastAsia="cs-CZ"/>
        </w:rPr>
        <w:t>V případě odchylného znění Pravidel a této smlouvy mají přednost ustanovení této smlouvy.</w:t>
      </w:r>
    </w:p>
    <w:p w14:paraId="3C9258D9" w14:textId="7D2AD3CD" w:rsidR="009A3DA5" w:rsidRDefault="009A3DA5" w:rsidP="00001074">
      <w:pPr>
        <w:tabs>
          <w:tab w:val="left" w:pos="8100"/>
        </w:tabs>
        <w:spacing w:after="120"/>
        <w:ind w:left="567" w:firstLine="0"/>
        <w:rPr>
          <w:rFonts w:ascii="Arial" w:eastAsia="Times New Roman" w:hAnsi="Arial" w:cs="Arial"/>
          <w:sz w:val="24"/>
          <w:szCs w:val="24"/>
          <w:lang w:eastAsia="cs-CZ"/>
        </w:rPr>
      </w:pPr>
      <w:r w:rsidRPr="00314D9D">
        <w:rPr>
          <w:rFonts w:ascii="Arial" w:eastAsia="Times New Roman" w:hAnsi="Arial" w:cs="Arial"/>
          <w:iCs/>
          <w:sz w:val="24"/>
          <w:szCs w:val="24"/>
          <w:lang w:eastAsia="cs-CZ"/>
        </w:rPr>
        <w:t>Příjemce</w:t>
      </w:r>
      <w:r w:rsidRPr="00314D9D">
        <w:rPr>
          <w:rFonts w:ascii="Arial" w:eastAsia="Times New Roman" w:hAnsi="Arial" w:cs="Arial"/>
          <w:sz w:val="24"/>
          <w:szCs w:val="24"/>
          <w:lang w:eastAsia="cs-CZ"/>
        </w:rPr>
        <w:t xml:space="preserve"> je oprávněn dotaci použít pouze </w:t>
      </w:r>
      <w:proofErr w:type="gramStart"/>
      <w:r w:rsidRPr="00314D9D">
        <w:rPr>
          <w:rFonts w:ascii="Arial" w:eastAsia="Times New Roman" w:hAnsi="Arial" w:cs="Arial"/>
          <w:sz w:val="24"/>
          <w:szCs w:val="24"/>
          <w:lang w:eastAsia="cs-CZ"/>
        </w:rPr>
        <w:t>na ..........</w:t>
      </w:r>
      <w:r w:rsidR="00B542C6" w:rsidRPr="00314D9D">
        <w:rPr>
          <w:rFonts w:ascii="Arial" w:eastAsia="Times New Roman" w:hAnsi="Arial" w:cs="Arial"/>
          <w:sz w:val="24"/>
          <w:szCs w:val="24"/>
          <w:lang w:eastAsia="cs-CZ"/>
        </w:rPr>
        <w:t>…</w:t>
      </w:r>
      <w:proofErr w:type="gramEnd"/>
      <w:r w:rsidR="00B542C6" w:rsidRPr="00314D9D">
        <w:rPr>
          <w:rFonts w:ascii="Arial" w:eastAsia="Times New Roman" w:hAnsi="Arial" w:cs="Arial"/>
          <w:sz w:val="24"/>
          <w:szCs w:val="24"/>
          <w:lang w:eastAsia="cs-CZ"/>
        </w:rPr>
        <w:t>…………</w:t>
      </w:r>
      <w:r w:rsidR="002C095D" w:rsidRPr="00314D9D">
        <w:rPr>
          <w:rFonts w:ascii="Arial" w:eastAsia="Times New Roman" w:hAnsi="Arial" w:cs="Arial"/>
          <w:sz w:val="24"/>
          <w:szCs w:val="24"/>
          <w:lang w:eastAsia="cs-CZ"/>
        </w:rPr>
        <w:t>.</w:t>
      </w:r>
      <w:r w:rsidR="00B542C6" w:rsidRPr="00314D9D">
        <w:rPr>
          <w:rFonts w:ascii="Arial" w:eastAsia="Times New Roman" w:hAnsi="Arial" w:cs="Arial"/>
          <w:sz w:val="24"/>
          <w:szCs w:val="24"/>
          <w:lang w:eastAsia="cs-CZ"/>
        </w:rPr>
        <w:t xml:space="preserve"> </w:t>
      </w:r>
    </w:p>
    <w:p w14:paraId="60B324C9" w14:textId="77777777" w:rsidR="00C35347" w:rsidRPr="006E0249" w:rsidRDefault="00C35347" w:rsidP="00C35347">
      <w:pPr>
        <w:tabs>
          <w:tab w:val="left" w:pos="8100"/>
        </w:tabs>
        <w:spacing w:after="120"/>
        <w:ind w:left="567" w:firstLine="0"/>
        <w:rPr>
          <w:rFonts w:ascii="Arial" w:eastAsia="Times New Roman" w:hAnsi="Arial" w:cs="Arial"/>
          <w:iCs/>
          <w:sz w:val="18"/>
          <w:szCs w:val="18"/>
          <w:lang w:eastAsia="cs-CZ"/>
        </w:rPr>
      </w:pPr>
      <w:r w:rsidRPr="006E0249">
        <w:rPr>
          <w:rFonts w:ascii="Arial" w:eastAsia="Times New Roman" w:hAnsi="Arial" w:cs="Arial"/>
          <w:sz w:val="18"/>
          <w:szCs w:val="18"/>
          <w:lang w:eastAsia="cs-CZ"/>
        </w:rPr>
        <w:t>(z</w:t>
      </w:r>
      <w:r w:rsidRPr="006E0249">
        <w:rPr>
          <w:rFonts w:ascii="Arial" w:eastAsia="Times New Roman" w:hAnsi="Arial" w:cs="Arial"/>
          <w:i/>
          <w:sz w:val="18"/>
          <w:szCs w:val="18"/>
          <w:lang w:eastAsia="cs-CZ"/>
        </w:rPr>
        <w:t>de musí být přesně vymezeny uznatelné výdaje, na jejichž úhradu lze dotaci pouze použít viz odst. 5.4 písm. c) a odst. 11.8 Pravidel).</w:t>
      </w:r>
    </w:p>
    <w:p w14:paraId="6D421C15" w14:textId="77777777" w:rsidR="003E0A08" w:rsidRPr="00314D9D" w:rsidRDefault="003E0A08" w:rsidP="003E0A08">
      <w:pPr>
        <w:tabs>
          <w:tab w:val="left" w:pos="8100"/>
        </w:tabs>
        <w:spacing w:after="120"/>
        <w:ind w:left="567" w:firstLine="0"/>
        <w:rPr>
          <w:rFonts w:ascii="Arial" w:eastAsia="Times New Roman" w:hAnsi="Arial" w:cs="Arial"/>
          <w:iCs/>
          <w:sz w:val="24"/>
          <w:szCs w:val="24"/>
          <w:lang w:eastAsia="cs-CZ"/>
        </w:rPr>
      </w:pPr>
      <w:r w:rsidRPr="00314D9D">
        <w:rPr>
          <w:rFonts w:ascii="Arial" w:eastAsia="Times New Roman" w:hAnsi="Arial" w:cs="Arial"/>
          <w:sz w:val="24"/>
          <w:szCs w:val="24"/>
          <w:lang w:eastAsia="cs-CZ"/>
        </w:rPr>
        <w:t>Dotace musí být použita hospodárně.</w:t>
      </w:r>
    </w:p>
    <w:p w14:paraId="3C9258DA" w14:textId="6378D93F" w:rsidR="009A3DA5" w:rsidRDefault="009A3DA5" w:rsidP="009A3DA5">
      <w:pPr>
        <w:tabs>
          <w:tab w:val="left" w:pos="8100"/>
        </w:tabs>
        <w:spacing w:after="120"/>
        <w:ind w:left="567" w:firstLine="0"/>
        <w:rPr>
          <w:rFonts w:ascii="Arial" w:eastAsia="Times New Roman" w:hAnsi="Arial" w:cs="Arial"/>
          <w:iCs/>
          <w:sz w:val="24"/>
          <w:szCs w:val="24"/>
          <w:lang w:eastAsia="cs-CZ"/>
        </w:rPr>
      </w:pPr>
      <w:r w:rsidRPr="00314D9D">
        <w:rPr>
          <w:rFonts w:ascii="Arial" w:eastAsia="Times New Roman" w:hAnsi="Arial" w:cs="Arial"/>
          <w:iCs/>
          <w:sz w:val="24"/>
          <w:szCs w:val="24"/>
          <w:lang w:eastAsia="cs-CZ"/>
        </w:rPr>
        <w:t xml:space="preserve">Je-li příjemce plátce daně z přidané </w:t>
      </w:r>
      <w:r w:rsidRPr="00711602">
        <w:rPr>
          <w:rFonts w:ascii="Arial" w:eastAsia="Times New Roman" w:hAnsi="Arial" w:cs="Arial"/>
          <w:iCs/>
          <w:sz w:val="24"/>
          <w:szCs w:val="24"/>
          <w:lang w:eastAsia="cs-CZ"/>
        </w:rPr>
        <w:t xml:space="preserve">hodnoty (dále jen </w:t>
      </w:r>
      <w:r w:rsidR="00045D83" w:rsidRPr="00711602">
        <w:rPr>
          <w:rFonts w:ascii="Arial" w:eastAsia="Times New Roman" w:hAnsi="Arial" w:cs="Arial"/>
          <w:iCs/>
          <w:sz w:val="24"/>
          <w:szCs w:val="24"/>
          <w:lang w:eastAsia="cs-CZ"/>
        </w:rPr>
        <w:t>„</w:t>
      </w:r>
      <w:r w:rsidRPr="00711602">
        <w:rPr>
          <w:rFonts w:ascii="Arial" w:eastAsia="Times New Roman" w:hAnsi="Arial" w:cs="Arial"/>
          <w:iCs/>
          <w:sz w:val="24"/>
          <w:szCs w:val="24"/>
          <w:lang w:eastAsia="cs-CZ"/>
        </w:rPr>
        <w:t>DPH</w:t>
      </w:r>
      <w:r w:rsidR="00045D83" w:rsidRPr="00711602">
        <w:rPr>
          <w:rFonts w:ascii="Arial" w:eastAsia="Times New Roman" w:hAnsi="Arial" w:cs="Arial"/>
          <w:iCs/>
          <w:sz w:val="24"/>
          <w:szCs w:val="24"/>
          <w:lang w:eastAsia="cs-CZ"/>
        </w:rPr>
        <w:t>“</w:t>
      </w:r>
      <w:r w:rsidRPr="00711602">
        <w:rPr>
          <w:rFonts w:ascii="Arial" w:eastAsia="Times New Roman" w:hAnsi="Arial" w:cs="Arial"/>
          <w:iCs/>
          <w:sz w:val="24"/>
          <w:szCs w:val="24"/>
          <w:lang w:eastAsia="cs-CZ"/>
        </w:rPr>
        <w:t>) a může uplatnit odpočet DPH ve vazbě na ekonomickou činnost, která zakládá nárok na odpočet daně podle §</w:t>
      </w:r>
      <w:r w:rsidR="00AF584A" w:rsidRPr="00711602">
        <w:rPr>
          <w:rFonts w:ascii="Arial" w:eastAsia="Times New Roman" w:hAnsi="Arial" w:cs="Arial"/>
          <w:iCs/>
          <w:sz w:val="24"/>
          <w:szCs w:val="24"/>
          <w:lang w:eastAsia="cs-CZ"/>
        </w:rPr>
        <w:t> </w:t>
      </w:r>
      <w:r w:rsidRPr="00711602">
        <w:rPr>
          <w:rFonts w:ascii="Arial" w:eastAsia="Times New Roman" w:hAnsi="Arial" w:cs="Arial"/>
          <w:iCs/>
          <w:sz w:val="24"/>
          <w:szCs w:val="24"/>
          <w:lang w:eastAsia="cs-CZ"/>
        </w:rPr>
        <w:t>72 odst. 1 zákona č. 235/2004 Sb., o dani z přidané hodnoty, v platném znění (dále jen „ZDPH“), a to v plné nebo částečné výši (tj. v poměrné výši podle §</w:t>
      </w:r>
      <w:r w:rsidR="00AF584A" w:rsidRPr="00711602">
        <w:rPr>
          <w:rFonts w:ascii="Arial" w:eastAsia="Times New Roman" w:hAnsi="Arial" w:cs="Arial"/>
          <w:iCs/>
          <w:sz w:val="24"/>
          <w:szCs w:val="24"/>
          <w:lang w:eastAsia="cs-CZ"/>
        </w:rPr>
        <w:t> </w:t>
      </w:r>
      <w:r w:rsidRPr="00711602">
        <w:rPr>
          <w:rFonts w:ascii="Arial" w:eastAsia="Times New Roman" w:hAnsi="Arial" w:cs="Arial"/>
          <w:iCs/>
          <w:sz w:val="24"/>
          <w:szCs w:val="24"/>
          <w:lang w:eastAsia="cs-CZ"/>
        </w:rPr>
        <w:t>75</w:t>
      </w:r>
      <w:r w:rsidR="00AF584A" w:rsidRPr="00711602">
        <w:rPr>
          <w:rFonts w:ascii="Arial" w:eastAsia="Times New Roman" w:hAnsi="Arial" w:cs="Arial"/>
          <w:iCs/>
          <w:sz w:val="24"/>
          <w:szCs w:val="24"/>
          <w:lang w:eastAsia="cs-CZ"/>
        </w:rPr>
        <w:t xml:space="preserve"> ZDPH nebo krácené výši podle § </w:t>
      </w:r>
      <w:r w:rsidRPr="00711602">
        <w:rPr>
          <w:rFonts w:ascii="Arial" w:eastAsia="Times New Roman" w:hAnsi="Arial" w:cs="Arial"/>
          <w:iCs/>
          <w:sz w:val="24"/>
          <w:szCs w:val="24"/>
          <w:lang w:eastAsia="cs-CZ"/>
        </w:rPr>
        <w:t>76 ZDPH, popř. kombinací obou způsobů), nelze z dotace uhradit DPH ve výši tohoto odpočtu DPH, na který příjemci vznikl nárok. V případě, že si příjemce – plátce DPH bude uplatňovat nárok na odpočet daně z přijatých</w:t>
      </w:r>
      <w:r>
        <w:rPr>
          <w:rFonts w:ascii="Arial" w:eastAsia="Times New Roman" w:hAnsi="Arial" w:cs="Arial"/>
          <w:iCs/>
          <w:sz w:val="24"/>
          <w:szCs w:val="24"/>
          <w:lang w:eastAsia="cs-CZ"/>
        </w:rPr>
        <w:t xml:space="preserve"> zdanitelných plnění v souvislosti s realizací </w:t>
      </w:r>
      <w:r w:rsidR="001E478A">
        <w:rPr>
          <w:rFonts w:ascii="Arial" w:eastAsia="Times New Roman" w:hAnsi="Arial" w:cs="Arial"/>
          <w:iCs/>
          <w:sz w:val="24"/>
          <w:szCs w:val="24"/>
          <w:lang w:eastAsia="cs-CZ"/>
        </w:rPr>
        <w:t>akce</w:t>
      </w:r>
      <w:r>
        <w:rPr>
          <w:rFonts w:ascii="Arial" w:eastAsia="Times New Roman" w:hAnsi="Arial" w:cs="Arial"/>
          <w:iCs/>
          <w:sz w:val="24"/>
          <w:szCs w:val="24"/>
          <w:lang w:eastAsia="cs-CZ"/>
        </w:rPr>
        <w:t>, na kter</w:t>
      </w:r>
      <w:r w:rsidR="001E478A">
        <w:rPr>
          <w:rFonts w:ascii="Arial" w:eastAsia="Times New Roman" w:hAnsi="Arial" w:cs="Arial"/>
          <w:iCs/>
          <w:sz w:val="24"/>
          <w:szCs w:val="24"/>
          <w:lang w:eastAsia="cs-CZ"/>
        </w:rPr>
        <w:t>ou</w:t>
      </w:r>
      <w:r>
        <w:rPr>
          <w:rFonts w:ascii="Arial" w:eastAsia="Times New Roman" w:hAnsi="Arial" w:cs="Arial"/>
          <w:iCs/>
          <w:sz w:val="24"/>
          <w:szCs w:val="24"/>
          <w:lang w:eastAsia="cs-CZ"/>
        </w:rPr>
        <w:t xml:space="preserve"> byla dotace poskytnuta, a to nárok na odpočet v plné či částečné výši, uvádí na veškerých vyúčtovacích dokladech finanční částky bez DPH odpovídající výši, která mohla být uplatněna v odpočtu daně  na základě daňového přiznání k DPH. Příjemce – neplátce DPH uvádí na veškerých vyúčtovacích doklad</w:t>
      </w:r>
      <w:r w:rsidR="00E9072F">
        <w:rPr>
          <w:rFonts w:ascii="Arial" w:eastAsia="Times New Roman" w:hAnsi="Arial" w:cs="Arial"/>
          <w:iCs/>
          <w:sz w:val="24"/>
          <w:szCs w:val="24"/>
          <w:lang w:eastAsia="cs-CZ"/>
        </w:rPr>
        <w:t>ech finanční částky včetně DPH.</w:t>
      </w:r>
    </w:p>
    <w:p w14:paraId="0BA26BF0" w14:textId="77777777" w:rsidR="00C35347" w:rsidRPr="003A0B66" w:rsidRDefault="00C35347" w:rsidP="00C35347">
      <w:pPr>
        <w:tabs>
          <w:tab w:val="left" w:pos="8100"/>
        </w:tabs>
        <w:spacing w:after="120"/>
        <w:ind w:left="567" w:firstLine="0"/>
        <w:rPr>
          <w:rFonts w:ascii="Arial" w:eastAsia="Times New Roman" w:hAnsi="Arial" w:cs="Arial"/>
          <w:iCs/>
          <w:sz w:val="24"/>
          <w:szCs w:val="24"/>
          <w:lang w:eastAsia="cs-CZ"/>
        </w:rPr>
      </w:pPr>
      <w:r w:rsidRPr="003A0B66">
        <w:rPr>
          <w:rFonts w:ascii="Arial" w:eastAsia="Times New Roman" w:hAnsi="Arial" w:cs="Arial"/>
          <w:iCs/>
          <w:sz w:val="24"/>
          <w:szCs w:val="24"/>
          <w:lang w:eastAsia="cs-CZ"/>
        </w:rPr>
        <w:t>V případě, že se příjemce stane plátcem DPH v průběhu čerpání dotace a jeho právo uplatnit odpočet DPH při registraci podle § 79 ZDPH se vztahuje na zdanitelná plnění hrazená včetně příslušné DPH z dotace, je příjemce povinen snížit výši dosud čerpané dotace o výši daně z přidané hodnoty, kterou je příjemce oprávněn v souladu § 79 ZDPH uplatnit v prvním daňovém přiznání po registraci k DPH.</w:t>
      </w:r>
    </w:p>
    <w:p w14:paraId="71137DAC" w14:textId="77777777" w:rsidR="00C35347" w:rsidRPr="003A0B66" w:rsidRDefault="00C35347" w:rsidP="00C35347">
      <w:pPr>
        <w:tabs>
          <w:tab w:val="left" w:pos="8100"/>
        </w:tabs>
        <w:spacing w:after="120"/>
        <w:ind w:left="567" w:firstLine="0"/>
        <w:rPr>
          <w:rFonts w:ascii="Arial" w:eastAsia="Times New Roman" w:hAnsi="Arial" w:cs="Arial"/>
          <w:iCs/>
          <w:sz w:val="24"/>
          <w:szCs w:val="24"/>
          <w:lang w:eastAsia="cs-CZ"/>
        </w:rPr>
      </w:pPr>
      <w:r w:rsidRPr="003A0B66">
        <w:rPr>
          <w:rFonts w:ascii="Arial" w:eastAsia="Times New Roman" w:hAnsi="Arial" w:cs="Arial"/>
          <w:iCs/>
          <w:sz w:val="24"/>
          <w:szCs w:val="24"/>
          <w:lang w:eastAsia="cs-CZ"/>
        </w:rPr>
        <w:t>V případě, že dojde k registraci příjemce k DPH a příjemce při registraci podle § 79 ZDPH je oprávněn až po vyúčtování dotace uplatnit nárok na odpočet DPH, jež byla uhrazena z dotace, je příjemce povinen vrátit poskytovateli částku ve výši nároku odpočtu DPH, který byl čerpán jako uznatelný výdaj.</w:t>
      </w:r>
    </w:p>
    <w:p w14:paraId="13C92520" w14:textId="77777777" w:rsidR="00C35347" w:rsidRDefault="00C35347" w:rsidP="00C35347">
      <w:pPr>
        <w:tabs>
          <w:tab w:val="left" w:pos="8100"/>
        </w:tabs>
        <w:spacing w:after="120"/>
        <w:ind w:left="567" w:firstLine="0"/>
        <w:rPr>
          <w:rFonts w:ascii="Arial" w:eastAsia="Times New Roman" w:hAnsi="Arial" w:cs="Arial"/>
          <w:iCs/>
          <w:sz w:val="24"/>
          <w:szCs w:val="24"/>
          <w:lang w:eastAsia="cs-CZ"/>
        </w:rPr>
      </w:pPr>
      <w:r w:rsidRPr="003A0B66">
        <w:rPr>
          <w:rFonts w:ascii="Arial" w:eastAsia="Times New Roman" w:hAnsi="Arial" w:cs="Arial"/>
          <w:iCs/>
          <w:sz w:val="24"/>
          <w:szCs w:val="24"/>
          <w:lang w:eastAsia="cs-CZ"/>
        </w:rPr>
        <w:t>Pokud má příjemce (plátce daně) ve shodě s opravou odpočtu podle § 75 ZDPH a úpravou odpočtu podle § 78 až 78c ZDPH právo zvýšit ve lhůtě stanovené ZDPH svůj původně uplatněný nárok na odpočet DPH, který se vztahuje na zdanitelná plnění hrazená včetně příslušné DPH z dotace, je příjemce povinen upravit a vrátit poskytovateli část dotace ve výši uplatněného odpočtu DPH, a to do jednoho měsíce ode dne, kdy příslušný státní orgán vrátil příjemci uhrazenou DPH.</w:t>
      </w:r>
    </w:p>
    <w:p w14:paraId="2E332978" w14:textId="0B70A038" w:rsidR="00C35347" w:rsidRDefault="00C35347" w:rsidP="009A3DA5">
      <w:pPr>
        <w:tabs>
          <w:tab w:val="left" w:pos="8100"/>
        </w:tabs>
        <w:spacing w:after="120"/>
        <w:ind w:left="567" w:firstLine="0"/>
        <w:rPr>
          <w:rFonts w:ascii="Arial" w:eastAsia="Times New Roman" w:hAnsi="Arial" w:cs="Arial"/>
          <w:iCs/>
          <w:sz w:val="24"/>
          <w:szCs w:val="24"/>
          <w:lang w:eastAsia="cs-CZ"/>
        </w:rPr>
      </w:pPr>
      <w:r>
        <w:rPr>
          <w:rFonts w:ascii="Arial" w:eastAsia="Times New Roman" w:hAnsi="Arial" w:cs="Arial"/>
          <w:iCs/>
          <w:sz w:val="24"/>
          <w:szCs w:val="24"/>
          <w:lang w:eastAsia="cs-CZ"/>
        </w:rPr>
        <w:t xml:space="preserve">Nevrátí-li příjemce takovou část dotace v této lhůtě, dopustí se porušení rozpočtové kázně ve smyslu </w:t>
      </w:r>
      <w:proofErr w:type="spellStart"/>
      <w:r>
        <w:rPr>
          <w:rFonts w:ascii="Arial" w:eastAsia="Times New Roman" w:hAnsi="Arial" w:cs="Arial"/>
          <w:iCs/>
          <w:sz w:val="24"/>
          <w:szCs w:val="24"/>
          <w:lang w:eastAsia="cs-CZ"/>
        </w:rPr>
        <w:t>ust</w:t>
      </w:r>
      <w:proofErr w:type="spellEnd"/>
      <w:r>
        <w:rPr>
          <w:rFonts w:ascii="Arial" w:eastAsia="Times New Roman" w:hAnsi="Arial" w:cs="Arial"/>
          <w:iCs/>
          <w:sz w:val="24"/>
          <w:szCs w:val="24"/>
          <w:lang w:eastAsia="cs-CZ"/>
        </w:rPr>
        <w:t>. § 22 zákona č. 250/2000 Sb., o rozpočtových pravidlech územních rozpočtů, ve znění pozdějších předpisů.</w:t>
      </w:r>
    </w:p>
    <w:p w14:paraId="7ABF35DE" w14:textId="77777777" w:rsidR="00C35347" w:rsidRDefault="00C35347" w:rsidP="009A3DA5">
      <w:pPr>
        <w:tabs>
          <w:tab w:val="left" w:pos="8100"/>
        </w:tabs>
        <w:spacing w:after="120"/>
        <w:ind w:left="567" w:firstLine="0"/>
        <w:rPr>
          <w:rFonts w:ascii="Arial" w:eastAsia="Times New Roman" w:hAnsi="Arial" w:cs="Arial"/>
          <w:iCs/>
          <w:sz w:val="24"/>
          <w:szCs w:val="24"/>
          <w:lang w:eastAsia="cs-CZ"/>
        </w:rPr>
      </w:pPr>
    </w:p>
    <w:p w14:paraId="60A2D817" w14:textId="53C1026E" w:rsidR="00F35336" w:rsidRDefault="009A3DA5" w:rsidP="00F35336">
      <w:pPr>
        <w:spacing w:after="120"/>
        <w:ind w:left="567" w:firstLine="0"/>
        <w:rPr>
          <w:rFonts w:ascii="Arial" w:eastAsia="Times New Roman" w:hAnsi="Arial" w:cs="Arial"/>
          <w:sz w:val="24"/>
          <w:szCs w:val="24"/>
          <w:lang w:eastAsia="cs-CZ"/>
        </w:rPr>
      </w:pPr>
      <w:r w:rsidRPr="00711602">
        <w:rPr>
          <w:rFonts w:ascii="Arial" w:eastAsia="Times New Roman" w:hAnsi="Arial" w:cs="Arial"/>
          <w:iCs/>
          <w:sz w:val="24"/>
          <w:szCs w:val="24"/>
          <w:lang w:eastAsia="cs-CZ"/>
        </w:rPr>
        <w:t>Dotaci nelze rovněž p</w:t>
      </w:r>
      <w:r w:rsidR="00632D35" w:rsidRPr="00711602">
        <w:rPr>
          <w:rFonts w:ascii="Arial" w:eastAsia="Times New Roman" w:hAnsi="Arial" w:cs="Arial"/>
          <w:iCs/>
          <w:sz w:val="24"/>
          <w:szCs w:val="24"/>
          <w:lang w:eastAsia="cs-CZ"/>
        </w:rPr>
        <w:t>oužít na úhradu ostatních daní.</w:t>
      </w:r>
      <w:r w:rsidR="00C35347">
        <w:rPr>
          <w:rFonts w:ascii="Arial" w:eastAsia="Times New Roman" w:hAnsi="Arial" w:cs="Arial"/>
          <w:iCs/>
          <w:sz w:val="24"/>
          <w:szCs w:val="24"/>
          <w:lang w:eastAsia="cs-CZ"/>
        </w:rPr>
        <w:t xml:space="preserve"> </w:t>
      </w:r>
      <w:r w:rsidR="00F35336" w:rsidRPr="00711602">
        <w:rPr>
          <w:rFonts w:ascii="Arial" w:eastAsia="Times New Roman" w:hAnsi="Arial" w:cs="Arial"/>
          <w:sz w:val="24"/>
          <w:szCs w:val="24"/>
          <w:lang w:eastAsia="cs-CZ"/>
        </w:rPr>
        <w:t>Příjemce je povinen vést dotaci ve svém účetnictví odděleně.</w:t>
      </w:r>
    </w:p>
    <w:p w14:paraId="57A7841C" w14:textId="440A3179" w:rsidR="00AA27EF" w:rsidRPr="00AA27EF" w:rsidRDefault="009A3DA5" w:rsidP="00AA27EF">
      <w:pPr>
        <w:numPr>
          <w:ilvl w:val="0"/>
          <w:numId w:val="34"/>
        </w:numPr>
        <w:spacing w:after="120"/>
        <w:rPr>
          <w:rFonts w:ascii="Arial" w:eastAsia="Times New Roman" w:hAnsi="Arial" w:cs="Arial"/>
          <w:i/>
          <w:iCs/>
          <w:sz w:val="24"/>
          <w:szCs w:val="24"/>
          <w:lang w:eastAsia="cs-CZ"/>
        </w:rPr>
      </w:pPr>
      <w:r w:rsidRPr="00AA27EF">
        <w:rPr>
          <w:rFonts w:ascii="Arial" w:eastAsia="Times New Roman" w:hAnsi="Arial" w:cs="Arial"/>
          <w:sz w:val="24"/>
          <w:szCs w:val="24"/>
          <w:lang w:eastAsia="cs-CZ"/>
        </w:rPr>
        <w:t xml:space="preserve">Příjemce je povinen použít poskytnutou dotaci nejpozději </w:t>
      </w:r>
      <w:r w:rsidRPr="00AA27EF">
        <w:rPr>
          <w:rFonts w:ascii="Arial" w:eastAsia="Times New Roman" w:hAnsi="Arial" w:cs="Arial"/>
          <w:b/>
          <w:sz w:val="24"/>
          <w:szCs w:val="24"/>
          <w:lang w:eastAsia="cs-CZ"/>
        </w:rPr>
        <w:t xml:space="preserve">do </w:t>
      </w:r>
      <w:r w:rsidR="00DD20CF" w:rsidRPr="00AA27EF">
        <w:rPr>
          <w:rFonts w:ascii="Arial" w:eastAsia="Times New Roman" w:hAnsi="Arial" w:cs="Arial"/>
          <w:b/>
          <w:sz w:val="24"/>
          <w:szCs w:val="24"/>
          <w:lang w:eastAsia="cs-CZ"/>
        </w:rPr>
        <w:t>30 dnů po ukončení akce</w:t>
      </w:r>
      <w:r w:rsidR="00DD20CF" w:rsidRPr="00AA27EF">
        <w:rPr>
          <w:rFonts w:ascii="Arial" w:eastAsia="Times New Roman" w:hAnsi="Arial" w:cs="Arial"/>
          <w:sz w:val="24"/>
          <w:szCs w:val="24"/>
          <w:lang w:eastAsia="cs-CZ"/>
        </w:rPr>
        <w:t>, nebo v případě, že se akce uskutečnila před poskytnutím dotace, do 30 dnů ode dne nabytí účinnosti této smlouvy</w:t>
      </w:r>
      <w:r w:rsidR="00D53A0A">
        <w:rPr>
          <w:rFonts w:ascii="Arial" w:eastAsia="Times New Roman" w:hAnsi="Arial" w:cs="Arial"/>
          <w:sz w:val="24"/>
          <w:szCs w:val="24"/>
          <w:lang w:eastAsia="cs-CZ"/>
        </w:rPr>
        <w:t>.</w:t>
      </w:r>
    </w:p>
    <w:p w14:paraId="3C9258E6" w14:textId="7BCDD013" w:rsidR="009A3DA5" w:rsidRPr="00AA27EF" w:rsidRDefault="009A3DA5" w:rsidP="00AA27EF">
      <w:pPr>
        <w:spacing w:after="120"/>
        <w:ind w:left="567" w:firstLine="0"/>
        <w:rPr>
          <w:rFonts w:ascii="Arial" w:eastAsia="Times New Roman" w:hAnsi="Arial" w:cs="Arial"/>
          <w:i/>
          <w:iCs/>
          <w:sz w:val="24"/>
          <w:szCs w:val="24"/>
          <w:lang w:eastAsia="cs-CZ"/>
        </w:rPr>
      </w:pPr>
      <w:r w:rsidRPr="00AA27EF">
        <w:rPr>
          <w:rFonts w:ascii="Arial" w:eastAsia="Times New Roman" w:hAnsi="Arial" w:cs="Arial"/>
          <w:iCs/>
          <w:sz w:val="24"/>
          <w:szCs w:val="24"/>
          <w:lang w:eastAsia="cs-CZ"/>
        </w:rPr>
        <w:lastRenderedPageBreak/>
        <w:t xml:space="preserve">Příjemce je oprávněn použít dotaci také na úhradu </w:t>
      </w:r>
      <w:r w:rsidR="003D1870" w:rsidRPr="00AA27EF">
        <w:rPr>
          <w:rFonts w:ascii="Arial" w:eastAsia="Times New Roman" w:hAnsi="Arial" w:cs="Arial"/>
          <w:iCs/>
          <w:sz w:val="24"/>
          <w:szCs w:val="24"/>
          <w:lang w:eastAsia="cs-CZ"/>
        </w:rPr>
        <w:t>výdajů</w:t>
      </w:r>
      <w:r w:rsidRPr="00AA27EF">
        <w:rPr>
          <w:rFonts w:ascii="Arial" w:eastAsia="Times New Roman" w:hAnsi="Arial" w:cs="Arial"/>
          <w:iCs/>
          <w:sz w:val="24"/>
          <w:szCs w:val="24"/>
          <w:lang w:eastAsia="cs-CZ"/>
        </w:rPr>
        <w:t xml:space="preserve"> vynaložených příjemcem v souladu s účelem poskytnutí dotace dle čl. I odst. 2 a 4 této smlouvy a podmínkami </w:t>
      </w:r>
      <w:r w:rsidR="00F6008E" w:rsidRPr="00AA27EF">
        <w:rPr>
          <w:rFonts w:ascii="Arial" w:eastAsia="Times New Roman" w:hAnsi="Arial" w:cs="Arial"/>
          <w:iCs/>
          <w:sz w:val="24"/>
          <w:szCs w:val="24"/>
          <w:lang w:eastAsia="cs-CZ"/>
        </w:rPr>
        <w:t>po</w:t>
      </w:r>
      <w:r w:rsidRPr="00AA27EF">
        <w:rPr>
          <w:rFonts w:ascii="Arial" w:eastAsia="Times New Roman" w:hAnsi="Arial" w:cs="Arial"/>
          <w:iCs/>
          <w:sz w:val="24"/>
          <w:szCs w:val="24"/>
          <w:lang w:eastAsia="cs-CZ"/>
        </w:rPr>
        <w:t xml:space="preserve">užití dotace dle čl. II odst. 1 této smlouvy v období </w:t>
      </w:r>
      <w:r w:rsidRPr="00AA27EF">
        <w:rPr>
          <w:rFonts w:ascii="Arial" w:eastAsia="Times New Roman" w:hAnsi="Arial" w:cs="Arial"/>
          <w:b/>
          <w:iCs/>
          <w:sz w:val="24"/>
          <w:szCs w:val="24"/>
          <w:lang w:eastAsia="cs-CZ"/>
        </w:rPr>
        <w:t xml:space="preserve">od </w:t>
      </w:r>
      <w:r w:rsidR="00982EC9" w:rsidRPr="00AA27EF">
        <w:rPr>
          <w:rFonts w:ascii="Arial" w:eastAsia="Times New Roman" w:hAnsi="Arial" w:cs="Arial"/>
          <w:b/>
          <w:iCs/>
          <w:sz w:val="24"/>
          <w:szCs w:val="24"/>
          <w:lang w:eastAsia="cs-CZ"/>
        </w:rPr>
        <w:t>1. 1. 2020</w:t>
      </w:r>
      <w:r w:rsidRPr="00AA27EF">
        <w:rPr>
          <w:rFonts w:ascii="Arial" w:eastAsia="Times New Roman" w:hAnsi="Arial" w:cs="Arial"/>
          <w:iCs/>
          <w:sz w:val="24"/>
          <w:szCs w:val="24"/>
          <w:lang w:eastAsia="cs-CZ"/>
        </w:rPr>
        <w:t xml:space="preserve"> do uzavření této smlouvy.</w:t>
      </w:r>
    </w:p>
    <w:p w14:paraId="3C9258EB" w14:textId="77777777" w:rsidR="009A3DA5" w:rsidRPr="00AA27EF" w:rsidRDefault="009A3DA5" w:rsidP="009A3DA5">
      <w:pPr>
        <w:numPr>
          <w:ilvl w:val="0"/>
          <w:numId w:val="34"/>
        </w:numPr>
        <w:spacing w:after="120"/>
        <w:rPr>
          <w:rFonts w:ascii="Arial" w:eastAsia="Times New Roman" w:hAnsi="Arial" w:cs="Arial"/>
          <w:sz w:val="24"/>
          <w:szCs w:val="24"/>
          <w:lang w:eastAsia="cs-CZ"/>
        </w:rPr>
      </w:pPr>
      <w:r w:rsidRPr="00AA27EF">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14:paraId="51DFCD64" w14:textId="6AFCE5BA" w:rsidR="00A9730D" w:rsidRPr="00AA27EF" w:rsidRDefault="009A3DA5" w:rsidP="00AA27EF">
      <w:pPr>
        <w:numPr>
          <w:ilvl w:val="0"/>
          <w:numId w:val="34"/>
        </w:numPr>
        <w:tabs>
          <w:tab w:val="left" w:pos="540"/>
        </w:tabs>
        <w:spacing w:after="120"/>
        <w:rPr>
          <w:rFonts w:ascii="Arial" w:eastAsia="Times New Roman" w:hAnsi="Arial" w:cs="Arial"/>
          <w:sz w:val="24"/>
          <w:szCs w:val="24"/>
          <w:lang w:eastAsia="cs-CZ"/>
        </w:rPr>
      </w:pPr>
      <w:r w:rsidRPr="00AA27EF">
        <w:rPr>
          <w:rFonts w:ascii="Arial" w:eastAsia="Times New Roman" w:hAnsi="Arial" w:cs="Arial"/>
          <w:sz w:val="24"/>
          <w:szCs w:val="24"/>
          <w:lang w:eastAsia="cs-CZ"/>
        </w:rPr>
        <w:t xml:space="preserve">Příjemce je povinen nejpozději </w:t>
      </w:r>
      <w:r w:rsidRPr="00AA27EF">
        <w:rPr>
          <w:rFonts w:ascii="Arial" w:eastAsia="Times New Roman" w:hAnsi="Arial" w:cs="Arial"/>
          <w:b/>
          <w:sz w:val="24"/>
          <w:szCs w:val="24"/>
          <w:lang w:eastAsia="cs-CZ"/>
        </w:rPr>
        <w:t xml:space="preserve">do </w:t>
      </w:r>
      <w:r w:rsidR="006671CB" w:rsidRPr="00AA27EF">
        <w:rPr>
          <w:rFonts w:ascii="Arial" w:eastAsia="Times New Roman" w:hAnsi="Arial" w:cs="Arial"/>
          <w:b/>
          <w:sz w:val="24"/>
          <w:szCs w:val="24"/>
          <w:lang w:eastAsia="cs-CZ"/>
        </w:rPr>
        <w:t>60 dnů po ukončení akce</w:t>
      </w:r>
      <w:r w:rsidR="006671CB" w:rsidRPr="00AA27EF">
        <w:rPr>
          <w:rFonts w:ascii="Arial" w:eastAsia="Times New Roman" w:hAnsi="Arial" w:cs="Arial"/>
          <w:sz w:val="24"/>
          <w:szCs w:val="24"/>
          <w:lang w:eastAsia="cs-CZ"/>
        </w:rPr>
        <w:t>, nebo v případě, že akce se uskutečnila před poskytnutím dotace, do 60 dnů ode dne nabytí účinnosti této smlouvy, nejpozději však do 15. 1. 2021 (pokud by uvedená 60 denní lhůta měla uplynout po tomto datu)</w:t>
      </w:r>
      <w:r w:rsidRPr="00AA27EF">
        <w:rPr>
          <w:rFonts w:ascii="Arial" w:eastAsia="Times New Roman" w:hAnsi="Arial" w:cs="Arial"/>
          <w:sz w:val="24"/>
          <w:szCs w:val="24"/>
          <w:lang w:eastAsia="cs-CZ"/>
        </w:rPr>
        <w:t xml:space="preserve"> předložit poskytovateli vyúčtování poskytnuté </w:t>
      </w:r>
      <w:r w:rsidR="00453D92" w:rsidRPr="00AA27EF">
        <w:rPr>
          <w:rFonts w:ascii="Arial" w:eastAsia="Times New Roman" w:hAnsi="Arial" w:cs="Arial"/>
          <w:sz w:val="24"/>
          <w:szCs w:val="24"/>
          <w:lang w:eastAsia="cs-CZ"/>
        </w:rPr>
        <w:t>dotace (dále jen „vyúčtování“).</w:t>
      </w:r>
      <w:r w:rsidR="001E5DC3" w:rsidRPr="00AA27EF">
        <w:rPr>
          <w:rFonts w:ascii="Arial" w:eastAsia="Times New Roman" w:hAnsi="Arial" w:cs="Arial"/>
          <w:i/>
          <w:color w:val="0000FF"/>
          <w:sz w:val="24"/>
          <w:szCs w:val="24"/>
          <w:lang w:eastAsia="cs-CZ"/>
        </w:rPr>
        <w:t xml:space="preserve"> </w:t>
      </w:r>
      <w:r w:rsidR="00A9730D" w:rsidRPr="00AA27EF">
        <w:rPr>
          <w:rFonts w:ascii="Arial" w:eastAsia="Times New Roman" w:hAnsi="Arial" w:cs="Arial"/>
          <w:sz w:val="24"/>
          <w:szCs w:val="24"/>
          <w:lang w:eastAsia="cs-CZ"/>
        </w:rPr>
        <w:t>Vyúčtování musí obsahovat:</w:t>
      </w:r>
    </w:p>
    <w:p w14:paraId="5CD5AED4" w14:textId="38D2B01F" w:rsidR="009C5F02" w:rsidRPr="00F924C2" w:rsidRDefault="00F32B92" w:rsidP="009C5F02">
      <w:pPr>
        <w:pStyle w:val="Odstavecseseznamem"/>
        <w:numPr>
          <w:ilvl w:val="1"/>
          <w:numId w:val="34"/>
        </w:numPr>
        <w:spacing w:after="120"/>
        <w:jc w:val="left"/>
        <w:rPr>
          <w:rFonts w:ascii="Arial" w:eastAsia="Times New Roman" w:hAnsi="Arial" w:cs="Arial"/>
          <w:sz w:val="24"/>
          <w:szCs w:val="24"/>
          <w:lang w:eastAsia="cs-CZ"/>
        </w:rPr>
      </w:pPr>
      <w:r w:rsidRPr="00F924C2">
        <w:rPr>
          <w:rFonts w:ascii="Arial" w:eastAsia="Times New Roman" w:hAnsi="Arial" w:cs="Arial"/>
          <w:sz w:val="24"/>
          <w:szCs w:val="24"/>
          <w:lang w:eastAsia="cs-CZ"/>
        </w:rPr>
        <w:t>S</w:t>
      </w:r>
      <w:r w:rsidR="00A9730D" w:rsidRPr="00F924C2">
        <w:rPr>
          <w:rFonts w:ascii="Arial" w:eastAsia="Times New Roman" w:hAnsi="Arial" w:cs="Arial"/>
          <w:sz w:val="24"/>
          <w:szCs w:val="24"/>
          <w:lang w:eastAsia="cs-CZ"/>
        </w:rPr>
        <w:t>oupis výdajů hrazených z poskytnuté dotace na akci, na jejíž realizaci byla poskytnuta dotace dle této smlouvy, a to v rozsahu uvedeném v příloze č.</w:t>
      </w:r>
      <w:r w:rsidR="00DE4BDF" w:rsidRPr="00F924C2">
        <w:rPr>
          <w:rFonts w:ascii="Arial" w:eastAsia="Times New Roman" w:hAnsi="Arial" w:cs="Arial"/>
          <w:sz w:val="24"/>
          <w:szCs w:val="24"/>
          <w:lang w:eastAsia="cs-CZ"/>
        </w:rPr>
        <w:t> </w:t>
      </w:r>
      <w:r w:rsidR="00A9730D" w:rsidRPr="00F924C2">
        <w:rPr>
          <w:rFonts w:ascii="Arial" w:eastAsia="Times New Roman" w:hAnsi="Arial" w:cs="Arial"/>
          <w:sz w:val="24"/>
          <w:szCs w:val="24"/>
          <w:lang w:eastAsia="cs-CZ"/>
        </w:rPr>
        <w:t>1</w:t>
      </w:r>
      <w:r w:rsidR="009C5F02" w:rsidRPr="00F924C2">
        <w:rPr>
          <w:rFonts w:ascii="Arial" w:eastAsia="Times New Roman" w:hAnsi="Arial" w:cs="Arial"/>
          <w:sz w:val="24"/>
          <w:szCs w:val="24"/>
          <w:lang w:eastAsia="cs-CZ"/>
        </w:rPr>
        <w:t xml:space="preserve"> „Finanční vyúčtování dotace“. </w:t>
      </w:r>
      <w:r w:rsidR="009C5F02" w:rsidRPr="00F924C2">
        <w:rPr>
          <w:rFonts w:ascii="Arial" w:eastAsia="Times New Roman" w:hAnsi="Arial" w:cs="Arial"/>
          <w:b/>
          <w:sz w:val="24"/>
          <w:szCs w:val="24"/>
          <w:lang w:eastAsia="cs-CZ"/>
        </w:rPr>
        <w:t xml:space="preserve">Příloha č. 1 je pro příjemce k dispozici v elektronické formě na webu poskytovatele </w:t>
      </w:r>
      <w:hyperlink r:id="rId8" w:history="1">
        <w:r w:rsidR="00D53A0A" w:rsidRPr="000A73C2">
          <w:rPr>
            <w:rStyle w:val="Hypertextovodkaz"/>
            <w:rFonts w:ascii="Arial" w:eastAsia="Times New Roman" w:hAnsi="Arial" w:cs="Arial"/>
            <w:b/>
            <w:sz w:val="24"/>
            <w:szCs w:val="24"/>
            <w:lang w:eastAsia="cs-CZ"/>
          </w:rPr>
          <w:t>https://www.olkraj.cz/</w:t>
        </w:r>
        <w:r w:rsidR="00D53A0A" w:rsidRPr="00377DDB">
          <w:rPr>
            <w:rStyle w:val="Hypertextovodkaz"/>
            <w:rFonts w:ascii="Arial" w:eastAsia="Times New Roman" w:hAnsi="Arial" w:cs="Arial"/>
            <w:b/>
            <w:color w:val="0000FF"/>
            <w:sz w:val="24"/>
            <w:szCs w:val="24"/>
            <w:lang w:eastAsia="cs-CZ"/>
          </w:rPr>
          <w:t>vyuctovani</w:t>
        </w:r>
        <w:r w:rsidR="00D53A0A" w:rsidRPr="000A73C2">
          <w:rPr>
            <w:rStyle w:val="Hypertextovodkaz"/>
            <w:rFonts w:ascii="Arial" w:eastAsia="Times New Roman" w:hAnsi="Arial" w:cs="Arial"/>
            <w:b/>
            <w:sz w:val="24"/>
            <w:szCs w:val="24"/>
            <w:lang w:eastAsia="cs-CZ"/>
          </w:rPr>
          <w:t>-dotace-cl-4659.html</w:t>
        </w:r>
      </w:hyperlink>
      <w:r w:rsidR="00D53A0A" w:rsidRPr="000A73C2">
        <w:rPr>
          <w:rFonts w:ascii="Arial" w:eastAsia="Times New Roman" w:hAnsi="Arial" w:cs="Arial"/>
          <w:sz w:val="24"/>
          <w:szCs w:val="24"/>
          <w:lang w:eastAsia="cs-CZ"/>
        </w:rPr>
        <w:t>.</w:t>
      </w:r>
      <w:r w:rsidR="00D53A0A" w:rsidRPr="00C04C64">
        <w:rPr>
          <w:rFonts w:ascii="Arial" w:eastAsia="Times New Roman" w:hAnsi="Arial" w:cs="Arial"/>
          <w:sz w:val="24"/>
          <w:szCs w:val="24"/>
          <w:lang w:eastAsia="cs-CZ"/>
        </w:rPr>
        <w:t xml:space="preserve"> </w:t>
      </w:r>
      <w:r w:rsidR="009C5F02" w:rsidRPr="00F924C2">
        <w:rPr>
          <w:rFonts w:ascii="Arial" w:eastAsia="Times New Roman" w:hAnsi="Arial" w:cs="Arial"/>
          <w:sz w:val="24"/>
          <w:szCs w:val="24"/>
          <w:lang w:eastAsia="cs-CZ"/>
        </w:rPr>
        <w:t xml:space="preserve"> Tento soupis bude doložen čestným prohlášením, že výdaje uvedené v soupisu jsou </w:t>
      </w:r>
      <w:r w:rsidR="009C5F02" w:rsidRPr="00EA61E0">
        <w:rPr>
          <w:rFonts w:ascii="Arial" w:eastAsia="Times New Roman" w:hAnsi="Arial" w:cs="Arial"/>
          <w:sz w:val="24"/>
          <w:szCs w:val="24"/>
          <w:lang w:eastAsia="cs-CZ"/>
        </w:rPr>
        <w:t xml:space="preserve">shodné s údaji na originálech účetních dokladů a jsou shodné se záznamy </w:t>
      </w:r>
      <w:r w:rsidR="009C5F02" w:rsidRPr="00F924C2">
        <w:rPr>
          <w:rFonts w:ascii="Arial" w:eastAsia="Times New Roman" w:hAnsi="Arial" w:cs="Arial"/>
          <w:sz w:val="24"/>
          <w:szCs w:val="24"/>
          <w:lang w:eastAsia="cs-CZ"/>
        </w:rPr>
        <w:t>v účetnictví příjemce.</w:t>
      </w:r>
    </w:p>
    <w:p w14:paraId="6B7DC667" w14:textId="46BFABEB" w:rsidR="009C5F02" w:rsidRPr="00F924C2" w:rsidRDefault="00A9730D" w:rsidP="009C5F02">
      <w:pPr>
        <w:spacing w:after="120"/>
        <w:ind w:left="567" w:firstLine="0"/>
        <w:rPr>
          <w:rFonts w:ascii="Arial" w:eastAsia="Times New Roman" w:hAnsi="Arial" w:cs="Arial"/>
          <w:i/>
          <w:iCs/>
          <w:sz w:val="24"/>
          <w:szCs w:val="24"/>
          <w:lang w:eastAsia="cs-CZ"/>
        </w:rPr>
      </w:pPr>
      <w:r w:rsidRPr="00F924C2">
        <w:rPr>
          <w:rFonts w:ascii="Arial" w:eastAsia="Times New Roman" w:hAnsi="Arial" w:cs="Arial"/>
          <w:sz w:val="24"/>
          <w:szCs w:val="24"/>
          <w:lang w:eastAsia="cs-CZ"/>
        </w:rPr>
        <w:t>Společně s vyúčtováním příjemce předloží poskytovateli závěrečnou zprávu.</w:t>
      </w:r>
      <w:r w:rsidR="006A19F3">
        <w:rPr>
          <w:rFonts w:ascii="Arial" w:eastAsia="Times New Roman" w:hAnsi="Arial" w:cs="Arial"/>
          <w:sz w:val="24"/>
          <w:szCs w:val="24"/>
          <w:lang w:eastAsia="cs-CZ"/>
        </w:rPr>
        <w:t xml:space="preserve"> </w:t>
      </w:r>
      <w:r w:rsidR="009C5F02" w:rsidRPr="00F924C2">
        <w:rPr>
          <w:rFonts w:ascii="Arial" w:eastAsia="Times New Roman" w:hAnsi="Arial" w:cs="Arial"/>
          <w:sz w:val="24"/>
          <w:szCs w:val="24"/>
          <w:lang w:eastAsia="cs-CZ"/>
        </w:rPr>
        <w:t>Závěrečná zpráva musí být v listinné podobě a musí obsahovat</w:t>
      </w:r>
      <w:r w:rsidR="009C5F02" w:rsidRPr="00F924C2">
        <w:rPr>
          <w:rFonts w:ascii="Arial" w:eastAsia="Times New Roman" w:hAnsi="Arial" w:cs="Arial"/>
          <w:i/>
          <w:iCs/>
          <w:sz w:val="24"/>
          <w:szCs w:val="24"/>
          <w:lang w:eastAsia="cs-CZ"/>
        </w:rPr>
        <w:t xml:space="preserve"> </w:t>
      </w:r>
      <w:r w:rsidR="009C5F02" w:rsidRPr="00F924C2">
        <w:rPr>
          <w:rFonts w:ascii="Arial" w:eastAsia="Times New Roman" w:hAnsi="Arial" w:cs="Arial"/>
          <w:iCs/>
          <w:sz w:val="24"/>
          <w:szCs w:val="24"/>
          <w:lang w:eastAsia="cs-CZ"/>
        </w:rPr>
        <w:t>označení příjemce, datum konání akce</w:t>
      </w:r>
      <w:r w:rsidR="009C5F02" w:rsidRPr="00F924C2">
        <w:rPr>
          <w:rFonts w:ascii="Arial" w:eastAsia="Times New Roman" w:hAnsi="Arial" w:cs="Arial"/>
          <w:i/>
          <w:iCs/>
          <w:sz w:val="24"/>
          <w:szCs w:val="24"/>
          <w:lang w:eastAsia="cs-CZ"/>
        </w:rPr>
        <w:t xml:space="preserve">, </w:t>
      </w:r>
      <w:r w:rsidR="009C5F02" w:rsidRPr="00F924C2">
        <w:rPr>
          <w:rFonts w:ascii="Arial" w:eastAsia="Times New Roman" w:hAnsi="Arial" w:cs="Arial"/>
          <w:sz w:val="24"/>
          <w:szCs w:val="24"/>
          <w:lang w:eastAsia="cs-CZ"/>
        </w:rPr>
        <w:t>stručné zhodnocení poskytovatelem podporované akce včetně jejího přínosu pro Olomoucký kraj.</w:t>
      </w:r>
    </w:p>
    <w:p w14:paraId="758E3118" w14:textId="7E111BB2" w:rsidR="00A9730D" w:rsidRPr="00970E7F" w:rsidRDefault="00A9730D" w:rsidP="00A9730D">
      <w:pPr>
        <w:numPr>
          <w:ilvl w:val="0"/>
          <w:numId w:val="34"/>
        </w:numPr>
        <w:spacing w:after="120"/>
        <w:rPr>
          <w:rFonts w:ascii="Arial" w:eastAsia="Times New Roman" w:hAnsi="Arial" w:cs="Arial"/>
          <w:i/>
          <w:strike/>
          <w:sz w:val="24"/>
          <w:szCs w:val="24"/>
          <w:lang w:eastAsia="cs-CZ"/>
        </w:rPr>
      </w:pPr>
      <w:r w:rsidRPr="00A9730D">
        <w:rPr>
          <w:rFonts w:ascii="Arial" w:eastAsia="Times New Roman" w:hAnsi="Arial" w:cs="Arial"/>
          <w:sz w:val="24"/>
          <w:szCs w:val="24"/>
          <w:lang w:eastAsia="cs-CZ"/>
        </w:rPr>
        <w:t>V případě, že dotace nebyla použita v celé výši v</w:t>
      </w:r>
      <w:r w:rsidR="001B7D16">
        <w:rPr>
          <w:rFonts w:ascii="Arial" w:eastAsia="Times New Roman" w:hAnsi="Arial" w:cs="Arial"/>
          <w:sz w:val="24"/>
          <w:szCs w:val="24"/>
          <w:lang w:eastAsia="cs-CZ"/>
        </w:rPr>
        <w:t> termínu/</w:t>
      </w:r>
      <w:r w:rsidRPr="00A9730D">
        <w:rPr>
          <w:rFonts w:ascii="Arial" w:eastAsia="Times New Roman" w:hAnsi="Arial" w:cs="Arial"/>
          <w:sz w:val="24"/>
          <w:szCs w:val="24"/>
          <w:lang w:eastAsia="cs-CZ"/>
        </w:rPr>
        <w:t>lhůtě uvedené v čl. II odst. 2 této smlouvy</w:t>
      </w:r>
      <w:r w:rsidRPr="00DE4BDF">
        <w:rPr>
          <w:rFonts w:ascii="Arial" w:eastAsia="Times New Roman" w:hAnsi="Arial" w:cs="Arial"/>
          <w:sz w:val="24"/>
          <w:szCs w:val="24"/>
          <w:lang w:eastAsia="cs-CZ"/>
        </w:rPr>
        <w:t>,</w:t>
      </w:r>
      <w:r w:rsidR="00402188" w:rsidRPr="00A9730D">
        <w:rPr>
          <w:rFonts w:ascii="Arial" w:eastAsia="Times New Roman" w:hAnsi="Arial" w:cs="Arial"/>
          <w:sz w:val="24"/>
          <w:szCs w:val="24"/>
          <w:lang w:eastAsia="cs-CZ"/>
        </w:rPr>
        <w:t xml:space="preserve"> </w:t>
      </w:r>
      <w:r w:rsidRPr="00A9730D">
        <w:rPr>
          <w:rFonts w:ascii="Arial" w:eastAsia="Times New Roman" w:hAnsi="Arial" w:cs="Arial"/>
          <w:sz w:val="24"/>
          <w:szCs w:val="24"/>
          <w:lang w:eastAsia="cs-CZ"/>
        </w:rPr>
        <w:t xml:space="preserve">je příjemce povinen vrátit nevyčerpanou část dotace na účet poskytovatele nejpozději do 15 dnů ode dne předložení vyúčtování poskytovateli. Nevrátí-li příjemce nevyčerpanou část dotace v této lhůtě, dopustí se porušení rozpočtové kázně ve smyslu </w:t>
      </w:r>
      <w:proofErr w:type="spellStart"/>
      <w:r w:rsidRPr="00A9730D">
        <w:rPr>
          <w:rFonts w:ascii="Arial" w:eastAsia="Times New Roman" w:hAnsi="Arial" w:cs="Arial"/>
          <w:sz w:val="24"/>
          <w:szCs w:val="24"/>
          <w:lang w:eastAsia="cs-CZ"/>
        </w:rPr>
        <w:t>ust</w:t>
      </w:r>
      <w:proofErr w:type="spellEnd"/>
      <w:r w:rsidRPr="00A9730D">
        <w:rPr>
          <w:rFonts w:ascii="Arial" w:eastAsia="Times New Roman" w:hAnsi="Arial" w:cs="Arial"/>
          <w:sz w:val="24"/>
          <w:szCs w:val="24"/>
          <w:lang w:eastAsia="cs-CZ"/>
        </w:rPr>
        <w:t xml:space="preserve">. § 22 zákona č. 250/2000 Sb., o rozpočtových pravidlech územních rozpočtů, ve znění pozdějších předpisů. </w:t>
      </w:r>
    </w:p>
    <w:p w14:paraId="3C9258FA" w14:textId="3196D1E3" w:rsidR="009A3DA5" w:rsidRDefault="009A3DA5" w:rsidP="009A3DA5">
      <w:pPr>
        <w:numPr>
          <w:ilvl w:val="0"/>
          <w:numId w:val="34"/>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V případě, že příjemce použije dotaci nebo její část na jiný účel než účel sjednaný touto 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Pr>
          <w:rFonts w:ascii="Arial" w:eastAsia="Times New Roman" w:hAnsi="Arial" w:cs="Arial"/>
          <w:sz w:val="24"/>
          <w:szCs w:val="24"/>
          <w:lang w:eastAsia="cs-CZ"/>
        </w:rPr>
        <w:t>ust</w:t>
      </w:r>
      <w:proofErr w:type="spellEnd"/>
      <w:r>
        <w:rPr>
          <w:rFonts w:ascii="Arial" w:eastAsia="Times New Roman" w:hAnsi="Arial" w:cs="Arial"/>
          <w:sz w:val="24"/>
          <w:szCs w:val="24"/>
          <w:lang w:eastAsia="cs-CZ"/>
        </w:rPr>
        <w:t>. §</w:t>
      </w:r>
      <w:r w:rsidR="0063512A">
        <w:rPr>
          <w:rFonts w:ascii="Arial" w:eastAsia="Times New Roman" w:hAnsi="Arial" w:cs="Arial"/>
          <w:sz w:val="24"/>
          <w:szCs w:val="24"/>
          <w:lang w:eastAsia="cs-CZ"/>
        </w:rPr>
        <w:t> </w:t>
      </w:r>
      <w:r>
        <w:rPr>
          <w:rFonts w:ascii="Arial" w:eastAsia="Times New Roman" w:hAnsi="Arial" w:cs="Arial"/>
          <w:sz w:val="24"/>
          <w:szCs w:val="24"/>
          <w:lang w:eastAsia="cs-CZ"/>
        </w:rPr>
        <w:t>22 zákona č. 250/2000</w:t>
      </w:r>
      <w:r w:rsidR="0063512A">
        <w:rPr>
          <w:rFonts w:ascii="Arial" w:eastAsia="Times New Roman" w:hAnsi="Arial" w:cs="Arial"/>
          <w:sz w:val="24"/>
          <w:szCs w:val="24"/>
          <w:lang w:eastAsia="cs-CZ"/>
        </w:rPr>
        <w:t> </w:t>
      </w:r>
      <w:r>
        <w:rPr>
          <w:rFonts w:ascii="Arial" w:eastAsia="Times New Roman" w:hAnsi="Arial" w:cs="Arial"/>
          <w:sz w:val="24"/>
          <w:szCs w:val="24"/>
          <w:lang w:eastAsia="cs-CZ"/>
        </w:rPr>
        <w:t>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této smlouvy, dopustí se příjemce porušení rozpočtové kázně až v případě, že nedoplní nebo neopraví chybné nebo neúplné vyúčtování nebo závěrečnou zprávu ve lhůtě 15 dnů ode dne doručení výzvy poskytovatele.</w:t>
      </w:r>
    </w:p>
    <w:p w14:paraId="3C9258FB" w14:textId="77777777" w:rsidR="009A3DA5" w:rsidRDefault="009A3DA5" w:rsidP="009A3DA5">
      <w:pPr>
        <w:numPr>
          <w:ilvl w:val="0"/>
          <w:numId w:val="34"/>
        </w:numPr>
        <w:spacing w:after="120"/>
        <w:rPr>
          <w:rFonts w:ascii="Arial" w:eastAsia="Times New Roman" w:hAnsi="Arial" w:cs="Arial"/>
          <w:i/>
          <w:iCs/>
          <w:sz w:val="24"/>
          <w:szCs w:val="24"/>
          <w:lang w:eastAsia="cs-CZ"/>
        </w:rPr>
      </w:pPr>
      <w:r>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9A3DA5" w14:paraId="3C9258FE" w14:textId="77777777" w:rsidTr="009A3DA5">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C9258FC" w14:textId="77777777" w:rsidR="009A3DA5" w:rsidRDefault="009A3DA5">
            <w:pPr>
              <w:ind w:left="0" w:firstLine="0"/>
              <w:jc w:val="left"/>
              <w:rPr>
                <w:rFonts w:ascii="Arial" w:eastAsia="Calibri" w:hAnsi="Arial" w:cs="Arial"/>
                <w:b/>
                <w:sz w:val="24"/>
                <w:szCs w:val="24"/>
                <w:lang w:eastAsia="cs-CZ"/>
              </w:rPr>
            </w:pPr>
            <w:r>
              <w:rPr>
                <w:rFonts w:ascii="Arial" w:eastAsia="Calibri" w:hAnsi="Arial" w:cs="Arial"/>
                <w:b/>
                <w:sz w:val="24"/>
                <w:szCs w:val="24"/>
                <w:lang w:eastAsia="cs-CZ"/>
              </w:rPr>
              <w:lastRenderedPageBreak/>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63D0B9EE" w14:textId="77777777" w:rsidR="00C938DD" w:rsidRDefault="009A3DA5">
            <w:pPr>
              <w:ind w:left="0" w:firstLine="0"/>
              <w:jc w:val="left"/>
              <w:rPr>
                <w:rFonts w:ascii="Arial" w:eastAsia="Calibri" w:hAnsi="Arial" w:cs="Arial"/>
                <w:b/>
                <w:sz w:val="24"/>
                <w:szCs w:val="24"/>
                <w:lang w:eastAsia="cs-CZ"/>
              </w:rPr>
            </w:pPr>
            <w:r>
              <w:rPr>
                <w:rFonts w:ascii="Arial" w:eastAsia="Calibri" w:hAnsi="Arial" w:cs="Arial"/>
                <w:b/>
                <w:sz w:val="24"/>
                <w:szCs w:val="24"/>
                <w:lang w:eastAsia="cs-CZ"/>
              </w:rPr>
              <w:t>Výše odvodu</w:t>
            </w:r>
          </w:p>
          <w:p w14:paraId="3C9258FD" w14:textId="5979CA88" w:rsidR="009A3DA5" w:rsidRDefault="009A3DA5">
            <w:pPr>
              <w:ind w:left="0" w:firstLine="0"/>
              <w:jc w:val="left"/>
              <w:rPr>
                <w:rFonts w:ascii="Arial" w:eastAsia="Calibri" w:hAnsi="Arial" w:cs="Arial"/>
                <w:b/>
                <w:sz w:val="24"/>
                <w:szCs w:val="24"/>
                <w:lang w:eastAsia="cs-CZ"/>
              </w:rPr>
            </w:pPr>
            <w:r>
              <w:rPr>
                <w:rFonts w:ascii="Arial" w:eastAsia="Calibri" w:hAnsi="Arial" w:cs="Arial"/>
                <w:b/>
                <w:sz w:val="24"/>
                <w:szCs w:val="24"/>
                <w:lang w:eastAsia="cs-CZ"/>
              </w:rPr>
              <w:t>v % z celkově poskytnuté dotace</w:t>
            </w:r>
          </w:p>
        </w:tc>
      </w:tr>
      <w:tr w:rsidR="009A3DA5" w14:paraId="3C925901" w14:textId="77777777" w:rsidTr="009A3DA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C9258FF" w14:textId="77777777" w:rsidR="009A3DA5" w:rsidRDefault="009A3DA5">
            <w:pPr>
              <w:ind w:left="0" w:firstLine="0"/>
              <w:rPr>
                <w:rFonts w:ascii="Arial" w:eastAsia="Calibri" w:hAnsi="Arial" w:cs="Arial"/>
                <w:sz w:val="24"/>
                <w:szCs w:val="24"/>
                <w:lang w:eastAsia="cs-CZ"/>
              </w:rPr>
            </w:pPr>
            <w:r>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C925900" w14:textId="77777777" w:rsidR="009A3DA5" w:rsidRDefault="009A3DA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C938DD" w:rsidRPr="003E0167" w14:paraId="4AEDD19B" w14:textId="77777777" w:rsidTr="00C938DD">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7BD13FC" w14:textId="77777777" w:rsidR="00C938DD" w:rsidRPr="003E0167" w:rsidRDefault="00C938DD" w:rsidP="008F4038">
            <w:pPr>
              <w:ind w:left="0" w:firstLine="0"/>
              <w:rPr>
                <w:rFonts w:ascii="Arial" w:eastAsia="Calibri" w:hAnsi="Arial" w:cs="Arial"/>
                <w:sz w:val="24"/>
                <w:szCs w:val="24"/>
                <w:lang w:eastAsia="cs-CZ"/>
              </w:rPr>
            </w:pPr>
            <w:r w:rsidRPr="002C73C9">
              <w:rPr>
                <w:rFonts w:ascii="Arial" w:eastAsia="Calibri" w:hAnsi="Arial" w:cs="Arial"/>
                <w:sz w:val="24"/>
                <w:szCs w:val="24"/>
                <w:lang w:eastAsia="cs-CZ"/>
              </w:rPr>
              <w:t>Použití dotace nebo její části do 30 kalendářních dnů po termínu</w:t>
            </w:r>
            <w:r>
              <w:rPr>
                <w:rFonts w:ascii="Arial" w:eastAsia="Calibri" w:hAnsi="Arial" w:cs="Arial"/>
                <w:sz w:val="24"/>
                <w:szCs w:val="24"/>
                <w:lang w:eastAsia="cs-CZ"/>
              </w:rPr>
              <w:t xml:space="preserve"> nebo lhůtě</w:t>
            </w:r>
            <w:r w:rsidRPr="002C73C9">
              <w:rPr>
                <w:rFonts w:ascii="Arial" w:eastAsia="Calibri" w:hAnsi="Arial" w:cs="Arial"/>
                <w:sz w:val="24"/>
                <w:szCs w:val="24"/>
                <w:lang w:eastAsia="cs-CZ"/>
              </w:rPr>
              <w:t xml:space="preserve"> </w:t>
            </w:r>
            <w:r>
              <w:rPr>
                <w:rFonts w:ascii="Arial" w:eastAsia="Calibri" w:hAnsi="Arial" w:cs="Arial"/>
                <w:sz w:val="24"/>
                <w:szCs w:val="24"/>
                <w:lang w:eastAsia="cs-CZ"/>
              </w:rPr>
              <w:t xml:space="preserve">pro použití dotace </w:t>
            </w:r>
            <w:r w:rsidRPr="002C73C9">
              <w:rPr>
                <w:rFonts w:ascii="Arial" w:eastAsia="Calibri" w:hAnsi="Arial" w:cs="Arial"/>
                <w:sz w:val="24"/>
                <w:szCs w:val="24"/>
                <w:lang w:eastAsia="cs-CZ"/>
              </w:rPr>
              <w:t>uveden</w:t>
            </w:r>
            <w:r>
              <w:rPr>
                <w:rFonts w:ascii="Arial" w:eastAsia="Calibri" w:hAnsi="Arial" w:cs="Arial"/>
                <w:sz w:val="24"/>
                <w:szCs w:val="24"/>
                <w:lang w:eastAsia="cs-CZ"/>
              </w:rPr>
              <w:t>ých</w:t>
            </w:r>
            <w:r w:rsidRPr="002C73C9">
              <w:rPr>
                <w:rFonts w:ascii="Arial" w:eastAsia="Calibri" w:hAnsi="Arial" w:cs="Arial"/>
                <w:sz w:val="24"/>
                <w:szCs w:val="24"/>
                <w:lang w:eastAsia="cs-CZ"/>
              </w:rPr>
              <w:t xml:space="preserve"> ve smlou</w:t>
            </w:r>
            <w:r>
              <w:rPr>
                <w:rFonts w:ascii="Arial" w:eastAsia="Calibri" w:hAnsi="Arial" w:cs="Arial"/>
                <w:sz w:val="24"/>
                <w:szCs w:val="24"/>
                <w:lang w:eastAsia="cs-CZ"/>
              </w:rPr>
              <w:t>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B49CBD" w14:textId="77777777" w:rsidR="00C938DD" w:rsidRPr="003E0167" w:rsidRDefault="00C938DD" w:rsidP="008F4038">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9A3DA5" w14:paraId="3C925904" w14:textId="77777777" w:rsidTr="009A3DA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C925902" w14:textId="22E4106F" w:rsidR="009A3DA5" w:rsidRDefault="009A3DA5" w:rsidP="00C938DD">
            <w:pPr>
              <w:ind w:left="0" w:firstLine="0"/>
              <w:rPr>
                <w:rFonts w:ascii="Arial" w:eastAsia="Calibri" w:hAnsi="Arial" w:cs="Arial"/>
                <w:sz w:val="24"/>
                <w:szCs w:val="24"/>
                <w:lang w:eastAsia="cs-CZ"/>
              </w:rPr>
            </w:pPr>
            <w:r>
              <w:rPr>
                <w:rFonts w:ascii="Arial" w:eastAsia="Calibri" w:hAnsi="Arial" w:cs="Arial"/>
                <w:sz w:val="24"/>
                <w:szCs w:val="24"/>
                <w:lang w:eastAsia="cs-CZ"/>
              </w:rPr>
              <w:t xml:space="preserve">Předložení vyúčtování a závěrečné zprávy o využití dotace s prodlením do </w:t>
            </w:r>
            <w:r w:rsidR="00C938DD">
              <w:rPr>
                <w:rFonts w:ascii="Arial" w:eastAsia="Calibri" w:hAnsi="Arial" w:cs="Arial"/>
                <w:sz w:val="24"/>
                <w:szCs w:val="24"/>
                <w:lang w:eastAsia="cs-CZ"/>
              </w:rPr>
              <w:t>60</w:t>
            </w:r>
            <w:r>
              <w:rPr>
                <w:rFonts w:ascii="Arial" w:eastAsia="Calibri" w:hAnsi="Arial" w:cs="Arial"/>
                <w:sz w:val="24"/>
                <w:szCs w:val="24"/>
                <w:lang w:eastAsia="cs-CZ"/>
              </w:rPr>
              <w:t xml:space="preserve">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C925903" w14:textId="360F1A3A" w:rsidR="009A3DA5" w:rsidRDefault="009A3DA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2</w:t>
            </w:r>
            <w:r w:rsidR="005A5ACB">
              <w:rPr>
                <w:rFonts w:ascii="Arial" w:eastAsia="Calibri" w:hAnsi="Arial" w:cs="Arial"/>
                <w:sz w:val="24"/>
                <w:szCs w:val="24"/>
                <w:lang w:eastAsia="cs-CZ"/>
              </w:rPr>
              <w:t xml:space="preserve"> </w:t>
            </w:r>
            <w:r>
              <w:rPr>
                <w:rFonts w:ascii="Arial" w:eastAsia="Calibri" w:hAnsi="Arial" w:cs="Arial"/>
                <w:sz w:val="24"/>
                <w:szCs w:val="24"/>
                <w:lang w:eastAsia="cs-CZ"/>
              </w:rPr>
              <w:t>%</w:t>
            </w:r>
          </w:p>
        </w:tc>
      </w:tr>
      <w:tr w:rsidR="009A3DA5" w14:paraId="3C92590A" w14:textId="77777777" w:rsidTr="001B7D16">
        <w:trPr>
          <w:trHeight w:val="300"/>
        </w:trPr>
        <w:tc>
          <w:tcPr>
            <w:tcW w:w="6379" w:type="dxa"/>
            <w:tcBorders>
              <w:top w:val="nil"/>
              <w:left w:val="single" w:sz="8" w:space="0" w:color="auto"/>
              <w:bottom w:val="single" w:sz="4" w:space="0" w:color="auto"/>
              <w:right w:val="single" w:sz="8" w:space="0" w:color="auto"/>
            </w:tcBorders>
            <w:noWrap/>
            <w:tcMar>
              <w:top w:w="0" w:type="dxa"/>
              <w:left w:w="108" w:type="dxa"/>
              <w:bottom w:w="0" w:type="dxa"/>
              <w:right w:w="108" w:type="dxa"/>
            </w:tcMar>
            <w:vAlign w:val="center"/>
            <w:hideMark/>
          </w:tcPr>
          <w:p w14:paraId="3C925908" w14:textId="77777777" w:rsidR="009A3DA5" w:rsidRPr="00DF7145" w:rsidRDefault="009A3DA5">
            <w:pPr>
              <w:ind w:left="0" w:firstLine="0"/>
              <w:rPr>
                <w:rFonts w:ascii="Arial" w:eastAsia="Calibri" w:hAnsi="Arial" w:cs="Arial"/>
                <w:sz w:val="24"/>
                <w:szCs w:val="24"/>
                <w:lang w:eastAsia="cs-CZ"/>
              </w:rPr>
            </w:pPr>
            <w:r w:rsidRPr="00DF7145">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4" w:space="0" w:color="auto"/>
              <w:right w:val="single" w:sz="8" w:space="0" w:color="auto"/>
            </w:tcBorders>
            <w:noWrap/>
            <w:tcMar>
              <w:top w:w="0" w:type="dxa"/>
              <w:left w:w="108" w:type="dxa"/>
              <w:bottom w:w="0" w:type="dxa"/>
              <w:right w:w="108" w:type="dxa"/>
            </w:tcMar>
            <w:vAlign w:val="center"/>
            <w:hideMark/>
          </w:tcPr>
          <w:p w14:paraId="3C925909" w14:textId="77777777" w:rsidR="009A3DA5" w:rsidRDefault="009A3DA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1B7D16" w14:paraId="460FD6F2" w14:textId="77777777" w:rsidTr="001B7D16">
        <w:trPr>
          <w:trHeight w:val="300"/>
        </w:trPr>
        <w:tc>
          <w:tcPr>
            <w:tcW w:w="6379"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6E8BF13" w14:textId="77777777" w:rsidR="001B7D16" w:rsidRPr="00DF7145" w:rsidRDefault="001B7D16" w:rsidP="008F4038">
            <w:pPr>
              <w:ind w:left="0" w:firstLine="0"/>
              <w:rPr>
                <w:rFonts w:ascii="Arial" w:eastAsia="Calibri" w:hAnsi="Arial" w:cs="Arial"/>
                <w:sz w:val="24"/>
                <w:szCs w:val="24"/>
                <w:lang w:eastAsia="cs-CZ"/>
              </w:rPr>
            </w:pPr>
            <w:r w:rsidRPr="00DF7145">
              <w:rPr>
                <w:rFonts w:ascii="Arial" w:eastAsia="Calibri" w:hAnsi="Arial" w:cs="Arial"/>
                <w:sz w:val="24"/>
                <w:szCs w:val="24"/>
                <w:lang w:eastAsia="cs-CZ"/>
              </w:rPr>
              <w:t>Nedodržení podmínek povinné propagace uvedených ve smlouvě</w:t>
            </w:r>
          </w:p>
        </w:tc>
        <w:tc>
          <w:tcPr>
            <w:tcW w:w="2191"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69F70F38" w14:textId="77777777" w:rsidR="001B7D16" w:rsidRDefault="001B7D16" w:rsidP="008F4038">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9A3DA5" w14:paraId="3C925910" w14:textId="77777777" w:rsidTr="009A3DA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3C92590E" w14:textId="722CB788" w:rsidR="009A3DA5" w:rsidRPr="00DF7145" w:rsidRDefault="009A3DA5" w:rsidP="00B22E47">
            <w:pPr>
              <w:ind w:left="0" w:firstLine="0"/>
              <w:rPr>
                <w:rFonts w:ascii="Arial" w:eastAsia="Calibri" w:hAnsi="Arial" w:cs="Arial"/>
                <w:sz w:val="24"/>
                <w:szCs w:val="24"/>
                <w:lang w:eastAsia="cs-CZ"/>
              </w:rPr>
            </w:pPr>
            <w:r w:rsidRPr="00DF7145">
              <w:rPr>
                <w:rFonts w:ascii="Arial" w:eastAsia="Calibri" w:hAnsi="Arial" w:cs="Arial"/>
                <w:sz w:val="24"/>
                <w:szCs w:val="24"/>
                <w:lang w:eastAsia="cs-CZ"/>
              </w:rPr>
              <w:t xml:space="preserve">Porušení povinnosti informovat poskytovatele o změnách </w:t>
            </w:r>
            <w:r w:rsidR="00701942" w:rsidRPr="00DF7145">
              <w:rPr>
                <w:rFonts w:ascii="Arial" w:eastAsia="Calibri" w:hAnsi="Arial" w:cs="Arial"/>
                <w:sz w:val="24"/>
                <w:szCs w:val="24"/>
                <w:lang w:eastAsia="cs-CZ"/>
              </w:rPr>
              <w:t>zřizova</w:t>
            </w:r>
            <w:r w:rsidR="00B22E47" w:rsidRPr="00DF7145">
              <w:rPr>
                <w:rFonts w:ascii="Arial" w:eastAsia="Calibri" w:hAnsi="Arial" w:cs="Arial"/>
                <w:sz w:val="24"/>
                <w:szCs w:val="24"/>
                <w:lang w:eastAsia="cs-CZ"/>
              </w:rPr>
              <w:t>cí</w:t>
            </w:r>
            <w:r w:rsidR="008A100B" w:rsidRPr="00DF7145">
              <w:rPr>
                <w:rFonts w:ascii="Arial" w:eastAsia="Calibri" w:hAnsi="Arial" w:cs="Arial"/>
                <w:sz w:val="24"/>
                <w:szCs w:val="24"/>
                <w:lang w:eastAsia="cs-CZ"/>
              </w:rPr>
              <w:t xml:space="preserve"> </w:t>
            </w:r>
            <w:r w:rsidR="00701942" w:rsidRPr="00DF7145">
              <w:rPr>
                <w:rFonts w:ascii="Arial" w:eastAsia="Calibri" w:hAnsi="Arial" w:cs="Arial"/>
                <w:sz w:val="24"/>
                <w:szCs w:val="24"/>
                <w:lang w:eastAsia="cs-CZ"/>
              </w:rPr>
              <w:t>listiny, adre</w:t>
            </w:r>
            <w:r w:rsidRPr="00DF7145">
              <w:rPr>
                <w:rFonts w:ascii="Arial" w:eastAsia="Calibri" w:hAnsi="Arial" w:cs="Arial"/>
                <w:sz w:val="24"/>
                <w:szCs w:val="24"/>
                <w:lang w:eastAsia="cs-CZ"/>
              </w:rPr>
              <w:t>sy sídla, bankovního spojení, statutárního zástupce a o jiných změnách, které mohou podstatně ovlivnit způsob finančního hospodaření příjemce a náplň jeho aktivit ve vztahu k dotaci, je-li tato povinnost u</w:t>
            </w:r>
            <w:r w:rsidR="00722527" w:rsidRPr="00DF7145">
              <w:rPr>
                <w:rFonts w:ascii="Arial" w:eastAsia="Calibri" w:hAnsi="Arial" w:cs="Arial"/>
                <w:sz w:val="24"/>
                <w:szCs w:val="24"/>
                <w:lang w:eastAsia="cs-CZ"/>
              </w:rPr>
              <w:t>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C92590F" w14:textId="77777777" w:rsidR="009A3DA5" w:rsidRDefault="009A3DA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C938DD" w:rsidRPr="003E0167" w14:paraId="3C0D1D4B" w14:textId="77777777" w:rsidTr="00C938DD">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1BF62B75" w14:textId="77777777" w:rsidR="00C938DD" w:rsidRPr="003E0167" w:rsidRDefault="00C938DD" w:rsidP="008F4038">
            <w:pPr>
              <w:ind w:left="0" w:firstLine="0"/>
              <w:rPr>
                <w:rFonts w:ascii="Arial" w:eastAsia="Calibri" w:hAnsi="Arial" w:cs="Arial"/>
                <w:sz w:val="24"/>
                <w:szCs w:val="24"/>
                <w:lang w:eastAsia="cs-CZ"/>
              </w:rPr>
            </w:pPr>
            <w:r w:rsidRPr="00FF41BB">
              <w:rPr>
                <w:rFonts w:ascii="Arial" w:eastAsia="Calibri" w:hAnsi="Arial" w:cs="Arial"/>
                <w:sz w:val="24"/>
                <w:szCs w:val="24"/>
                <w:lang w:eastAsia="cs-CZ"/>
              </w:rPr>
              <w:t>Jiné formální porušení podmínek smlouvy, pokud nemělo vliv na splnění účelu, za kterým byla dotace poskytnuta</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DEDEF96" w14:textId="77777777" w:rsidR="00C938DD" w:rsidRPr="003E0167" w:rsidRDefault="00C938DD" w:rsidP="008F4038">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bl>
    <w:p w14:paraId="1152C96E" w14:textId="77777777" w:rsidR="009254E4" w:rsidRDefault="009254E4" w:rsidP="009254E4">
      <w:pPr>
        <w:numPr>
          <w:ilvl w:val="0"/>
          <w:numId w:val="34"/>
        </w:numPr>
        <w:spacing w:after="120"/>
        <w:rPr>
          <w:rFonts w:ascii="Arial" w:hAnsi="Arial" w:cs="Arial"/>
          <w:sz w:val="24"/>
          <w:szCs w:val="24"/>
          <w:lang w:eastAsia="cs-CZ"/>
        </w:rPr>
      </w:pPr>
      <w:r>
        <w:rPr>
          <w:rFonts w:ascii="Arial" w:hAnsi="Arial" w:cs="Arial"/>
          <w:sz w:val="24"/>
          <w:szCs w:val="24"/>
          <w:lang w:eastAsia="cs-CZ"/>
        </w:rPr>
        <w:t>V </w:t>
      </w:r>
      <w:r w:rsidRPr="00B32D42">
        <w:rPr>
          <w:rFonts w:ascii="Arial" w:eastAsia="Times New Roman" w:hAnsi="Arial" w:cs="Arial"/>
          <w:sz w:val="24"/>
          <w:szCs w:val="24"/>
          <w:lang w:eastAsia="cs-CZ"/>
        </w:rPr>
        <w:t>případě</w:t>
      </w:r>
      <w:r>
        <w:rPr>
          <w:rFonts w:ascii="Arial" w:hAnsi="Arial" w:cs="Arial"/>
          <w:sz w:val="24"/>
          <w:szCs w:val="24"/>
          <w:lang w:eastAsia="cs-CZ"/>
        </w:rPr>
        <w:t xml:space="preserve">, že je příjemce dle této smlouvy povinen vrátit dotaci nebo její část, </w:t>
      </w:r>
      <w:r>
        <w:rPr>
          <w:rFonts w:ascii="Arial" w:hAnsi="Arial" w:cs="Arial"/>
          <w:sz w:val="24"/>
          <w:szCs w:val="24"/>
        </w:rPr>
        <w:t xml:space="preserve">vrátí příjemce dotaci nebo její část na účet poskytovatele </w:t>
      </w:r>
      <w:r>
        <w:rPr>
          <w:rFonts w:ascii="Arial" w:hAnsi="Arial" w:cs="Arial"/>
          <w:b/>
          <w:bCs/>
          <w:sz w:val="24"/>
          <w:szCs w:val="24"/>
        </w:rPr>
        <w:t>č. 27</w:t>
      </w:r>
      <w:r>
        <w:rPr>
          <w:rFonts w:ascii="Arial" w:hAnsi="Arial" w:cs="Arial"/>
          <w:b/>
          <w:bCs/>
          <w:sz w:val="24"/>
          <w:szCs w:val="24"/>
        </w:rPr>
        <w:noBreakHyphen/>
        <w:t>4228120277/0100</w:t>
      </w:r>
      <w:r>
        <w:rPr>
          <w:rFonts w:ascii="Arial" w:hAnsi="Arial" w:cs="Arial"/>
          <w:sz w:val="24"/>
          <w:szCs w:val="24"/>
        </w:rPr>
        <w:t xml:space="preserve"> u Komerční banky, a.s., pobočka Olomouc.</w:t>
      </w:r>
      <w:r>
        <w:rPr>
          <w:rFonts w:ascii="Arial" w:hAnsi="Arial" w:cs="Arial"/>
          <w:sz w:val="24"/>
          <w:szCs w:val="24"/>
          <w:lang w:eastAsia="cs-CZ"/>
        </w:rPr>
        <w:t xml:space="preserve"> </w:t>
      </w:r>
      <w:r>
        <w:rPr>
          <w:rFonts w:ascii="Arial" w:hAnsi="Arial" w:cs="Arial"/>
          <w:b/>
          <w:bCs/>
          <w:sz w:val="24"/>
          <w:szCs w:val="24"/>
        </w:rPr>
        <w:t>Případný odvod či penále</w:t>
      </w:r>
      <w:r>
        <w:rPr>
          <w:rFonts w:ascii="Arial" w:hAnsi="Arial" w:cs="Arial"/>
          <w:sz w:val="24"/>
          <w:szCs w:val="24"/>
        </w:rPr>
        <w:t xml:space="preserve"> se hradí na účet poskytovatele č. </w:t>
      </w:r>
      <w:r>
        <w:rPr>
          <w:rFonts w:ascii="Arial" w:hAnsi="Arial" w:cs="Arial"/>
          <w:b/>
          <w:bCs/>
          <w:sz w:val="24"/>
          <w:szCs w:val="24"/>
        </w:rPr>
        <w:t>27-4228320287/0100</w:t>
      </w:r>
      <w:r>
        <w:rPr>
          <w:rFonts w:ascii="Arial" w:hAnsi="Arial" w:cs="Arial"/>
          <w:sz w:val="24"/>
          <w:szCs w:val="24"/>
        </w:rPr>
        <w:t xml:space="preserve"> na základě vystavené faktury.</w:t>
      </w:r>
    </w:p>
    <w:p w14:paraId="3C925913" w14:textId="51FB903F" w:rsidR="009A3DA5" w:rsidRDefault="009A3DA5" w:rsidP="009A3DA5">
      <w:pPr>
        <w:numPr>
          <w:ilvl w:val="0"/>
          <w:numId w:val="34"/>
        </w:numPr>
        <w:tabs>
          <w:tab w:val="num" w:pos="747"/>
        </w:tabs>
        <w:spacing w:after="120"/>
        <w:rPr>
          <w:rFonts w:ascii="Arial" w:eastAsia="Times New Roman" w:hAnsi="Arial" w:cs="Arial"/>
          <w:i/>
          <w:iCs/>
          <w:sz w:val="24"/>
          <w:szCs w:val="24"/>
          <w:lang w:eastAsia="cs-CZ"/>
        </w:rPr>
      </w:pPr>
      <w:r w:rsidRPr="00711602">
        <w:rPr>
          <w:rFonts w:ascii="Arial" w:eastAsia="Times New Roman" w:hAnsi="Arial" w:cs="Arial"/>
          <w:sz w:val="24"/>
          <w:szCs w:val="24"/>
          <w:lang w:eastAsia="cs-CZ"/>
        </w:rPr>
        <w:t xml:space="preserve">Příjemce se zavazuje seznámit poskytovatele, do 15 dnů od jejich vzniku, s těmito skutečnostmi: se změnami </w:t>
      </w:r>
      <w:r w:rsidR="008A100B" w:rsidRPr="00711602">
        <w:rPr>
          <w:rFonts w:ascii="Arial" w:eastAsia="Times New Roman" w:hAnsi="Arial" w:cs="Arial"/>
          <w:sz w:val="24"/>
          <w:szCs w:val="24"/>
          <w:lang w:eastAsia="cs-CZ"/>
        </w:rPr>
        <w:t>zřizova</w:t>
      </w:r>
      <w:r w:rsidR="00B22E47" w:rsidRPr="00711602">
        <w:rPr>
          <w:rFonts w:ascii="Arial" w:eastAsia="Times New Roman" w:hAnsi="Arial" w:cs="Arial"/>
          <w:sz w:val="24"/>
          <w:szCs w:val="24"/>
          <w:lang w:eastAsia="cs-CZ"/>
        </w:rPr>
        <w:t>cí</w:t>
      </w:r>
      <w:r w:rsidRPr="00711602">
        <w:rPr>
          <w:rFonts w:ascii="Arial" w:eastAsia="Times New Roman" w:hAnsi="Arial" w:cs="Arial"/>
          <w:sz w:val="24"/>
          <w:szCs w:val="24"/>
          <w:lang w:eastAsia="cs-CZ"/>
        </w:rPr>
        <w:t xml:space="preserve"> listiny, adresy sídla, bankovního spojení, statutárního zástupce, jakož i jinými změnami, které mohou podstatně ovlivnit způsob jeho finančního hospodaření a náplň jeho aktivit ve vztahu k poskytnuté dotaci. </w:t>
      </w:r>
      <w:r w:rsidR="001A4EC3" w:rsidRPr="00711602">
        <w:rPr>
          <w:rFonts w:ascii="Arial" w:eastAsia="Times New Roman" w:hAnsi="Arial" w:cs="Arial"/>
          <w:sz w:val="24"/>
          <w:szCs w:val="24"/>
          <w:lang w:eastAsia="cs-CZ"/>
        </w:rPr>
        <w:t>V případě zrušení příjemce přechází povinnosti příjemce</w:t>
      </w:r>
      <w:r w:rsidR="00BE0326" w:rsidRPr="00711602">
        <w:rPr>
          <w:rFonts w:ascii="Arial" w:eastAsia="Times New Roman" w:hAnsi="Arial" w:cs="Arial"/>
          <w:sz w:val="24"/>
          <w:szCs w:val="24"/>
          <w:lang w:eastAsia="cs-CZ"/>
        </w:rPr>
        <w:t xml:space="preserve"> na zřizovatele. </w:t>
      </w:r>
      <w:r w:rsidR="00B22E47" w:rsidRPr="00711602">
        <w:rPr>
          <w:rFonts w:ascii="Arial" w:eastAsia="Times New Roman" w:hAnsi="Arial" w:cs="Arial"/>
          <w:sz w:val="24"/>
          <w:szCs w:val="24"/>
          <w:lang w:eastAsia="cs-CZ"/>
        </w:rPr>
        <w:t>V případě přeměny příjemce, rozhodne zřizovatel, na kterou z nástupnických příspěvkových organizací přejdou</w:t>
      </w:r>
      <w:r w:rsidR="00B22E47" w:rsidRPr="00B22E47">
        <w:rPr>
          <w:rFonts w:ascii="Arial" w:eastAsia="Times New Roman" w:hAnsi="Arial" w:cs="Arial"/>
          <w:sz w:val="24"/>
          <w:szCs w:val="24"/>
          <w:lang w:eastAsia="cs-CZ"/>
        </w:rPr>
        <w:t xml:space="preserve"> povinnosti příjemce. O těchto skutečnostech je příjemce povinen poskytovatele předem informovat.</w:t>
      </w:r>
    </w:p>
    <w:p w14:paraId="55BDF311" w14:textId="2DEF3811" w:rsidR="00836AA2" w:rsidRPr="00AA27EF" w:rsidRDefault="00836AA2" w:rsidP="00836AA2">
      <w:pPr>
        <w:numPr>
          <w:ilvl w:val="0"/>
          <w:numId w:val="34"/>
        </w:numPr>
        <w:tabs>
          <w:tab w:val="num" w:pos="747"/>
        </w:tabs>
        <w:spacing w:after="120"/>
        <w:rPr>
          <w:rFonts w:ascii="Arial" w:eastAsia="Times New Roman" w:hAnsi="Arial" w:cs="Arial"/>
          <w:sz w:val="24"/>
          <w:szCs w:val="24"/>
          <w:lang w:eastAsia="cs-CZ"/>
        </w:rPr>
      </w:pPr>
      <w:r w:rsidRPr="00AA27EF">
        <w:rPr>
          <w:rFonts w:ascii="Arial" w:eastAsia="Times New Roman" w:hAnsi="Arial" w:cs="Arial"/>
          <w:sz w:val="24"/>
          <w:szCs w:val="24"/>
          <w:lang w:eastAsia="cs-CZ"/>
        </w:rPr>
        <w:t xml:space="preserve">Příjemce je povinen uvádět logo poskytovatele na svých webových stránkách (jsou-li zřízeny) </w:t>
      </w:r>
      <w:r w:rsidRPr="00AA27EF">
        <w:rPr>
          <w:rFonts w:ascii="Arial" w:eastAsia="Times New Roman" w:hAnsi="Arial" w:cs="Arial"/>
          <w:b/>
          <w:sz w:val="24"/>
          <w:szCs w:val="24"/>
          <w:lang w:eastAsia="cs-CZ"/>
        </w:rPr>
        <w:t xml:space="preserve">po dobu </w:t>
      </w:r>
      <w:r w:rsidR="009254E4" w:rsidRPr="00AA27EF">
        <w:rPr>
          <w:rFonts w:ascii="Arial" w:eastAsia="Times New Roman" w:hAnsi="Arial" w:cs="Arial"/>
          <w:b/>
          <w:sz w:val="24"/>
          <w:szCs w:val="24"/>
          <w:lang w:eastAsia="cs-CZ"/>
        </w:rPr>
        <w:t>jednoho roku od poskytnutí dotace</w:t>
      </w:r>
      <w:r w:rsidR="00AA27EF" w:rsidRPr="00AA27EF">
        <w:rPr>
          <w:rFonts w:ascii="Arial" w:eastAsia="Times New Roman" w:hAnsi="Arial" w:cs="Arial"/>
          <w:b/>
          <w:sz w:val="24"/>
          <w:szCs w:val="24"/>
          <w:lang w:eastAsia="cs-CZ"/>
        </w:rPr>
        <w:t>.</w:t>
      </w:r>
      <w:r w:rsidR="009254E4" w:rsidRPr="00AA27EF">
        <w:rPr>
          <w:rFonts w:ascii="Arial" w:eastAsia="Times New Roman" w:hAnsi="Arial" w:cs="Arial"/>
          <w:sz w:val="24"/>
          <w:szCs w:val="24"/>
          <w:lang w:eastAsia="cs-CZ"/>
        </w:rPr>
        <w:t xml:space="preserve"> </w:t>
      </w:r>
      <w:r w:rsidRPr="00AA27EF">
        <w:rPr>
          <w:rFonts w:ascii="Arial" w:eastAsia="Times New Roman" w:hAnsi="Arial" w:cs="Arial"/>
          <w:sz w:val="24"/>
          <w:szCs w:val="24"/>
          <w:lang w:eastAsia="cs-CZ"/>
        </w:rPr>
        <w:t xml:space="preserve">Spolu s logem </w:t>
      </w:r>
      <w:r w:rsidR="0031285D" w:rsidRPr="00AA27EF">
        <w:rPr>
          <w:rFonts w:ascii="Arial" w:eastAsia="Times New Roman" w:hAnsi="Arial" w:cs="Arial"/>
          <w:sz w:val="24"/>
          <w:szCs w:val="24"/>
          <w:lang w:eastAsia="cs-CZ"/>
        </w:rPr>
        <w:t xml:space="preserve">zde </w:t>
      </w:r>
      <w:r w:rsidRPr="00AA27EF">
        <w:rPr>
          <w:rFonts w:ascii="Arial" w:eastAsia="Times New Roman" w:hAnsi="Arial" w:cs="Arial"/>
          <w:sz w:val="24"/>
          <w:szCs w:val="24"/>
          <w:lang w:eastAsia="cs-CZ"/>
        </w:rPr>
        <w:t xml:space="preserve">bude vždy uvedena informace, že </w:t>
      </w:r>
      <w:r w:rsidR="0031285D" w:rsidRPr="00AA27EF">
        <w:rPr>
          <w:rFonts w:ascii="Arial" w:eastAsia="Times New Roman" w:hAnsi="Arial" w:cs="Arial"/>
          <w:sz w:val="24"/>
          <w:szCs w:val="24"/>
          <w:lang w:eastAsia="cs-CZ"/>
        </w:rPr>
        <w:t xml:space="preserve">poskytovatel akci </w:t>
      </w:r>
      <w:r w:rsidRPr="00AA27EF">
        <w:rPr>
          <w:rFonts w:ascii="Arial" w:eastAsia="Times New Roman" w:hAnsi="Arial" w:cs="Arial"/>
          <w:sz w:val="24"/>
          <w:szCs w:val="24"/>
          <w:lang w:eastAsia="cs-CZ"/>
        </w:rPr>
        <w:t>finančně podpořil.</w:t>
      </w:r>
    </w:p>
    <w:p w14:paraId="3C925919" w14:textId="20DFFAC2" w:rsidR="009A3DA5" w:rsidRDefault="009A3DA5" w:rsidP="009A3DA5">
      <w:pPr>
        <w:numPr>
          <w:ilvl w:val="0"/>
          <w:numId w:val="34"/>
        </w:numPr>
        <w:spacing w:after="120"/>
        <w:rPr>
          <w:rFonts w:ascii="Arial" w:eastAsia="Times New Roman" w:hAnsi="Arial" w:cs="Arial"/>
          <w:sz w:val="24"/>
          <w:szCs w:val="24"/>
          <w:lang w:eastAsia="cs-CZ"/>
        </w:rPr>
      </w:pPr>
      <w:r>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14:paraId="3C92591A" w14:textId="197060B9" w:rsidR="009A3DA5" w:rsidRPr="00711602" w:rsidRDefault="009A3DA5" w:rsidP="009A3DA5">
      <w:pPr>
        <w:numPr>
          <w:ilvl w:val="0"/>
          <w:numId w:val="34"/>
        </w:numPr>
        <w:spacing w:after="120"/>
        <w:rPr>
          <w:rFonts w:ascii="Arial" w:eastAsia="Times New Roman" w:hAnsi="Arial" w:cs="Arial"/>
          <w:i/>
          <w:iCs/>
          <w:sz w:val="24"/>
          <w:szCs w:val="24"/>
          <w:lang w:eastAsia="cs-CZ"/>
        </w:rPr>
      </w:pPr>
      <w:r>
        <w:rPr>
          <w:rFonts w:ascii="Arial" w:eastAsia="Times New Roman" w:hAnsi="Arial" w:cs="Arial"/>
          <w:sz w:val="24"/>
          <w:szCs w:val="24"/>
          <w:lang w:eastAsia="cs-CZ"/>
        </w:rPr>
        <w:t>Pokud bude příjemce při realizaci akce, na n</w:t>
      </w:r>
      <w:r w:rsidR="00255AE2">
        <w:rPr>
          <w:rFonts w:ascii="Arial" w:eastAsia="Times New Roman" w:hAnsi="Arial" w:cs="Arial"/>
          <w:sz w:val="24"/>
          <w:szCs w:val="24"/>
          <w:lang w:eastAsia="cs-CZ"/>
        </w:rPr>
        <w:t>i</w:t>
      </w:r>
      <w:r>
        <w:rPr>
          <w:rFonts w:ascii="Arial" w:eastAsia="Times New Roman" w:hAnsi="Arial" w:cs="Arial"/>
          <w:sz w:val="24"/>
          <w:szCs w:val="24"/>
          <w:lang w:eastAsia="cs-CZ"/>
        </w:rPr>
        <w:t xml:space="preserve">ž je poskytována dotace dle této smlouvy, zadavatelem veřejné </w:t>
      </w:r>
      <w:r w:rsidRPr="00711602">
        <w:rPr>
          <w:rFonts w:ascii="Arial" w:eastAsia="Times New Roman" w:hAnsi="Arial" w:cs="Arial"/>
          <w:sz w:val="24"/>
          <w:szCs w:val="24"/>
          <w:lang w:eastAsia="cs-CZ"/>
        </w:rPr>
        <w:t xml:space="preserve">zakázky dle příslušných ustanovení zákona o </w:t>
      </w:r>
      <w:r w:rsidR="000647E7" w:rsidRPr="00711602">
        <w:rPr>
          <w:rFonts w:ascii="Arial" w:eastAsia="Times New Roman" w:hAnsi="Arial" w:cs="Arial"/>
          <w:sz w:val="24"/>
          <w:szCs w:val="24"/>
          <w:lang w:eastAsia="cs-CZ"/>
        </w:rPr>
        <w:t xml:space="preserve">zadávání </w:t>
      </w:r>
      <w:r w:rsidRPr="00711602">
        <w:rPr>
          <w:rFonts w:ascii="Arial" w:eastAsia="Times New Roman" w:hAnsi="Arial" w:cs="Arial"/>
          <w:sz w:val="24"/>
          <w:szCs w:val="24"/>
          <w:lang w:eastAsia="cs-CZ"/>
        </w:rPr>
        <w:t>veřejných zakáz</w:t>
      </w:r>
      <w:r w:rsidR="000647E7" w:rsidRPr="00711602">
        <w:rPr>
          <w:rFonts w:ascii="Arial" w:eastAsia="Times New Roman" w:hAnsi="Arial" w:cs="Arial"/>
          <w:sz w:val="24"/>
          <w:szCs w:val="24"/>
          <w:lang w:eastAsia="cs-CZ"/>
        </w:rPr>
        <w:t>e</w:t>
      </w:r>
      <w:r w:rsidRPr="00711602">
        <w:rPr>
          <w:rFonts w:ascii="Arial" w:eastAsia="Times New Roman" w:hAnsi="Arial" w:cs="Arial"/>
          <w:sz w:val="24"/>
          <w:szCs w:val="24"/>
          <w:lang w:eastAsia="cs-CZ"/>
        </w:rPr>
        <w:t>k, je povinen při její realizaci postupovat dle tohoto zákona.</w:t>
      </w:r>
    </w:p>
    <w:p w14:paraId="635E80B3" w14:textId="5A35116C" w:rsidR="009A332B" w:rsidRPr="00711602" w:rsidRDefault="009A332B" w:rsidP="009A332B">
      <w:pPr>
        <w:numPr>
          <w:ilvl w:val="0"/>
          <w:numId w:val="34"/>
        </w:numPr>
        <w:spacing w:after="120"/>
        <w:rPr>
          <w:rFonts w:ascii="Arial" w:eastAsia="Times New Roman" w:hAnsi="Arial" w:cs="Arial"/>
          <w:i/>
          <w:iCs/>
          <w:sz w:val="24"/>
          <w:szCs w:val="24"/>
          <w:lang w:eastAsia="cs-CZ"/>
        </w:rPr>
      </w:pPr>
      <w:r w:rsidRPr="00711602">
        <w:rPr>
          <w:rFonts w:ascii="Arial" w:eastAsia="Times New Roman" w:hAnsi="Arial" w:cs="Arial"/>
          <w:bCs/>
          <w:iCs/>
          <w:sz w:val="24"/>
          <w:szCs w:val="24"/>
          <w:lang w:eastAsia="cs-CZ"/>
        </w:rPr>
        <w:lastRenderedPageBreak/>
        <w:t xml:space="preserve">Příjemce prohlašuje, že ke dni podpisu této smlouvy u něj není dána žádná ze skutečností, pro kterou nelze poskytnout dotaci dle </w:t>
      </w:r>
      <w:r w:rsidRPr="00EA1F44">
        <w:rPr>
          <w:rFonts w:ascii="Arial" w:eastAsia="Times New Roman" w:hAnsi="Arial" w:cs="Arial"/>
          <w:bCs/>
          <w:iCs/>
          <w:sz w:val="24"/>
          <w:szCs w:val="24"/>
          <w:lang w:eastAsia="cs-CZ"/>
        </w:rPr>
        <w:t xml:space="preserve">odst. </w:t>
      </w:r>
      <w:r w:rsidRPr="00EA1F44">
        <w:rPr>
          <w:rFonts w:ascii="Arial" w:eastAsia="Times New Roman" w:hAnsi="Arial" w:cs="Arial"/>
          <w:b/>
          <w:bCs/>
          <w:iCs/>
          <w:sz w:val="24"/>
          <w:szCs w:val="24"/>
          <w:lang w:eastAsia="cs-CZ"/>
        </w:rPr>
        <w:t>10.1</w:t>
      </w:r>
      <w:r w:rsidRPr="00EA1F44">
        <w:rPr>
          <w:rFonts w:ascii="Arial" w:eastAsia="Times New Roman" w:hAnsi="Arial" w:cs="Arial"/>
          <w:bCs/>
          <w:iCs/>
          <w:sz w:val="24"/>
          <w:szCs w:val="24"/>
          <w:lang w:eastAsia="cs-CZ"/>
        </w:rPr>
        <w:t xml:space="preserve"> Pravidel</w:t>
      </w:r>
      <w:r w:rsidRPr="00711602">
        <w:rPr>
          <w:rFonts w:ascii="Arial" w:eastAsia="Times New Roman" w:hAnsi="Arial" w:cs="Arial"/>
          <w:bCs/>
          <w:iCs/>
          <w:sz w:val="24"/>
          <w:szCs w:val="24"/>
          <w:lang w:eastAsia="cs-CZ"/>
        </w:rPr>
        <w:t>.</w:t>
      </w:r>
    </w:p>
    <w:p w14:paraId="3B7C44EB" w14:textId="01EC4580" w:rsidR="009A332B" w:rsidRPr="00711602" w:rsidRDefault="009A332B" w:rsidP="009A332B">
      <w:pPr>
        <w:spacing w:after="120"/>
        <w:ind w:left="567" w:firstLine="0"/>
        <w:rPr>
          <w:rFonts w:ascii="Arial" w:eastAsia="Times New Roman" w:hAnsi="Arial" w:cs="Arial"/>
          <w:bCs/>
          <w:iCs/>
          <w:sz w:val="24"/>
          <w:szCs w:val="24"/>
          <w:lang w:eastAsia="cs-CZ"/>
        </w:rPr>
      </w:pPr>
      <w:r w:rsidRPr="00711602">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EA1F44">
        <w:rPr>
          <w:rFonts w:ascii="Arial" w:eastAsia="Times New Roman" w:hAnsi="Arial" w:cs="Arial"/>
          <w:b/>
          <w:bCs/>
          <w:iCs/>
          <w:sz w:val="24"/>
          <w:szCs w:val="24"/>
          <w:lang w:eastAsia="cs-CZ"/>
        </w:rPr>
        <w:t>10.</w:t>
      </w:r>
      <w:r w:rsidR="00EA1F44" w:rsidRPr="00EA1F44">
        <w:rPr>
          <w:rFonts w:ascii="Arial" w:eastAsia="Times New Roman" w:hAnsi="Arial" w:cs="Arial"/>
          <w:b/>
          <w:bCs/>
          <w:iCs/>
          <w:sz w:val="24"/>
          <w:szCs w:val="24"/>
          <w:lang w:eastAsia="cs-CZ"/>
        </w:rPr>
        <w:t>2</w:t>
      </w:r>
      <w:r w:rsidRPr="00EA1F44">
        <w:rPr>
          <w:rFonts w:ascii="Arial" w:eastAsia="Times New Roman" w:hAnsi="Arial" w:cs="Arial"/>
          <w:bCs/>
          <w:i/>
          <w:iCs/>
          <w:sz w:val="24"/>
          <w:szCs w:val="24"/>
          <w:lang w:eastAsia="cs-CZ"/>
        </w:rPr>
        <w:t xml:space="preserve"> </w:t>
      </w:r>
      <w:r w:rsidRPr="00EA1F44">
        <w:rPr>
          <w:rFonts w:ascii="Arial" w:eastAsia="Times New Roman" w:hAnsi="Arial" w:cs="Arial"/>
          <w:bCs/>
          <w:iCs/>
          <w:sz w:val="24"/>
          <w:szCs w:val="24"/>
          <w:lang w:eastAsia="cs-CZ"/>
        </w:rPr>
        <w:t>Pravidel</w:t>
      </w:r>
      <w:r w:rsidRPr="00711602">
        <w:rPr>
          <w:rFonts w:ascii="Arial" w:eastAsia="Times New Roman" w:hAnsi="Arial" w:cs="Arial"/>
          <w:bCs/>
          <w:iCs/>
          <w:sz w:val="24"/>
          <w:szCs w:val="24"/>
          <w:lang w:eastAsia="cs-CZ"/>
        </w:rPr>
        <w:t>, kterou ve lhůtě stanovené Pravidly neoznámil poskytovateli.</w:t>
      </w:r>
    </w:p>
    <w:p w14:paraId="296CC8CF" w14:textId="77777777" w:rsidR="009A332B" w:rsidRPr="00711602" w:rsidRDefault="009A332B" w:rsidP="009A332B">
      <w:pPr>
        <w:spacing w:after="120"/>
        <w:ind w:left="567" w:firstLine="0"/>
        <w:rPr>
          <w:rFonts w:ascii="Arial" w:eastAsia="Times New Roman" w:hAnsi="Arial" w:cs="Arial"/>
          <w:iCs/>
          <w:sz w:val="24"/>
          <w:szCs w:val="24"/>
          <w:lang w:eastAsia="cs-CZ"/>
        </w:rPr>
      </w:pPr>
      <w:r w:rsidRPr="00711602">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711602">
        <w:rPr>
          <w:rFonts w:ascii="Arial" w:eastAsia="Times New Roman" w:hAnsi="Arial" w:cs="Arial"/>
          <w:bCs/>
          <w:iCs/>
          <w:sz w:val="24"/>
          <w:szCs w:val="24"/>
          <w:lang w:eastAsia="cs-CZ"/>
        </w:rPr>
        <w:t>ust</w:t>
      </w:r>
      <w:proofErr w:type="spellEnd"/>
      <w:r w:rsidRPr="00711602">
        <w:rPr>
          <w:rFonts w:ascii="Arial" w:eastAsia="Times New Roman" w:hAnsi="Arial" w:cs="Arial"/>
          <w:bCs/>
          <w:iCs/>
          <w:sz w:val="24"/>
          <w:szCs w:val="24"/>
          <w:lang w:eastAsia="cs-CZ"/>
        </w:rPr>
        <w:t>. § 22 zákona č. 250/2000 Sb., o rozpočtových pravidlech územních rozpočtů, ve znění pozdějších předpisů.</w:t>
      </w:r>
    </w:p>
    <w:p w14:paraId="3C92591B" w14:textId="77777777" w:rsidR="009A3DA5" w:rsidRDefault="009A3DA5" w:rsidP="00E14732">
      <w:pPr>
        <w:spacing w:before="480" w:after="240"/>
        <w:ind w:left="0" w:firstLine="0"/>
        <w:jc w:val="center"/>
        <w:rPr>
          <w:rFonts w:ascii="Arial" w:eastAsia="Times New Roman" w:hAnsi="Arial" w:cs="Arial"/>
          <w:b/>
          <w:bCs/>
          <w:sz w:val="24"/>
          <w:szCs w:val="24"/>
          <w:lang w:eastAsia="cs-CZ"/>
        </w:rPr>
      </w:pPr>
      <w:r w:rsidRPr="00711602">
        <w:rPr>
          <w:rFonts w:ascii="Arial" w:eastAsia="Times New Roman" w:hAnsi="Arial" w:cs="Arial"/>
          <w:b/>
          <w:bCs/>
          <w:sz w:val="24"/>
          <w:szCs w:val="24"/>
          <w:lang w:eastAsia="cs-CZ"/>
        </w:rPr>
        <w:t>III.</w:t>
      </w:r>
    </w:p>
    <w:p w14:paraId="3C92591C" w14:textId="71592861" w:rsidR="009A3DA5" w:rsidRPr="00CC0204" w:rsidRDefault="009A3DA5" w:rsidP="009A3DA5">
      <w:pPr>
        <w:numPr>
          <w:ilvl w:val="0"/>
          <w:numId w:val="35"/>
        </w:numPr>
        <w:spacing w:after="120"/>
        <w:rPr>
          <w:rFonts w:ascii="Arial" w:eastAsia="Times New Roman" w:hAnsi="Arial" w:cs="Arial"/>
          <w:sz w:val="24"/>
          <w:szCs w:val="24"/>
          <w:lang w:eastAsia="cs-CZ"/>
        </w:rPr>
      </w:pPr>
      <w:r>
        <w:rPr>
          <w:rFonts w:ascii="Arial" w:eastAsia="Times New Roman" w:hAnsi="Arial" w:cs="Arial"/>
          <w:sz w:val="24"/>
          <w:szCs w:val="24"/>
          <w:lang w:eastAsia="cs-CZ"/>
        </w:rPr>
        <w:t>Smlouva se uzavírá v souladu s §</w:t>
      </w:r>
      <w:r w:rsidR="0063512A">
        <w:rPr>
          <w:rFonts w:ascii="Arial" w:eastAsia="Times New Roman" w:hAnsi="Arial" w:cs="Arial"/>
          <w:sz w:val="24"/>
          <w:szCs w:val="24"/>
          <w:lang w:eastAsia="cs-CZ"/>
        </w:rPr>
        <w:t> </w:t>
      </w:r>
      <w:r>
        <w:rPr>
          <w:rFonts w:ascii="Arial" w:eastAsia="Times New Roman" w:hAnsi="Arial" w:cs="Arial"/>
          <w:sz w:val="24"/>
          <w:szCs w:val="24"/>
          <w:lang w:eastAsia="cs-CZ"/>
        </w:rPr>
        <w:t xml:space="preserve">159 a násl. zákona č. 500/2004 Sb., správní řád, ve znění pozdějších právních předpisů, a se </w:t>
      </w:r>
      <w:r w:rsidRPr="00CC0204">
        <w:rPr>
          <w:rFonts w:ascii="Arial" w:eastAsia="Times New Roman" w:hAnsi="Arial" w:cs="Arial"/>
          <w:sz w:val="24"/>
          <w:szCs w:val="24"/>
          <w:lang w:eastAsia="cs-CZ"/>
        </w:rPr>
        <w:t>zákonem č. 250/2000 Sb., o rozpočtových pravidlech územních rozpočtů, ve znění pozdějších právních předpisů.</w:t>
      </w:r>
    </w:p>
    <w:p w14:paraId="59E74E59" w14:textId="19B5A139" w:rsidR="00B96E96" w:rsidRPr="00E261F7" w:rsidRDefault="00B96E96" w:rsidP="00B96E96">
      <w:pPr>
        <w:numPr>
          <w:ilvl w:val="0"/>
          <w:numId w:val="19"/>
        </w:numPr>
        <w:spacing w:after="120"/>
        <w:rPr>
          <w:rFonts w:ascii="Arial" w:eastAsia="Times New Roman" w:hAnsi="Arial" w:cs="Arial"/>
          <w:iCs/>
          <w:sz w:val="24"/>
          <w:szCs w:val="24"/>
          <w:lang w:eastAsia="cs-CZ"/>
        </w:rPr>
      </w:pPr>
      <w:r w:rsidRPr="00E261F7">
        <w:rPr>
          <w:rFonts w:ascii="Arial" w:eastAsia="Times New Roman" w:hAnsi="Arial" w:cs="Arial"/>
          <w:iCs/>
          <w:sz w:val="24"/>
          <w:szCs w:val="24"/>
          <w:lang w:eastAsia="cs-CZ"/>
        </w:rPr>
        <w:t>Tato smlouva nabývá platnosti a účinnosti dnem jejího uzavření.</w:t>
      </w:r>
    </w:p>
    <w:p w14:paraId="3C92591E" w14:textId="77777777" w:rsidR="009A3DA5" w:rsidRPr="00CC0204" w:rsidRDefault="009A3DA5" w:rsidP="009A3DA5">
      <w:pPr>
        <w:numPr>
          <w:ilvl w:val="0"/>
          <w:numId w:val="35"/>
        </w:numPr>
        <w:spacing w:after="120"/>
        <w:rPr>
          <w:rFonts w:ascii="Arial" w:eastAsia="Times New Roman" w:hAnsi="Arial" w:cs="Arial"/>
          <w:sz w:val="24"/>
          <w:szCs w:val="24"/>
          <w:lang w:eastAsia="cs-CZ"/>
        </w:rPr>
      </w:pPr>
      <w:r w:rsidRPr="00CC0204">
        <w:rPr>
          <w:rFonts w:ascii="Arial" w:eastAsia="Times New Roman" w:hAnsi="Arial" w:cs="Arial"/>
          <w:sz w:val="24"/>
          <w:szCs w:val="24"/>
          <w:lang w:eastAsia="cs-CZ"/>
        </w:rPr>
        <w:t>Tuto smlouvu lze měnit pouze písemnými vzestupně číslovanými dodatky.</w:t>
      </w:r>
    </w:p>
    <w:p w14:paraId="3C92591F" w14:textId="788DEB7E" w:rsidR="009A3DA5" w:rsidRPr="00711602" w:rsidRDefault="009A3DA5" w:rsidP="009A3DA5">
      <w:pPr>
        <w:numPr>
          <w:ilvl w:val="0"/>
          <w:numId w:val="35"/>
        </w:numPr>
        <w:spacing w:after="120"/>
        <w:rPr>
          <w:rFonts w:ascii="Arial" w:eastAsia="Times New Roman" w:hAnsi="Arial" w:cs="Arial"/>
          <w:sz w:val="24"/>
          <w:szCs w:val="24"/>
          <w:lang w:eastAsia="cs-CZ"/>
        </w:rPr>
      </w:pPr>
      <w:r w:rsidRPr="00CC0204">
        <w:rPr>
          <w:rFonts w:ascii="Arial" w:eastAsia="Times New Roman" w:hAnsi="Arial" w:cs="Arial"/>
          <w:sz w:val="24"/>
          <w:szCs w:val="24"/>
          <w:lang w:eastAsia="cs-CZ"/>
        </w:rPr>
        <w:t xml:space="preserve">Smluvní strany prohlašují, že souhlasí s případným zveřejněním textu této smlouvy v souladu se </w:t>
      </w:r>
      <w:r w:rsidRPr="00711602">
        <w:rPr>
          <w:rFonts w:ascii="Arial" w:eastAsia="Times New Roman" w:hAnsi="Arial" w:cs="Arial"/>
          <w:sz w:val="24"/>
          <w:szCs w:val="24"/>
          <w:lang w:eastAsia="cs-CZ"/>
        </w:rPr>
        <w:t>zákonem č.</w:t>
      </w:r>
      <w:r w:rsidR="00BA4E35" w:rsidRPr="00711602">
        <w:rPr>
          <w:rFonts w:ascii="Arial" w:eastAsia="Times New Roman" w:hAnsi="Arial" w:cs="Arial"/>
          <w:sz w:val="24"/>
          <w:szCs w:val="24"/>
          <w:lang w:eastAsia="cs-CZ"/>
        </w:rPr>
        <w:t> </w:t>
      </w:r>
      <w:r w:rsidRPr="00711602">
        <w:rPr>
          <w:rFonts w:ascii="Arial" w:eastAsia="Times New Roman" w:hAnsi="Arial" w:cs="Arial"/>
          <w:sz w:val="24"/>
          <w:szCs w:val="24"/>
          <w:lang w:eastAsia="cs-CZ"/>
        </w:rPr>
        <w:t>106/1999</w:t>
      </w:r>
      <w:r w:rsidR="00BA4E35" w:rsidRPr="00711602">
        <w:rPr>
          <w:rFonts w:ascii="Arial" w:eastAsia="Times New Roman" w:hAnsi="Arial" w:cs="Arial"/>
          <w:sz w:val="24"/>
          <w:szCs w:val="24"/>
          <w:lang w:eastAsia="cs-CZ"/>
        </w:rPr>
        <w:t> </w:t>
      </w:r>
      <w:r w:rsidRPr="00711602">
        <w:rPr>
          <w:rFonts w:ascii="Arial" w:eastAsia="Times New Roman" w:hAnsi="Arial" w:cs="Arial"/>
          <w:sz w:val="24"/>
          <w:szCs w:val="24"/>
          <w:lang w:eastAsia="cs-CZ"/>
        </w:rPr>
        <w:t>Sb., o svobodném přístupu k informacím, ve znění pozdějších předpisů.</w:t>
      </w:r>
    </w:p>
    <w:p w14:paraId="52A7F43D" w14:textId="3ABDE48C" w:rsidR="004C50AD" w:rsidRPr="00AA27EF" w:rsidRDefault="004C50AD" w:rsidP="00D30207">
      <w:pPr>
        <w:numPr>
          <w:ilvl w:val="0"/>
          <w:numId w:val="35"/>
        </w:numPr>
        <w:spacing w:after="120"/>
        <w:rPr>
          <w:rFonts w:ascii="Arial" w:eastAsia="Times New Roman" w:hAnsi="Arial" w:cs="Arial"/>
          <w:sz w:val="24"/>
          <w:szCs w:val="24"/>
          <w:lang w:eastAsia="cs-CZ"/>
        </w:rPr>
      </w:pPr>
      <w:r w:rsidRPr="00AA27EF">
        <w:rPr>
          <w:rFonts w:ascii="Arial" w:eastAsia="Times New Roman" w:hAnsi="Arial" w:cs="Arial"/>
          <w:sz w:val="24"/>
          <w:szCs w:val="24"/>
          <w:lang w:eastAsia="cs-CZ"/>
        </w:rPr>
        <w:t>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w:t>
      </w:r>
      <w:r w:rsidR="00D1094B" w:rsidRPr="00AA27EF">
        <w:rPr>
          <w:rFonts w:ascii="Arial" w:eastAsia="Times New Roman" w:hAnsi="Arial" w:cs="Arial"/>
          <w:sz w:val="24"/>
          <w:szCs w:val="24"/>
          <w:lang w:eastAsia="cs-CZ"/>
        </w:rPr>
        <w:t xml:space="preserve"> </w:t>
      </w:r>
      <w:hyperlink r:id="rId9" w:history="1">
        <w:r w:rsidR="009032BE" w:rsidRPr="00AA27EF">
          <w:rPr>
            <w:rStyle w:val="Hypertextovodkaz"/>
            <w:rFonts w:ascii="Arial" w:eastAsia="Times New Roman" w:hAnsi="Arial" w:cs="Arial"/>
            <w:color w:val="auto"/>
            <w:sz w:val="24"/>
            <w:szCs w:val="24"/>
            <w:lang w:eastAsia="cs-CZ"/>
          </w:rPr>
          <w:t>www.olkraj.cz</w:t>
        </w:r>
      </w:hyperlink>
      <w:r w:rsidRPr="00AA27EF">
        <w:rPr>
          <w:rFonts w:ascii="Arial" w:eastAsia="Times New Roman" w:hAnsi="Arial" w:cs="Arial"/>
          <w:sz w:val="24"/>
          <w:szCs w:val="24"/>
          <w:lang w:eastAsia="cs-CZ"/>
        </w:rPr>
        <w:t>.</w:t>
      </w:r>
    </w:p>
    <w:p w14:paraId="3C925920" w14:textId="39059AC6" w:rsidR="009A3DA5" w:rsidRPr="00AA27EF" w:rsidRDefault="009A3DA5" w:rsidP="009A3DA5">
      <w:pPr>
        <w:numPr>
          <w:ilvl w:val="0"/>
          <w:numId w:val="35"/>
        </w:numPr>
        <w:spacing w:after="120"/>
        <w:rPr>
          <w:rFonts w:ascii="Arial" w:eastAsia="Times New Roman" w:hAnsi="Arial" w:cs="Arial"/>
          <w:sz w:val="24"/>
          <w:szCs w:val="24"/>
          <w:lang w:eastAsia="cs-CZ"/>
        </w:rPr>
      </w:pPr>
      <w:r w:rsidRPr="00AA27EF">
        <w:rPr>
          <w:rFonts w:ascii="Arial" w:eastAsia="Times New Roman" w:hAnsi="Arial" w:cs="Arial"/>
          <w:sz w:val="24"/>
          <w:szCs w:val="24"/>
          <w:lang w:eastAsia="cs-CZ"/>
        </w:rPr>
        <w:t>Poskytnutí dotace a uzavření této smlouvy bylo schváleno usnesením Rady Olomouckého kraje č</w:t>
      </w:r>
      <w:r w:rsidR="00D912DD">
        <w:rPr>
          <w:rFonts w:ascii="Arial" w:eastAsia="Times New Roman" w:hAnsi="Arial" w:cs="Arial"/>
          <w:sz w:val="24"/>
          <w:szCs w:val="24"/>
          <w:lang w:eastAsia="cs-CZ"/>
        </w:rPr>
        <w:t xml:space="preserve">. </w:t>
      </w:r>
      <w:r w:rsidR="00D912DD" w:rsidRPr="00D912DD">
        <w:rPr>
          <w:rFonts w:ascii="Arial" w:eastAsia="Times New Roman" w:hAnsi="Arial" w:cs="Arial"/>
          <w:i/>
          <w:sz w:val="24"/>
          <w:szCs w:val="24"/>
          <w:lang w:eastAsia="cs-CZ"/>
        </w:rPr>
        <w:t>UR/78/50/2019</w:t>
      </w:r>
      <w:r w:rsidRPr="00AA27EF">
        <w:rPr>
          <w:rFonts w:ascii="Arial" w:eastAsia="Times New Roman" w:hAnsi="Arial" w:cs="Arial"/>
          <w:sz w:val="24"/>
          <w:szCs w:val="24"/>
          <w:lang w:eastAsia="cs-CZ"/>
        </w:rPr>
        <w:t xml:space="preserve"> ze dne </w:t>
      </w:r>
      <w:r w:rsidR="00D912DD" w:rsidRPr="00D912DD">
        <w:rPr>
          <w:rFonts w:ascii="Arial" w:eastAsia="Times New Roman" w:hAnsi="Arial" w:cs="Arial"/>
          <w:i/>
          <w:sz w:val="24"/>
          <w:szCs w:val="24"/>
          <w:lang w:eastAsia="cs-CZ"/>
        </w:rPr>
        <w:t>9. 12. 2019</w:t>
      </w:r>
      <w:r w:rsidRPr="00AA27EF">
        <w:rPr>
          <w:rFonts w:ascii="Arial" w:eastAsia="Times New Roman" w:hAnsi="Arial" w:cs="Arial"/>
          <w:sz w:val="24"/>
          <w:szCs w:val="24"/>
          <w:lang w:eastAsia="cs-CZ"/>
        </w:rPr>
        <w:t>.</w:t>
      </w:r>
    </w:p>
    <w:p w14:paraId="7419A260" w14:textId="77777777" w:rsidR="00701669" w:rsidRPr="00004A4E" w:rsidRDefault="00701669" w:rsidP="00701669">
      <w:pPr>
        <w:numPr>
          <w:ilvl w:val="0"/>
          <w:numId w:val="35"/>
        </w:numPr>
        <w:spacing w:after="120"/>
        <w:rPr>
          <w:rFonts w:ascii="Arial" w:eastAsia="Times New Roman" w:hAnsi="Arial" w:cs="Arial"/>
          <w:sz w:val="20"/>
          <w:szCs w:val="20"/>
          <w:lang w:eastAsia="cs-CZ"/>
        </w:rPr>
      </w:pPr>
      <w:r w:rsidRPr="00AA27EF">
        <w:rPr>
          <w:rFonts w:ascii="Arial" w:eastAsia="Times New Roman" w:hAnsi="Arial" w:cs="Arial"/>
          <w:sz w:val="24"/>
          <w:szCs w:val="24"/>
          <w:lang w:eastAsia="cs-CZ"/>
        </w:rPr>
        <w:t xml:space="preserve">Přijetí dotace a uzavření této smlouvy bylo schváleno usnesením Rady/Zastupitelstva obce/města/městyse ………… č. ………… ze dne ………… </w:t>
      </w:r>
      <w:r w:rsidRPr="00004A4E">
        <w:rPr>
          <w:rFonts w:ascii="Arial" w:eastAsia="Times New Roman" w:hAnsi="Arial" w:cs="Arial"/>
          <w:i/>
          <w:sz w:val="20"/>
          <w:szCs w:val="20"/>
          <w:lang w:eastAsia="cs-CZ"/>
        </w:rPr>
        <w:t>(uvede se v případě, pokud by zřizovací listina příjemce – příspěvkové organizace vyžadovala souhlas zřizovatele s přijetím dotace)</w:t>
      </w:r>
    </w:p>
    <w:p w14:paraId="166FB710" w14:textId="5B826751" w:rsidR="00981694" w:rsidRPr="00AA27EF" w:rsidRDefault="00981694" w:rsidP="00981694">
      <w:pPr>
        <w:numPr>
          <w:ilvl w:val="0"/>
          <w:numId w:val="35"/>
        </w:numPr>
        <w:spacing w:after="120"/>
        <w:rPr>
          <w:rFonts w:ascii="Arial" w:eastAsia="Times New Roman" w:hAnsi="Arial" w:cs="Arial"/>
          <w:strike/>
          <w:sz w:val="24"/>
          <w:szCs w:val="24"/>
          <w:lang w:eastAsia="cs-CZ"/>
        </w:rPr>
      </w:pPr>
      <w:r w:rsidRPr="00AA27EF">
        <w:rPr>
          <w:rFonts w:ascii="Arial" w:eastAsia="Times New Roman" w:hAnsi="Arial" w:cs="Arial"/>
          <w:sz w:val="24"/>
          <w:szCs w:val="24"/>
          <w:lang w:eastAsia="cs-CZ"/>
        </w:rPr>
        <w:t xml:space="preserve">Tato smlouva je sepsána ve třech vyhotoveních, z nichž jedno obdrží příjemce a dvě vyhotovení obdrží poskytovatel. </w:t>
      </w:r>
    </w:p>
    <w:p w14:paraId="3C925924" w14:textId="10E6C0FF" w:rsidR="009A3DA5" w:rsidRDefault="009A3DA5" w:rsidP="009A76BA">
      <w:pPr>
        <w:tabs>
          <w:tab w:val="left" w:pos="4536"/>
        </w:tabs>
        <w:spacing w:before="600" w:after="600"/>
        <w:ind w:left="0" w:firstLine="0"/>
        <w:rPr>
          <w:rFonts w:ascii="Arial" w:eastAsia="Times New Roman" w:hAnsi="Arial" w:cs="Arial"/>
          <w:sz w:val="24"/>
          <w:szCs w:val="24"/>
          <w:lang w:eastAsia="cs-CZ"/>
        </w:rPr>
      </w:pPr>
      <w:r>
        <w:rPr>
          <w:rFonts w:ascii="Arial" w:eastAsia="Times New Roman" w:hAnsi="Arial" w:cs="Arial"/>
          <w:sz w:val="24"/>
          <w:szCs w:val="24"/>
          <w:lang w:eastAsia="cs-CZ"/>
        </w:rPr>
        <w:t xml:space="preserve">V Olomouci </w:t>
      </w:r>
      <w:proofErr w:type="gramStart"/>
      <w:r>
        <w:rPr>
          <w:rFonts w:ascii="Arial" w:eastAsia="Times New Roman" w:hAnsi="Arial" w:cs="Arial"/>
          <w:sz w:val="24"/>
          <w:szCs w:val="24"/>
          <w:lang w:eastAsia="cs-CZ"/>
        </w:rPr>
        <w:t>dne .......................</w:t>
      </w:r>
      <w:r>
        <w:rPr>
          <w:rFonts w:ascii="Arial" w:eastAsia="Times New Roman" w:hAnsi="Arial" w:cs="Arial"/>
          <w:sz w:val="24"/>
          <w:szCs w:val="24"/>
          <w:lang w:eastAsia="cs-CZ"/>
        </w:rPr>
        <w:tab/>
        <w:t>V ................................ dne</w:t>
      </w:r>
      <w:proofErr w:type="gramEnd"/>
      <w:r>
        <w:rPr>
          <w:rFonts w:ascii="Arial" w:eastAsia="Times New Roman" w:hAnsi="Arial" w:cs="Arial"/>
          <w:sz w:val="24"/>
          <w:szCs w:val="24"/>
          <w:lang w:eastAsia="cs-CZ"/>
        </w:rPr>
        <w:t xml:space="preserve"> ......................</w:t>
      </w:r>
    </w:p>
    <w:tbl>
      <w:tblPr>
        <w:tblW w:w="0" w:type="auto"/>
        <w:tblCellMar>
          <w:left w:w="0" w:type="dxa"/>
          <w:right w:w="0" w:type="dxa"/>
        </w:tblCellMar>
        <w:tblLook w:val="04A0" w:firstRow="1" w:lastRow="0" w:firstColumn="1" w:lastColumn="0" w:noHBand="0" w:noVBand="1"/>
      </w:tblPr>
      <w:tblGrid>
        <w:gridCol w:w="4535"/>
        <w:gridCol w:w="4535"/>
      </w:tblGrid>
      <w:tr w:rsidR="009A3DA5" w14:paraId="3C92592A" w14:textId="77777777" w:rsidTr="00981694">
        <w:tc>
          <w:tcPr>
            <w:tcW w:w="4535" w:type="dxa"/>
            <w:tcMar>
              <w:top w:w="0" w:type="dxa"/>
              <w:left w:w="70" w:type="dxa"/>
              <w:bottom w:w="0" w:type="dxa"/>
              <w:right w:w="70" w:type="dxa"/>
            </w:tcMar>
          </w:tcPr>
          <w:p w14:paraId="3C925925" w14:textId="77777777" w:rsidR="009A3DA5" w:rsidRDefault="009A3DA5">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p w14:paraId="3C925928" w14:textId="77777777" w:rsidR="009A3DA5" w:rsidRDefault="009A3DA5">
            <w:pPr>
              <w:spacing w:before="40" w:after="40"/>
              <w:ind w:left="0" w:firstLine="0"/>
              <w:rPr>
                <w:rFonts w:ascii="Arial" w:eastAsia="Times New Roman" w:hAnsi="Arial" w:cs="Arial"/>
                <w:sz w:val="24"/>
                <w:szCs w:val="24"/>
                <w:lang w:eastAsia="cs-CZ"/>
              </w:rPr>
            </w:pPr>
          </w:p>
        </w:tc>
        <w:tc>
          <w:tcPr>
            <w:tcW w:w="4535" w:type="dxa"/>
            <w:tcMar>
              <w:top w:w="0" w:type="dxa"/>
              <w:left w:w="70" w:type="dxa"/>
              <w:bottom w:w="0" w:type="dxa"/>
              <w:right w:w="70" w:type="dxa"/>
            </w:tcMar>
            <w:hideMark/>
          </w:tcPr>
          <w:p w14:paraId="3C925929" w14:textId="77777777" w:rsidR="009A3DA5" w:rsidRDefault="009A3DA5">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příjemce:</w:t>
            </w:r>
          </w:p>
        </w:tc>
      </w:tr>
      <w:tr w:rsidR="009A3DA5" w14:paraId="3C92592F" w14:textId="77777777" w:rsidTr="00981694">
        <w:tc>
          <w:tcPr>
            <w:tcW w:w="4535" w:type="dxa"/>
            <w:tcMar>
              <w:top w:w="0" w:type="dxa"/>
              <w:left w:w="70" w:type="dxa"/>
              <w:bottom w:w="0" w:type="dxa"/>
              <w:right w:w="70" w:type="dxa"/>
            </w:tcMar>
          </w:tcPr>
          <w:p w14:paraId="3C92592B" w14:textId="5103B400" w:rsidR="009A3DA5" w:rsidRDefault="009A3DA5" w:rsidP="009A76BA">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r w:rsidR="00C96B55">
              <w:rPr>
                <w:rFonts w:ascii="Arial" w:eastAsia="Times New Roman" w:hAnsi="Arial" w:cs="Arial"/>
                <w:sz w:val="24"/>
                <w:szCs w:val="24"/>
                <w:lang w:eastAsia="cs-CZ"/>
              </w:rPr>
              <w:t>…</w:t>
            </w:r>
          </w:p>
          <w:p w14:paraId="3C92592C" w14:textId="598B6709" w:rsidR="009A3DA5" w:rsidRDefault="008E14E1" w:rsidP="008E14E1">
            <w:pPr>
              <w:tabs>
                <w:tab w:val="left" w:pos="1665"/>
              </w:tabs>
              <w:ind w:left="0" w:firstLine="0"/>
              <w:rPr>
                <w:rFonts w:ascii="Arial" w:eastAsia="Times New Roman" w:hAnsi="Arial" w:cs="Arial"/>
                <w:i/>
                <w:sz w:val="24"/>
                <w:szCs w:val="24"/>
                <w:lang w:eastAsia="cs-CZ"/>
              </w:rPr>
            </w:pPr>
            <w:r>
              <w:rPr>
                <w:rFonts w:ascii="Arial" w:eastAsia="Times New Roman" w:hAnsi="Arial" w:cs="Arial"/>
                <w:i/>
                <w:sz w:val="24"/>
                <w:szCs w:val="24"/>
                <w:lang w:eastAsia="cs-CZ"/>
              </w:rPr>
              <w:tab/>
              <w:t xml:space="preserve">jméno, funkce                                     </w:t>
            </w:r>
          </w:p>
          <w:p w14:paraId="3C92592D" w14:textId="77777777" w:rsidR="009A3DA5" w:rsidRDefault="009A3DA5">
            <w:pPr>
              <w:ind w:left="0" w:firstLine="0"/>
              <w:rPr>
                <w:rFonts w:ascii="Arial" w:eastAsia="Times New Roman" w:hAnsi="Arial" w:cs="Arial"/>
                <w:i/>
                <w:iCs/>
                <w:sz w:val="24"/>
                <w:szCs w:val="24"/>
                <w:lang w:eastAsia="cs-CZ"/>
              </w:rPr>
            </w:pPr>
          </w:p>
        </w:tc>
        <w:tc>
          <w:tcPr>
            <w:tcW w:w="4535" w:type="dxa"/>
            <w:tcMar>
              <w:top w:w="0" w:type="dxa"/>
              <w:left w:w="70" w:type="dxa"/>
              <w:bottom w:w="0" w:type="dxa"/>
              <w:right w:w="70" w:type="dxa"/>
            </w:tcMar>
            <w:hideMark/>
          </w:tcPr>
          <w:p w14:paraId="3C92592E" w14:textId="0FD91781" w:rsidR="008E14E1" w:rsidRDefault="009A3DA5" w:rsidP="00C96B55">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lastRenderedPageBreak/>
              <w:t>…………………………</w:t>
            </w:r>
            <w:r w:rsidR="00C96B55">
              <w:rPr>
                <w:rFonts w:ascii="Arial" w:eastAsia="Times New Roman" w:hAnsi="Arial" w:cs="Arial"/>
                <w:sz w:val="24"/>
                <w:szCs w:val="24"/>
                <w:lang w:eastAsia="cs-CZ"/>
              </w:rPr>
              <w:t>…</w:t>
            </w:r>
            <w:r w:rsidR="00E459D7">
              <w:rPr>
                <w:rFonts w:ascii="Arial" w:eastAsia="Times New Roman" w:hAnsi="Arial" w:cs="Arial"/>
                <w:sz w:val="24"/>
                <w:szCs w:val="24"/>
                <w:lang w:eastAsia="cs-CZ"/>
              </w:rPr>
              <w:t>…</w:t>
            </w:r>
          </w:p>
          <w:p w14:paraId="16677147" w14:textId="2FE69B60" w:rsidR="009A3DA5" w:rsidRPr="008E14E1" w:rsidRDefault="008E14E1" w:rsidP="008E14E1">
            <w:pPr>
              <w:jc w:val="center"/>
              <w:rPr>
                <w:rFonts w:ascii="Arial" w:eastAsia="Times New Roman" w:hAnsi="Arial" w:cs="Arial"/>
                <w:i/>
                <w:sz w:val="24"/>
                <w:szCs w:val="24"/>
                <w:lang w:eastAsia="cs-CZ"/>
              </w:rPr>
            </w:pPr>
            <w:r w:rsidRPr="008E14E1">
              <w:rPr>
                <w:rFonts w:ascii="Arial" w:eastAsia="Times New Roman" w:hAnsi="Arial" w:cs="Arial"/>
                <w:i/>
                <w:sz w:val="24"/>
                <w:szCs w:val="24"/>
                <w:lang w:eastAsia="cs-CZ"/>
              </w:rPr>
              <w:t>jméno, funkce</w:t>
            </w:r>
          </w:p>
        </w:tc>
      </w:tr>
    </w:tbl>
    <w:p w14:paraId="265F7223" w14:textId="6FF833DA" w:rsidR="009B0F59" w:rsidRDefault="009B0F59">
      <w:pPr>
        <w:rPr>
          <w:rFonts w:ascii="Arial" w:hAnsi="Arial" w:cs="Arial"/>
          <w:bCs/>
        </w:rPr>
      </w:pPr>
      <w:r>
        <w:rPr>
          <w:rFonts w:ascii="Arial" w:hAnsi="Arial" w:cs="Arial"/>
          <w:bCs/>
        </w:rPr>
        <w:br w:type="page"/>
      </w:r>
    </w:p>
    <w:sectPr w:rsidR="009B0F59" w:rsidSect="00D912DD">
      <w:footerReference w:type="default" r:id="rId10"/>
      <w:footerReference w:type="first" r:id="rId11"/>
      <w:pgSz w:w="11906" w:h="16838"/>
      <w:pgMar w:top="1418" w:right="1418" w:bottom="1418" w:left="1418" w:header="708" w:footer="708" w:gutter="0"/>
      <w:pgNumType w:start="2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3FBB8" w14:textId="77777777" w:rsidR="00DA03EC" w:rsidRDefault="00DA03EC" w:rsidP="00D40C40">
      <w:r>
        <w:separator/>
      </w:r>
    </w:p>
  </w:endnote>
  <w:endnote w:type="continuationSeparator" w:id="0">
    <w:p w14:paraId="4B159CB0" w14:textId="77777777" w:rsidR="00DA03EC" w:rsidRDefault="00DA03EC" w:rsidP="00D40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2DED5" w14:textId="114A78F6" w:rsidR="00323DE7" w:rsidRPr="00D56E77" w:rsidRDefault="00323DE7" w:rsidP="00323DE7">
    <w:pPr>
      <w:pBdr>
        <w:top w:val="single" w:sz="6" w:space="1" w:color="auto"/>
      </w:pBdr>
      <w:rPr>
        <w:rFonts w:ascii="Arial" w:hAnsi="Arial" w:cs="Arial"/>
        <w:i/>
        <w:iCs/>
        <w:sz w:val="20"/>
        <w:szCs w:val="20"/>
      </w:rPr>
    </w:pPr>
    <w:r>
      <w:rPr>
        <w:rFonts w:ascii="Arial" w:hAnsi="Arial" w:cs="Arial"/>
        <w:i/>
        <w:iCs/>
        <w:sz w:val="20"/>
        <w:szCs w:val="20"/>
      </w:rPr>
      <w:tab/>
    </w:r>
    <w:r>
      <w:rPr>
        <w:rFonts w:ascii="Arial" w:hAnsi="Arial" w:cs="Arial"/>
        <w:i/>
        <w:iCs/>
        <w:sz w:val="20"/>
        <w:szCs w:val="20"/>
      </w:rPr>
      <w:tab/>
    </w:r>
    <w:r>
      <w:rPr>
        <w:rFonts w:ascii="Arial" w:hAnsi="Arial" w:cs="Arial"/>
        <w:i/>
        <w:iCs/>
        <w:sz w:val="20"/>
        <w:szCs w:val="20"/>
      </w:rPr>
      <w:tab/>
    </w:r>
    <w:r>
      <w:rPr>
        <w:rFonts w:ascii="Arial" w:hAnsi="Arial" w:cs="Arial"/>
        <w:i/>
        <w:iCs/>
        <w:sz w:val="20"/>
        <w:szCs w:val="20"/>
      </w:rPr>
      <w:tab/>
    </w:r>
    <w:r>
      <w:rPr>
        <w:rFonts w:ascii="Arial" w:hAnsi="Arial" w:cs="Arial"/>
        <w:i/>
        <w:iCs/>
        <w:sz w:val="20"/>
        <w:szCs w:val="20"/>
      </w:rPr>
      <w:tab/>
    </w:r>
    <w:r w:rsidR="00F924C2">
      <w:rPr>
        <w:rFonts w:ascii="Arial" w:hAnsi="Arial" w:cs="Arial"/>
        <w:i/>
        <w:iCs/>
        <w:sz w:val="20"/>
        <w:szCs w:val="20"/>
      </w:rPr>
      <w:t xml:space="preserve">            </w:t>
    </w:r>
    <w:r w:rsidRPr="00D56E77">
      <w:rPr>
        <w:rFonts w:ascii="Arial" w:hAnsi="Arial" w:cs="Arial"/>
        <w:i/>
        <w:iCs/>
        <w:sz w:val="20"/>
        <w:szCs w:val="20"/>
      </w:rPr>
      <w:t xml:space="preserve">Strana </w:t>
    </w:r>
    <w:r w:rsidRPr="00D56E77">
      <w:rPr>
        <w:rFonts w:ascii="Arial" w:hAnsi="Arial" w:cs="Arial"/>
        <w:i/>
        <w:iCs/>
        <w:sz w:val="20"/>
        <w:szCs w:val="20"/>
      </w:rPr>
      <w:fldChar w:fldCharType="begin"/>
    </w:r>
    <w:r w:rsidRPr="00D56E77">
      <w:rPr>
        <w:rFonts w:ascii="Arial" w:hAnsi="Arial" w:cs="Arial"/>
        <w:i/>
        <w:iCs/>
        <w:sz w:val="20"/>
        <w:szCs w:val="20"/>
      </w:rPr>
      <w:instrText xml:space="preserve"> PAGE </w:instrText>
    </w:r>
    <w:r w:rsidRPr="00D56E77">
      <w:rPr>
        <w:rFonts w:ascii="Arial" w:hAnsi="Arial" w:cs="Arial"/>
        <w:i/>
        <w:iCs/>
        <w:sz w:val="20"/>
        <w:szCs w:val="20"/>
      </w:rPr>
      <w:fldChar w:fldCharType="separate"/>
    </w:r>
    <w:r w:rsidR="007822D6">
      <w:rPr>
        <w:rFonts w:ascii="Arial" w:hAnsi="Arial" w:cs="Arial"/>
        <w:i/>
        <w:iCs/>
        <w:noProof/>
        <w:sz w:val="20"/>
        <w:szCs w:val="20"/>
      </w:rPr>
      <w:t>33</w:t>
    </w:r>
    <w:r w:rsidRPr="00D56E77">
      <w:rPr>
        <w:rFonts w:ascii="Arial" w:hAnsi="Arial" w:cs="Arial"/>
        <w:i/>
        <w:iCs/>
        <w:sz w:val="20"/>
        <w:szCs w:val="20"/>
      </w:rPr>
      <w:fldChar w:fldCharType="end"/>
    </w:r>
    <w:r w:rsidRPr="00D56E77">
      <w:rPr>
        <w:rFonts w:ascii="Arial" w:hAnsi="Arial" w:cs="Arial"/>
        <w:i/>
        <w:iCs/>
        <w:sz w:val="20"/>
        <w:szCs w:val="20"/>
      </w:rPr>
      <w:t xml:space="preserve"> (celkem</w:t>
    </w:r>
    <w:r>
      <w:rPr>
        <w:rFonts w:ascii="Arial" w:hAnsi="Arial" w:cs="Arial"/>
        <w:i/>
        <w:iCs/>
        <w:sz w:val="20"/>
        <w:szCs w:val="20"/>
      </w:rPr>
      <w:t xml:space="preserve"> </w:t>
    </w:r>
    <w:r w:rsidR="007822D6">
      <w:rPr>
        <w:rFonts w:ascii="Arial" w:hAnsi="Arial" w:cs="Arial"/>
        <w:i/>
        <w:iCs/>
        <w:sz w:val="20"/>
        <w:szCs w:val="20"/>
      </w:rPr>
      <w:t>39</w:t>
    </w:r>
    <w:r w:rsidRPr="00D56E77">
      <w:rPr>
        <w:rFonts w:ascii="Arial" w:hAnsi="Arial" w:cs="Arial"/>
        <w:i/>
        <w:iCs/>
        <w:sz w:val="20"/>
        <w:szCs w:val="20"/>
      </w:rPr>
      <w:t>)</w:t>
    </w:r>
  </w:p>
  <w:p w14:paraId="2CA05751" w14:textId="77777777" w:rsidR="00323DE7" w:rsidRPr="00EA1F44" w:rsidRDefault="00323DE7" w:rsidP="00323DE7">
    <w:pPr>
      <w:pStyle w:val="Zpat"/>
    </w:pPr>
  </w:p>
  <w:p w14:paraId="37BA5330" w14:textId="7FC91AB7" w:rsidR="00D20B9A" w:rsidRPr="00323DE7" w:rsidRDefault="00D20B9A" w:rsidP="00323DE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9BE96" w14:textId="19E13565" w:rsidR="00EA1F44" w:rsidRPr="00D56E77" w:rsidRDefault="00EA1F44" w:rsidP="00EA1F44">
    <w:pPr>
      <w:pBdr>
        <w:top w:val="single" w:sz="6" w:space="1" w:color="auto"/>
      </w:pBdr>
      <w:rPr>
        <w:rFonts w:ascii="Arial" w:hAnsi="Arial" w:cs="Arial"/>
        <w:i/>
        <w:iCs/>
        <w:sz w:val="20"/>
        <w:szCs w:val="20"/>
      </w:rPr>
    </w:pPr>
    <w:r>
      <w:rPr>
        <w:rFonts w:ascii="Arial" w:hAnsi="Arial" w:cs="Arial"/>
        <w:i/>
        <w:iCs/>
        <w:sz w:val="20"/>
        <w:szCs w:val="20"/>
      </w:rPr>
      <w:tab/>
    </w:r>
    <w:r>
      <w:rPr>
        <w:rFonts w:ascii="Arial" w:hAnsi="Arial" w:cs="Arial"/>
        <w:i/>
        <w:iCs/>
        <w:sz w:val="20"/>
        <w:szCs w:val="20"/>
      </w:rPr>
      <w:tab/>
    </w:r>
    <w:r>
      <w:rPr>
        <w:rFonts w:ascii="Arial" w:hAnsi="Arial" w:cs="Arial"/>
        <w:i/>
        <w:iCs/>
        <w:sz w:val="20"/>
        <w:szCs w:val="20"/>
      </w:rPr>
      <w:tab/>
    </w:r>
    <w:r>
      <w:rPr>
        <w:rFonts w:ascii="Arial" w:hAnsi="Arial" w:cs="Arial"/>
        <w:i/>
        <w:iCs/>
        <w:sz w:val="20"/>
        <w:szCs w:val="20"/>
      </w:rPr>
      <w:tab/>
    </w:r>
    <w:r>
      <w:rPr>
        <w:rFonts w:ascii="Arial" w:hAnsi="Arial" w:cs="Arial"/>
        <w:i/>
        <w:iCs/>
        <w:sz w:val="20"/>
        <w:szCs w:val="20"/>
      </w:rPr>
      <w:tab/>
    </w:r>
    <w:r w:rsidR="00AF2852">
      <w:rPr>
        <w:rFonts w:ascii="Arial" w:hAnsi="Arial" w:cs="Arial"/>
        <w:i/>
        <w:iCs/>
        <w:sz w:val="20"/>
        <w:szCs w:val="20"/>
      </w:rPr>
      <w:t xml:space="preserve">            </w:t>
    </w:r>
    <w:r w:rsidRPr="00D56E77">
      <w:rPr>
        <w:rFonts w:ascii="Arial" w:hAnsi="Arial" w:cs="Arial"/>
        <w:i/>
        <w:iCs/>
        <w:sz w:val="20"/>
        <w:szCs w:val="20"/>
      </w:rPr>
      <w:t xml:space="preserve">Strana </w:t>
    </w:r>
    <w:r w:rsidRPr="00D56E77">
      <w:rPr>
        <w:rFonts w:ascii="Arial" w:hAnsi="Arial" w:cs="Arial"/>
        <w:i/>
        <w:iCs/>
        <w:sz w:val="20"/>
        <w:szCs w:val="20"/>
      </w:rPr>
      <w:fldChar w:fldCharType="begin"/>
    </w:r>
    <w:r w:rsidRPr="00D56E77">
      <w:rPr>
        <w:rFonts w:ascii="Arial" w:hAnsi="Arial" w:cs="Arial"/>
        <w:i/>
        <w:iCs/>
        <w:sz w:val="20"/>
        <w:szCs w:val="20"/>
      </w:rPr>
      <w:instrText xml:space="preserve"> PAGE </w:instrText>
    </w:r>
    <w:r w:rsidRPr="00D56E77">
      <w:rPr>
        <w:rFonts w:ascii="Arial" w:hAnsi="Arial" w:cs="Arial"/>
        <w:i/>
        <w:iCs/>
        <w:sz w:val="20"/>
        <w:szCs w:val="20"/>
      </w:rPr>
      <w:fldChar w:fldCharType="separate"/>
    </w:r>
    <w:r w:rsidR="007822D6">
      <w:rPr>
        <w:rFonts w:ascii="Arial" w:hAnsi="Arial" w:cs="Arial"/>
        <w:i/>
        <w:iCs/>
        <w:noProof/>
        <w:sz w:val="20"/>
        <w:szCs w:val="20"/>
      </w:rPr>
      <w:t>27</w:t>
    </w:r>
    <w:r w:rsidRPr="00D56E77">
      <w:rPr>
        <w:rFonts w:ascii="Arial" w:hAnsi="Arial" w:cs="Arial"/>
        <w:i/>
        <w:iCs/>
        <w:sz w:val="20"/>
        <w:szCs w:val="20"/>
      </w:rPr>
      <w:fldChar w:fldCharType="end"/>
    </w:r>
    <w:r w:rsidRPr="00D56E77">
      <w:rPr>
        <w:rFonts w:ascii="Arial" w:hAnsi="Arial" w:cs="Arial"/>
        <w:i/>
        <w:iCs/>
        <w:sz w:val="20"/>
        <w:szCs w:val="20"/>
      </w:rPr>
      <w:t xml:space="preserve"> (celkem</w:t>
    </w:r>
    <w:r>
      <w:rPr>
        <w:rFonts w:ascii="Arial" w:hAnsi="Arial" w:cs="Arial"/>
        <w:i/>
        <w:iCs/>
        <w:sz w:val="20"/>
        <w:szCs w:val="20"/>
      </w:rPr>
      <w:t xml:space="preserve"> </w:t>
    </w:r>
    <w:r w:rsidR="007822D6">
      <w:rPr>
        <w:rFonts w:ascii="Arial" w:hAnsi="Arial" w:cs="Arial"/>
        <w:i/>
        <w:iCs/>
        <w:sz w:val="20"/>
        <w:szCs w:val="20"/>
      </w:rPr>
      <w:t>39</w:t>
    </w:r>
    <w:r w:rsidRPr="00D56E77">
      <w:rPr>
        <w:rFonts w:ascii="Arial" w:hAnsi="Arial" w:cs="Arial"/>
        <w:i/>
        <w:iCs/>
        <w:sz w:val="20"/>
        <w:szCs w:val="20"/>
      </w:rPr>
      <w:t>)</w:t>
    </w:r>
  </w:p>
  <w:p w14:paraId="391B58AA" w14:textId="5E5FDC78" w:rsidR="00A375C6" w:rsidRPr="00EA1F44" w:rsidRDefault="00A375C6" w:rsidP="00EA1F4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C7B47" w14:textId="77777777" w:rsidR="00DA03EC" w:rsidRDefault="00DA03EC" w:rsidP="00D40C40">
      <w:r>
        <w:separator/>
      </w:r>
    </w:p>
  </w:footnote>
  <w:footnote w:type="continuationSeparator" w:id="0">
    <w:p w14:paraId="4B5C3287" w14:textId="77777777" w:rsidR="00DA03EC" w:rsidRDefault="00DA03EC" w:rsidP="00D40C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0B8F128C"/>
    <w:multiLevelType w:val="hybridMultilevel"/>
    <w:tmpl w:val="5B28A82A"/>
    <w:lvl w:ilvl="0" w:tplc="2F78558A">
      <w:start w:val="1"/>
      <w:numFmt w:val="lowerLetter"/>
      <w:lvlText w:val="%1)"/>
      <w:lvlJc w:val="left"/>
      <w:pPr>
        <w:ind w:left="1635"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D147776"/>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0DB17CAA"/>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5" w15:restartNumberingAfterBreak="0">
    <w:nsid w:val="0F9746E7"/>
    <w:multiLevelType w:val="hybridMultilevel"/>
    <w:tmpl w:val="580882F6"/>
    <w:lvl w:ilvl="0" w:tplc="3C18CFE4">
      <w:start w:val="1"/>
      <w:numFmt w:val="decimal"/>
      <w:lvlText w:val="%1."/>
      <w:lvlJc w:val="left"/>
      <w:pPr>
        <w:tabs>
          <w:tab w:val="num" w:pos="720"/>
        </w:tabs>
        <w:ind w:left="720" w:hanging="360"/>
      </w:pPr>
      <w:rPr>
        <w:rFonts w:ascii="Arial" w:hAnsi="Arial" w:cs="Arial" w:hint="default"/>
      </w:rPr>
    </w:lvl>
    <w:lvl w:ilvl="1" w:tplc="80BE7E6E">
      <w:start w:val="1"/>
      <w:numFmt w:val="lowerLetter"/>
      <w:lvlText w:val="%2."/>
      <w:lvlJc w:val="left"/>
      <w:pPr>
        <w:tabs>
          <w:tab w:val="num" w:pos="1440"/>
        </w:tabs>
        <w:ind w:left="1440" w:hanging="360"/>
      </w:pPr>
      <w:rPr>
        <w:rFonts w:ascii="Arial" w:hAnsi="Arial" w:cs="Arial" w:hint="default"/>
        <w:b w:val="0"/>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6"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7" w15:restartNumberingAfterBreak="0">
    <w:nsid w:val="138E62C1"/>
    <w:multiLevelType w:val="hybridMultilevel"/>
    <w:tmpl w:val="AD869456"/>
    <w:lvl w:ilvl="0" w:tplc="2CF62EB6">
      <w:start w:val="1"/>
      <w:numFmt w:val="lowerLetter"/>
      <w:lvlText w:val="%1)"/>
      <w:lvlJc w:val="left"/>
      <w:pPr>
        <w:ind w:left="1152" w:hanging="360"/>
      </w:pPr>
      <w:rPr>
        <w:rFonts w:hint="default"/>
        <w:b w:val="0"/>
        <w:u w:val="single"/>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8" w15:restartNumberingAfterBreak="0">
    <w:nsid w:val="16822C75"/>
    <w:multiLevelType w:val="hybridMultilevel"/>
    <w:tmpl w:val="5EC29DBE"/>
    <w:lvl w:ilvl="0" w:tplc="1D7C8434">
      <w:start w:val="1"/>
      <w:numFmt w:val="lowerLetter"/>
      <w:lvlText w:val="%1)"/>
      <w:lvlJc w:val="left"/>
      <w:pPr>
        <w:ind w:left="1635" w:hanging="360"/>
      </w:pPr>
      <w:rPr>
        <w:rFonts w:hint="default"/>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98D6F2E"/>
    <w:multiLevelType w:val="hybridMultilevel"/>
    <w:tmpl w:val="34A6114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1E962262"/>
    <w:multiLevelType w:val="hybridMultilevel"/>
    <w:tmpl w:val="B4ACC934"/>
    <w:lvl w:ilvl="0" w:tplc="85D23D74">
      <w:start w:val="1"/>
      <w:numFmt w:val="decimal"/>
      <w:lvlText w:val="%1)"/>
      <w:lvlJc w:val="left"/>
      <w:pPr>
        <w:ind w:left="1571" w:hanging="360"/>
      </w:pPr>
      <w:rPr>
        <w:b w:val="0"/>
      </w:r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11" w15:restartNumberingAfterBreak="0">
    <w:nsid w:val="202147D1"/>
    <w:multiLevelType w:val="hybridMultilevel"/>
    <w:tmpl w:val="9FA636C4"/>
    <w:lvl w:ilvl="0" w:tplc="9A9A9EF2">
      <w:start w:val="1"/>
      <w:numFmt w:val="lowerLetter"/>
      <w:lvlText w:val="%1)"/>
      <w:lvlJc w:val="left"/>
      <w:pPr>
        <w:ind w:left="1635"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1526026"/>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15:restartNumberingAfterBreak="0">
    <w:nsid w:val="37CB1AF1"/>
    <w:multiLevelType w:val="hybridMultilevel"/>
    <w:tmpl w:val="EBE42A9A"/>
    <w:lvl w:ilvl="0" w:tplc="27381A00">
      <w:start w:val="1"/>
      <w:numFmt w:val="lowerLetter"/>
      <w:lvlText w:val="%1)"/>
      <w:lvlJc w:val="left"/>
      <w:pPr>
        <w:ind w:left="1211" w:hanging="360"/>
      </w:pPr>
      <w:rPr>
        <w:rFonts w:cstheme="minorBidi"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14" w15:restartNumberingAfterBreak="0">
    <w:nsid w:val="3A994A9B"/>
    <w:multiLevelType w:val="hybridMultilevel"/>
    <w:tmpl w:val="687AAA0E"/>
    <w:lvl w:ilvl="0" w:tplc="B8261D84">
      <w:start w:val="1"/>
      <w:numFmt w:val="lowerLetter"/>
      <w:lvlText w:val="%1)"/>
      <w:lvlJc w:val="left"/>
      <w:pPr>
        <w:ind w:left="1635" w:hanging="360"/>
      </w:pPr>
      <w:rPr>
        <w:rFonts w:hint="default"/>
        <w:color w:val="auto"/>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15" w15:restartNumberingAfterBreak="0">
    <w:nsid w:val="3BB01A60"/>
    <w:multiLevelType w:val="multilevel"/>
    <w:tmpl w:val="55B2FB3A"/>
    <w:lvl w:ilvl="0">
      <w:start w:val="1"/>
      <w:numFmt w:val="lowerLetter"/>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6" w15:restartNumberingAfterBreak="0">
    <w:nsid w:val="3E2A7FA6"/>
    <w:multiLevelType w:val="hybridMultilevel"/>
    <w:tmpl w:val="2892E63E"/>
    <w:lvl w:ilvl="0" w:tplc="94285D6A">
      <w:numFmt w:val="bullet"/>
      <w:lvlText w:val="-"/>
      <w:lvlJc w:val="left"/>
      <w:pPr>
        <w:ind w:left="1069" w:hanging="360"/>
      </w:pPr>
      <w:rPr>
        <w:rFonts w:ascii="Arial" w:eastAsiaTheme="minorHAnsi" w:hAnsi="Arial"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7" w15:restartNumberingAfterBreak="0">
    <w:nsid w:val="3FE7335D"/>
    <w:multiLevelType w:val="hybridMultilevel"/>
    <w:tmpl w:val="93A49716"/>
    <w:lvl w:ilvl="0" w:tplc="991EB69E">
      <w:start w:val="1"/>
      <w:numFmt w:val="lowerLetter"/>
      <w:lvlText w:val="%1)"/>
      <w:lvlJc w:val="left"/>
      <w:pPr>
        <w:ind w:left="1069"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38027D2"/>
    <w:multiLevelType w:val="hybridMultilevel"/>
    <w:tmpl w:val="B93470F4"/>
    <w:lvl w:ilvl="0" w:tplc="80BE7E6E">
      <w:start w:val="1"/>
      <w:numFmt w:val="lowerLetter"/>
      <w:lvlText w:val="%1."/>
      <w:lvlJc w:val="left"/>
      <w:pPr>
        <w:tabs>
          <w:tab w:val="num" w:pos="1440"/>
        </w:tabs>
        <w:ind w:left="1440" w:hanging="360"/>
      </w:pPr>
      <w:rPr>
        <w:rFonts w:ascii="Arial" w:hAnsi="Arial" w:cs="Arial"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6A25504"/>
    <w:multiLevelType w:val="hybridMultilevel"/>
    <w:tmpl w:val="59A8E5C2"/>
    <w:lvl w:ilvl="0" w:tplc="D0781F54">
      <w:start w:val="1"/>
      <w:numFmt w:val="bullet"/>
      <w:lvlText w:val=""/>
      <w:lvlJc w:val="left"/>
      <w:pPr>
        <w:ind w:left="720" w:hanging="360"/>
      </w:pPr>
      <w:rPr>
        <w:rFonts w:ascii="Symbol" w:hAnsi="Symbol" w:hint="default"/>
        <w:color w:val="FF000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9F54BAF"/>
    <w:multiLevelType w:val="multilevel"/>
    <w:tmpl w:val="9A5C50AC"/>
    <w:lvl w:ilvl="0">
      <w:start w:val="1"/>
      <w:numFmt w:val="decimal"/>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21" w15:restartNumberingAfterBreak="0">
    <w:nsid w:val="672D7DA7"/>
    <w:multiLevelType w:val="hybridMultilevel"/>
    <w:tmpl w:val="CA84E61C"/>
    <w:lvl w:ilvl="0" w:tplc="5992B5BE">
      <w:start w:val="1"/>
      <w:numFmt w:val="upperRoman"/>
      <w:lvlText w:val="%1."/>
      <w:lvlJc w:val="left"/>
      <w:pPr>
        <w:ind w:left="2232" w:hanging="360"/>
      </w:pPr>
      <w:rPr>
        <w:rFonts w:hint="default"/>
      </w:rPr>
    </w:lvl>
    <w:lvl w:ilvl="1" w:tplc="5F9EBDE8">
      <w:start w:val="1"/>
      <w:numFmt w:val="lowerLetter"/>
      <w:lvlText w:val="%2)"/>
      <w:lvlJc w:val="left"/>
      <w:pPr>
        <w:ind w:left="1353" w:hanging="360"/>
      </w:pPr>
      <w:rPr>
        <w:rFonts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2" w15:restartNumberingAfterBreak="0">
    <w:nsid w:val="67B8455F"/>
    <w:multiLevelType w:val="multilevel"/>
    <w:tmpl w:val="C08646EA"/>
    <w:lvl w:ilvl="0">
      <w:start w:val="2"/>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3" w15:restartNumberingAfterBreak="0">
    <w:nsid w:val="681B22D9"/>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4" w15:restartNumberingAfterBreak="0">
    <w:nsid w:val="6CAC5A63"/>
    <w:multiLevelType w:val="hybridMultilevel"/>
    <w:tmpl w:val="AC88865A"/>
    <w:lvl w:ilvl="0" w:tplc="AF4A2A16">
      <w:start w:val="1"/>
      <w:numFmt w:val="lowerLetter"/>
      <w:lvlText w:val="%1)"/>
      <w:lvlJc w:val="left"/>
      <w:pPr>
        <w:ind w:left="927" w:hanging="360"/>
      </w:pPr>
      <w:rPr>
        <w:rFonts w:hint="default"/>
        <w:b/>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5"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6" w15:restartNumberingAfterBreak="0">
    <w:nsid w:val="6F6128FB"/>
    <w:multiLevelType w:val="multilevel"/>
    <w:tmpl w:val="5D1C9264"/>
    <w:lvl w:ilvl="0">
      <w:start w:val="1"/>
      <w:numFmt w:val="decimal"/>
      <w:pStyle w:val="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hint="default"/>
        <w:caps w:val="0"/>
        <w:strike w:val="0"/>
        <w:dstrike w:val="0"/>
        <w:vanish w:val="0"/>
        <w:color w:val="auto"/>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2552"/>
        </w:tabs>
        <w:ind w:left="2552"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7" w15:restartNumberingAfterBreak="0">
    <w:nsid w:val="72062E44"/>
    <w:multiLevelType w:val="hybridMultilevel"/>
    <w:tmpl w:val="93A49716"/>
    <w:lvl w:ilvl="0" w:tplc="991EB69E">
      <w:start w:val="1"/>
      <w:numFmt w:val="lowerLetter"/>
      <w:lvlText w:val="%1)"/>
      <w:lvlJc w:val="left"/>
      <w:pPr>
        <w:ind w:left="1069"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8274E56"/>
    <w:multiLevelType w:val="hybridMultilevel"/>
    <w:tmpl w:val="DE7CCF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9713BEA"/>
    <w:multiLevelType w:val="hybridMultilevel"/>
    <w:tmpl w:val="9F8E8762"/>
    <w:lvl w:ilvl="0" w:tplc="0405001B">
      <w:numFmt w:val="bullet"/>
      <w:lvlText w:val="–"/>
      <w:lvlJc w:val="left"/>
      <w:pPr>
        <w:ind w:left="1512" w:hanging="360"/>
      </w:pPr>
      <w:rPr>
        <w:rFonts w:ascii="Times New Roman" w:eastAsia="Times New Roman" w:hAnsi="Times New Roman" w:cs="Times New Roman" w:hint="default"/>
      </w:rPr>
    </w:lvl>
    <w:lvl w:ilvl="1" w:tplc="04050003" w:tentative="1">
      <w:start w:val="1"/>
      <w:numFmt w:val="bullet"/>
      <w:lvlText w:val="o"/>
      <w:lvlJc w:val="left"/>
      <w:pPr>
        <w:ind w:left="2232" w:hanging="360"/>
      </w:pPr>
      <w:rPr>
        <w:rFonts w:ascii="Courier New" w:hAnsi="Courier New" w:cs="Courier New" w:hint="default"/>
      </w:rPr>
    </w:lvl>
    <w:lvl w:ilvl="2" w:tplc="04050005" w:tentative="1">
      <w:start w:val="1"/>
      <w:numFmt w:val="bullet"/>
      <w:lvlText w:val=""/>
      <w:lvlJc w:val="left"/>
      <w:pPr>
        <w:ind w:left="2952" w:hanging="360"/>
      </w:pPr>
      <w:rPr>
        <w:rFonts w:ascii="Wingdings" w:hAnsi="Wingdings" w:hint="default"/>
      </w:rPr>
    </w:lvl>
    <w:lvl w:ilvl="3" w:tplc="04050001" w:tentative="1">
      <w:start w:val="1"/>
      <w:numFmt w:val="bullet"/>
      <w:lvlText w:val=""/>
      <w:lvlJc w:val="left"/>
      <w:pPr>
        <w:ind w:left="3672" w:hanging="360"/>
      </w:pPr>
      <w:rPr>
        <w:rFonts w:ascii="Symbol" w:hAnsi="Symbol" w:hint="default"/>
      </w:rPr>
    </w:lvl>
    <w:lvl w:ilvl="4" w:tplc="04050003" w:tentative="1">
      <w:start w:val="1"/>
      <w:numFmt w:val="bullet"/>
      <w:lvlText w:val="o"/>
      <w:lvlJc w:val="left"/>
      <w:pPr>
        <w:ind w:left="4392" w:hanging="360"/>
      </w:pPr>
      <w:rPr>
        <w:rFonts w:ascii="Courier New" w:hAnsi="Courier New" w:cs="Courier New" w:hint="default"/>
      </w:rPr>
    </w:lvl>
    <w:lvl w:ilvl="5" w:tplc="04050005" w:tentative="1">
      <w:start w:val="1"/>
      <w:numFmt w:val="bullet"/>
      <w:lvlText w:val=""/>
      <w:lvlJc w:val="left"/>
      <w:pPr>
        <w:ind w:left="5112" w:hanging="360"/>
      </w:pPr>
      <w:rPr>
        <w:rFonts w:ascii="Wingdings" w:hAnsi="Wingdings" w:hint="default"/>
      </w:rPr>
    </w:lvl>
    <w:lvl w:ilvl="6" w:tplc="04050001" w:tentative="1">
      <w:start w:val="1"/>
      <w:numFmt w:val="bullet"/>
      <w:lvlText w:val=""/>
      <w:lvlJc w:val="left"/>
      <w:pPr>
        <w:ind w:left="5832" w:hanging="360"/>
      </w:pPr>
      <w:rPr>
        <w:rFonts w:ascii="Symbol" w:hAnsi="Symbol" w:hint="default"/>
      </w:rPr>
    </w:lvl>
    <w:lvl w:ilvl="7" w:tplc="04050003" w:tentative="1">
      <w:start w:val="1"/>
      <w:numFmt w:val="bullet"/>
      <w:lvlText w:val="o"/>
      <w:lvlJc w:val="left"/>
      <w:pPr>
        <w:ind w:left="6552" w:hanging="360"/>
      </w:pPr>
      <w:rPr>
        <w:rFonts w:ascii="Courier New" w:hAnsi="Courier New" w:cs="Courier New" w:hint="default"/>
      </w:rPr>
    </w:lvl>
    <w:lvl w:ilvl="8" w:tplc="04050005" w:tentative="1">
      <w:start w:val="1"/>
      <w:numFmt w:val="bullet"/>
      <w:lvlText w:val=""/>
      <w:lvlJc w:val="left"/>
      <w:pPr>
        <w:ind w:left="7272" w:hanging="360"/>
      </w:pPr>
      <w:rPr>
        <w:rFonts w:ascii="Wingdings" w:hAnsi="Wingdings" w:hint="default"/>
      </w:rPr>
    </w:lvl>
  </w:abstractNum>
  <w:abstractNum w:abstractNumId="30" w15:restartNumberingAfterBreak="0">
    <w:nsid w:val="7A8F1159"/>
    <w:multiLevelType w:val="multilevel"/>
    <w:tmpl w:val="06B6D6A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32" w15:restartNumberingAfterBreak="0">
    <w:nsid w:val="7D4A4085"/>
    <w:multiLevelType w:val="multilevel"/>
    <w:tmpl w:val="6CA0CCF4"/>
    <w:lvl w:ilvl="0">
      <w:start w:val="1"/>
      <w:numFmt w:val="lowerLetter"/>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3"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4" w15:restartNumberingAfterBreak="0">
    <w:nsid w:val="7F941C58"/>
    <w:multiLevelType w:val="hybridMultilevel"/>
    <w:tmpl w:val="320C5626"/>
    <w:lvl w:ilvl="0" w:tplc="4C04B9E0">
      <w:start w:val="1"/>
      <w:numFmt w:val="lowerLetter"/>
      <w:lvlText w:val="%1)"/>
      <w:lvlJc w:val="left"/>
      <w:pPr>
        <w:ind w:left="1353"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0"/>
  </w:num>
  <w:num w:numId="2">
    <w:abstractNumId w:val="21"/>
  </w:num>
  <w:num w:numId="3">
    <w:abstractNumId w:val="14"/>
  </w:num>
  <w:num w:numId="4">
    <w:abstractNumId w:val="32"/>
  </w:num>
  <w:num w:numId="5">
    <w:abstractNumId w:val="15"/>
  </w:num>
  <w:num w:numId="6">
    <w:abstractNumId w:val="29"/>
  </w:num>
  <w:num w:numId="7">
    <w:abstractNumId w:val="7"/>
  </w:num>
  <w:num w:numId="8">
    <w:abstractNumId w:val="17"/>
  </w:num>
  <w:num w:numId="9">
    <w:abstractNumId w:val="2"/>
  </w:num>
  <w:num w:numId="10">
    <w:abstractNumId w:val="8"/>
  </w:num>
  <w:num w:numId="11">
    <w:abstractNumId w:val="11"/>
  </w:num>
  <w:num w:numId="12">
    <w:abstractNumId w:val="6"/>
  </w:num>
  <w:num w:numId="13">
    <w:abstractNumId w:val="19"/>
  </w:num>
  <w:num w:numId="14">
    <w:abstractNumId w:val="26"/>
  </w:num>
  <w:num w:numId="15">
    <w:abstractNumId w:val="3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0"/>
  </w:num>
  <w:num w:numId="21">
    <w:abstractNumId w:val="23"/>
  </w:num>
  <w:num w:numId="22">
    <w:abstractNumId w:val="12"/>
  </w:num>
  <w:num w:numId="23">
    <w:abstractNumId w:val="4"/>
  </w:num>
  <w:num w:numId="24">
    <w:abstractNumId w:val="3"/>
  </w:num>
  <w:num w:numId="25">
    <w:abstractNumId w:val="1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16"/>
  </w:num>
  <w:num w:numId="29">
    <w:abstractNumId w:val="18"/>
  </w:num>
  <w:num w:numId="30">
    <w:abstractNumId w:val="20"/>
  </w:num>
  <w:num w:numId="31">
    <w:abstractNumId w:val="10"/>
  </w:num>
  <w:num w:numId="32">
    <w:abstractNumId w:val="33"/>
  </w:num>
  <w:num w:numId="33">
    <w:abstractNumId w:val="28"/>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4"/>
  </w:num>
  <w:num w:numId="42">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EFB"/>
    <w:rsid w:val="00001074"/>
    <w:rsid w:val="00001344"/>
    <w:rsid w:val="000032B4"/>
    <w:rsid w:val="000047EB"/>
    <w:rsid w:val="00004A4E"/>
    <w:rsid w:val="00006AE8"/>
    <w:rsid w:val="00011BB9"/>
    <w:rsid w:val="000129E7"/>
    <w:rsid w:val="000145AB"/>
    <w:rsid w:val="00014A64"/>
    <w:rsid w:val="00015EEA"/>
    <w:rsid w:val="00016E18"/>
    <w:rsid w:val="00025AAA"/>
    <w:rsid w:val="00027A16"/>
    <w:rsid w:val="00032265"/>
    <w:rsid w:val="0003337C"/>
    <w:rsid w:val="000335E1"/>
    <w:rsid w:val="00033B9E"/>
    <w:rsid w:val="00034BE1"/>
    <w:rsid w:val="00034F6D"/>
    <w:rsid w:val="00036D9F"/>
    <w:rsid w:val="00037E6B"/>
    <w:rsid w:val="00040936"/>
    <w:rsid w:val="000422B6"/>
    <w:rsid w:val="000425A8"/>
    <w:rsid w:val="00042781"/>
    <w:rsid w:val="00043650"/>
    <w:rsid w:val="00043D92"/>
    <w:rsid w:val="00045D83"/>
    <w:rsid w:val="000463D9"/>
    <w:rsid w:val="0004640A"/>
    <w:rsid w:val="00046902"/>
    <w:rsid w:val="0005287A"/>
    <w:rsid w:val="000545E5"/>
    <w:rsid w:val="00055B22"/>
    <w:rsid w:val="000576BE"/>
    <w:rsid w:val="00060C62"/>
    <w:rsid w:val="000620FE"/>
    <w:rsid w:val="000621F1"/>
    <w:rsid w:val="00062C9D"/>
    <w:rsid w:val="000635CB"/>
    <w:rsid w:val="00064487"/>
    <w:rsid w:val="000647E7"/>
    <w:rsid w:val="00064A0C"/>
    <w:rsid w:val="00067131"/>
    <w:rsid w:val="000672AE"/>
    <w:rsid w:val="00071CAE"/>
    <w:rsid w:val="0007343C"/>
    <w:rsid w:val="0007359B"/>
    <w:rsid w:val="000735C1"/>
    <w:rsid w:val="00073CC3"/>
    <w:rsid w:val="00074F9D"/>
    <w:rsid w:val="000759C4"/>
    <w:rsid w:val="00075A12"/>
    <w:rsid w:val="00075A41"/>
    <w:rsid w:val="00075CC3"/>
    <w:rsid w:val="00077E87"/>
    <w:rsid w:val="00080043"/>
    <w:rsid w:val="000812E1"/>
    <w:rsid w:val="00081667"/>
    <w:rsid w:val="00083837"/>
    <w:rsid w:val="00083BA4"/>
    <w:rsid w:val="00083C15"/>
    <w:rsid w:val="00086582"/>
    <w:rsid w:val="0009016F"/>
    <w:rsid w:val="00090ECD"/>
    <w:rsid w:val="0009326B"/>
    <w:rsid w:val="0009398A"/>
    <w:rsid w:val="00093D1C"/>
    <w:rsid w:val="00094EF7"/>
    <w:rsid w:val="000950D4"/>
    <w:rsid w:val="000951F1"/>
    <w:rsid w:val="0009595C"/>
    <w:rsid w:val="00095E9A"/>
    <w:rsid w:val="0009666A"/>
    <w:rsid w:val="000979C5"/>
    <w:rsid w:val="000A1C1C"/>
    <w:rsid w:val="000A2109"/>
    <w:rsid w:val="000A4E12"/>
    <w:rsid w:val="000A6591"/>
    <w:rsid w:val="000B0318"/>
    <w:rsid w:val="000B06AF"/>
    <w:rsid w:val="000B103E"/>
    <w:rsid w:val="000B1B0F"/>
    <w:rsid w:val="000B2B07"/>
    <w:rsid w:val="000B4B4A"/>
    <w:rsid w:val="000B6728"/>
    <w:rsid w:val="000B6E55"/>
    <w:rsid w:val="000C02E4"/>
    <w:rsid w:val="000C1B93"/>
    <w:rsid w:val="000C237E"/>
    <w:rsid w:val="000C7650"/>
    <w:rsid w:val="000D0819"/>
    <w:rsid w:val="000D1297"/>
    <w:rsid w:val="000D1974"/>
    <w:rsid w:val="000D1B23"/>
    <w:rsid w:val="000D319D"/>
    <w:rsid w:val="000D442F"/>
    <w:rsid w:val="000D7241"/>
    <w:rsid w:val="000E1AAD"/>
    <w:rsid w:val="000E2BFA"/>
    <w:rsid w:val="000E4EB8"/>
    <w:rsid w:val="000E6307"/>
    <w:rsid w:val="000E63E3"/>
    <w:rsid w:val="000E72E9"/>
    <w:rsid w:val="000E7952"/>
    <w:rsid w:val="000E7D2F"/>
    <w:rsid w:val="000F0519"/>
    <w:rsid w:val="000F659E"/>
    <w:rsid w:val="0010380F"/>
    <w:rsid w:val="00104DA7"/>
    <w:rsid w:val="00105061"/>
    <w:rsid w:val="001050FA"/>
    <w:rsid w:val="00107607"/>
    <w:rsid w:val="00111E6D"/>
    <w:rsid w:val="001130A1"/>
    <w:rsid w:val="001158F5"/>
    <w:rsid w:val="00115E31"/>
    <w:rsid w:val="0011722F"/>
    <w:rsid w:val="00117CC2"/>
    <w:rsid w:val="00117EA0"/>
    <w:rsid w:val="00122793"/>
    <w:rsid w:val="001235B9"/>
    <w:rsid w:val="0012518C"/>
    <w:rsid w:val="00125FEF"/>
    <w:rsid w:val="00126953"/>
    <w:rsid w:val="00126B32"/>
    <w:rsid w:val="00127828"/>
    <w:rsid w:val="001323D9"/>
    <w:rsid w:val="0013477A"/>
    <w:rsid w:val="00134F29"/>
    <w:rsid w:val="00135D6D"/>
    <w:rsid w:val="00136F37"/>
    <w:rsid w:val="00137D65"/>
    <w:rsid w:val="00141100"/>
    <w:rsid w:val="001429D2"/>
    <w:rsid w:val="001436D1"/>
    <w:rsid w:val="001455CD"/>
    <w:rsid w:val="001455DA"/>
    <w:rsid w:val="001479FC"/>
    <w:rsid w:val="00147D64"/>
    <w:rsid w:val="00150850"/>
    <w:rsid w:val="00150BF2"/>
    <w:rsid w:val="00150D31"/>
    <w:rsid w:val="001517F8"/>
    <w:rsid w:val="00153478"/>
    <w:rsid w:val="001547B3"/>
    <w:rsid w:val="00154952"/>
    <w:rsid w:val="0016130C"/>
    <w:rsid w:val="00161B76"/>
    <w:rsid w:val="00163897"/>
    <w:rsid w:val="00165A7E"/>
    <w:rsid w:val="0016665E"/>
    <w:rsid w:val="0016783B"/>
    <w:rsid w:val="00170276"/>
    <w:rsid w:val="001705B5"/>
    <w:rsid w:val="00170896"/>
    <w:rsid w:val="00170EC7"/>
    <w:rsid w:val="001720A1"/>
    <w:rsid w:val="00172C61"/>
    <w:rsid w:val="00173F42"/>
    <w:rsid w:val="001743DC"/>
    <w:rsid w:val="00175D80"/>
    <w:rsid w:val="001763FE"/>
    <w:rsid w:val="001777F6"/>
    <w:rsid w:val="0018213C"/>
    <w:rsid w:val="001831FD"/>
    <w:rsid w:val="0018363E"/>
    <w:rsid w:val="00183700"/>
    <w:rsid w:val="00183F3D"/>
    <w:rsid w:val="001854AA"/>
    <w:rsid w:val="00185788"/>
    <w:rsid w:val="001876F7"/>
    <w:rsid w:val="00187870"/>
    <w:rsid w:val="00187FE4"/>
    <w:rsid w:val="00190C18"/>
    <w:rsid w:val="0019263B"/>
    <w:rsid w:val="0019284F"/>
    <w:rsid w:val="00195437"/>
    <w:rsid w:val="00196384"/>
    <w:rsid w:val="001A028E"/>
    <w:rsid w:val="001A0934"/>
    <w:rsid w:val="001A1B34"/>
    <w:rsid w:val="001A1C6B"/>
    <w:rsid w:val="001A2370"/>
    <w:rsid w:val="001A2630"/>
    <w:rsid w:val="001A336F"/>
    <w:rsid w:val="001A3CC1"/>
    <w:rsid w:val="001A4883"/>
    <w:rsid w:val="001A49B5"/>
    <w:rsid w:val="001A4EC3"/>
    <w:rsid w:val="001A62CA"/>
    <w:rsid w:val="001A6B28"/>
    <w:rsid w:val="001A7A63"/>
    <w:rsid w:val="001B0A5E"/>
    <w:rsid w:val="001B1CF5"/>
    <w:rsid w:val="001B1F28"/>
    <w:rsid w:val="001B2273"/>
    <w:rsid w:val="001B3185"/>
    <w:rsid w:val="001B326B"/>
    <w:rsid w:val="001B5743"/>
    <w:rsid w:val="001B7624"/>
    <w:rsid w:val="001B7D16"/>
    <w:rsid w:val="001C2B9D"/>
    <w:rsid w:val="001C2C2C"/>
    <w:rsid w:val="001C33D7"/>
    <w:rsid w:val="001C66E4"/>
    <w:rsid w:val="001C688C"/>
    <w:rsid w:val="001C7DB3"/>
    <w:rsid w:val="001D1DD2"/>
    <w:rsid w:val="001D2DB3"/>
    <w:rsid w:val="001D3285"/>
    <w:rsid w:val="001D3A9C"/>
    <w:rsid w:val="001D42CD"/>
    <w:rsid w:val="001D6533"/>
    <w:rsid w:val="001E00C9"/>
    <w:rsid w:val="001E0D2E"/>
    <w:rsid w:val="001E21D4"/>
    <w:rsid w:val="001E478A"/>
    <w:rsid w:val="001E5401"/>
    <w:rsid w:val="001E5DC3"/>
    <w:rsid w:val="001E5DE6"/>
    <w:rsid w:val="001E61B2"/>
    <w:rsid w:val="001E6893"/>
    <w:rsid w:val="001F0441"/>
    <w:rsid w:val="001F4115"/>
    <w:rsid w:val="001F43EE"/>
    <w:rsid w:val="001F4D19"/>
    <w:rsid w:val="001F65EE"/>
    <w:rsid w:val="001F6B57"/>
    <w:rsid w:val="001F7041"/>
    <w:rsid w:val="001F772C"/>
    <w:rsid w:val="001F7F19"/>
    <w:rsid w:val="00201EDF"/>
    <w:rsid w:val="002039B7"/>
    <w:rsid w:val="00205144"/>
    <w:rsid w:val="00205602"/>
    <w:rsid w:val="0020729C"/>
    <w:rsid w:val="00207B06"/>
    <w:rsid w:val="002103D8"/>
    <w:rsid w:val="00211081"/>
    <w:rsid w:val="00211421"/>
    <w:rsid w:val="00212ACA"/>
    <w:rsid w:val="00214805"/>
    <w:rsid w:val="00217820"/>
    <w:rsid w:val="00220A93"/>
    <w:rsid w:val="00220FF7"/>
    <w:rsid w:val="002234B7"/>
    <w:rsid w:val="002236B8"/>
    <w:rsid w:val="002241CF"/>
    <w:rsid w:val="00224C86"/>
    <w:rsid w:val="00225081"/>
    <w:rsid w:val="00227F41"/>
    <w:rsid w:val="00230580"/>
    <w:rsid w:val="00230F9B"/>
    <w:rsid w:val="00231891"/>
    <w:rsid w:val="00233860"/>
    <w:rsid w:val="00235694"/>
    <w:rsid w:val="002360BE"/>
    <w:rsid w:val="002376AD"/>
    <w:rsid w:val="00237F27"/>
    <w:rsid w:val="002409C2"/>
    <w:rsid w:val="00240D4A"/>
    <w:rsid w:val="00243E17"/>
    <w:rsid w:val="00244A06"/>
    <w:rsid w:val="00247A74"/>
    <w:rsid w:val="00250995"/>
    <w:rsid w:val="00250B44"/>
    <w:rsid w:val="0025108A"/>
    <w:rsid w:val="0025121D"/>
    <w:rsid w:val="00251874"/>
    <w:rsid w:val="00253090"/>
    <w:rsid w:val="00253A30"/>
    <w:rsid w:val="00253B38"/>
    <w:rsid w:val="00253C6B"/>
    <w:rsid w:val="00253DD4"/>
    <w:rsid w:val="00254AC2"/>
    <w:rsid w:val="00255AB8"/>
    <w:rsid w:val="00255AE2"/>
    <w:rsid w:val="00257F52"/>
    <w:rsid w:val="002601DB"/>
    <w:rsid w:val="00262276"/>
    <w:rsid w:val="00265FDA"/>
    <w:rsid w:val="00266DB4"/>
    <w:rsid w:val="00266EFB"/>
    <w:rsid w:val="0027241C"/>
    <w:rsid w:val="0027781E"/>
    <w:rsid w:val="00277B48"/>
    <w:rsid w:val="002804E7"/>
    <w:rsid w:val="002806B1"/>
    <w:rsid w:val="002822EA"/>
    <w:rsid w:val="00283407"/>
    <w:rsid w:val="002842C7"/>
    <w:rsid w:val="00284599"/>
    <w:rsid w:val="00284654"/>
    <w:rsid w:val="002849DC"/>
    <w:rsid w:val="00284BF7"/>
    <w:rsid w:val="00285125"/>
    <w:rsid w:val="00286AF4"/>
    <w:rsid w:val="002871B4"/>
    <w:rsid w:val="002872BE"/>
    <w:rsid w:val="00287756"/>
    <w:rsid w:val="00287BF8"/>
    <w:rsid w:val="00290054"/>
    <w:rsid w:val="002908BE"/>
    <w:rsid w:val="002915BF"/>
    <w:rsid w:val="00294271"/>
    <w:rsid w:val="00296C12"/>
    <w:rsid w:val="002A0D04"/>
    <w:rsid w:val="002A1945"/>
    <w:rsid w:val="002A2372"/>
    <w:rsid w:val="002A2634"/>
    <w:rsid w:val="002A3CD3"/>
    <w:rsid w:val="002A4ADE"/>
    <w:rsid w:val="002A5CC1"/>
    <w:rsid w:val="002A662C"/>
    <w:rsid w:val="002A7B11"/>
    <w:rsid w:val="002B13AE"/>
    <w:rsid w:val="002B2FD2"/>
    <w:rsid w:val="002B482D"/>
    <w:rsid w:val="002B57BA"/>
    <w:rsid w:val="002B603F"/>
    <w:rsid w:val="002B7EE1"/>
    <w:rsid w:val="002C095D"/>
    <w:rsid w:val="002C0CA8"/>
    <w:rsid w:val="002C1669"/>
    <w:rsid w:val="002C270B"/>
    <w:rsid w:val="002C2880"/>
    <w:rsid w:val="002C2940"/>
    <w:rsid w:val="002C4E03"/>
    <w:rsid w:val="002C6503"/>
    <w:rsid w:val="002D2C99"/>
    <w:rsid w:val="002D5445"/>
    <w:rsid w:val="002D741E"/>
    <w:rsid w:val="002E127B"/>
    <w:rsid w:val="002E22EC"/>
    <w:rsid w:val="002E4AC7"/>
    <w:rsid w:val="002E6113"/>
    <w:rsid w:val="002E7140"/>
    <w:rsid w:val="002F0537"/>
    <w:rsid w:val="002F2753"/>
    <w:rsid w:val="002F41E3"/>
    <w:rsid w:val="002F6E86"/>
    <w:rsid w:val="00300065"/>
    <w:rsid w:val="00300EB6"/>
    <w:rsid w:val="00303B2A"/>
    <w:rsid w:val="00305328"/>
    <w:rsid w:val="003056B4"/>
    <w:rsid w:val="00305EB3"/>
    <w:rsid w:val="00307B8B"/>
    <w:rsid w:val="0031151F"/>
    <w:rsid w:val="0031285D"/>
    <w:rsid w:val="00312AD0"/>
    <w:rsid w:val="00312E6C"/>
    <w:rsid w:val="00314D9D"/>
    <w:rsid w:val="003150D3"/>
    <w:rsid w:val="003152DD"/>
    <w:rsid w:val="00316538"/>
    <w:rsid w:val="00317A8E"/>
    <w:rsid w:val="00321FF4"/>
    <w:rsid w:val="0032223E"/>
    <w:rsid w:val="00322442"/>
    <w:rsid w:val="00323DE7"/>
    <w:rsid w:val="00324F6F"/>
    <w:rsid w:val="00325F77"/>
    <w:rsid w:val="00326204"/>
    <w:rsid w:val="00331407"/>
    <w:rsid w:val="00332FD6"/>
    <w:rsid w:val="0033568D"/>
    <w:rsid w:val="00337CC7"/>
    <w:rsid w:val="003407BA"/>
    <w:rsid w:val="00341E0B"/>
    <w:rsid w:val="00343694"/>
    <w:rsid w:val="00343A71"/>
    <w:rsid w:val="003454CB"/>
    <w:rsid w:val="00345E5F"/>
    <w:rsid w:val="003475F9"/>
    <w:rsid w:val="00350A22"/>
    <w:rsid w:val="00350F39"/>
    <w:rsid w:val="003534FD"/>
    <w:rsid w:val="003540D3"/>
    <w:rsid w:val="00356932"/>
    <w:rsid w:val="00356B49"/>
    <w:rsid w:val="00357A14"/>
    <w:rsid w:val="00357E8B"/>
    <w:rsid w:val="00360968"/>
    <w:rsid w:val="003609F0"/>
    <w:rsid w:val="00363897"/>
    <w:rsid w:val="003641D8"/>
    <w:rsid w:val="00364D3A"/>
    <w:rsid w:val="00364D73"/>
    <w:rsid w:val="00366411"/>
    <w:rsid w:val="00367847"/>
    <w:rsid w:val="003707DC"/>
    <w:rsid w:val="00372128"/>
    <w:rsid w:val="0037274D"/>
    <w:rsid w:val="00372DE5"/>
    <w:rsid w:val="00373A73"/>
    <w:rsid w:val="00373E49"/>
    <w:rsid w:val="00374DF9"/>
    <w:rsid w:val="003750AE"/>
    <w:rsid w:val="003750E2"/>
    <w:rsid w:val="00375CFD"/>
    <w:rsid w:val="00376F88"/>
    <w:rsid w:val="0038220B"/>
    <w:rsid w:val="00383116"/>
    <w:rsid w:val="00384BC7"/>
    <w:rsid w:val="00384D90"/>
    <w:rsid w:val="003857D9"/>
    <w:rsid w:val="00386B1E"/>
    <w:rsid w:val="00387077"/>
    <w:rsid w:val="0039077C"/>
    <w:rsid w:val="00393327"/>
    <w:rsid w:val="00394585"/>
    <w:rsid w:val="00396310"/>
    <w:rsid w:val="00396D23"/>
    <w:rsid w:val="00397F52"/>
    <w:rsid w:val="003A040E"/>
    <w:rsid w:val="003A0B66"/>
    <w:rsid w:val="003A2E56"/>
    <w:rsid w:val="003A3D61"/>
    <w:rsid w:val="003A406B"/>
    <w:rsid w:val="003A45E9"/>
    <w:rsid w:val="003A4AA2"/>
    <w:rsid w:val="003B052C"/>
    <w:rsid w:val="003B0643"/>
    <w:rsid w:val="003B2510"/>
    <w:rsid w:val="003B4F80"/>
    <w:rsid w:val="003B55DD"/>
    <w:rsid w:val="003B6F7A"/>
    <w:rsid w:val="003C45D9"/>
    <w:rsid w:val="003C45E5"/>
    <w:rsid w:val="003C6D43"/>
    <w:rsid w:val="003C717E"/>
    <w:rsid w:val="003C7BC9"/>
    <w:rsid w:val="003D1870"/>
    <w:rsid w:val="003D3790"/>
    <w:rsid w:val="003D39B7"/>
    <w:rsid w:val="003D4122"/>
    <w:rsid w:val="003D6086"/>
    <w:rsid w:val="003E023F"/>
    <w:rsid w:val="003E0724"/>
    <w:rsid w:val="003E0873"/>
    <w:rsid w:val="003E0A08"/>
    <w:rsid w:val="003E17BF"/>
    <w:rsid w:val="003E489A"/>
    <w:rsid w:val="003E6768"/>
    <w:rsid w:val="003E692E"/>
    <w:rsid w:val="003E7028"/>
    <w:rsid w:val="003F1AF8"/>
    <w:rsid w:val="003F53C7"/>
    <w:rsid w:val="003F7C9E"/>
    <w:rsid w:val="00402188"/>
    <w:rsid w:val="00403137"/>
    <w:rsid w:val="004033EA"/>
    <w:rsid w:val="00404AEA"/>
    <w:rsid w:val="00405AFE"/>
    <w:rsid w:val="00405D22"/>
    <w:rsid w:val="00407ADE"/>
    <w:rsid w:val="004122C0"/>
    <w:rsid w:val="00412E4A"/>
    <w:rsid w:val="0041317B"/>
    <w:rsid w:val="004133CB"/>
    <w:rsid w:val="0041346C"/>
    <w:rsid w:val="004135C2"/>
    <w:rsid w:val="00413E2D"/>
    <w:rsid w:val="00416F5E"/>
    <w:rsid w:val="0042012D"/>
    <w:rsid w:val="00421422"/>
    <w:rsid w:val="00421617"/>
    <w:rsid w:val="004224D5"/>
    <w:rsid w:val="00422A0D"/>
    <w:rsid w:val="00422D14"/>
    <w:rsid w:val="0042559C"/>
    <w:rsid w:val="004257D8"/>
    <w:rsid w:val="00426D57"/>
    <w:rsid w:val="004309C0"/>
    <w:rsid w:val="004316AC"/>
    <w:rsid w:val="00431784"/>
    <w:rsid w:val="00432F4F"/>
    <w:rsid w:val="00433E9B"/>
    <w:rsid w:val="00435B0C"/>
    <w:rsid w:val="00437D00"/>
    <w:rsid w:val="00442164"/>
    <w:rsid w:val="004421B5"/>
    <w:rsid w:val="00442F43"/>
    <w:rsid w:val="0044472F"/>
    <w:rsid w:val="00446F10"/>
    <w:rsid w:val="0044719F"/>
    <w:rsid w:val="00450A19"/>
    <w:rsid w:val="004514D3"/>
    <w:rsid w:val="004514E3"/>
    <w:rsid w:val="00452184"/>
    <w:rsid w:val="00452329"/>
    <w:rsid w:val="00453D92"/>
    <w:rsid w:val="0045517F"/>
    <w:rsid w:val="00460E95"/>
    <w:rsid w:val="00461837"/>
    <w:rsid w:val="004618CC"/>
    <w:rsid w:val="00462E74"/>
    <w:rsid w:val="004632A7"/>
    <w:rsid w:val="00464488"/>
    <w:rsid w:val="0046461C"/>
    <w:rsid w:val="004654F3"/>
    <w:rsid w:val="004678B6"/>
    <w:rsid w:val="00470BFC"/>
    <w:rsid w:val="00470ECC"/>
    <w:rsid w:val="00474E49"/>
    <w:rsid w:val="004754B6"/>
    <w:rsid w:val="004754F5"/>
    <w:rsid w:val="004769EC"/>
    <w:rsid w:val="004811A3"/>
    <w:rsid w:val="00483C74"/>
    <w:rsid w:val="00484A44"/>
    <w:rsid w:val="00486F4C"/>
    <w:rsid w:val="004871C8"/>
    <w:rsid w:val="00493B7C"/>
    <w:rsid w:val="00495FA8"/>
    <w:rsid w:val="004969CE"/>
    <w:rsid w:val="004975B8"/>
    <w:rsid w:val="004A007F"/>
    <w:rsid w:val="004A1C0E"/>
    <w:rsid w:val="004A27E8"/>
    <w:rsid w:val="004A59CA"/>
    <w:rsid w:val="004B000B"/>
    <w:rsid w:val="004B09B0"/>
    <w:rsid w:val="004B192A"/>
    <w:rsid w:val="004B2C4B"/>
    <w:rsid w:val="004B3ABA"/>
    <w:rsid w:val="004B4678"/>
    <w:rsid w:val="004B7E00"/>
    <w:rsid w:val="004C0852"/>
    <w:rsid w:val="004C0F3D"/>
    <w:rsid w:val="004C1433"/>
    <w:rsid w:val="004C1E11"/>
    <w:rsid w:val="004C3E4C"/>
    <w:rsid w:val="004C50AD"/>
    <w:rsid w:val="004D09F2"/>
    <w:rsid w:val="004D0E3E"/>
    <w:rsid w:val="004D2620"/>
    <w:rsid w:val="004D3A9B"/>
    <w:rsid w:val="004D3C67"/>
    <w:rsid w:val="004D4398"/>
    <w:rsid w:val="004D7174"/>
    <w:rsid w:val="004D7CAF"/>
    <w:rsid w:val="004E2514"/>
    <w:rsid w:val="004E254D"/>
    <w:rsid w:val="004E2846"/>
    <w:rsid w:val="004E3838"/>
    <w:rsid w:val="004E5314"/>
    <w:rsid w:val="004E5862"/>
    <w:rsid w:val="004E7A87"/>
    <w:rsid w:val="004F4070"/>
    <w:rsid w:val="004F44DE"/>
    <w:rsid w:val="004F4874"/>
    <w:rsid w:val="004F4A0D"/>
    <w:rsid w:val="004F4B4B"/>
    <w:rsid w:val="004F648D"/>
    <w:rsid w:val="004F7E64"/>
    <w:rsid w:val="005006B1"/>
    <w:rsid w:val="005018CD"/>
    <w:rsid w:val="00503A23"/>
    <w:rsid w:val="00503A3F"/>
    <w:rsid w:val="00503C5A"/>
    <w:rsid w:val="00503C95"/>
    <w:rsid w:val="00505B05"/>
    <w:rsid w:val="00511EA8"/>
    <w:rsid w:val="0051486B"/>
    <w:rsid w:val="00514A01"/>
    <w:rsid w:val="00515C03"/>
    <w:rsid w:val="00516437"/>
    <w:rsid w:val="00517F36"/>
    <w:rsid w:val="00520749"/>
    <w:rsid w:val="00522B33"/>
    <w:rsid w:val="005258AA"/>
    <w:rsid w:val="00525B5C"/>
    <w:rsid w:val="00525C9D"/>
    <w:rsid w:val="00525FAE"/>
    <w:rsid w:val="00530A93"/>
    <w:rsid w:val="005333B5"/>
    <w:rsid w:val="00533DCE"/>
    <w:rsid w:val="005349A1"/>
    <w:rsid w:val="00543768"/>
    <w:rsid w:val="005459E0"/>
    <w:rsid w:val="00545A5B"/>
    <w:rsid w:val="0054676F"/>
    <w:rsid w:val="005469CD"/>
    <w:rsid w:val="005471B0"/>
    <w:rsid w:val="0055217E"/>
    <w:rsid w:val="005540C7"/>
    <w:rsid w:val="00555E8D"/>
    <w:rsid w:val="00557105"/>
    <w:rsid w:val="0056218B"/>
    <w:rsid w:val="0056241E"/>
    <w:rsid w:val="00564BEB"/>
    <w:rsid w:val="00566046"/>
    <w:rsid w:val="0056705E"/>
    <w:rsid w:val="00567BA7"/>
    <w:rsid w:val="00571EC8"/>
    <w:rsid w:val="0057703C"/>
    <w:rsid w:val="00577BC3"/>
    <w:rsid w:val="00580363"/>
    <w:rsid w:val="00580C7A"/>
    <w:rsid w:val="00581A95"/>
    <w:rsid w:val="005848C6"/>
    <w:rsid w:val="00585AA7"/>
    <w:rsid w:val="005863EB"/>
    <w:rsid w:val="0058756D"/>
    <w:rsid w:val="0059085F"/>
    <w:rsid w:val="005908A8"/>
    <w:rsid w:val="00594745"/>
    <w:rsid w:val="00594759"/>
    <w:rsid w:val="0059526D"/>
    <w:rsid w:val="00596348"/>
    <w:rsid w:val="00597D7B"/>
    <w:rsid w:val="005A2AC3"/>
    <w:rsid w:val="005A5A90"/>
    <w:rsid w:val="005A5ACB"/>
    <w:rsid w:val="005A6B18"/>
    <w:rsid w:val="005A7F3C"/>
    <w:rsid w:val="005B01F8"/>
    <w:rsid w:val="005B3B69"/>
    <w:rsid w:val="005B48F8"/>
    <w:rsid w:val="005B4A9C"/>
    <w:rsid w:val="005B55CD"/>
    <w:rsid w:val="005B6083"/>
    <w:rsid w:val="005B6375"/>
    <w:rsid w:val="005B6805"/>
    <w:rsid w:val="005C15B3"/>
    <w:rsid w:val="005C24FA"/>
    <w:rsid w:val="005C30DE"/>
    <w:rsid w:val="005C47AE"/>
    <w:rsid w:val="005C4F45"/>
    <w:rsid w:val="005C5D6C"/>
    <w:rsid w:val="005C5D7D"/>
    <w:rsid w:val="005C6693"/>
    <w:rsid w:val="005C6701"/>
    <w:rsid w:val="005C69C9"/>
    <w:rsid w:val="005C7142"/>
    <w:rsid w:val="005D0194"/>
    <w:rsid w:val="005D0F92"/>
    <w:rsid w:val="005D1434"/>
    <w:rsid w:val="005D21ED"/>
    <w:rsid w:val="005D4D86"/>
    <w:rsid w:val="005D604E"/>
    <w:rsid w:val="005D696C"/>
    <w:rsid w:val="005E2BB4"/>
    <w:rsid w:val="005E5BBD"/>
    <w:rsid w:val="005E5D14"/>
    <w:rsid w:val="005E5F7E"/>
    <w:rsid w:val="005F27D1"/>
    <w:rsid w:val="005F43AE"/>
    <w:rsid w:val="005F4772"/>
    <w:rsid w:val="005F53D8"/>
    <w:rsid w:val="005F635A"/>
    <w:rsid w:val="00605870"/>
    <w:rsid w:val="006061B0"/>
    <w:rsid w:val="00606441"/>
    <w:rsid w:val="00607499"/>
    <w:rsid w:val="00607CC5"/>
    <w:rsid w:val="006105BB"/>
    <w:rsid w:val="00610DE8"/>
    <w:rsid w:val="00610E32"/>
    <w:rsid w:val="00611A33"/>
    <w:rsid w:val="00612773"/>
    <w:rsid w:val="006157F4"/>
    <w:rsid w:val="00621852"/>
    <w:rsid w:val="00621A3A"/>
    <w:rsid w:val="00624EC7"/>
    <w:rsid w:val="006250D3"/>
    <w:rsid w:val="00625F24"/>
    <w:rsid w:val="006264E0"/>
    <w:rsid w:val="00626B95"/>
    <w:rsid w:val="00630335"/>
    <w:rsid w:val="006304D1"/>
    <w:rsid w:val="00632D35"/>
    <w:rsid w:val="00633683"/>
    <w:rsid w:val="0063512A"/>
    <w:rsid w:val="00644896"/>
    <w:rsid w:val="00644A22"/>
    <w:rsid w:val="00644A29"/>
    <w:rsid w:val="00644E8F"/>
    <w:rsid w:val="00644F18"/>
    <w:rsid w:val="00652CC8"/>
    <w:rsid w:val="00654C17"/>
    <w:rsid w:val="00660C32"/>
    <w:rsid w:val="006630A5"/>
    <w:rsid w:val="00663A39"/>
    <w:rsid w:val="00664994"/>
    <w:rsid w:val="00664B7A"/>
    <w:rsid w:val="00664D96"/>
    <w:rsid w:val="00664E17"/>
    <w:rsid w:val="006658E9"/>
    <w:rsid w:val="00666462"/>
    <w:rsid w:val="00666781"/>
    <w:rsid w:val="00666F82"/>
    <w:rsid w:val="006671CB"/>
    <w:rsid w:val="00667555"/>
    <w:rsid w:val="006675CF"/>
    <w:rsid w:val="00667FE9"/>
    <w:rsid w:val="00670D45"/>
    <w:rsid w:val="00672438"/>
    <w:rsid w:val="006744D3"/>
    <w:rsid w:val="00674648"/>
    <w:rsid w:val="00674A0A"/>
    <w:rsid w:val="006750B4"/>
    <w:rsid w:val="0067634A"/>
    <w:rsid w:val="006767D1"/>
    <w:rsid w:val="00676E36"/>
    <w:rsid w:val="00677288"/>
    <w:rsid w:val="00680377"/>
    <w:rsid w:val="00681FE2"/>
    <w:rsid w:val="00684C20"/>
    <w:rsid w:val="00685285"/>
    <w:rsid w:val="00690949"/>
    <w:rsid w:val="00694CB0"/>
    <w:rsid w:val="00695FFD"/>
    <w:rsid w:val="00696660"/>
    <w:rsid w:val="006A0B33"/>
    <w:rsid w:val="006A19F3"/>
    <w:rsid w:val="006A47B1"/>
    <w:rsid w:val="006A566F"/>
    <w:rsid w:val="006A5757"/>
    <w:rsid w:val="006A5892"/>
    <w:rsid w:val="006A775D"/>
    <w:rsid w:val="006A7CB9"/>
    <w:rsid w:val="006B1973"/>
    <w:rsid w:val="006B2098"/>
    <w:rsid w:val="006B2CD4"/>
    <w:rsid w:val="006B3B2A"/>
    <w:rsid w:val="006B4F48"/>
    <w:rsid w:val="006B75E7"/>
    <w:rsid w:val="006B7765"/>
    <w:rsid w:val="006B7C31"/>
    <w:rsid w:val="006C061A"/>
    <w:rsid w:val="006C0D2D"/>
    <w:rsid w:val="006C43C7"/>
    <w:rsid w:val="006C452D"/>
    <w:rsid w:val="006C478B"/>
    <w:rsid w:val="006C5BC4"/>
    <w:rsid w:val="006D0AC7"/>
    <w:rsid w:val="006D101C"/>
    <w:rsid w:val="006D2534"/>
    <w:rsid w:val="006D6288"/>
    <w:rsid w:val="006D7F30"/>
    <w:rsid w:val="006E07ED"/>
    <w:rsid w:val="006E098C"/>
    <w:rsid w:val="006E33A0"/>
    <w:rsid w:val="006E3BA5"/>
    <w:rsid w:val="006E4022"/>
    <w:rsid w:val="006E54F8"/>
    <w:rsid w:val="006E5BA7"/>
    <w:rsid w:val="006F07FC"/>
    <w:rsid w:val="006F1BEC"/>
    <w:rsid w:val="006F2817"/>
    <w:rsid w:val="006F45AE"/>
    <w:rsid w:val="006F5BE6"/>
    <w:rsid w:val="006F7040"/>
    <w:rsid w:val="007003C9"/>
    <w:rsid w:val="00701669"/>
    <w:rsid w:val="00701942"/>
    <w:rsid w:val="00701BCD"/>
    <w:rsid w:val="00705445"/>
    <w:rsid w:val="00710BFC"/>
    <w:rsid w:val="00711102"/>
    <w:rsid w:val="00711590"/>
    <w:rsid w:val="00711602"/>
    <w:rsid w:val="007117EC"/>
    <w:rsid w:val="00711FD7"/>
    <w:rsid w:val="0071401C"/>
    <w:rsid w:val="00714BE3"/>
    <w:rsid w:val="00715355"/>
    <w:rsid w:val="00720FB1"/>
    <w:rsid w:val="0072192A"/>
    <w:rsid w:val="00722527"/>
    <w:rsid w:val="00723202"/>
    <w:rsid w:val="007235E1"/>
    <w:rsid w:val="00725B3A"/>
    <w:rsid w:val="007272AA"/>
    <w:rsid w:val="007321D0"/>
    <w:rsid w:val="00735623"/>
    <w:rsid w:val="00735E1F"/>
    <w:rsid w:val="007360D6"/>
    <w:rsid w:val="00742626"/>
    <w:rsid w:val="007500B1"/>
    <w:rsid w:val="0075047A"/>
    <w:rsid w:val="00751BA1"/>
    <w:rsid w:val="0075231C"/>
    <w:rsid w:val="00753A89"/>
    <w:rsid w:val="00755220"/>
    <w:rsid w:val="00760308"/>
    <w:rsid w:val="00760673"/>
    <w:rsid w:val="00762D41"/>
    <w:rsid w:val="0076386E"/>
    <w:rsid w:val="00763E5A"/>
    <w:rsid w:val="00764230"/>
    <w:rsid w:val="00764B5B"/>
    <w:rsid w:val="00764D1B"/>
    <w:rsid w:val="00766F9F"/>
    <w:rsid w:val="00770315"/>
    <w:rsid w:val="00771089"/>
    <w:rsid w:val="00771C16"/>
    <w:rsid w:val="00772653"/>
    <w:rsid w:val="00774CBA"/>
    <w:rsid w:val="0077534C"/>
    <w:rsid w:val="00775F55"/>
    <w:rsid w:val="00777C96"/>
    <w:rsid w:val="007801E5"/>
    <w:rsid w:val="007802A0"/>
    <w:rsid w:val="00781405"/>
    <w:rsid w:val="0078156B"/>
    <w:rsid w:val="007822D6"/>
    <w:rsid w:val="00783D82"/>
    <w:rsid w:val="00784767"/>
    <w:rsid w:val="0078686E"/>
    <w:rsid w:val="00786B20"/>
    <w:rsid w:val="00790A32"/>
    <w:rsid w:val="00792A59"/>
    <w:rsid w:val="00792EE9"/>
    <w:rsid w:val="007939A6"/>
    <w:rsid w:val="00794A6D"/>
    <w:rsid w:val="00794AAC"/>
    <w:rsid w:val="007955B6"/>
    <w:rsid w:val="00797724"/>
    <w:rsid w:val="007A04FA"/>
    <w:rsid w:val="007A07EF"/>
    <w:rsid w:val="007A0A87"/>
    <w:rsid w:val="007A0DC6"/>
    <w:rsid w:val="007A1C60"/>
    <w:rsid w:val="007A6D92"/>
    <w:rsid w:val="007B0945"/>
    <w:rsid w:val="007B0AE0"/>
    <w:rsid w:val="007B1A7C"/>
    <w:rsid w:val="007B44AB"/>
    <w:rsid w:val="007B4BDC"/>
    <w:rsid w:val="007B6609"/>
    <w:rsid w:val="007C018B"/>
    <w:rsid w:val="007C02FE"/>
    <w:rsid w:val="007C03DB"/>
    <w:rsid w:val="007C1C39"/>
    <w:rsid w:val="007C1E1B"/>
    <w:rsid w:val="007C40B5"/>
    <w:rsid w:val="007C745E"/>
    <w:rsid w:val="007C74BB"/>
    <w:rsid w:val="007D0915"/>
    <w:rsid w:val="007D5318"/>
    <w:rsid w:val="007D5B93"/>
    <w:rsid w:val="007D5EA9"/>
    <w:rsid w:val="007D6C0F"/>
    <w:rsid w:val="007E0009"/>
    <w:rsid w:val="007E0CAA"/>
    <w:rsid w:val="007E1EFE"/>
    <w:rsid w:val="007E1FDA"/>
    <w:rsid w:val="007E4241"/>
    <w:rsid w:val="007E5821"/>
    <w:rsid w:val="007E5D6A"/>
    <w:rsid w:val="007E6038"/>
    <w:rsid w:val="007E6705"/>
    <w:rsid w:val="007E68A5"/>
    <w:rsid w:val="007F1AAB"/>
    <w:rsid w:val="007F500D"/>
    <w:rsid w:val="007F71DE"/>
    <w:rsid w:val="008007F4"/>
    <w:rsid w:val="00800B7B"/>
    <w:rsid w:val="008017D2"/>
    <w:rsid w:val="00802C5A"/>
    <w:rsid w:val="00803034"/>
    <w:rsid w:val="008040C3"/>
    <w:rsid w:val="00810C7B"/>
    <w:rsid w:val="00811C9A"/>
    <w:rsid w:val="00812092"/>
    <w:rsid w:val="00816428"/>
    <w:rsid w:val="00820B4D"/>
    <w:rsid w:val="00821F04"/>
    <w:rsid w:val="00822CBA"/>
    <w:rsid w:val="00824CBB"/>
    <w:rsid w:val="00825371"/>
    <w:rsid w:val="00826334"/>
    <w:rsid w:val="00832011"/>
    <w:rsid w:val="00832ABD"/>
    <w:rsid w:val="0083445A"/>
    <w:rsid w:val="008351C4"/>
    <w:rsid w:val="00836AA2"/>
    <w:rsid w:val="008405EC"/>
    <w:rsid w:val="00840C0F"/>
    <w:rsid w:val="00841B72"/>
    <w:rsid w:val="00841F3B"/>
    <w:rsid w:val="00842A2D"/>
    <w:rsid w:val="00842AA3"/>
    <w:rsid w:val="0084606A"/>
    <w:rsid w:val="008463C9"/>
    <w:rsid w:val="008479FE"/>
    <w:rsid w:val="008525B2"/>
    <w:rsid w:val="008556B1"/>
    <w:rsid w:val="0085615A"/>
    <w:rsid w:val="00856F2E"/>
    <w:rsid w:val="0086634E"/>
    <w:rsid w:val="00866505"/>
    <w:rsid w:val="008751B8"/>
    <w:rsid w:val="008771BB"/>
    <w:rsid w:val="008824D6"/>
    <w:rsid w:val="00882BA6"/>
    <w:rsid w:val="00885BED"/>
    <w:rsid w:val="00892667"/>
    <w:rsid w:val="0089625A"/>
    <w:rsid w:val="008A100B"/>
    <w:rsid w:val="008A3F8C"/>
    <w:rsid w:val="008A5202"/>
    <w:rsid w:val="008A56FF"/>
    <w:rsid w:val="008A5862"/>
    <w:rsid w:val="008A62D5"/>
    <w:rsid w:val="008A64BF"/>
    <w:rsid w:val="008A761B"/>
    <w:rsid w:val="008A76BB"/>
    <w:rsid w:val="008B0629"/>
    <w:rsid w:val="008B07F1"/>
    <w:rsid w:val="008B0B51"/>
    <w:rsid w:val="008B17D3"/>
    <w:rsid w:val="008B3935"/>
    <w:rsid w:val="008B4510"/>
    <w:rsid w:val="008B5721"/>
    <w:rsid w:val="008B6046"/>
    <w:rsid w:val="008B6050"/>
    <w:rsid w:val="008C0948"/>
    <w:rsid w:val="008C0DC3"/>
    <w:rsid w:val="008C2755"/>
    <w:rsid w:val="008C32B0"/>
    <w:rsid w:val="008C3F73"/>
    <w:rsid w:val="008C4EB2"/>
    <w:rsid w:val="008C5549"/>
    <w:rsid w:val="008C57F6"/>
    <w:rsid w:val="008C65B2"/>
    <w:rsid w:val="008C7242"/>
    <w:rsid w:val="008C79A0"/>
    <w:rsid w:val="008D0C28"/>
    <w:rsid w:val="008D21BF"/>
    <w:rsid w:val="008D38FD"/>
    <w:rsid w:val="008D5340"/>
    <w:rsid w:val="008D747A"/>
    <w:rsid w:val="008E0178"/>
    <w:rsid w:val="008E14E1"/>
    <w:rsid w:val="008E3C74"/>
    <w:rsid w:val="008F03FB"/>
    <w:rsid w:val="008F1173"/>
    <w:rsid w:val="008F4077"/>
    <w:rsid w:val="008F7FE7"/>
    <w:rsid w:val="00901011"/>
    <w:rsid w:val="009013B8"/>
    <w:rsid w:val="009025C1"/>
    <w:rsid w:val="009032BE"/>
    <w:rsid w:val="00904712"/>
    <w:rsid w:val="009060B3"/>
    <w:rsid w:val="00906564"/>
    <w:rsid w:val="00906785"/>
    <w:rsid w:val="00907127"/>
    <w:rsid w:val="00910450"/>
    <w:rsid w:val="00910D34"/>
    <w:rsid w:val="009119F6"/>
    <w:rsid w:val="00912D3B"/>
    <w:rsid w:val="00913A38"/>
    <w:rsid w:val="00913B0F"/>
    <w:rsid w:val="00915064"/>
    <w:rsid w:val="0092003A"/>
    <w:rsid w:val="00920F13"/>
    <w:rsid w:val="0092108F"/>
    <w:rsid w:val="0092133E"/>
    <w:rsid w:val="009235ED"/>
    <w:rsid w:val="00924C30"/>
    <w:rsid w:val="00924C5C"/>
    <w:rsid w:val="009254E4"/>
    <w:rsid w:val="009264AC"/>
    <w:rsid w:val="00930271"/>
    <w:rsid w:val="009329EC"/>
    <w:rsid w:val="009332E1"/>
    <w:rsid w:val="00933519"/>
    <w:rsid w:val="00935CA8"/>
    <w:rsid w:val="00937749"/>
    <w:rsid w:val="00937AB9"/>
    <w:rsid w:val="00937E04"/>
    <w:rsid w:val="00942070"/>
    <w:rsid w:val="00946358"/>
    <w:rsid w:val="009463E3"/>
    <w:rsid w:val="00946AA7"/>
    <w:rsid w:val="00953119"/>
    <w:rsid w:val="009537C3"/>
    <w:rsid w:val="00955EF2"/>
    <w:rsid w:val="0095627A"/>
    <w:rsid w:val="00957D20"/>
    <w:rsid w:val="0096469A"/>
    <w:rsid w:val="00966543"/>
    <w:rsid w:val="009706A9"/>
    <w:rsid w:val="00970E7F"/>
    <w:rsid w:val="009712DC"/>
    <w:rsid w:val="00971456"/>
    <w:rsid w:val="009717EE"/>
    <w:rsid w:val="0097294A"/>
    <w:rsid w:val="009756F0"/>
    <w:rsid w:val="00976473"/>
    <w:rsid w:val="00977C65"/>
    <w:rsid w:val="00977E31"/>
    <w:rsid w:val="00981694"/>
    <w:rsid w:val="009821FA"/>
    <w:rsid w:val="00982EC9"/>
    <w:rsid w:val="00985E8D"/>
    <w:rsid w:val="00986793"/>
    <w:rsid w:val="009872FF"/>
    <w:rsid w:val="009903B1"/>
    <w:rsid w:val="009917BB"/>
    <w:rsid w:val="00991B01"/>
    <w:rsid w:val="0099241A"/>
    <w:rsid w:val="00992D6C"/>
    <w:rsid w:val="00992F86"/>
    <w:rsid w:val="009931D4"/>
    <w:rsid w:val="009934B1"/>
    <w:rsid w:val="00994AB4"/>
    <w:rsid w:val="00995A7B"/>
    <w:rsid w:val="00995F0B"/>
    <w:rsid w:val="00995F16"/>
    <w:rsid w:val="009A037C"/>
    <w:rsid w:val="009A1120"/>
    <w:rsid w:val="009A1316"/>
    <w:rsid w:val="009A2DE1"/>
    <w:rsid w:val="009A332B"/>
    <w:rsid w:val="009A3DA5"/>
    <w:rsid w:val="009A3E3A"/>
    <w:rsid w:val="009A4E81"/>
    <w:rsid w:val="009A4F51"/>
    <w:rsid w:val="009A69B6"/>
    <w:rsid w:val="009A6A67"/>
    <w:rsid w:val="009A70CE"/>
    <w:rsid w:val="009A7213"/>
    <w:rsid w:val="009A76BA"/>
    <w:rsid w:val="009B055D"/>
    <w:rsid w:val="009B0F59"/>
    <w:rsid w:val="009B2454"/>
    <w:rsid w:val="009B2BCC"/>
    <w:rsid w:val="009B662B"/>
    <w:rsid w:val="009B6BE7"/>
    <w:rsid w:val="009C0087"/>
    <w:rsid w:val="009C03D8"/>
    <w:rsid w:val="009C3825"/>
    <w:rsid w:val="009C41B8"/>
    <w:rsid w:val="009C4781"/>
    <w:rsid w:val="009C5933"/>
    <w:rsid w:val="009C5E46"/>
    <w:rsid w:val="009C5F02"/>
    <w:rsid w:val="009C646A"/>
    <w:rsid w:val="009D0F79"/>
    <w:rsid w:val="009D2600"/>
    <w:rsid w:val="009D2BF2"/>
    <w:rsid w:val="009D4F9E"/>
    <w:rsid w:val="009D6778"/>
    <w:rsid w:val="009D6807"/>
    <w:rsid w:val="009D73E4"/>
    <w:rsid w:val="009D7B35"/>
    <w:rsid w:val="009E065A"/>
    <w:rsid w:val="009E06EC"/>
    <w:rsid w:val="009E27A1"/>
    <w:rsid w:val="009E3491"/>
    <w:rsid w:val="009E3E3E"/>
    <w:rsid w:val="009E61A3"/>
    <w:rsid w:val="009E65A6"/>
    <w:rsid w:val="009E6E94"/>
    <w:rsid w:val="009E7A42"/>
    <w:rsid w:val="009F0214"/>
    <w:rsid w:val="009F0AA3"/>
    <w:rsid w:val="009F0F5D"/>
    <w:rsid w:val="009F4F1F"/>
    <w:rsid w:val="009F5C46"/>
    <w:rsid w:val="009F7302"/>
    <w:rsid w:val="009F73BA"/>
    <w:rsid w:val="009F7A34"/>
    <w:rsid w:val="009F7BD5"/>
    <w:rsid w:val="00A00413"/>
    <w:rsid w:val="00A00E07"/>
    <w:rsid w:val="00A01A43"/>
    <w:rsid w:val="00A01A45"/>
    <w:rsid w:val="00A026D9"/>
    <w:rsid w:val="00A0381B"/>
    <w:rsid w:val="00A046EF"/>
    <w:rsid w:val="00A05B6A"/>
    <w:rsid w:val="00A05FE1"/>
    <w:rsid w:val="00A063DD"/>
    <w:rsid w:val="00A1282D"/>
    <w:rsid w:val="00A13B4A"/>
    <w:rsid w:val="00A143CD"/>
    <w:rsid w:val="00A17116"/>
    <w:rsid w:val="00A22B7A"/>
    <w:rsid w:val="00A2309D"/>
    <w:rsid w:val="00A247E2"/>
    <w:rsid w:val="00A25504"/>
    <w:rsid w:val="00A2565B"/>
    <w:rsid w:val="00A25D3B"/>
    <w:rsid w:val="00A30281"/>
    <w:rsid w:val="00A30F23"/>
    <w:rsid w:val="00A342FF"/>
    <w:rsid w:val="00A34824"/>
    <w:rsid w:val="00A354CE"/>
    <w:rsid w:val="00A35B89"/>
    <w:rsid w:val="00A36E09"/>
    <w:rsid w:val="00A375C6"/>
    <w:rsid w:val="00A4229C"/>
    <w:rsid w:val="00A443EF"/>
    <w:rsid w:val="00A541B8"/>
    <w:rsid w:val="00A54B78"/>
    <w:rsid w:val="00A54D36"/>
    <w:rsid w:val="00A54FE4"/>
    <w:rsid w:val="00A5538A"/>
    <w:rsid w:val="00A56708"/>
    <w:rsid w:val="00A61A61"/>
    <w:rsid w:val="00A61C4B"/>
    <w:rsid w:val="00A62433"/>
    <w:rsid w:val="00A62D21"/>
    <w:rsid w:val="00A64BA5"/>
    <w:rsid w:val="00A6710A"/>
    <w:rsid w:val="00A67461"/>
    <w:rsid w:val="00A70669"/>
    <w:rsid w:val="00A77A0F"/>
    <w:rsid w:val="00A80BA4"/>
    <w:rsid w:val="00A821AE"/>
    <w:rsid w:val="00A82275"/>
    <w:rsid w:val="00A82E58"/>
    <w:rsid w:val="00A85253"/>
    <w:rsid w:val="00A86BDE"/>
    <w:rsid w:val="00A87597"/>
    <w:rsid w:val="00A875A5"/>
    <w:rsid w:val="00A91948"/>
    <w:rsid w:val="00A91B95"/>
    <w:rsid w:val="00A94063"/>
    <w:rsid w:val="00A94C19"/>
    <w:rsid w:val="00A966EF"/>
    <w:rsid w:val="00A96E88"/>
    <w:rsid w:val="00A96F6E"/>
    <w:rsid w:val="00A9730D"/>
    <w:rsid w:val="00A97BE7"/>
    <w:rsid w:val="00AA150B"/>
    <w:rsid w:val="00AA159E"/>
    <w:rsid w:val="00AA170A"/>
    <w:rsid w:val="00AA19BD"/>
    <w:rsid w:val="00AA27EF"/>
    <w:rsid w:val="00AA2EC8"/>
    <w:rsid w:val="00AA41B1"/>
    <w:rsid w:val="00AA4F31"/>
    <w:rsid w:val="00AA5100"/>
    <w:rsid w:val="00AA5967"/>
    <w:rsid w:val="00AA63C3"/>
    <w:rsid w:val="00AB015C"/>
    <w:rsid w:val="00AB0656"/>
    <w:rsid w:val="00AB0697"/>
    <w:rsid w:val="00AB071F"/>
    <w:rsid w:val="00AB0E51"/>
    <w:rsid w:val="00AB1A4A"/>
    <w:rsid w:val="00AB20CF"/>
    <w:rsid w:val="00AB20DF"/>
    <w:rsid w:val="00AB403F"/>
    <w:rsid w:val="00AB4ECA"/>
    <w:rsid w:val="00AB66CC"/>
    <w:rsid w:val="00AC020C"/>
    <w:rsid w:val="00AC0656"/>
    <w:rsid w:val="00AC13E7"/>
    <w:rsid w:val="00AC34BB"/>
    <w:rsid w:val="00AC5FFB"/>
    <w:rsid w:val="00AC637B"/>
    <w:rsid w:val="00AD0592"/>
    <w:rsid w:val="00AD161E"/>
    <w:rsid w:val="00AD3B56"/>
    <w:rsid w:val="00AD46AF"/>
    <w:rsid w:val="00AD524D"/>
    <w:rsid w:val="00AE18C4"/>
    <w:rsid w:val="00AE21A1"/>
    <w:rsid w:val="00AE30DE"/>
    <w:rsid w:val="00AE3DBD"/>
    <w:rsid w:val="00AE7CD0"/>
    <w:rsid w:val="00AF161F"/>
    <w:rsid w:val="00AF2852"/>
    <w:rsid w:val="00AF4703"/>
    <w:rsid w:val="00AF4C47"/>
    <w:rsid w:val="00AF583E"/>
    <w:rsid w:val="00AF584A"/>
    <w:rsid w:val="00AF6250"/>
    <w:rsid w:val="00AF77E0"/>
    <w:rsid w:val="00B02329"/>
    <w:rsid w:val="00B03153"/>
    <w:rsid w:val="00B03C1D"/>
    <w:rsid w:val="00B05653"/>
    <w:rsid w:val="00B05DE4"/>
    <w:rsid w:val="00B108B5"/>
    <w:rsid w:val="00B11C98"/>
    <w:rsid w:val="00B1245E"/>
    <w:rsid w:val="00B177B5"/>
    <w:rsid w:val="00B204EE"/>
    <w:rsid w:val="00B21ADD"/>
    <w:rsid w:val="00B21F9C"/>
    <w:rsid w:val="00B22181"/>
    <w:rsid w:val="00B2218C"/>
    <w:rsid w:val="00B22E47"/>
    <w:rsid w:val="00B23BED"/>
    <w:rsid w:val="00B261B6"/>
    <w:rsid w:val="00B26FAD"/>
    <w:rsid w:val="00B303FD"/>
    <w:rsid w:val="00B3180F"/>
    <w:rsid w:val="00B31966"/>
    <w:rsid w:val="00B33E28"/>
    <w:rsid w:val="00B36109"/>
    <w:rsid w:val="00B37882"/>
    <w:rsid w:val="00B37EF1"/>
    <w:rsid w:val="00B42514"/>
    <w:rsid w:val="00B437A0"/>
    <w:rsid w:val="00B43E42"/>
    <w:rsid w:val="00B45773"/>
    <w:rsid w:val="00B45D7E"/>
    <w:rsid w:val="00B460CA"/>
    <w:rsid w:val="00B470F4"/>
    <w:rsid w:val="00B50B3B"/>
    <w:rsid w:val="00B518DC"/>
    <w:rsid w:val="00B52B47"/>
    <w:rsid w:val="00B542C6"/>
    <w:rsid w:val="00B54647"/>
    <w:rsid w:val="00B5669C"/>
    <w:rsid w:val="00B56B3B"/>
    <w:rsid w:val="00B609DE"/>
    <w:rsid w:val="00B6248B"/>
    <w:rsid w:val="00B6510E"/>
    <w:rsid w:val="00B671CB"/>
    <w:rsid w:val="00B67C75"/>
    <w:rsid w:val="00B71819"/>
    <w:rsid w:val="00B721FE"/>
    <w:rsid w:val="00B7354A"/>
    <w:rsid w:val="00B749C2"/>
    <w:rsid w:val="00B75695"/>
    <w:rsid w:val="00B7592A"/>
    <w:rsid w:val="00B7656D"/>
    <w:rsid w:val="00B773D0"/>
    <w:rsid w:val="00B77E6A"/>
    <w:rsid w:val="00B80221"/>
    <w:rsid w:val="00B81080"/>
    <w:rsid w:val="00B815E8"/>
    <w:rsid w:val="00B835E5"/>
    <w:rsid w:val="00B85724"/>
    <w:rsid w:val="00B86E4E"/>
    <w:rsid w:val="00B91AC1"/>
    <w:rsid w:val="00B92967"/>
    <w:rsid w:val="00B92A32"/>
    <w:rsid w:val="00B92F1B"/>
    <w:rsid w:val="00B936F7"/>
    <w:rsid w:val="00B9505C"/>
    <w:rsid w:val="00B96C39"/>
    <w:rsid w:val="00B96E96"/>
    <w:rsid w:val="00B976A4"/>
    <w:rsid w:val="00B97DCD"/>
    <w:rsid w:val="00BA3415"/>
    <w:rsid w:val="00BA4E35"/>
    <w:rsid w:val="00BA52A0"/>
    <w:rsid w:val="00BA6B48"/>
    <w:rsid w:val="00BB0976"/>
    <w:rsid w:val="00BB17B5"/>
    <w:rsid w:val="00BB1D43"/>
    <w:rsid w:val="00BB20E2"/>
    <w:rsid w:val="00BB2582"/>
    <w:rsid w:val="00BB4DB2"/>
    <w:rsid w:val="00BB52AD"/>
    <w:rsid w:val="00BB69AC"/>
    <w:rsid w:val="00BB765F"/>
    <w:rsid w:val="00BC0009"/>
    <w:rsid w:val="00BC0B96"/>
    <w:rsid w:val="00BC1C58"/>
    <w:rsid w:val="00BC2DAF"/>
    <w:rsid w:val="00BC4345"/>
    <w:rsid w:val="00BC74DF"/>
    <w:rsid w:val="00BC7DEF"/>
    <w:rsid w:val="00BD0A9A"/>
    <w:rsid w:val="00BD19E1"/>
    <w:rsid w:val="00BD2179"/>
    <w:rsid w:val="00BD2B04"/>
    <w:rsid w:val="00BD3519"/>
    <w:rsid w:val="00BD447C"/>
    <w:rsid w:val="00BD4EDE"/>
    <w:rsid w:val="00BD5F8F"/>
    <w:rsid w:val="00BD789A"/>
    <w:rsid w:val="00BE0326"/>
    <w:rsid w:val="00BE1A65"/>
    <w:rsid w:val="00BE27D0"/>
    <w:rsid w:val="00BE3BFB"/>
    <w:rsid w:val="00BE452E"/>
    <w:rsid w:val="00BE489C"/>
    <w:rsid w:val="00BE5F39"/>
    <w:rsid w:val="00BF10A8"/>
    <w:rsid w:val="00BF160F"/>
    <w:rsid w:val="00BF30CC"/>
    <w:rsid w:val="00BF54F8"/>
    <w:rsid w:val="00BF7C43"/>
    <w:rsid w:val="00C00392"/>
    <w:rsid w:val="00C01875"/>
    <w:rsid w:val="00C01ACA"/>
    <w:rsid w:val="00C02F39"/>
    <w:rsid w:val="00C032F6"/>
    <w:rsid w:val="00C04BCF"/>
    <w:rsid w:val="00C061B6"/>
    <w:rsid w:val="00C063A4"/>
    <w:rsid w:val="00C0680B"/>
    <w:rsid w:val="00C06BFA"/>
    <w:rsid w:val="00C076A4"/>
    <w:rsid w:val="00C11B75"/>
    <w:rsid w:val="00C11E80"/>
    <w:rsid w:val="00C12016"/>
    <w:rsid w:val="00C123D6"/>
    <w:rsid w:val="00C12916"/>
    <w:rsid w:val="00C13B27"/>
    <w:rsid w:val="00C14B46"/>
    <w:rsid w:val="00C15D33"/>
    <w:rsid w:val="00C20FBF"/>
    <w:rsid w:val="00C2169A"/>
    <w:rsid w:val="00C21770"/>
    <w:rsid w:val="00C21B03"/>
    <w:rsid w:val="00C22BC7"/>
    <w:rsid w:val="00C231E2"/>
    <w:rsid w:val="00C2743A"/>
    <w:rsid w:val="00C30594"/>
    <w:rsid w:val="00C31237"/>
    <w:rsid w:val="00C32822"/>
    <w:rsid w:val="00C33655"/>
    <w:rsid w:val="00C34051"/>
    <w:rsid w:val="00C34D62"/>
    <w:rsid w:val="00C35347"/>
    <w:rsid w:val="00C35596"/>
    <w:rsid w:val="00C36A1D"/>
    <w:rsid w:val="00C37AF3"/>
    <w:rsid w:val="00C42719"/>
    <w:rsid w:val="00C43C6C"/>
    <w:rsid w:val="00C43E35"/>
    <w:rsid w:val="00C474F4"/>
    <w:rsid w:val="00C475DB"/>
    <w:rsid w:val="00C51C7B"/>
    <w:rsid w:val="00C522FA"/>
    <w:rsid w:val="00C524A4"/>
    <w:rsid w:val="00C569FE"/>
    <w:rsid w:val="00C57594"/>
    <w:rsid w:val="00C57C51"/>
    <w:rsid w:val="00C60AA7"/>
    <w:rsid w:val="00C6290F"/>
    <w:rsid w:val="00C62A8E"/>
    <w:rsid w:val="00C63CC5"/>
    <w:rsid w:val="00C642A8"/>
    <w:rsid w:val="00C7203F"/>
    <w:rsid w:val="00C73FE7"/>
    <w:rsid w:val="00C74BFA"/>
    <w:rsid w:val="00C7578C"/>
    <w:rsid w:val="00C76029"/>
    <w:rsid w:val="00C81BD7"/>
    <w:rsid w:val="00C82552"/>
    <w:rsid w:val="00C828EA"/>
    <w:rsid w:val="00C84778"/>
    <w:rsid w:val="00C875AA"/>
    <w:rsid w:val="00C877AD"/>
    <w:rsid w:val="00C87CAD"/>
    <w:rsid w:val="00C90DC4"/>
    <w:rsid w:val="00C92651"/>
    <w:rsid w:val="00C9283D"/>
    <w:rsid w:val="00C93442"/>
    <w:rsid w:val="00C938DD"/>
    <w:rsid w:val="00C95988"/>
    <w:rsid w:val="00C96B55"/>
    <w:rsid w:val="00CA0A71"/>
    <w:rsid w:val="00CA19C3"/>
    <w:rsid w:val="00CA1E36"/>
    <w:rsid w:val="00CA24A0"/>
    <w:rsid w:val="00CA6968"/>
    <w:rsid w:val="00CB0A48"/>
    <w:rsid w:val="00CB5336"/>
    <w:rsid w:val="00CB66EB"/>
    <w:rsid w:val="00CB787C"/>
    <w:rsid w:val="00CB7992"/>
    <w:rsid w:val="00CC0204"/>
    <w:rsid w:val="00CC2860"/>
    <w:rsid w:val="00CC2FA0"/>
    <w:rsid w:val="00CC710B"/>
    <w:rsid w:val="00CC721B"/>
    <w:rsid w:val="00CC7BAB"/>
    <w:rsid w:val="00CD3B32"/>
    <w:rsid w:val="00CD3C31"/>
    <w:rsid w:val="00CD4A21"/>
    <w:rsid w:val="00CD5ADF"/>
    <w:rsid w:val="00CD76D2"/>
    <w:rsid w:val="00CE0F98"/>
    <w:rsid w:val="00CE25FD"/>
    <w:rsid w:val="00CE26A7"/>
    <w:rsid w:val="00CE3D25"/>
    <w:rsid w:val="00CE52FC"/>
    <w:rsid w:val="00CE6F7F"/>
    <w:rsid w:val="00CF0805"/>
    <w:rsid w:val="00CF3A83"/>
    <w:rsid w:val="00CF499A"/>
    <w:rsid w:val="00CF4A97"/>
    <w:rsid w:val="00CF5AA8"/>
    <w:rsid w:val="00CF5F46"/>
    <w:rsid w:val="00D00B9A"/>
    <w:rsid w:val="00D0219A"/>
    <w:rsid w:val="00D02358"/>
    <w:rsid w:val="00D02425"/>
    <w:rsid w:val="00D02B96"/>
    <w:rsid w:val="00D03D2D"/>
    <w:rsid w:val="00D045AF"/>
    <w:rsid w:val="00D05376"/>
    <w:rsid w:val="00D05681"/>
    <w:rsid w:val="00D05F48"/>
    <w:rsid w:val="00D05F68"/>
    <w:rsid w:val="00D105B7"/>
    <w:rsid w:val="00D1094B"/>
    <w:rsid w:val="00D11E64"/>
    <w:rsid w:val="00D11F05"/>
    <w:rsid w:val="00D134FE"/>
    <w:rsid w:val="00D159CC"/>
    <w:rsid w:val="00D15D0F"/>
    <w:rsid w:val="00D16AD9"/>
    <w:rsid w:val="00D17D01"/>
    <w:rsid w:val="00D20499"/>
    <w:rsid w:val="00D205D2"/>
    <w:rsid w:val="00D20B9A"/>
    <w:rsid w:val="00D2142F"/>
    <w:rsid w:val="00D21A4D"/>
    <w:rsid w:val="00D232AD"/>
    <w:rsid w:val="00D23F5E"/>
    <w:rsid w:val="00D24D15"/>
    <w:rsid w:val="00D26F7A"/>
    <w:rsid w:val="00D275FF"/>
    <w:rsid w:val="00D30207"/>
    <w:rsid w:val="00D30F0E"/>
    <w:rsid w:val="00D312A5"/>
    <w:rsid w:val="00D34C35"/>
    <w:rsid w:val="00D3770B"/>
    <w:rsid w:val="00D40813"/>
    <w:rsid w:val="00D40C40"/>
    <w:rsid w:val="00D40E66"/>
    <w:rsid w:val="00D41057"/>
    <w:rsid w:val="00D42D28"/>
    <w:rsid w:val="00D43C40"/>
    <w:rsid w:val="00D46165"/>
    <w:rsid w:val="00D53A0A"/>
    <w:rsid w:val="00D558F4"/>
    <w:rsid w:val="00D571FB"/>
    <w:rsid w:val="00D604F5"/>
    <w:rsid w:val="00D616B9"/>
    <w:rsid w:val="00D61BE9"/>
    <w:rsid w:val="00D61E32"/>
    <w:rsid w:val="00D61EA4"/>
    <w:rsid w:val="00D63102"/>
    <w:rsid w:val="00D65393"/>
    <w:rsid w:val="00D6556E"/>
    <w:rsid w:val="00D675D4"/>
    <w:rsid w:val="00D704F9"/>
    <w:rsid w:val="00D70888"/>
    <w:rsid w:val="00D72A2A"/>
    <w:rsid w:val="00D739F9"/>
    <w:rsid w:val="00D73EC7"/>
    <w:rsid w:val="00D74FAE"/>
    <w:rsid w:val="00D8021D"/>
    <w:rsid w:val="00D80504"/>
    <w:rsid w:val="00D81343"/>
    <w:rsid w:val="00D815C4"/>
    <w:rsid w:val="00D846F0"/>
    <w:rsid w:val="00D84E9F"/>
    <w:rsid w:val="00D85266"/>
    <w:rsid w:val="00D852F2"/>
    <w:rsid w:val="00D865AE"/>
    <w:rsid w:val="00D90A20"/>
    <w:rsid w:val="00D9127B"/>
    <w:rsid w:val="00D912DD"/>
    <w:rsid w:val="00D92E78"/>
    <w:rsid w:val="00D9442C"/>
    <w:rsid w:val="00D944B0"/>
    <w:rsid w:val="00D94503"/>
    <w:rsid w:val="00D94C93"/>
    <w:rsid w:val="00D951EA"/>
    <w:rsid w:val="00D95646"/>
    <w:rsid w:val="00D97207"/>
    <w:rsid w:val="00D9722D"/>
    <w:rsid w:val="00DA03EC"/>
    <w:rsid w:val="00DA2B55"/>
    <w:rsid w:val="00DA365F"/>
    <w:rsid w:val="00DA43B2"/>
    <w:rsid w:val="00DB3240"/>
    <w:rsid w:val="00DB58B4"/>
    <w:rsid w:val="00DB68A2"/>
    <w:rsid w:val="00DC038B"/>
    <w:rsid w:val="00DC039D"/>
    <w:rsid w:val="00DC039E"/>
    <w:rsid w:val="00DC473B"/>
    <w:rsid w:val="00DC5C4C"/>
    <w:rsid w:val="00DD20CF"/>
    <w:rsid w:val="00DD6346"/>
    <w:rsid w:val="00DE0950"/>
    <w:rsid w:val="00DE14CA"/>
    <w:rsid w:val="00DE16F7"/>
    <w:rsid w:val="00DE3DE3"/>
    <w:rsid w:val="00DE4BDF"/>
    <w:rsid w:val="00DE60A9"/>
    <w:rsid w:val="00DF0122"/>
    <w:rsid w:val="00DF0851"/>
    <w:rsid w:val="00DF119D"/>
    <w:rsid w:val="00DF1D13"/>
    <w:rsid w:val="00DF2E4F"/>
    <w:rsid w:val="00DF33AB"/>
    <w:rsid w:val="00DF35D8"/>
    <w:rsid w:val="00DF3B50"/>
    <w:rsid w:val="00DF3FE4"/>
    <w:rsid w:val="00DF45DD"/>
    <w:rsid w:val="00DF62D6"/>
    <w:rsid w:val="00DF7145"/>
    <w:rsid w:val="00E02993"/>
    <w:rsid w:val="00E029A9"/>
    <w:rsid w:val="00E03723"/>
    <w:rsid w:val="00E039A3"/>
    <w:rsid w:val="00E05CB5"/>
    <w:rsid w:val="00E125C3"/>
    <w:rsid w:val="00E128AD"/>
    <w:rsid w:val="00E13318"/>
    <w:rsid w:val="00E144E4"/>
    <w:rsid w:val="00E14732"/>
    <w:rsid w:val="00E21EF9"/>
    <w:rsid w:val="00E22986"/>
    <w:rsid w:val="00E25D52"/>
    <w:rsid w:val="00E261F7"/>
    <w:rsid w:val="00E26B33"/>
    <w:rsid w:val="00E276C5"/>
    <w:rsid w:val="00E3383E"/>
    <w:rsid w:val="00E3579E"/>
    <w:rsid w:val="00E36D8D"/>
    <w:rsid w:val="00E37EDC"/>
    <w:rsid w:val="00E418A3"/>
    <w:rsid w:val="00E419AD"/>
    <w:rsid w:val="00E41ECB"/>
    <w:rsid w:val="00E42E83"/>
    <w:rsid w:val="00E440A9"/>
    <w:rsid w:val="00E458E0"/>
    <w:rsid w:val="00E459D7"/>
    <w:rsid w:val="00E462A7"/>
    <w:rsid w:val="00E47F9F"/>
    <w:rsid w:val="00E5008D"/>
    <w:rsid w:val="00E50D70"/>
    <w:rsid w:val="00E522D7"/>
    <w:rsid w:val="00E53FD1"/>
    <w:rsid w:val="00E55E46"/>
    <w:rsid w:val="00E6041C"/>
    <w:rsid w:val="00E6041E"/>
    <w:rsid w:val="00E6050E"/>
    <w:rsid w:val="00E60A9C"/>
    <w:rsid w:val="00E60EAE"/>
    <w:rsid w:val="00E614BE"/>
    <w:rsid w:val="00E616B0"/>
    <w:rsid w:val="00E62473"/>
    <w:rsid w:val="00E62519"/>
    <w:rsid w:val="00E646B0"/>
    <w:rsid w:val="00E71C80"/>
    <w:rsid w:val="00E72981"/>
    <w:rsid w:val="00E72E98"/>
    <w:rsid w:val="00E73C61"/>
    <w:rsid w:val="00E750DB"/>
    <w:rsid w:val="00E75161"/>
    <w:rsid w:val="00E764A0"/>
    <w:rsid w:val="00E76976"/>
    <w:rsid w:val="00E76FF4"/>
    <w:rsid w:val="00E8134E"/>
    <w:rsid w:val="00E823EF"/>
    <w:rsid w:val="00E833E2"/>
    <w:rsid w:val="00E84F28"/>
    <w:rsid w:val="00E84F2D"/>
    <w:rsid w:val="00E8526E"/>
    <w:rsid w:val="00E855F7"/>
    <w:rsid w:val="00E9072F"/>
    <w:rsid w:val="00E91B65"/>
    <w:rsid w:val="00E91E0F"/>
    <w:rsid w:val="00E921DE"/>
    <w:rsid w:val="00E92900"/>
    <w:rsid w:val="00E935AA"/>
    <w:rsid w:val="00E93A2C"/>
    <w:rsid w:val="00E93DF9"/>
    <w:rsid w:val="00E941C9"/>
    <w:rsid w:val="00E94EA7"/>
    <w:rsid w:val="00E953F5"/>
    <w:rsid w:val="00E96217"/>
    <w:rsid w:val="00E96911"/>
    <w:rsid w:val="00E9726F"/>
    <w:rsid w:val="00E974E3"/>
    <w:rsid w:val="00EA065E"/>
    <w:rsid w:val="00EA067A"/>
    <w:rsid w:val="00EA08D7"/>
    <w:rsid w:val="00EA1F44"/>
    <w:rsid w:val="00EA3E6A"/>
    <w:rsid w:val="00EA597C"/>
    <w:rsid w:val="00EA5E7D"/>
    <w:rsid w:val="00EA6532"/>
    <w:rsid w:val="00EA7643"/>
    <w:rsid w:val="00EB0B52"/>
    <w:rsid w:val="00EB28FE"/>
    <w:rsid w:val="00EB378B"/>
    <w:rsid w:val="00EB383A"/>
    <w:rsid w:val="00EB4D8F"/>
    <w:rsid w:val="00EB56A8"/>
    <w:rsid w:val="00EB5B0E"/>
    <w:rsid w:val="00EB7462"/>
    <w:rsid w:val="00EC0828"/>
    <w:rsid w:val="00EC0C55"/>
    <w:rsid w:val="00EC3077"/>
    <w:rsid w:val="00EC3BEC"/>
    <w:rsid w:val="00EC41C1"/>
    <w:rsid w:val="00EC5A31"/>
    <w:rsid w:val="00EC6165"/>
    <w:rsid w:val="00EC79E3"/>
    <w:rsid w:val="00ED1378"/>
    <w:rsid w:val="00ED1983"/>
    <w:rsid w:val="00ED233E"/>
    <w:rsid w:val="00ED2C68"/>
    <w:rsid w:val="00ED68BB"/>
    <w:rsid w:val="00ED71CD"/>
    <w:rsid w:val="00ED76DE"/>
    <w:rsid w:val="00ED779F"/>
    <w:rsid w:val="00EE1459"/>
    <w:rsid w:val="00EE2726"/>
    <w:rsid w:val="00EE2CEC"/>
    <w:rsid w:val="00EE35A0"/>
    <w:rsid w:val="00EE420D"/>
    <w:rsid w:val="00EE4E18"/>
    <w:rsid w:val="00EE5699"/>
    <w:rsid w:val="00EE5D18"/>
    <w:rsid w:val="00EE6E5B"/>
    <w:rsid w:val="00EE7725"/>
    <w:rsid w:val="00EF056B"/>
    <w:rsid w:val="00EF28D0"/>
    <w:rsid w:val="00EF4E27"/>
    <w:rsid w:val="00EF7269"/>
    <w:rsid w:val="00EF7926"/>
    <w:rsid w:val="00F00BC9"/>
    <w:rsid w:val="00F01B78"/>
    <w:rsid w:val="00F02174"/>
    <w:rsid w:val="00F055DC"/>
    <w:rsid w:val="00F05C7D"/>
    <w:rsid w:val="00F05D66"/>
    <w:rsid w:val="00F05E6D"/>
    <w:rsid w:val="00F071EA"/>
    <w:rsid w:val="00F076A0"/>
    <w:rsid w:val="00F10111"/>
    <w:rsid w:val="00F10B07"/>
    <w:rsid w:val="00F13F6F"/>
    <w:rsid w:val="00F14991"/>
    <w:rsid w:val="00F159F9"/>
    <w:rsid w:val="00F1753D"/>
    <w:rsid w:val="00F17899"/>
    <w:rsid w:val="00F1792E"/>
    <w:rsid w:val="00F21160"/>
    <w:rsid w:val="00F214CD"/>
    <w:rsid w:val="00F225F8"/>
    <w:rsid w:val="00F26645"/>
    <w:rsid w:val="00F2708F"/>
    <w:rsid w:val="00F27955"/>
    <w:rsid w:val="00F302D8"/>
    <w:rsid w:val="00F31B25"/>
    <w:rsid w:val="00F32346"/>
    <w:rsid w:val="00F323FB"/>
    <w:rsid w:val="00F32B92"/>
    <w:rsid w:val="00F35336"/>
    <w:rsid w:val="00F35DEC"/>
    <w:rsid w:val="00F36721"/>
    <w:rsid w:val="00F37102"/>
    <w:rsid w:val="00F42C49"/>
    <w:rsid w:val="00F43A5D"/>
    <w:rsid w:val="00F46633"/>
    <w:rsid w:val="00F50DE0"/>
    <w:rsid w:val="00F513F6"/>
    <w:rsid w:val="00F6008E"/>
    <w:rsid w:val="00F601D2"/>
    <w:rsid w:val="00F6170C"/>
    <w:rsid w:val="00F630A7"/>
    <w:rsid w:val="00F6311D"/>
    <w:rsid w:val="00F63D55"/>
    <w:rsid w:val="00F64000"/>
    <w:rsid w:val="00F641E7"/>
    <w:rsid w:val="00F647AB"/>
    <w:rsid w:val="00F65C64"/>
    <w:rsid w:val="00F66951"/>
    <w:rsid w:val="00F701F1"/>
    <w:rsid w:val="00F718DF"/>
    <w:rsid w:val="00F71C83"/>
    <w:rsid w:val="00F71D70"/>
    <w:rsid w:val="00F7299A"/>
    <w:rsid w:val="00F73535"/>
    <w:rsid w:val="00F74BCF"/>
    <w:rsid w:val="00F75AE2"/>
    <w:rsid w:val="00F76698"/>
    <w:rsid w:val="00F819A1"/>
    <w:rsid w:val="00F823EF"/>
    <w:rsid w:val="00F8667F"/>
    <w:rsid w:val="00F86E18"/>
    <w:rsid w:val="00F903CF"/>
    <w:rsid w:val="00F90512"/>
    <w:rsid w:val="00F90895"/>
    <w:rsid w:val="00F90F4D"/>
    <w:rsid w:val="00F91B53"/>
    <w:rsid w:val="00F924C2"/>
    <w:rsid w:val="00F926B6"/>
    <w:rsid w:val="00F93004"/>
    <w:rsid w:val="00F934D3"/>
    <w:rsid w:val="00F94249"/>
    <w:rsid w:val="00F94705"/>
    <w:rsid w:val="00F9509B"/>
    <w:rsid w:val="00F95CB4"/>
    <w:rsid w:val="00F96E10"/>
    <w:rsid w:val="00FA077E"/>
    <w:rsid w:val="00FA1CDE"/>
    <w:rsid w:val="00FA1EBC"/>
    <w:rsid w:val="00FA26A5"/>
    <w:rsid w:val="00FA2B44"/>
    <w:rsid w:val="00FA4037"/>
    <w:rsid w:val="00FA4156"/>
    <w:rsid w:val="00FA7AB8"/>
    <w:rsid w:val="00FB0C98"/>
    <w:rsid w:val="00FB3236"/>
    <w:rsid w:val="00FB438D"/>
    <w:rsid w:val="00FB508C"/>
    <w:rsid w:val="00FB5649"/>
    <w:rsid w:val="00FB5FAD"/>
    <w:rsid w:val="00FB6560"/>
    <w:rsid w:val="00FB6C22"/>
    <w:rsid w:val="00FC4615"/>
    <w:rsid w:val="00FC4B12"/>
    <w:rsid w:val="00FC5F16"/>
    <w:rsid w:val="00FC65CA"/>
    <w:rsid w:val="00FC665F"/>
    <w:rsid w:val="00FD07DA"/>
    <w:rsid w:val="00FE2CD1"/>
    <w:rsid w:val="00FE2EE2"/>
    <w:rsid w:val="00FE3476"/>
    <w:rsid w:val="00FE3DFD"/>
    <w:rsid w:val="00FE5408"/>
    <w:rsid w:val="00FF00A6"/>
    <w:rsid w:val="00FF03A9"/>
    <w:rsid w:val="00FF217C"/>
    <w:rsid w:val="00FF3129"/>
    <w:rsid w:val="00FF4563"/>
    <w:rsid w:val="00FF4BCB"/>
    <w:rsid w:val="00FF74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9253BC"/>
  <w15:docId w15:val="{C81FB406-3B87-4BBD-8030-ED1430D07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ind w:left="851" w:hanging="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33B9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231E2"/>
    <w:pPr>
      <w:ind w:left="720"/>
      <w:contextualSpacing/>
    </w:pPr>
  </w:style>
  <w:style w:type="character" w:styleId="Odkaznakoment">
    <w:name w:val="annotation reference"/>
    <w:basedOn w:val="Standardnpsmoodstavce"/>
    <w:uiPriority w:val="99"/>
    <w:semiHidden/>
    <w:unhideWhenUsed/>
    <w:rsid w:val="00A87597"/>
    <w:rPr>
      <w:sz w:val="16"/>
      <w:szCs w:val="16"/>
    </w:rPr>
  </w:style>
  <w:style w:type="paragraph" w:styleId="Textkomente">
    <w:name w:val="annotation text"/>
    <w:basedOn w:val="Normln"/>
    <w:link w:val="TextkomenteChar"/>
    <w:uiPriority w:val="99"/>
    <w:unhideWhenUsed/>
    <w:rsid w:val="00A87597"/>
    <w:rPr>
      <w:sz w:val="20"/>
      <w:szCs w:val="20"/>
    </w:rPr>
  </w:style>
  <w:style w:type="character" w:customStyle="1" w:styleId="TextkomenteChar">
    <w:name w:val="Text komentáře Char"/>
    <w:basedOn w:val="Standardnpsmoodstavce"/>
    <w:link w:val="Textkomente"/>
    <w:uiPriority w:val="99"/>
    <w:rsid w:val="00A87597"/>
    <w:rPr>
      <w:sz w:val="20"/>
      <w:szCs w:val="20"/>
    </w:rPr>
  </w:style>
  <w:style w:type="paragraph" w:styleId="Pedmtkomente">
    <w:name w:val="annotation subject"/>
    <w:basedOn w:val="Textkomente"/>
    <w:next w:val="Textkomente"/>
    <w:link w:val="PedmtkomenteChar"/>
    <w:uiPriority w:val="99"/>
    <w:semiHidden/>
    <w:unhideWhenUsed/>
    <w:rsid w:val="00A87597"/>
    <w:rPr>
      <w:b/>
      <w:bCs/>
    </w:rPr>
  </w:style>
  <w:style w:type="character" w:customStyle="1" w:styleId="PedmtkomenteChar">
    <w:name w:val="Předmět komentáře Char"/>
    <w:basedOn w:val="TextkomenteChar"/>
    <w:link w:val="Pedmtkomente"/>
    <w:uiPriority w:val="99"/>
    <w:semiHidden/>
    <w:rsid w:val="00A87597"/>
    <w:rPr>
      <w:b/>
      <w:bCs/>
      <w:sz w:val="20"/>
      <w:szCs w:val="20"/>
    </w:rPr>
  </w:style>
  <w:style w:type="paragraph" w:styleId="Textbubliny">
    <w:name w:val="Balloon Text"/>
    <w:basedOn w:val="Normln"/>
    <w:link w:val="TextbublinyChar"/>
    <w:uiPriority w:val="99"/>
    <w:semiHidden/>
    <w:unhideWhenUsed/>
    <w:rsid w:val="00A87597"/>
    <w:rPr>
      <w:rFonts w:ascii="Tahoma" w:hAnsi="Tahoma" w:cs="Tahoma"/>
      <w:sz w:val="16"/>
      <w:szCs w:val="16"/>
    </w:rPr>
  </w:style>
  <w:style w:type="character" w:customStyle="1" w:styleId="TextbublinyChar">
    <w:name w:val="Text bubliny Char"/>
    <w:basedOn w:val="Standardnpsmoodstavce"/>
    <w:link w:val="Textbubliny"/>
    <w:uiPriority w:val="99"/>
    <w:semiHidden/>
    <w:rsid w:val="00A87597"/>
    <w:rPr>
      <w:rFonts w:ascii="Tahoma" w:hAnsi="Tahoma" w:cs="Tahoma"/>
      <w:sz w:val="16"/>
      <w:szCs w:val="16"/>
    </w:rPr>
  </w:style>
  <w:style w:type="character" w:styleId="Hypertextovodkaz">
    <w:name w:val="Hyperlink"/>
    <w:basedOn w:val="Standardnpsmoodstavce"/>
    <w:uiPriority w:val="99"/>
    <w:unhideWhenUsed/>
    <w:rsid w:val="00EB0B52"/>
    <w:rPr>
      <w:color w:val="0000FF" w:themeColor="hyperlink"/>
      <w:u w:val="single"/>
    </w:rPr>
  </w:style>
  <w:style w:type="paragraph" w:styleId="Zhlav">
    <w:name w:val="header"/>
    <w:basedOn w:val="Normln"/>
    <w:link w:val="ZhlavChar"/>
    <w:uiPriority w:val="99"/>
    <w:unhideWhenUsed/>
    <w:rsid w:val="00D40C40"/>
    <w:pPr>
      <w:tabs>
        <w:tab w:val="center" w:pos="4536"/>
        <w:tab w:val="right" w:pos="9072"/>
      </w:tabs>
    </w:pPr>
  </w:style>
  <w:style w:type="character" w:customStyle="1" w:styleId="ZhlavChar">
    <w:name w:val="Záhlaví Char"/>
    <w:basedOn w:val="Standardnpsmoodstavce"/>
    <w:link w:val="Zhlav"/>
    <w:uiPriority w:val="99"/>
    <w:rsid w:val="00D40C40"/>
  </w:style>
  <w:style w:type="paragraph" w:styleId="Zpat">
    <w:name w:val="footer"/>
    <w:basedOn w:val="Normln"/>
    <w:link w:val="ZpatChar"/>
    <w:uiPriority w:val="99"/>
    <w:unhideWhenUsed/>
    <w:rsid w:val="00D40C40"/>
    <w:pPr>
      <w:tabs>
        <w:tab w:val="center" w:pos="4536"/>
        <w:tab w:val="right" w:pos="9072"/>
      </w:tabs>
    </w:pPr>
  </w:style>
  <w:style w:type="character" w:customStyle="1" w:styleId="ZpatChar">
    <w:name w:val="Zápatí Char"/>
    <w:basedOn w:val="Standardnpsmoodstavce"/>
    <w:link w:val="Zpat"/>
    <w:uiPriority w:val="99"/>
    <w:rsid w:val="00D40C40"/>
  </w:style>
  <w:style w:type="character" w:styleId="Siln">
    <w:name w:val="Strong"/>
    <w:basedOn w:val="Standardnpsmoodstavce"/>
    <w:qFormat/>
    <w:rsid w:val="00933519"/>
    <w:rPr>
      <w:b/>
      <w:bCs/>
    </w:rPr>
  </w:style>
  <w:style w:type="paragraph" w:styleId="Textpoznpodarou">
    <w:name w:val="footnote text"/>
    <w:basedOn w:val="Normln"/>
    <w:link w:val="TextpoznpodarouChar"/>
    <w:uiPriority w:val="99"/>
    <w:unhideWhenUsed/>
    <w:rsid w:val="00364D73"/>
    <w:pPr>
      <w:widowControl w:val="0"/>
      <w:adjustRightInd w:val="0"/>
      <w:spacing w:before="240" w:line="480" w:lineRule="auto"/>
    </w:pPr>
    <w:rPr>
      <w:rFonts w:ascii="Arial" w:eastAsia="Times New Roman" w:hAnsi="Arial" w:cs="Times New Roman"/>
      <w:sz w:val="20"/>
      <w:szCs w:val="20"/>
      <w:lang w:eastAsia="cs-CZ"/>
    </w:rPr>
  </w:style>
  <w:style w:type="character" w:customStyle="1" w:styleId="TextpoznpodarouChar">
    <w:name w:val="Text pozn. pod čarou Char"/>
    <w:basedOn w:val="Standardnpsmoodstavce"/>
    <w:link w:val="Textpoznpodarou"/>
    <w:uiPriority w:val="99"/>
    <w:rsid w:val="00364D73"/>
    <w:rPr>
      <w:rFonts w:ascii="Arial" w:eastAsia="Times New Roman" w:hAnsi="Arial" w:cs="Times New Roman"/>
      <w:sz w:val="20"/>
      <w:szCs w:val="20"/>
      <w:lang w:eastAsia="cs-CZ"/>
    </w:rPr>
  </w:style>
  <w:style w:type="character" w:styleId="Znakapoznpodarou">
    <w:name w:val="footnote reference"/>
    <w:unhideWhenUsed/>
    <w:rsid w:val="00364D73"/>
    <w:rPr>
      <w:vertAlign w:val="superscript"/>
    </w:rPr>
  </w:style>
  <w:style w:type="character" w:styleId="Zdraznn">
    <w:name w:val="Emphasis"/>
    <w:basedOn w:val="Standardnpsmoodstavce"/>
    <w:uiPriority w:val="20"/>
    <w:qFormat/>
    <w:rsid w:val="00DA2B55"/>
    <w:rPr>
      <w:b/>
      <w:bCs/>
      <w:i w:val="0"/>
      <w:iCs w:val="0"/>
    </w:rPr>
  </w:style>
  <w:style w:type="character" w:customStyle="1" w:styleId="st1">
    <w:name w:val="st1"/>
    <w:basedOn w:val="Standardnpsmoodstavce"/>
    <w:rsid w:val="001D1DD2"/>
  </w:style>
  <w:style w:type="table" w:styleId="Mkatabulky">
    <w:name w:val="Table Grid"/>
    <w:basedOn w:val="Normlntabulka"/>
    <w:uiPriority w:val="59"/>
    <w:rsid w:val="001F65EE"/>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kladntextodsazendek">
    <w:name w:val="Základní text odsazený řádek"/>
    <w:basedOn w:val="Normln"/>
    <w:rsid w:val="000E72E9"/>
    <w:pPr>
      <w:widowControl w:val="0"/>
      <w:spacing w:after="120"/>
      <w:ind w:left="0" w:firstLine="567"/>
    </w:pPr>
    <w:rPr>
      <w:rFonts w:ascii="Arial" w:eastAsia="Times New Roman" w:hAnsi="Arial" w:cs="Times New Roman"/>
      <w:sz w:val="24"/>
      <w:szCs w:val="20"/>
      <w:lang w:eastAsia="cs-CZ"/>
    </w:rPr>
  </w:style>
  <w:style w:type="paragraph" w:customStyle="1" w:styleId="Dopisspozdravem">
    <w:name w:val="Dopis s pozdravem"/>
    <w:basedOn w:val="Normln"/>
    <w:rsid w:val="001B1CF5"/>
    <w:pPr>
      <w:widowControl w:val="0"/>
      <w:spacing w:before="240" w:after="960"/>
      <w:ind w:left="0" w:firstLine="0"/>
      <w:jc w:val="left"/>
    </w:pPr>
    <w:rPr>
      <w:rFonts w:ascii="Arial" w:eastAsia="Times New Roman" w:hAnsi="Arial" w:cs="Times New Roman"/>
      <w:sz w:val="24"/>
      <w:szCs w:val="20"/>
      <w:lang w:eastAsia="cs-CZ"/>
    </w:rPr>
  </w:style>
  <w:style w:type="paragraph" w:styleId="Podpis">
    <w:name w:val="Signature"/>
    <w:basedOn w:val="Normln"/>
    <w:link w:val="PodpisChar"/>
    <w:rsid w:val="00664B7A"/>
    <w:pPr>
      <w:widowControl w:val="0"/>
      <w:ind w:left="4253" w:firstLine="0"/>
      <w:jc w:val="center"/>
    </w:pPr>
    <w:rPr>
      <w:rFonts w:ascii="Arial" w:eastAsia="Times New Roman" w:hAnsi="Arial" w:cs="Times New Roman"/>
      <w:noProof/>
      <w:sz w:val="24"/>
      <w:szCs w:val="20"/>
      <w:lang w:eastAsia="cs-CZ"/>
    </w:rPr>
  </w:style>
  <w:style w:type="character" w:customStyle="1" w:styleId="PodpisChar">
    <w:name w:val="Podpis Char"/>
    <w:basedOn w:val="Standardnpsmoodstavce"/>
    <w:link w:val="Podpis"/>
    <w:rsid w:val="00664B7A"/>
    <w:rPr>
      <w:rFonts w:ascii="Arial" w:eastAsia="Times New Roman" w:hAnsi="Arial" w:cs="Times New Roman"/>
      <w:noProof/>
      <w:sz w:val="24"/>
      <w:szCs w:val="20"/>
      <w:lang w:eastAsia="cs-CZ"/>
    </w:rPr>
  </w:style>
  <w:style w:type="paragraph" w:customStyle="1" w:styleId="slo1text">
    <w:name w:val="Číslo1 text"/>
    <w:basedOn w:val="Normln"/>
    <w:link w:val="slo1textChar"/>
    <w:uiPriority w:val="99"/>
    <w:rsid w:val="00664B7A"/>
    <w:pPr>
      <w:widowControl w:val="0"/>
      <w:numPr>
        <w:numId w:val="14"/>
      </w:numPr>
      <w:spacing w:after="120"/>
      <w:outlineLvl w:val="0"/>
    </w:pPr>
    <w:rPr>
      <w:rFonts w:ascii="Arial" w:eastAsia="Times New Roman" w:hAnsi="Arial" w:cs="Times New Roman"/>
      <w:sz w:val="24"/>
      <w:szCs w:val="20"/>
      <w:lang w:eastAsia="cs-CZ"/>
    </w:rPr>
  </w:style>
  <w:style w:type="character" w:customStyle="1" w:styleId="slo1textChar">
    <w:name w:val="Číslo1 text Char"/>
    <w:link w:val="slo1text"/>
    <w:uiPriority w:val="99"/>
    <w:rsid w:val="00664B7A"/>
    <w:rPr>
      <w:rFonts w:ascii="Arial" w:eastAsia="Times New Roman" w:hAnsi="Arial" w:cs="Times New Roman"/>
      <w:sz w:val="24"/>
      <w:szCs w:val="20"/>
      <w:lang w:eastAsia="cs-CZ"/>
    </w:rPr>
  </w:style>
  <w:style w:type="character" w:styleId="Sledovanodkaz">
    <w:name w:val="FollowedHyperlink"/>
    <w:basedOn w:val="Standardnpsmoodstavce"/>
    <w:uiPriority w:val="99"/>
    <w:semiHidden/>
    <w:unhideWhenUsed/>
    <w:rsid w:val="002900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4017">
      <w:bodyDiv w:val="1"/>
      <w:marLeft w:val="0"/>
      <w:marRight w:val="0"/>
      <w:marTop w:val="0"/>
      <w:marBottom w:val="0"/>
      <w:divBdr>
        <w:top w:val="none" w:sz="0" w:space="0" w:color="auto"/>
        <w:left w:val="none" w:sz="0" w:space="0" w:color="auto"/>
        <w:bottom w:val="none" w:sz="0" w:space="0" w:color="auto"/>
        <w:right w:val="none" w:sz="0" w:space="0" w:color="auto"/>
      </w:divBdr>
    </w:div>
    <w:div w:id="265114131">
      <w:bodyDiv w:val="1"/>
      <w:marLeft w:val="0"/>
      <w:marRight w:val="0"/>
      <w:marTop w:val="0"/>
      <w:marBottom w:val="0"/>
      <w:divBdr>
        <w:top w:val="none" w:sz="0" w:space="0" w:color="auto"/>
        <w:left w:val="none" w:sz="0" w:space="0" w:color="auto"/>
        <w:bottom w:val="none" w:sz="0" w:space="0" w:color="auto"/>
        <w:right w:val="none" w:sz="0" w:space="0" w:color="auto"/>
      </w:divBdr>
    </w:div>
    <w:div w:id="611133025">
      <w:bodyDiv w:val="1"/>
      <w:marLeft w:val="0"/>
      <w:marRight w:val="0"/>
      <w:marTop w:val="0"/>
      <w:marBottom w:val="0"/>
      <w:divBdr>
        <w:top w:val="none" w:sz="0" w:space="0" w:color="auto"/>
        <w:left w:val="none" w:sz="0" w:space="0" w:color="auto"/>
        <w:bottom w:val="none" w:sz="0" w:space="0" w:color="auto"/>
        <w:right w:val="none" w:sz="0" w:space="0" w:color="auto"/>
      </w:divBdr>
    </w:div>
    <w:div w:id="792016511">
      <w:bodyDiv w:val="1"/>
      <w:marLeft w:val="0"/>
      <w:marRight w:val="0"/>
      <w:marTop w:val="0"/>
      <w:marBottom w:val="0"/>
      <w:divBdr>
        <w:top w:val="none" w:sz="0" w:space="0" w:color="auto"/>
        <w:left w:val="none" w:sz="0" w:space="0" w:color="auto"/>
        <w:bottom w:val="none" w:sz="0" w:space="0" w:color="auto"/>
        <w:right w:val="none" w:sz="0" w:space="0" w:color="auto"/>
      </w:divBdr>
    </w:div>
    <w:div w:id="794370296">
      <w:bodyDiv w:val="1"/>
      <w:marLeft w:val="0"/>
      <w:marRight w:val="0"/>
      <w:marTop w:val="0"/>
      <w:marBottom w:val="0"/>
      <w:divBdr>
        <w:top w:val="none" w:sz="0" w:space="0" w:color="auto"/>
        <w:left w:val="none" w:sz="0" w:space="0" w:color="auto"/>
        <w:bottom w:val="none" w:sz="0" w:space="0" w:color="auto"/>
        <w:right w:val="none" w:sz="0" w:space="0" w:color="auto"/>
      </w:divBdr>
    </w:div>
    <w:div w:id="1006325035">
      <w:bodyDiv w:val="1"/>
      <w:marLeft w:val="0"/>
      <w:marRight w:val="0"/>
      <w:marTop w:val="0"/>
      <w:marBottom w:val="0"/>
      <w:divBdr>
        <w:top w:val="none" w:sz="0" w:space="0" w:color="auto"/>
        <w:left w:val="none" w:sz="0" w:space="0" w:color="auto"/>
        <w:bottom w:val="none" w:sz="0" w:space="0" w:color="auto"/>
        <w:right w:val="none" w:sz="0" w:space="0" w:color="auto"/>
      </w:divBdr>
    </w:div>
    <w:div w:id="1039550304">
      <w:bodyDiv w:val="1"/>
      <w:marLeft w:val="0"/>
      <w:marRight w:val="0"/>
      <w:marTop w:val="0"/>
      <w:marBottom w:val="0"/>
      <w:divBdr>
        <w:top w:val="none" w:sz="0" w:space="0" w:color="auto"/>
        <w:left w:val="none" w:sz="0" w:space="0" w:color="auto"/>
        <w:bottom w:val="none" w:sz="0" w:space="0" w:color="auto"/>
        <w:right w:val="none" w:sz="0" w:space="0" w:color="auto"/>
      </w:divBdr>
    </w:div>
    <w:div w:id="1271161637">
      <w:bodyDiv w:val="1"/>
      <w:marLeft w:val="0"/>
      <w:marRight w:val="0"/>
      <w:marTop w:val="0"/>
      <w:marBottom w:val="0"/>
      <w:divBdr>
        <w:top w:val="none" w:sz="0" w:space="0" w:color="auto"/>
        <w:left w:val="none" w:sz="0" w:space="0" w:color="auto"/>
        <w:bottom w:val="none" w:sz="0" w:space="0" w:color="auto"/>
        <w:right w:val="none" w:sz="0" w:space="0" w:color="auto"/>
      </w:divBdr>
    </w:div>
    <w:div w:id="1288200662">
      <w:bodyDiv w:val="1"/>
      <w:marLeft w:val="0"/>
      <w:marRight w:val="0"/>
      <w:marTop w:val="0"/>
      <w:marBottom w:val="0"/>
      <w:divBdr>
        <w:top w:val="none" w:sz="0" w:space="0" w:color="auto"/>
        <w:left w:val="none" w:sz="0" w:space="0" w:color="auto"/>
        <w:bottom w:val="none" w:sz="0" w:space="0" w:color="auto"/>
        <w:right w:val="none" w:sz="0" w:space="0" w:color="auto"/>
      </w:divBdr>
    </w:div>
    <w:div w:id="1331788406">
      <w:bodyDiv w:val="1"/>
      <w:marLeft w:val="0"/>
      <w:marRight w:val="0"/>
      <w:marTop w:val="0"/>
      <w:marBottom w:val="0"/>
      <w:divBdr>
        <w:top w:val="none" w:sz="0" w:space="0" w:color="auto"/>
        <w:left w:val="none" w:sz="0" w:space="0" w:color="auto"/>
        <w:bottom w:val="none" w:sz="0" w:space="0" w:color="auto"/>
        <w:right w:val="none" w:sz="0" w:space="0" w:color="auto"/>
      </w:divBdr>
    </w:div>
    <w:div w:id="1414931617">
      <w:bodyDiv w:val="1"/>
      <w:marLeft w:val="0"/>
      <w:marRight w:val="0"/>
      <w:marTop w:val="0"/>
      <w:marBottom w:val="0"/>
      <w:divBdr>
        <w:top w:val="none" w:sz="0" w:space="0" w:color="auto"/>
        <w:left w:val="none" w:sz="0" w:space="0" w:color="auto"/>
        <w:bottom w:val="none" w:sz="0" w:space="0" w:color="auto"/>
        <w:right w:val="none" w:sz="0" w:space="0" w:color="auto"/>
      </w:divBdr>
    </w:div>
    <w:div w:id="1489250976">
      <w:bodyDiv w:val="1"/>
      <w:marLeft w:val="0"/>
      <w:marRight w:val="0"/>
      <w:marTop w:val="0"/>
      <w:marBottom w:val="0"/>
      <w:divBdr>
        <w:top w:val="none" w:sz="0" w:space="0" w:color="auto"/>
        <w:left w:val="none" w:sz="0" w:space="0" w:color="auto"/>
        <w:bottom w:val="none" w:sz="0" w:space="0" w:color="auto"/>
        <w:right w:val="none" w:sz="0" w:space="0" w:color="auto"/>
      </w:divBdr>
    </w:div>
    <w:div w:id="1548182475">
      <w:bodyDiv w:val="1"/>
      <w:marLeft w:val="0"/>
      <w:marRight w:val="0"/>
      <w:marTop w:val="0"/>
      <w:marBottom w:val="0"/>
      <w:divBdr>
        <w:top w:val="none" w:sz="0" w:space="0" w:color="auto"/>
        <w:left w:val="none" w:sz="0" w:space="0" w:color="auto"/>
        <w:bottom w:val="none" w:sz="0" w:space="0" w:color="auto"/>
        <w:right w:val="none" w:sz="0" w:space="0" w:color="auto"/>
      </w:divBdr>
    </w:div>
    <w:div w:id="1757556679">
      <w:bodyDiv w:val="1"/>
      <w:marLeft w:val="0"/>
      <w:marRight w:val="0"/>
      <w:marTop w:val="0"/>
      <w:marBottom w:val="0"/>
      <w:divBdr>
        <w:top w:val="none" w:sz="0" w:space="0" w:color="auto"/>
        <w:left w:val="none" w:sz="0" w:space="0" w:color="auto"/>
        <w:bottom w:val="none" w:sz="0" w:space="0" w:color="auto"/>
        <w:right w:val="none" w:sz="0" w:space="0" w:color="auto"/>
      </w:divBdr>
    </w:div>
    <w:div w:id="1804037078">
      <w:bodyDiv w:val="1"/>
      <w:marLeft w:val="0"/>
      <w:marRight w:val="0"/>
      <w:marTop w:val="0"/>
      <w:marBottom w:val="0"/>
      <w:divBdr>
        <w:top w:val="none" w:sz="0" w:space="0" w:color="auto"/>
        <w:left w:val="none" w:sz="0" w:space="0" w:color="auto"/>
        <w:bottom w:val="none" w:sz="0" w:space="0" w:color="auto"/>
        <w:right w:val="none" w:sz="0" w:space="0" w:color="auto"/>
      </w:divBdr>
    </w:div>
    <w:div w:id="197382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kraj.cz/vyuctovani-dotace-cl-4659.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lkraj.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E9566-4783-4823-AC82-E908A5E5A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2172</Words>
  <Characters>12817</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Porada vedení dne 27. 8. 2015</vt:lpstr>
    </vt:vector>
  </TitlesOfParts>
  <Company>HP</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Porada vedení dne 27. 8. 2015</dc:title>
  <dc:creator>Leszkow Šimon;m.obrusnik@kr-olomoucky.cz</dc:creator>
  <cp:lastModifiedBy>Pavlíková Jitka</cp:lastModifiedBy>
  <cp:revision>25</cp:revision>
  <cp:lastPrinted>2019-11-29T08:27:00Z</cp:lastPrinted>
  <dcterms:created xsi:type="dcterms:W3CDTF">2019-11-29T07:52:00Z</dcterms:created>
  <dcterms:modified xsi:type="dcterms:W3CDTF">2019-12-10T08:34:00Z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Status">
    <vt:lpwstr/>
  </property>
</Properties>
</file>