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55D" w:rsidRPr="004E70B8" w:rsidRDefault="004E70B8" w:rsidP="0073555D">
      <w:pPr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E70B8">
        <w:rPr>
          <w:rFonts w:ascii="Times New Roman" w:hAnsi="Times New Roman"/>
          <w:b/>
          <w:sz w:val="28"/>
          <w:szCs w:val="28"/>
        </w:rPr>
        <w:t>1. Číselník pro atribut NÁSTROJ</w:t>
      </w:r>
      <w:r w:rsidR="000554E0">
        <w:rPr>
          <w:rFonts w:ascii="Times New Roman" w:hAnsi="Times New Roman"/>
          <w:b/>
          <w:sz w:val="28"/>
          <w:szCs w:val="28"/>
        </w:rPr>
        <w:t xml:space="preserve"> (NN)</w:t>
      </w:r>
    </w:p>
    <w:p w:rsidR="004E70B8" w:rsidRDefault="004E70B8" w:rsidP="0073555D">
      <w:pPr>
        <w:autoSpaceDE w:val="0"/>
        <w:autoSpaceDN w:val="0"/>
        <w:adjustRightInd w:val="0"/>
        <w:rPr>
          <w:rFonts w:ascii="Dutch801AT-Italic" w:hAnsi="Dutch801AT-Italic" w:cs="Dutch801AT-Italic"/>
          <w:b/>
          <w:i/>
          <w:iCs/>
          <w:u w:val="single"/>
        </w:rPr>
      </w:pPr>
    </w:p>
    <w:p w:rsidR="0073555D" w:rsidRPr="004E70B8" w:rsidRDefault="0073555D" w:rsidP="004E70B8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  <w:b/>
          <w:iCs/>
          <w:u w:val="single"/>
        </w:rPr>
      </w:pPr>
      <w:r w:rsidRPr="004E70B8">
        <w:rPr>
          <w:rFonts w:ascii="Times New Roman" w:hAnsi="Times New Roman"/>
          <w:b/>
          <w:iCs/>
          <w:u w:val="single"/>
        </w:rPr>
        <w:t>Předvstupní nástroje</w:t>
      </w:r>
    </w:p>
    <w:p w:rsidR="004E70B8" w:rsidRPr="004E70B8" w:rsidRDefault="004E70B8" w:rsidP="004E70B8">
      <w:pPr>
        <w:autoSpaceDE w:val="0"/>
        <w:autoSpaceDN w:val="0"/>
        <w:adjustRightInd w:val="0"/>
        <w:ind w:left="360"/>
        <w:rPr>
          <w:rFonts w:ascii="Times New Roman" w:hAnsi="Times New Roman"/>
          <w:b/>
          <w:iCs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074"/>
        <w:gridCol w:w="3456"/>
        <w:gridCol w:w="2266"/>
        <w:gridCol w:w="2266"/>
      </w:tblGrid>
      <w:tr w:rsidR="004E70B8" w:rsidTr="0072100D">
        <w:tc>
          <w:tcPr>
            <w:tcW w:w="593" w:type="pct"/>
            <w:shd w:val="clear" w:color="auto" w:fill="00B0F0"/>
          </w:tcPr>
          <w:p w:rsidR="004E70B8" w:rsidRDefault="004E70B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Kód</w:t>
            </w:r>
          </w:p>
        </w:tc>
        <w:tc>
          <w:tcPr>
            <w:tcW w:w="1907" w:type="pct"/>
            <w:shd w:val="clear" w:color="auto" w:fill="00B0F0"/>
          </w:tcPr>
          <w:p w:rsidR="004E70B8" w:rsidRDefault="004E70B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Název</w:t>
            </w:r>
          </w:p>
        </w:tc>
        <w:tc>
          <w:tcPr>
            <w:tcW w:w="1250" w:type="pct"/>
            <w:shd w:val="clear" w:color="auto" w:fill="00B0F0"/>
          </w:tcPr>
          <w:p w:rsidR="004E70B8" w:rsidRDefault="004E70B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Zkratka</w:t>
            </w:r>
          </w:p>
        </w:tc>
        <w:tc>
          <w:tcPr>
            <w:tcW w:w="1250" w:type="pct"/>
            <w:shd w:val="clear" w:color="auto" w:fill="00B0F0"/>
          </w:tcPr>
          <w:p w:rsidR="004E70B8" w:rsidRDefault="004E70B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Fond</w:t>
            </w:r>
          </w:p>
        </w:tc>
      </w:tr>
      <w:tr w:rsidR="004E70B8" w:rsidTr="00424AFE">
        <w:tc>
          <w:tcPr>
            <w:tcW w:w="593" w:type="pct"/>
          </w:tcPr>
          <w:p w:rsidR="004E70B8" w:rsidRDefault="004E70B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907" w:type="pct"/>
          </w:tcPr>
          <w:p w:rsidR="004E70B8" w:rsidRDefault="004E70B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PHARE</w:t>
            </w:r>
          </w:p>
        </w:tc>
        <w:tc>
          <w:tcPr>
            <w:tcW w:w="1250" w:type="pct"/>
          </w:tcPr>
          <w:p w:rsidR="004E70B8" w:rsidRDefault="004E70B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PHARE</w:t>
            </w:r>
          </w:p>
        </w:tc>
        <w:tc>
          <w:tcPr>
            <w:tcW w:w="1250" w:type="pct"/>
          </w:tcPr>
          <w:p w:rsidR="004E70B8" w:rsidRDefault="004E70B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EU</w:t>
            </w:r>
          </w:p>
        </w:tc>
      </w:tr>
      <w:tr w:rsidR="004E70B8" w:rsidTr="00424AFE">
        <w:tc>
          <w:tcPr>
            <w:tcW w:w="593" w:type="pct"/>
          </w:tcPr>
          <w:p w:rsidR="004E70B8" w:rsidRDefault="004E70B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1907" w:type="pct"/>
          </w:tcPr>
          <w:p w:rsidR="004E70B8" w:rsidRDefault="004E70B8" w:rsidP="004E70B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ISPA</w:t>
            </w:r>
          </w:p>
        </w:tc>
        <w:tc>
          <w:tcPr>
            <w:tcW w:w="1250" w:type="pct"/>
          </w:tcPr>
          <w:p w:rsidR="004E70B8" w:rsidRDefault="004E70B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ISPA</w:t>
            </w:r>
          </w:p>
        </w:tc>
        <w:tc>
          <w:tcPr>
            <w:tcW w:w="1250" w:type="pct"/>
          </w:tcPr>
          <w:p w:rsidR="004E70B8" w:rsidRDefault="004E70B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EU</w:t>
            </w:r>
          </w:p>
        </w:tc>
      </w:tr>
      <w:tr w:rsidR="004E70B8" w:rsidTr="00424AFE">
        <w:tc>
          <w:tcPr>
            <w:tcW w:w="593" w:type="pct"/>
          </w:tcPr>
          <w:p w:rsidR="004E70B8" w:rsidRDefault="004E70B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907" w:type="pct"/>
          </w:tcPr>
          <w:p w:rsidR="004E70B8" w:rsidRDefault="004E70B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SAPARD</w:t>
            </w:r>
          </w:p>
        </w:tc>
        <w:tc>
          <w:tcPr>
            <w:tcW w:w="1250" w:type="pct"/>
          </w:tcPr>
          <w:p w:rsidR="004E70B8" w:rsidRDefault="004E70B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SAPARD</w:t>
            </w:r>
          </w:p>
        </w:tc>
        <w:tc>
          <w:tcPr>
            <w:tcW w:w="1250" w:type="pct"/>
          </w:tcPr>
          <w:p w:rsidR="004E70B8" w:rsidRDefault="000554E0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EU</w:t>
            </w:r>
          </w:p>
        </w:tc>
      </w:tr>
    </w:tbl>
    <w:p w:rsidR="004E70B8" w:rsidRDefault="004E70B8" w:rsidP="0073555D">
      <w:pPr>
        <w:autoSpaceDE w:val="0"/>
        <w:autoSpaceDN w:val="0"/>
        <w:adjustRightInd w:val="0"/>
        <w:rPr>
          <w:rFonts w:ascii="Times New Roman" w:hAnsi="Times New Roman"/>
        </w:rPr>
      </w:pPr>
    </w:p>
    <w:p w:rsidR="0073555D" w:rsidRPr="004E70B8" w:rsidRDefault="0073555D" w:rsidP="0073555D">
      <w:pPr>
        <w:autoSpaceDE w:val="0"/>
        <w:autoSpaceDN w:val="0"/>
        <w:adjustRightInd w:val="0"/>
        <w:rPr>
          <w:rFonts w:ascii="Times New Roman" w:hAnsi="Times New Roman"/>
          <w:i/>
          <w:iCs/>
        </w:rPr>
      </w:pPr>
    </w:p>
    <w:p w:rsidR="0073555D" w:rsidRPr="00424AFE" w:rsidRDefault="0073555D" w:rsidP="00424AFE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  <w:b/>
          <w:iCs/>
          <w:u w:val="single"/>
        </w:rPr>
      </w:pPr>
      <w:r w:rsidRPr="00424AFE">
        <w:rPr>
          <w:rFonts w:ascii="Times New Roman" w:hAnsi="Times New Roman"/>
          <w:b/>
          <w:iCs/>
          <w:u w:val="single"/>
        </w:rPr>
        <w:t>Nástroje programů spolufinancovaných EU</w:t>
      </w:r>
    </w:p>
    <w:p w:rsidR="00424AFE" w:rsidRDefault="00424AFE" w:rsidP="0073555D">
      <w:pPr>
        <w:autoSpaceDE w:val="0"/>
        <w:autoSpaceDN w:val="0"/>
        <w:adjustRightInd w:val="0"/>
        <w:rPr>
          <w:rFonts w:ascii="Times New Roman" w:hAnsi="Times New Roman"/>
          <w:i/>
          <w:iCs/>
          <w:u w:val="single"/>
        </w:rPr>
      </w:pPr>
    </w:p>
    <w:p w:rsidR="0073555D" w:rsidRDefault="0073555D" w:rsidP="00424AFE">
      <w:pPr>
        <w:autoSpaceDE w:val="0"/>
        <w:autoSpaceDN w:val="0"/>
        <w:adjustRightInd w:val="0"/>
        <w:jc w:val="center"/>
        <w:rPr>
          <w:rFonts w:ascii="Times New Roman" w:hAnsi="Times New Roman"/>
          <w:iCs/>
        </w:rPr>
      </w:pPr>
      <w:r w:rsidRPr="00424AFE">
        <w:rPr>
          <w:rFonts w:ascii="Times New Roman" w:hAnsi="Times New Roman"/>
          <w:iCs/>
        </w:rPr>
        <w:t>B1. Programovací období 2004 až 2006</w:t>
      </w:r>
    </w:p>
    <w:p w:rsidR="00424AFE" w:rsidRDefault="00424AFE" w:rsidP="00424AFE">
      <w:pPr>
        <w:autoSpaceDE w:val="0"/>
        <w:autoSpaceDN w:val="0"/>
        <w:adjustRightInd w:val="0"/>
        <w:jc w:val="center"/>
        <w:rPr>
          <w:rFonts w:ascii="Times New Roman" w:hAnsi="Times New Roman"/>
          <w:iCs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074"/>
        <w:gridCol w:w="3456"/>
        <w:gridCol w:w="2266"/>
        <w:gridCol w:w="2266"/>
      </w:tblGrid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907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E70B8">
              <w:rPr>
                <w:rFonts w:ascii="Times New Roman" w:hAnsi="Times New Roman"/>
              </w:rPr>
              <w:t>OP Rozvoj venkova a multifunkčního zemědělství</w:t>
            </w:r>
          </w:p>
        </w:tc>
        <w:tc>
          <w:tcPr>
            <w:tcW w:w="1250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E70B8">
              <w:rPr>
                <w:rFonts w:ascii="Times New Roman" w:hAnsi="Times New Roman"/>
              </w:rPr>
              <w:t>OP RVMZ</w:t>
            </w:r>
          </w:p>
        </w:tc>
        <w:tc>
          <w:tcPr>
            <w:tcW w:w="1250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E70B8">
              <w:rPr>
                <w:rFonts w:ascii="Times New Roman" w:hAnsi="Times New Roman"/>
              </w:rPr>
              <w:t>EAGGF+FIFG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907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E70B8">
              <w:rPr>
                <w:rFonts w:ascii="Times New Roman" w:hAnsi="Times New Roman"/>
              </w:rPr>
              <w:t>Horizontální plán rozvoje venkova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HRDP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</w:t>
            </w:r>
            <w:r w:rsidRPr="004E70B8">
              <w:rPr>
                <w:rFonts w:ascii="Times New Roman" w:hAnsi="Times New Roman"/>
              </w:rPr>
              <w:t>AGGF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424AF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</w:t>
            </w:r>
          </w:p>
        </w:tc>
        <w:tc>
          <w:tcPr>
            <w:tcW w:w="1907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E70B8">
              <w:rPr>
                <w:rFonts w:ascii="Times New Roman" w:hAnsi="Times New Roman"/>
              </w:rPr>
              <w:t>Společný regionální operační program</w:t>
            </w:r>
          </w:p>
        </w:tc>
        <w:tc>
          <w:tcPr>
            <w:tcW w:w="1250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E70B8">
              <w:rPr>
                <w:rFonts w:ascii="Times New Roman" w:hAnsi="Times New Roman"/>
              </w:rPr>
              <w:t xml:space="preserve">SROP </w:t>
            </w:r>
          </w:p>
        </w:tc>
        <w:tc>
          <w:tcPr>
            <w:tcW w:w="1250" w:type="pct"/>
          </w:tcPr>
          <w:p w:rsidR="00C31BE9" w:rsidRPr="004E70B8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E70B8">
              <w:rPr>
                <w:rFonts w:ascii="Times New Roman" w:hAnsi="Times New Roman"/>
              </w:rPr>
              <w:t>ERDF+ESF</w:t>
            </w:r>
          </w:p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</w:p>
        </w:tc>
        <w:tc>
          <w:tcPr>
            <w:tcW w:w="1907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Průmysl a podnikání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PP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</w:t>
            </w:r>
          </w:p>
        </w:tc>
        <w:tc>
          <w:tcPr>
            <w:tcW w:w="1907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Infrastruktura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1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</w:p>
        </w:tc>
        <w:tc>
          <w:tcPr>
            <w:tcW w:w="1907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Rozvoj lidských zdrojů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OPRLZ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ESF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907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Fond soudržnosti (kohezní fond)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CF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CF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907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Jednotný programový dokument pro cíl 2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IPD2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907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Jednotný programový dokument pro cíl 3</w:t>
            </w:r>
          </w:p>
        </w:tc>
        <w:tc>
          <w:tcPr>
            <w:tcW w:w="1250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IPD3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ESF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907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Program Iniciativy Společenství Interreg IIIA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INTERREG IIIA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907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Program Iniciativy Společenství Interreg IIIB</w:t>
            </w:r>
          </w:p>
        </w:tc>
        <w:tc>
          <w:tcPr>
            <w:tcW w:w="1250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INTERREG IIIB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907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Program Iniciativy Společenství Interreg IIIC</w:t>
            </w:r>
          </w:p>
        </w:tc>
        <w:tc>
          <w:tcPr>
            <w:tcW w:w="1250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INTERREG IIIC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907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Program Iniciativy Společenství Espon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ESPON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424AF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907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Program Iniciativy Společenství Interact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INTERACT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907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Iniciativa Společenství Equal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EQUAL</w:t>
            </w:r>
          </w:p>
        </w:tc>
        <w:tc>
          <w:tcPr>
            <w:tcW w:w="1250" w:type="pct"/>
          </w:tcPr>
          <w:p w:rsidR="00424AFE" w:rsidRDefault="00693222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ESF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907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Twinning Out</w:t>
            </w:r>
          </w:p>
        </w:tc>
        <w:tc>
          <w:tcPr>
            <w:tcW w:w="1250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TvOut1</w:t>
            </w:r>
          </w:p>
        </w:tc>
        <w:tc>
          <w:tcPr>
            <w:tcW w:w="1250" w:type="pct"/>
          </w:tcPr>
          <w:p w:rsidR="00424AFE" w:rsidRDefault="00693222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EU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907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Fond solidarity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FuS1</w:t>
            </w:r>
          </w:p>
        </w:tc>
        <w:tc>
          <w:tcPr>
            <w:tcW w:w="1250" w:type="pct"/>
          </w:tcPr>
          <w:p w:rsidR="00424AFE" w:rsidRDefault="00693222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FuS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907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Transition Facility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TF</w:t>
            </w:r>
          </w:p>
        </w:tc>
        <w:tc>
          <w:tcPr>
            <w:tcW w:w="1250" w:type="pct"/>
          </w:tcPr>
          <w:p w:rsidR="00424AFE" w:rsidRDefault="00693222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EU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907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Jiné programy/projekty EU</w:t>
            </w:r>
          </w:p>
        </w:tc>
        <w:tc>
          <w:tcPr>
            <w:tcW w:w="1250" w:type="pct"/>
          </w:tcPr>
          <w:p w:rsidR="00424AFE" w:rsidRDefault="00C31BE9" w:rsidP="00C31BE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Jiné 1</w:t>
            </w:r>
          </w:p>
        </w:tc>
        <w:tc>
          <w:tcPr>
            <w:tcW w:w="1250" w:type="pct"/>
          </w:tcPr>
          <w:p w:rsidR="00424AFE" w:rsidRDefault="00693222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EU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907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Komutární programy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KoP1</w:t>
            </w:r>
          </w:p>
        </w:tc>
        <w:tc>
          <w:tcPr>
            <w:tcW w:w="1250" w:type="pct"/>
          </w:tcPr>
          <w:p w:rsidR="00424AFE" w:rsidRDefault="00693222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EU</w:t>
            </w:r>
          </w:p>
        </w:tc>
      </w:tr>
      <w:tr w:rsidR="00424AFE" w:rsidTr="00424AFE">
        <w:tc>
          <w:tcPr>
            <w:tcW w:w="593" w:type="pct"/>
          </w:tcPr>
          <w:p w:rsidR="00424AFE" w:rsidRDefault="00424AFE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907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Přímé platby zemědělců</w:t>
            </w:r>
          </w:p>
        </w:tc>
        <w:tc>
          <w:tcPr>
            <w:tcW w:w="1250" w:type="pct"/>
          </w:tcPr>
          <w:p w:rsidR="00424AFE" w:rsidRDefault="00C31BE9" w:rsidP="00AA69B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PP1</w:t>
            </w:r>
          </w:p>
        </w:tc>
        <w:tc>
          <w:tcPr>
            <w:tcW w:w="1250" w:type="pct"/>
          </w:tcPr>
          <w:p w:rsidR="00424AFE" w:rsidRDefault="00693222" w:rsidP="0069322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EAGGF</w:t>
            </w:r>
          </w:p>
        </w:tc>
      </w:tr>
    </w:tbl>
    <w:p w:rsidR="00424AFE" w:rsidRPr="00424AFE" w:rsidRDefault="00424AFE" w:rsidP="00424AFE">
      <w:pPr>
        <w:autoSpaceDE w:val="0"/>
        <w:autoSpaceDN w:val="0"/>
        <w:adjustRightInd w:val="0"/>
        <w:jc w:val="center"/>
        <w:rPr>
          <w:rFonts w:ascii="Times New Roman" w:hAnsi="Times New Roman"/>
          <w:iCs/>
        </w:rPr>
      </w:pPr>
    </w:p>
    <w:p w:rsidR="0073555D" w:rsidRPr="004E70B8" w:rsidRDefault="0073555D" w:rsidP="0073555D">
      <w:pPr>
        <w:autoSpaceDE w:val="0"/>
        <w:autoSpaceDN w:val="0"/>
        <w:adjustRightInd w:val="0"/>
        <w:rPr>
          <w:rFonts w:ascii="Times New Roman" w:hAnsi="Times New Roman"/>
          <w:i/>
          <w:iCs/>
          <w:u w:val="single"/>
        </w:rPr>
      </w:pPr>
    </w:p>
    <w:p w:rsidR="00693222" w:rsidRDefault="00693222" w:rsidP="0073555D">
      <w:pPr>
        <w:autoSpaceDE w:val="0"/>
        <w:autoSpaceDN w:val="0"/>
        <w:adjustRightInd w:val="0"/>
        <w:rPr>
          <w:rFonts w:ascii="Times New Roman" w:hAnsi="Times New Roman"/>
          <w:i/>
          <w:iCs/>
          <w:u w:val="single"/>
        </w:rPr>
      </w:pPr>
    </w:p>
    <w:p w:rsidR="00693222" w:rsidRDefault="00693222" w:rsidP="0073555D">
      <w:pPr>
        <w:autoSpaceDE w:val="0"/>
        <w:autoSpaceDN w:val="0"/>
        <w:adjustRightInd w:val="0"/>
        <w:rPr>
          <w:rFonts w:ascii="Times New Roman" w:hAnsi="Times New Roman"/>
          <w:i/>
          <w:iCs/>
          <w:u w:val="single"/>
        </w:rPr>
      </w:pPr>
    </w:p>
    <w:p w:rsidR="0073555D" w:rsidRDefault="0073555D" w:rsidP="00693222">
      <w:pPr>
        <w:autoSpaceDE w:val="0"/>
        <w:autoSpaceDN w:val="0"/>
        <w:adjustRightInd w:val="0"/>
        <w:jc w:val="center"/>
        <w:rPr>
          <w:rFonts w:ascii="Times New Roman" w:hAnsi="Times New Roman"/>
          <w:iCs/>
        </w:rPr>
      </w:pPr>
      <w:r w:rsidRPr="00693222">
        <w:rPr>
          <w:rFonts w:ascii="Times New Roman" w:hAnsi="Times New Roman"/>
          <w:iCs/>
        </w:rPr>
        <w:lastRenderedPageBreak/>
        <w:t xml:space="preserve">B2. </w:t>
      </w:r>
      <w:r w:rsidR="00AC431D" w:rsidRPr="00693222">
        <w:rPr>
          <w:rFonts w:ascii="Times New Roman" w:hAnsi="Times New Roman"/>
          <w:iCs/>
        </w:rPr>
        <w:t xml:space="preserve"> </w:t>
      </w:r>
      <w:r w:rsidRPr="00693222">
        <w:rPr>
          <w:rFonts w:ascii="Times New Roman" w:hAnsi="Times New Roman"/>
          <w:iCs/>
        </w:rPr>
        <w:t>Programovací období 2007 až 2013</w:t>
      </w:r>
    </w:p>
    <w:p w:rsidR="00693222" w:rsidRDefault="00693222" w:rsidP="00693222">
      <w:pPr>
        <w:autoSpaceDE w:val="0"/>
        <w:autoSpaceDN w:val="0"/>
        <w:adjustRightInd w:val="0"/>
        <w:jc w:val="center"/>
        <w:rPr>
          <w:rFonts w:ascii="Times New Roman" w:hAnsi="Times New Roman"/>
          <w:iCs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074"/>
        <w:gridCol w:w="3456"/>
        <w:gridCol w:w="2266"/>
        <w:gridCol w:w="2266"/>
      </w:tblGrid>
      <w:tr w:rsidR="00693222" w:rsidTr="00AE77C0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907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Přímé platby zemědělcům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PP</w:t>
            </w:r>
          </w:p>
        </w:tc>
        <w:tc>
          <w:tcPr>
            <w:tcW w:w="1250" w:type="pct"/>
          </w:tcPr>
          <w:p w:rsidR="00693222" w:rsidRDefault="00693222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E70B8">
              <w:rPr>
                <w:rFonts w:ascii="Times New Roman" w:hAnsi="Times New Roman"/>
              </w:rPr>
              <w:t>EAGF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907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Společná organizace trhu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SOT</w:t>
            </w:r>
          </w:p>
        </w:tc>
        <w:tc>
          <w:tcPr>
            <w:tcW w:w="1250" w:type="pct"/>
          </w:tcPr>
          <w:p w:rsidR="00693222" w:rsidRDefault="00693222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</w:t>
            </w:r>
            <w:r w:rsidRPr="004E70B8">
              <w:rPr>
                <w:rFonts w:ascii="Times New Roman" w:hAnsi="Times New Roman"/>
              </w:rPr>
              <w:t>AGF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907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Program rozvoje venkova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PRV</w:t>
            </w:r>
          </w:p>
        </w:tc>
        <w:tc>
          <w:tcPr>
            <w:tcW w:w="1250" w:type="pct"/>
          </w:tcPr>
          <w:p w:rsidR="00693222" w:rsidRDefault="00693222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E70B8">
              <w:rPr>
                <w:rFonts w:ascii="Times New Roman" w:hAnsi="Times New Roman"/>
              </w:rPr>
              <w:t>E</w:t>
            </w:r>
            <w:r w:rsidR="00BE2DDD">
              <w:rPr>
                <w:rFonts w:ascii="Times New Roman" w:hAnsi="Times New Roman"/>
              </w:rPr>
              <w:t>AFRD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907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Rybářství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R</w:t>
            </w:r>
          </w:p>
        </w:tc>
        <w:tc>
          <w:tcPr>
            <w:tcW w:w="1250" w:type="pct"/>
          </w:tcPr>
          <w:p w:rsidR="00693222" w:rsidRDefault="00693222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</w:t>
            </w:r>
            <w:r w:rsidR="00BE2DDD">
              <w:rPr>
                <w:rFonts w:ascii="Times New Roman" w:hAnsi="Times New Roman"/>
              </w:rPr>
              <w:t>FF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907" w:type="pct"/>
          </w:tcPr>
          <w:p w:rsidR="00693222" w:rsidRDefault="005814D1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814D1">
              <w:rPr>
                <w:rFonts w:ascii="Times New Roman" w:hAnsi="Times New Roman"/>
              </w:rPr>
              <w:t>OP Podnikání a inovace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PI</w:t>
            </w:r>
          </w:p>
        </w:tc>
        <w:tc>
          <w:tcPr>
            <w:tcW w:w="1250" w:type="pct"/>
          </w:tcPr>
          <w:p w:rsidR="00693222" w:rsidRDefault="00693222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</w:t>
            </w:r>
            <w:r w:rsidR="00BE2DDD">
              <w:rPr>
                <w:rFonts w:ascii="Times New Roman" w:hAnsi="Times New Roman"/>
              </w:rPr>
              <w:t>RDF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1907" w:type="pct"/>
          </w:tcPr>
          <w:p w:rsidR="00693222" w:rsidRDefault="005814D1" w:rsidP="0069322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814D1">
              <w:rPr>
                <w:rFonts w:ascii="Times New Roman" w:hAnsi="Times New Roman"/>
              </w:rPr>
              <w:t>OP Výzkum a vývoj pro inovace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OP VaVpi </w:t>
            </w:r>
          </w:p>
        </w:tc>
        <w:tc>
          <w:tcPr>
            <w:tcW w:w="1250" w:type="pct"/>
          </w:tcPr>
          <w:p w:rsidR="00693222" w:rsidRDefault="00BE2DDD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907" w:type="pct"/>
          </w:tcPr>
          <w:p w:rsidR="00693222" w:rsidRDefault="005814D1" w:rsidP="0069322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814D1">
              <w:rPr>
                <w:rFonts w:ascii="Times New Roman" w:hAnsi="Times New Roman"/>
              </w:rPr>
              <w:t>OP Vzdělávání pro konkurenceschopnost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VpK</w:t>
            </w:r>
          </w:p>
        </w:tc>
        <w:tc>
          <w:tcPr>
            <w:tcW w:w="1250" w:type="pct"/>
          </w:tcPr>
          <w:p w:rsidR="00693222" w:rsidRDefault="00BE2DDD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ESF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1907" w:type="pct"/>
          </w:tcPr>
          <w:p w:rsidR="00693222" w:rsidRDefault="005814D1" w:rsidP="0069322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814D1">
              <w:rPr>
                <w:rFonts w:ascii="Times New Roman" w:hAnsi="Times New Roman"/>
              </w:rPr>
              <w:t>OP Lidské zdroje a zaměstnanost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LZ a Z</w:t>
            </w:r>
          </w:p>
        </w:tc>
        <w:tc>
          <w:tcPr>
            <w:tcW w:w="1250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ESF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1907" w:type="pct"/>
          </w:tcPr>
          <w:p w:rsidR="00693222" w:rsidRDefault="005814D1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814D1">
              <w:rPr>
                <w:rFonts w:ascii="Times New Roman" w:hAnsi="Times New Roman"/>
              </w:rPr>
              <w:t>Integrovaný operační program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IOP</w:t>
            </w:r>
          </w:p>
        </w:tc>
        <w:tc>
          <w:tcPr>
            <w:tcW w:w="1250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907" w:type="pct"/>
          </w:tcPr>
          <w:p w:rsidR="00693222" w:rsidRDefault="005814D1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814D1">
              <w:rPr>
                <w:rFonts w:ascii="Times New Roman" w:hAnsi="Times New Roman"/>
              </w:rPr>
              <w:t>OP Technická pomoc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TP</w:t>
            </w:r>
          </w:p>
        </w:tc>
        <w:tc>
          <w:tcPr>
            <w:tcW w:w="1250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1907" w:type="pct"/>
          </w:tcPr>
          <w:p w:rsidR="00693222" w:rsidRDefault="005814D1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814D1">
              <w:rPr>
                <w:rFonts w:ascii="Times New Roman" w:hAnsi="Times New Roman"/>
              </w:rPr>
              <w:t>Regionální operační programy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ROP</w:t>
            </w:r>
          </w:p>
        </w:tc>
        <w:tc>
          <w:tcPr>
            <w:tcW w:w="1250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1907" w:type="pct"/>
          </w:tcPr>
          <w:p w:rsidR="00693222" w:rsidRDefault="005814D1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814D1">
              <w:rPr>
                <w:rFonts w:ascii="Times New Roman" w:hAnsi="Times New Roman"/>
              </w:rPr>
              <w:t>OP Praha Konkurenceschopnost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PK</w:t>
            </w:r>
          </w:p>
        </w:tc>
        <w:tc>
          <w:tcPr>
            <w:tcW w:w="1250" w:type="pct"/>
          </w:tcPr>
          <w:p w:rsidR="00693222" w:rsidRDefault="00693222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</w:t>
            </w:r>
            <w:r w:rsidR="00BE2DDD">
              <w:rPr>
                <w:rFonts w:ascii="Times New Roman" w:hAnsi="Times New Roman"/>
              </w:rPr>
              <w:t>RDF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907" w:type="pct"/>
          </w:tcPr>
          <w:p w:rsidR="00693222" w:rsidRDefault="005814D1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814D1">
              <w:rPr>
                <w:rFonts w:ascii="Times New Roman" w:hAnsi="Times New Roman"/>
              </w:rPr>
              <w:t>OP Praha Adaptabilita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PA</w:t>
            </w:r>
          </w:p>
        </w:tc>
        <w:tc>
          <w:tcPr>
            <w:tcW w:w="1250" w:type="pct"/>
          </w:tcPr>
          <w:p w:rsidR="00693222" w:rsidRDefault="00693222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</w:t>
            </w:r>
            <w:r w:rsidR="00BE2DDD">
              <w:rPr>
                <w:rFonts w:ascii="Times New Roman" w:hAnsi="Times New Roman"/>
              </w:rPr>
              <w:t>SF</w:t>
            </w:r>
          </w:p>
        </w:tc>
      </w:tr>
      <w:tr w:rsidR="00693222" w:rsidTr="00693222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1907" w:type="pct"/>
          </w:tcPr>
          <w:p w:rsidR="00BE2DDD" w:rsidRDefault="005814D1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814D1">
              <w:rPr>
                <w:rFonts w:ascii="Times New Roman" w:hAnsi="Times New Roman"/>
              </w:rPr>
              <w:t xml:space="preserve">OP Přeshraniční spolupráce </w:t>
            </w:r>
          </w:p>
          <w:p w:rsidR="00693222" w:rsidRDefault="005814D1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814D1">
              <w:rPr>
                <w:rFonts w:ascii="Times New Roman" w:hAnsi="Times New Roman"/>
              </w:rPr>
              <w:t>pro cíl EÚS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PS</w:t>
            </w:r>
          </w:p>
        </w:tc>
        <w:tc>
          <w:tcPr>
            <w:tcW w:w="1250" w:type="pct"/>
          </w:tcPr>
          <w:p w:rsidR="00693222" w:rsidRDefault="00BE2DDD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693222" w:rsidTr="00693222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1907" w:type="pct"/>
          </w:tcPr>
          <w:p w:rsidR="00693222" w:rsidRDefault="005814D1" w:rsidP="005814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Mezinárodní spolupráce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MS</w:t>
            </w:r>
          </w:p>
        </w:tc>
        <w:tc>
          <w:tcPr>
            <w:tcW w:w="1250" w:type="pct"/>
          </w:tcPr>
          <w:p w:rsidR="00693222" w:rsidRDefault="00BE2DDD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693222" w:rsidTr="00693222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1907" w:type="pct"/>
          </w:tcPr>
          <w:p w:rsidR="00693222" w:rsidRDefault="005814D1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Nadnárodní spolupráce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NS</w:t>
            </w:r>
          </w:p>
        </w:tc>
        <w:tc>
          <w:tcPr>
            <w:tcW w:w="1250" w:type="pct"/>
          </w:tcPr>
          <w:p w:rsidR="00693222" w:rsidRDefault="00BE2DDD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693222" w:rsidTr="00693222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1907" w:type="pct"/>
          </w:tcPr>
          <w:p w:rsidR="00693222" w:rsidRDefault="005814D1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E</w:t>
            </w:r>
            <w:r w:rsidR="00BE2DDD">
              <w:rPr>
                <w:rFonts w:ascii="Times New Roman" w:hAnsi="Times New Roman"/>
              </w:rPr>
              <w:t>SPON</w:t>
            </w:r>
            <w:r>
              <w:rPr>
                <w:rFonts w:ascii="Times New Roman" w:hAnsi="Times New Roman"/>
              </w:rPr>
              <w:t xml:space="preserve"> pro cíl EÚS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ESPON</w:t>
            </w:r>
          </w:p>
        </w:tc>
        <w:tc>
          <w:tcPr>
            <w:tcW w:w="1250" w:type="pct"/>
          </w:tcPr>
          <w:p w:rsidR="00693222" w:rsidRDefault="00BE2DDD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693222" w:rsidTr="00693222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1907" w:type="pct"/>
          </w:tcPr>
          <w:p w:rsidR="00693222" w:rsidRDefault="00693222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93222">
              <w:rPr>
                <w:rFonts w:ascii="Times New Roman" w:hAnsi="Times New Roman"/>
              </w:rPr>
              <w:t>OP I</w:t>
            </w:r>
            <w:r w:rsidR="00BE2DDD">
              <w:rPr>
                <w:rFonts w:ascii="Times New Roman" w:hAnsi="Times New Roman"/>
              </w:rPr>
              <w:t>NTRECT pro cíl EÚS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INTERACT</w:t>
            </w:r>
          </w:p>
        </w:tc>
        <w:tc>
          <w:tcPr>
            <w:tcW w:w="1250" w:type="pct"/>
          </w:tcPr>
          <w:p w:rsidR="00693222" w:rsidRDefault="00BE2DDD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69322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1907" w:type="pct"/>
          </w:tcPr>
          <w:p w:rsidR="00693222" w:rsidRDefault="00BE2DDD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Jiné programy/projekty EU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Jiné</w:t>
            </w:r>
          </w:p>
        </w:tc>
        <w:tc>
          <w:tcPr>
            <w:tcW w:w="1250" w:type="pct"/>
          </w:tcPr>
          <w:p w:rsidR="00693222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EU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69322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1907" w:type="pct"/>
          </w:tcPr>
          <w:p w:rsidR="00693222" w:rsidRDefault="00BE2DDD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Komunitní programy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KoP</w:t>
            </w:r>
          </w:p>
        </w:tc>
        <w:tc>
          <w:tcPr>
            <w:tcW w:w="1250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EU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69322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1907" w:type="pct"/>
          </w:tcPr>
          <w:p w:rsidR="00693222" w:rsidRDefault="00BE2DDD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Twinning Out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TwOut</w:t>
            </w:r>
          </w:p>
        </w:tc>
        <w:tc>
          <w:tcPr>
            <w:tcW w:w="1250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EU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69322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1907" w:type="pct"/>
          </w:tcPr>
          <w:p w:rsidR="00693222" w:rsidRDefault="00BE2DDD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Fond Solidarity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FoS</w:t>
            </w:r>
          </w:p>
        </w:tc>
        <w:tc>
          <w:tcPr>
            <w:tcW w:w="1250" w:type="pct"/>
          </w:tcPr>
          <w:p w:rsidR="00693222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FoS</w:t>
            </w:r>
          </w:p>
        </w:tc>
      </w:tr>
      <w:tr w:rsidR="00693222" w:rsidTr="00AE77C0">
        <w:tc>
          <w:tcPr>
            <w:tcW w:w="593" w:type="pct"/>
          </w:tcPr>
          <w:p w:rsidR="00693222" w:rsidRDefault="00693222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907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Transcition Facility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TF</w:t>
            </w:r>
          </w:p>
        </w:tc>
        <w:tc>
          <w:tcPr>
            <w:tcW w:w="1250" w:type="pct"/>
          </w:tcPr>
          <w:p w:rsidR="00693222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EU</w:t>
            </w:r>
          </w:p>
        </w:tc>
      </w:tr>
      <w:tr w:rsidR="00693222" w:rsidTr="00693222">
        <w:tc>
          <w:tcPr>
            <w:tcW w:w="593" w:type="pct"/>
          </w:tcPr>
          <w:p w:rsidR="00693222" w:rsidRDefault="00693222" w:rsidP="0069322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1907" w:type="pct"/>
          </w:tcPr>
          <w:p w:rsidR="00693222" w:rsidRDefault="00BE2DDD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Doprava – ERDF</w:t>
            </w:r>
          </w:p>
        </w:tc>
        <w:tc>
          <w:tcPr>
            <w:tcW w:w="1250" w:type="pct"/>
          </w:tcPr>
          <w:p w:rsidR="00693222" w:rsidRDefault="00BE2DDD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Doprava SF</w:t>
            </w:r>
          </w:p>
        </w:tc>
        <w:tc>
          <w:tcPr>
            <w:tcW w:w="1250" w:type="pct"/>
          </w:tcPr>
          <w:p w:rsidR="00693222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693222" w:rsidTr="00693222">
        <w:tc>
          <w:tcPr>
            <w:tcW w:w="593" w:type="pct"/>
          </w:tcPr>
          <w:p w:rsidR="00693222" w:rsidRDefault="00693222" w:rsidP="0069322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1907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Doprava - CF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Doprava CF</w:t>
            </w:r>
          </w:p>
        </w:tc>
        <w:tc>
          <w:tcPr>
            <w:tcW w:w="1250" w:type="pct"/>
          </w:tcPr>
          <w:p w:rsidR="00693222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CF</w:t>
            </w:r>
          </w:p>
        </w:tc>
      </w:tr>
      <w:tr w:rsidR="00693222" w:rsidTr="00693222">
        <w:tc>
          <w:tcPr>
            <w:tcW w:w="593" w:type="pct"/>
          </w:tcPr>
          <w:p w:rsidR="00693222" w:rsidRDefault="00693222" w:rsidP="0069322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1907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Životní prostředí – ERDF</w:t>
            </w:r>
          </w:p>
        </w:tc>
        <w:tc>
          <w:tcPr>
            <w:tcW w:w="1250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OP ŽP SF </w:t>
            </w:r>
          </w:p>
        </w:tc>
        <w:tc>
          <w:tcPr>
            <w:tcW w:w="1250" w:type="pct"/>
          </w:tcPr>
          <w:p w:rsidR="00693222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ERDF</w:t>
            </w:r>
          </w:p>
        </w:tc>
      </w:tr>
      <w:tr w:rsidR="00693222" w:rsidTr="00693222">
        <w:tc>
          <w:tcPr>
            <w:tcW w:w="593" w:type="pct"/>
          </w:tcPr>
          <w:p w:rsidR="00693222" w:rsidRDefault="00693222" w:rsidP="0069322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1907" w:type="pct"/>
          </w:tcPr>
          <w:p w:rsidR="00693222" w:rsidRDefault="00BE2DDD" w:rsidP="00AE77C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Životní prostředí CF</w:t>
            </w:r>
          </w:p>
        </w:tc>
        <w:tc>
          <w:tcPr>
            <w:tcW w:w="1250" w:type="pct"/>
          </w:tcPr>
          <w:p w:rsidR="00693222" w:rsidRDefault="00BE2DDD" w:rsidP="00BE2D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 ŽP CF</w:t>
            </w:r>
          </w:p>
        </w:tc>
        <w:tc>
          <w:tcPr>
            <w:tcW w:w="1250" w:type="pct"/>
          </w:tcPr>
          <w:p w:rsidR="00693222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CF</w:t>
            </w:r>
          </w:p>
        </w:tc>
      </w:tr>
    </w:tbl>
    <w:p w:rsidR="0073555D" w:rsidRPr="004E70B8" w:rsidRDefault="0073555D" w:rsidP="0073555D">
      <w:pPr>
        <w:autoSpaceDE w:val="0"/>
        <w:autoSpaceDN w:val="0"/>
        <w:adjustRightInd w:val="0"/>
        <w:rPr>
          <w:rFonts w:ascii="Times New Roman" w:hAnsi="Times New Roman"/>
          <w:i/>
          <w:iCs/>
        </w:rPr>
      </w:pPr>
    </w:p>
    <w:p w:rsidR="0073555D" w:rsidRPr="004E70B8" w:rsidRDefault="0073555D" w:rsidP="0073555D">
      <w:pPr>
        <w:autoSpaceDE w:val="0"/>
        <w:autoSpaceDN w:val="0"/>
        <w:adjustRightInd w:val="0"/>
        <w:rPr>
          <w:rFonts w:ascii="Times New Roman" w:hAnsi="Times New Roman"/>
          <w:i/>
          <w:iCs/>
        </w:rPr>
      </w:pPr>
    </w:p>
    <w:p w:rsidR="0073555D" w:rsidRPr="0072100D" w:rsidRDefault="0073555D" w:rsidP="0072100D">
      <w:pPr>
        <w:autoSpaceDE w:val="0"/>
        <w:autoSpaceDN w:val="0"/>
        <w:adjustRightInd w:val="0"/>
        <w:jc w:val="center"/>
        <w:rPr>
          <w:rFonts w:ascii="Times New Roman" w:hAnsi="Times New Roman"/>
          <w:b/>
          <w:iCs/>
          <w:u w:val="single"/>
        </w:rPr>
      </w:pPr>
      <w:r w:rsidRPr="0072100D">
        <w:rPr>
          <w:rFonts w:ascii="Times New Roman" w:hAnsi="Times New Roman"/>
          <w:b/>
          <w:iCs/>
          <w:u w:val="single"/>
        </w:rPr>
        <w:t>C. Projekty spolufinancované z ostatních zahraničních zdrojů</w:t>
      </w:r>
    </w:p>
    <w:p w:rsidR="0073555D" w:rsidRPr="004E70B8" w:rsidRDefault="0073555D" w:rsidP="0073555D">
      <w:pPr>
        <w:autoSpaceDE w:val="0"/>
        <w:autoSpaceDN w:val="0"/>
        <w:adjustRightInd w:val="0"/>
        <w:rPr>
          <w:rFonts w:ascii="Times New Roman" w:hAnsi="Times New Roman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074"/>
        <w:gridCol w:w="3456"/>
        <w:gridCol w:w="2266"/>
        <w:gridCol w:w="2266"/>
      </w:tblGrid>
      <w:tr w:rsidR="0072100D" w:rsidTr="00D96F69">
        <w:tc>
          <w:tcPr>
            <w:tcW w:w="593" w:type="pct"/>
          </w:tcPr>
          <w:p w:rsidR="0072100D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907" w:type="pct"/>
          </w:tcPr>
          <w:p w:rsidR="0072100D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Finanční mechanismy</w:t>
            </w:r>
          </w:p>
        </w:tc>
        <w:tc>
          <w:tcPr>
            <w:tcW w:w="1250" w:type="pct"/>
          </w:tcPr>
          <w:p w:rsidR="0072100D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FM</w:t>
            </w:r>
          </w:p>
        </w:tc>
        <w:tc>
          <w:tcPr>
            <w:tcW w:w="1250" w:type="pct"/>
          </w:tcPr>
          <w:p w:rsidR="0072100D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FM</w:t>
            </w:r>
          </w:p>
        </w:tc>
      </w:tr>
      <w:tr w:rsidR="0072100D" w:rsidTr="00D96F69">
        <w:tc>
          <w:tcPr>
            <w:tcW w:w="593" w:type="pct"/>
          </w:tcPr>
          <w:p w:rsidR="0072100D" w:rsidRDefault="0072100D" w:rsidP="00D96F6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1907" w:type="pct"/>
          </w:tcPr>
          <w:p w:rsidR="0072100D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Prostředky NATO</w:t>
            </w:r>
          </w:p>
        </w:tc>
        <w:tc>
          <w:tcPr>
            <w:tcW w:w="1250" w:type="pct"/>
          </w:tcPr>
          <w:p w:rsidR="0072100D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NATO</w:t>
            </w:r>
          </w:p>
        </w:tc>
        <w:tc>
          <w:tcPr>
            <w:tcW w:w="1250" w:type="pct"/>
          </w:tcPr>
          <w:p w:rsidR="0072100D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NATO</w:t>
            </w:r>
          </w:p>
        </w:tc>
      </w:tr>
    </w:tbl>
    <w:p w:rsidR="0073555D" w:rsidRPr="004E70B8" w:rsidRDefault="0073555D" w:rsidP="0073555D">
      <w:pPr>
        <w:autoSpaceDE w:val="0"/>
        <w:autoSpaceDN w:val="0"/>
        <w:adjustRightInd w:val="0"/>
        <w:rPr>
          <w:rFonts w:ascii="Times New Roman" w:hAnsi="Times New Roman"/>
        </w:rPr>
      </w:pPr>
    </w:p>
    <w:p w:rsidR="0073555D" w:rsidRPr="0072100D" w:rsidRDefault="0073555D" w:rsidP="0072100D">
      <w:pPr>
        <w:autoSpaceDE w:val="0"/>
        <w:autoSpaceDN w:val="0"/>
        <w:adjustRightInd w:val="0"/>
        <w:jc w:val="center"/>
        <w:rPr>
          <w:rFonts w:ascii="Times New Roman" w:hAnsi="Times New Roman"/>
          <w:b/>
          <w:iCs/>
          <w:u w:val="single"/>
        </w:rPr>
      </w:pPr>
      <w:r w:rsidRPr="0072100D">
        <w:rPr>
          <w:rFonts w:ascii="Times New Roman" w:hAnsi="Times New Roman"/>
          <w:b/>
          <w:iCs/>
          <w:u w:val="single"/>
        </w:rPr>
        <w:t>D. Pomocné nástroje</w:t>
      </w:r>
    </w:p>
    <w:p w:rsidR="0073555D" w:rsidRPr="004E70B8" w:rsidRDefault="0073555D" w:rsidP="0073555D">
      <w:pPr>
        <w:autoSpaceDE w:val="0"/>
        <w:autoSpaceDN w:val="0"/>
        <w:adjustRightInd w:val="0"/>
        <w:rPr>
          <w:rFonts w:ascii="Times New Roman" w:hAnsi="Times New Roman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074"/>
        <w:gridCol w:w="3456"/>
        <w:gridCol w:w="2266"/>
        <w:gridCol w:w="2266"/>
      </w:tblGrid>
      <w:tr w:rsidR="0072100D" w:rsidTr="00D96F69">
        <w:tc>
          <w:tcPr>
            <w:tcW w:w="593" w:type="pct"/>
          </w:tcPr>
          <w:p w:rsidR="0072100D" w:rsidRDefault="0072100D" w:rsidP="00D96F6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1907" w:type="pct"/>
          </w:tcPr>
          <w:p w:rsidR="0072100D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Program rozvoje venkova</w:t>
            </w:r>
          </w:p>
        </w:tc>
        <w:tc>
          <w:tcPr>
            <w:tcW w:w="1250" w:type="pct"/>
          </w:tcPr>
          <w:p w:rsidR="0072100D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PRV_P</w:t>
            </w:r>
          </w:p>
        </w:tc>
        <w:tc>
          <w:tcPr>
            <w:tcW w:w="1250" w:type="pct"/>
          </w:tcPr>
          <w:p w:rsidR="0072100D" w:rsidRDefault="0072100D" w:rsidP="00D96F6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FM</w:t>
            </w:r>
          </w:p>
        </w:tc>
      </w:tr>
    </w:tbl>
    <w:p w:rsidR="0073555D" w:rsidRPr="004E70B8" w:rsidRDefault="0073555D" w:rsidP="0073555D">
      <w:pPr>
        <w:autoSpaceDE w:val="0"/>
        <w:autoSpaceDN w:val="0"/>
        <w:adjustRightInd w:val="0"/>
        <w:rPr>
          <w:rFonts w:ascii="Times New Roman" w:hAnsi="Times New Roman"/>
        </w:rPr>
      </w:pPr>
    </w:p>
    <w:p w:rsidR="0073555D" w:rsidRPr="004E70B8" w:rsidRDefault="0073555D" w:rsidP="0073555D">
      <w:pPr>
        <w:autoSpaceDE w:val="0"/>
        <w:autoSpaceDN w:val="0"/>
        <w:adjustRightInd w:val="0"/>
        <w:rPr>
          <w:rFonts w:ascii="Times New Roman" w:hAnsi="Times New Roman"/>
        </w:rPr>
      </w:pPr>
    </w:p>
    <w:p w:rsidR="0072100D" w:rsidRDefault="0072100D" w:rsidP="0073555D">
      <w:pPr>
        <w:autoSpaceDE w:val="0"/>
        <w:autoSpaceDN w:val="0"/>
        <w:adjustRightInd w:val="0"/>
        <w:rPr>
          <w:rFonts w:ascii="Times New Roman" w:hAnsi="Times New Roman"/>
          <w:b/>
          <w:u w:val="single"/>
        </w:rPr>
      </w:pPr>
    </w:p>
    <w:p w:rsidR="0072100D" w:rsidRDefault="0072100D" w:rsidP="0073555D">
      <w:pPr>
        <w:autoSpaceDE w:val="0"/>
        <w:autoSpaceDN w:val="0"/>
        <w:adjustRightInd w:val="0"/>
        <w:rPr>
          <w:rFonts w:ascii="Times New Roman" w:hAnsi="Times New Roman"/>
          <w:b/>
          <w:u w:val="single"/>
        </w:rPr>
      </w:pPr>
    </w:p>
    <w:p w:rsidR="0072100D" w:rsidRDefault="0072100D" w:rsidP="0073555D">
      <w:pPr>
        <w:autoSpaceDE w:val="0"/>
        <w:autoSpaceDN w:val="0"/>
        <w:adjustRightInd w:val="0"/>
        <w:rPr>
          <w:rFonts w:ascii="Times New Roman" w:hAnsi="Times New Roman"/>
          <w:b/>
          <w:u w:val="single"/>
        </w:rPr>
      </w:pPr>
    </w:p>
    <w:p w:rsidR="0072100D" w:rsidRDefault="0072100D" w:rsidP="0073555D">
      <w:pPr>
        <w:autoSpaceDE w:val="0"/>
        <w:autoSpaceDN w:val="0"/>
        <w:adjustRightInd w:val="0"/>
        <w:rPr>
          <w:rFonts w:ascii="Times New Roman" w:hAnsi="Times New Roman"/>
          <w:b/>
          <w:u w:val="single"/>
        </w:rPr>
      </w:pPr>
    </w:p>
    <w:p w:rsidR="0072100D" w:rsidRDefault="0072100D" w:rsidP="0073555D">
      <w:pPr>
        <w:autoSpaceDE w:val="0"/>
        <w:autoSpaceDN w:val="0"/>
        <w:adjustRightInd w:val="0"/>
        <w:rPr>
          <w:rFonts w:ascii="Times New Roman" w:hAnsi="Times New Roman"/>
          <w:b/>
          <w:u w:val="single"/>
        </w:rPr>
      </w:pPr>
    </w:p>
    <w:p w:rsidR="0072100D" w:rsidRDefault="0072100D" w:rsidP="0073555D">
      <w:pPr>
        <w:autoSpaceDE w:val="0"/>
        <w:autoSpaceDN w:val="0"/>
        <w:adjustRightInd w:val="0"/>
        <w:rPr>
          <w:rFonts w:ascii="Times New Roman" w:hAnsi="Times New Roman"/>
          <w:b/>
          <w:u w:val="single"/>
        </w:rPr>
      </w:pPr>
    </w:p>
    <w:p w:rsidR="0073555D" w:rsidRDefault="0072100D" w:rsidP="0072100D">
      <w:pPr>
        <w:autoSpaceDE w:val="0"/>
        <w:autoSpaceDN w:val="0"/>
        <w:adjustRightInd w:val="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 xml:space="preserve">Číselník pro atribut </w:t>
      </w:r>
      <w:r w:rsidR="000554E0">
        <w:rPr>
          <w:rFonts w:ascii="Times New Roman" w:hAnsi="Times New Roman"/>
          <w:b/>
          <w:u w:val="single"/>
        </w:rPr>
        <w:t>Prostorová jednotka (Z)</w:t>
      </w:r>
    </w:p>
    <w:p w:rsidR="0072100D" w:rsidRPr="004E70B8" w:rsidRDefault="0072100D" w:rsidP="0073555D">
      <w:pPr>
        <w:autoSpaceDE w:val="0"/>
        <w:autoSpaceDN w:val="0"/>
        <w:adjustRightInd w:val="0"/>
        <w:rPr>
          <w:rFonts w:ascii="Times New Roman" w:hAnsi="Times New Roman"/>
          <w:b/>
          <w:u w:val="single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1101"/>
        <w:gridCol w:w="5811"/>
        <w:gridCol w:w="2410"/>
      </w:tblGrid>
      <w:tr w:rsidR="0072100D" w:rsidTr="0072100D">
        <w:tc>
          <w:tcPr>
            <w:tcW w:w="1101" w:type="dxa"/>
            <w:shd w:val="clear" w:color="auto" w:fill="00B0F0"/>
          </w:tcPr>
          <w:p w:rsidR="0072100D" w:rsidRPr="0072100D" w:rsidRDefault="0072100D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2100D">
              <w:rPr>
                <w:rFonts w:ascii="Times New Roman" w:hAnsi="Times New Roman"/>
              </w:rPr>
              <w:t>Kód</w:t>
            </w:r>
          </w:p>
        </w:tc>
        <w:tc>
          <w:tcPr>
            <w:tcW w:w="5811" w:type="dxa"/>
            <w:shd w:val="clear" w:color="auto" w:fill="00B0F0"/>
          </w:tcPr>
          <w:p w:rsidR="0072100D" w:rsidRDefault="0072100D" w:rsidP="0072100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2100D">
              <w:rPr>
                <w:rFonts w:ascii="Times New Roman" w:hAnsi="Times New Roman"/>
              </w:rPr>
              <w:t>Zdroj financování</w:t>
            </w:r>
          </w:p>
        </w:tc>
        <w:tc>
          <w:tcPr>
            <w:tcW w:w="2410" w:type="dxa"/>
            <w:shd w:val="clear" w:color="auto" w:fill="00B0F0"/>
          </w:tcPr>
          <w:p w:rsidR="0072100D" w:rsidRDefault="0072100D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72100D" w:rsidTr="0072100D">
        <w:tc>
          <w:tcPr>
            <w:tcW w:w="1101" w:type="dxa"/>
          </w:tcPr>
          <w:p w:rsidR="0072100D" w:rsidRDefault="00123F6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811" w:type="dxa"/>
          </w:tcPr>
          <w:p w:rsidR="0072100D" w:rsidRDefault="00123F68" w:rsidP="000554E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Prostředky </w:t>
            </w:r>
            <w:r w:rsidR="000554E0">
              <w:rPr>
                <w:rFonts w:ascii="Times New Roman" w:hAnsi="Times New Roman"/>
              </w:rPr>
              <w:t>z tuzemských zdrojů – povinné financování uznatelných výdajů v rámci nástrojů spolufinancovaných příjmy ze zahraničních zdrojů</w:t>
            </w:r>
          </w:p>
        </w:tc>
        <w:tc>
          <w:tcPr>
            <w:tcW w:w="2410" w:type="dxa"/>
          </w:tcPr>
          <w:p w:rsidR="0072100D" w:rsidRDefault="00123F6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CZ</w:t>
            </w:r>
          </w:p>
        </w:tc>
      </w:tr>
      <w:tr w:rsidR="0072100D" w:rsidTr="0072100D">
        <w:tc>
          <w:tcPr>
            <w:tcW w:w="1101" w:type="dxa"/>
          </w:tcPr>
          <w:p w:rsidR="0072100D" w:rsidRDefault="00123F68" w:rsidP="0073555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811" w:type="dxa"/>
          </w:tcPr>
          <w:p w:rsidR="0072100D" w:rsidRDefault="00123F68" w:rsidP="000554E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Prostředky</w:t>
            </w:r>
            <w:r w:rsidR="000554E0">
              <w:rPr>
                <w:rFonts w:ascii="Times New Roman" w:hAnsi="Times New Roman"/>
              </w:rPr>
              <w:t xml:space="preserve"> ze zahraničních zdrojů</w:t>
            </w:r>
          </w:p>
        </w:tc>
        <w:tc>
          <w:tcPr>
            <w:tcW w:w="2410" w:type="dxa"/>
          </w:tcPr>
          <w:p w:rsidR="0072100D" w:rsidRDefault="000554E0" w:rsidP="000554E0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ZHR</w:t>
            </w:r>
          </w:p>
        </w:tc>
      </w:tr>
    </w:tbl>
    <w:p w:rsidR="0072100D" w:rsidRDefault="0072100D" w:rsidP="0073555D">
      <w:pPr>
        <w:autoSpaceDE w:val="0"/>
        <w:autoSpaceDN w:val="0"/>
        <w:adjustRightInd w:val="0"/>
        <w:rPr>
          <w:rFonts w:ascii="Times New Roman" w:hAnsi="Times New Roman"/>
        </w:rPr>
      </w:pPr>
    </w:p>
    <w:p w:rsidR="000554E0" w:rsidRDefault="000554E0" w:rsidP="0073555D">
      <w:pPr>
        <w:autoSpaceDE w:val="0"/>
        <w:autoSpaceDN w:val="0"/>
        <w:adjustRightInd w:val="0"/>
        <w:rPr>
          <w:rFonts w:ascii="Times New Roman" w:hAnsi="Times New Roman"/>
        </w:rPr>
      </w:pPr>
    </w:p>
    <w:p w:rsidR="000554E0" w:rsidRPr="000554E0" w:rsidRDefault="000554E0" w:rsidP="0073555D">
      <w:pPr>
        <w:autoSpaceDE w:val="0"/>
        <w:autoSpaceDN w:val="0"/>
        <w:adjustRightInd w:val="0"/>
        <w:rPr>
          <w:rFonts w:ascii="Times New Roman" w:hAnsi="Times New Roman"/>
          <w:b/>
        </w:rPr>
      </w:pPr>
      <w:r w:rsidRPr="000554E0">
        <w:rPr>
          <w:rFonts w:ascii="Times New Roman" w:hAnsi="Times New Roman"/>
          <w:b/>
        </w:rPr>
        <w:t>Příjmy</w:t>
      </w:r>
    </w:p>
    <w:p w:rsidR="000554E0" w:rsidRDefault="000554E0" w:rsidP="0073555D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Kódem Z = </w:t>
      </w:r>
      <w:r w:rsidR="0073555D" w:rsidRPr="004E70B8">
        <w:rPr>
          <w:rFonts w:ascii="Times New Roman" w:hAnsi="Times New Roman"/>
        </w:rPr>
        <w:t xml:space="preserve">1 </w:t>
      </w:r>
      <w:r>
        <w:rPr>
          <w:rFonts w:ascii="Times New Roman" w:hAnsi="Times New Roman"/>
        </w:rPr>
        <w:t>(CZ) se označí přijaté povinné tuzemské financování uznatelných výdajů v rámci nástrojů spolufinancovaných příjmy ze zahraničních zdrojů; kódem Z = 5 (ZHR) se označí příjmy ze zahraničních zdrojů.</w:t>
      </w:r>
    </w:p>
    <w:p w:rsidR="000554E0" w:rsidRDefault="000554E0" w:rsidP="000554E0">
      <w:pPr>
        <w:autoSpaceDE w:val="0"/>
        <w:autoSpaceDN w:val="0"/>
        <w:adjustRightInd w:val="0"/>
        <w:rPr>
          <w:rFonts w:ascii="Times New Roman" w:hAnsi="Times New Roman"/>
        </w:rPr>
      </w:pPr>
    </w:p>
    <w:p w:rsidR="000554E0" w:rsidRPr="000554E0" w:rsidRDefault="000554E0" w:rsidP="000554E0">
      <w:pPr>
        <w:autoSpaceDE w:val="0"/>
        <w:autoSpaceDN w:val="0"/>
        <w:adjustRightInd w:val="0"/>
        <w:rPr>
          <w:rFonts w:ascii="Times New Roman" w:hAnsi="Times New Roman"/>
          <w:b/>
        </w:rPr>
      </w:pPr>
      <w:r w:rsidRPr="000554E0">
        <w:rPr>
          <w:rFonts w:ascii="Times New Roman" w:hAnsi="Times New Roman"/>
          <w:b/>
        </w:rPr>
        <w:t>Výdaje</w:t>
      </w:r>
    </w:p>
    <w:p w:rsidR="000554E0" w:rsidRDefault="000554E0" w:rsidP="000554E0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Kódem Z = </w:t>
      </w:r>
      <w:r w:rsidRPr="004E70B8">
        <w:rPr>
          <w:rFonts w:ascii="Times New Roman" w:hAnsi="Times New Roman"/>
        </w:rPr>
        <w:t xml:space="preserve">1 </w:t>
      </w:r>
      <w:r>
        <w:rPr>
          <w:rFonts w:ascii="Times New Roman" w:hAnsi="Times New Roman"/>
        </w:rPr>
        <w:t>(CZ) se označí část uznatelných výdajů povinně financovaná z tuzemských zdrojů  v rámci nástrojů spolufinancovaných příjmy ze zahraničních zdrojů; kódem Z = 5 (ZHR) se označí výdaje spolufinancované  ze zahraničních zdrojů.</w:t>
      </w:r>
    </w:p>
    <w:p w:rsidR="000554E0" w:rsidRDefault="000554E0" w:rsidP="0073555D">
      <w:pPr>
        <w:autoSpaceDE w:val="0"/>
        <w:autoSpaceDN w:val="0"/>
        <w:adjustRightInd w:val="0"/>
        <w:rPr>
          <w:rFonts w:ascii="Times New Roman" w:hAnsi="Times New Roman"/>
        </w:rPr>
      </w:pPr>
    </w:p>
    <w:p w:rsidR="0021632B" w:rsidRDefault="0021632B" w:rsidP="0073555D">
      <w:pPr>
        <w:autoSpaceDE w:val="0"/>
        <w:autoSpaceDN w:val="0"/>
        <w:adjustRightInd w:val="0"/>
        <w:rPr>
          <w:rFonts w:ascii="Times New Roman" w:hAnsi="Times New Roman"/>
        </w:rPr>
      </w:pPr>
    </w:p>
    <w:p w:rsidR="0021632B" w:rsidRDefault="0021632B" w:rsidP="0073555D">
      <w:pPr>
        <w:autoSpaceDE w:val="0"/>
        <w:autoSpaceDN w:val="0"/>
        <w:adjustRightInd w:val="0"/>
        <w:rPr>
          <w:rFonts w:ascii="Times New Roman" w:hAnsi="Times New Roman"/>
          <w:b/>
        </w:rPr>
      </w:pPr>
      <w:r w:rsidRPr="0021632B">
        <w:rPr>
          <w:rFonts w:ascii="Times New Roman" w:hAnsi="Times New Roman"/>
          <w:b/>
        </w:rPr>
        <w:t>Účinnost od 1. ledna 2013</w:t>
      </w:r>
      <w:r>
        <w:rPr>
          <w:rFonts w:ascii="Times New Roman" w:hAnsi="Times New Roman"/>
          <w:b/>
        </w:rPr>
        <w:t>.</w:t>
      </w:r>
    </w:p>
    <w:p w:rsidR="0021632B" w:rsidRDefault="0021632B" w:rsidP="0073555D">
      <w:pPr>
        <w:autoSpaceDE w:val="0"/>
        <w:autoSpaceDN w:val="0"/>
        <w:adjustRightInd w:val="0"/>
        <w:rPr>
          <w:rFonts w:ascii="Times New Roman" w:hAnsi="Times New Roman"/>
          <w:b/>
        </w:rPr>
      </w:pPr>
    </w:p>
    <w:p w:rsidR="0021632B" w:rsidRDefault="0021632B" w:rsidP="0073555D">
      <w:pPr>
        <w:autoSpaceDE w:val="0"/>
        <w:autoSpaceDN w:val="0"/>
        <w:adjustRightInd w:val="0"/>
        <w:rPr>
          <w:rFonts w:ascii="Times New Roman" w:hAnsi="Times New Roman"/>
          <w:b/>
        </w:rPr>
      </w:pPr>
    </w:p>
    <w:p w:rsidR="0021632B" w:rsidRDefault="0021632B" w:rsidP="0073555D">
      <w:pPr>
        <w:autoSpaceDE w:val="0"/>
        <w:autoSpaceDN w:val="0"/>
        <w:adjustRightInd w:val="0"/>
        <w:rPr>
          <w:rFonts w:ascii="Times New Roman" w:hAnsi="Times New Roman"/>
          <w:b/>
        </w:rPr>
      </w:pPr>
    </w:p>
    <w:p w:rsidR="0021632B" w:rsidRPr="0021632B" w:rsidRDefault="0021632B" w:rsidP="0073555D">
      <w:pPr>
        <w:autoSpaceDE w:val="0"/>
        <w:autoSpaceDN w:val="0"/>
        <w:adjustRightInd w:val="0"/>
        <w:rPr>
          <w:rFonts w:ascii="Times New Roman" w:hAnsi="Times New Roman"/>
        </w:rPr>
      </w:pPr>
      <w:r w:rsidRPr="0021632B">
        <w:rPr>
          <w:rFonts w:ascii="Times New Roman" w:hAnsi="Times New Roman"/>
        </w:rPr>
        <w:t xml:space="preserve">V Olomouci dne 22. </w:t>
      </w:r>
      <w:r>
        <w:rPr>
          <w:rFonts w:ascii="Times New Roman" w:hAnsi="Times New Roman"/>
        </w:rPr>
        <w:t>d</w:t>
      </w:r>
      <w:r w:rsidRPr="0021632B">
        <w:rPr>
          <w:rFonts w:ascii="Times New Roman" w:hAnsi="Times New Roman"/>
        </w:rPr>
        <w:t>ubna 2013</w:t>
      </w:r>
    </w:p>
    <w:p w:rsidR="0021632B" w:rsidRPr="0021632B" w:rsidRDefault="0021632B" w:rsidP="0073555D">
      <w:pPr>
        <w:autoSpaceDE w:val="0"/>
        <w:autoSpaceDN w:val="0"/>
        <w:adjustRightInd w:val="0"/>
        <w:rPr>
          <w:rFonts w:ascii="Times New Roman" w:hAnsi="Times New Roman"/>
        </w:rPr>
      </w:pPr>
      <w:r w:rsidRPr="0021632B">
        <w:rPr>
          <w:rFonts w:ascii="Times New Roman" w:hAnsi="Times New Roman"/>
        </w:rPr>
        <w:t>Zpracovala: RNDr. Vlasta Vaidová</w:t>
      </w:r>
    </w:p>
    <w:p w:rsidR="0021632B" w:rsidRPr="0021632B" w:rsidRDefault="0021632B" w:rsidP="0073555D">
      <w:pPr>
        <w:autoSpaceDE w:val="0"/>
        <w:autoSpaceDN w:val="0"/>
        <w:adjustRightInd w:val="0"/>
        <w:rPr>
          <w:rFonts w:ascii="Times New Roman" w:hAnsi="Times New Roman"/>
        </w:rPr>
      </w:pPr>
    </w:p>
    <w:p w:rsidR="0021632B" w:rsidRPr="0021632B" w:rsidRDefault="0021632B" w:rsidP="0073555D">
      <w:pPr>
        <w:autoSpaceDE w:val="0"/>
        <w:autoSpaceDN w:val="0"/>
        <w:adjustRightInd w:val="0"/>
        <w:rPr>
          <w:rFonts w:ascii="Times New Roman" w:hAnsi="Times New Roman"/>
        </w:rPr>
      </w:pPr>
    </w:p>
    <w:p w:rsidR="0021632B" w:rsidRDefault="0021632B" w:rsidP="0073555D">
      <w:pPr>
        <w:autoSpaceDE w:val="0"/>
        <w:autoSpaceDN w:val="0"/>
        <w:adjustRightInd w:val="0"/>
        <w:rPr>
          <w:rFonts w:ascii="Times New Roman" w:hAnsi="Times New Roman"/>
        </w:rPr>
      </w:pPr>
    </w:p>
    <w:sectPr w:rsidR="002163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Dutch801AT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75BA4"/>
    <w:multiLevelType w:val="hybridMultilevel"/>
    <w:tmpl w:val="A49A464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55D"/>
    <w:rsid w:val="000554E0"/>
    <w:rsid w:val="00123F68"/>
    <w:rsid w:val="00187010"/>
    <w:rsid w:val="0021381A"/>
    <w:rsid w:val="0021632B"/>
    <w:rsid w:val="00343C72"/>
    <w:rsid w:val="00424AFE"/>
    <w:rsid w:val="004E70B8"/>
    <w:rsid w:val="005814D1"/>
    <w:rsid w:val="00693222"/>
    <w:rsid w:val="0072100D"/>
    <w:rsid w:val="0073555D"/>
    <w:rsid w:val="00737313"/>
    <w:rsid w:val="007A3422"/>
    <w:rsid w:val="00884BFC"/>
    <w:rsid w:val="00AB5C42"/>
    <w:rsid w:val="00AC431D"/>
    <w:rsid w:val="00BE2DDD"/>
    <w:rsid w:val="00C31BE9"/>
    <w:rsid w:val="00C83C94"/>
    <w:rsid w:val="00CE146D"/>
    <w:rsid w:val="00FC4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3D7E24-AFF2-4234-B255-0DE41C213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Arial" w:hAnsi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E70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E70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481</Words>
  <Characters>2843</Characters>
  <Application>Microsoft Office Word</Application>
  <DocSecurity>4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Kypusová Marta</dc:creator>
  <cp:lastModifiedBy>Císařová Marie</cp:lastModifiedBy>
  <cp:revision>2</cp:revision>
  <dcterms:created xsi:type="dcterms:W3CDTF">2019-06-18T05:47:00Z</dcterms:created>
  <dcterms:modified xsi:type="dcterms:W3CDTF">2019-06-18T05:47:00Z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