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91DAF3" w14:textId="77777777" w:rsidR="00B70B1C" w:rsidRDefault="00B70B1C" w:rsidP="00B70B1C">
      <w:pPr>
        <w:spacing w:before="240" w:after="120"/>
        <w:ind w:left="0" w:firstLine="0"/>
        <w:jc w:val="center"/>
        <w:rPr>
          <w:rFonts w:ascii="Arial" w:eastAsia="Times New Roman" w:hAnsi="Arial" w:cs="Arial"/>
          <w:b/>
          <w:bCs/>
          <w:sz w:val="28"/>
          <w:szCs w:val="28"/>
          <w:lang w:eastAsia="cs-CZ"/>
        </w:rPr>
      </w:pPr>
      <w:r>
        <w:rPr>
          <w:rFonts w:ascii="Arial" w:eastAsia="Times New Roman" w:hAnsi="Arial" w:cs="Arial"/>
          <w:b/>
          <w:bCs/>
          <w:sz w:val="28"/>
          <w:szCs w:val="28"/>
          <w:lang w:eastAsia="cs-CZ"/>
        </w:rPr>
        <w:t>Smlouva o poskytnutí dotace</w:t>
      </w:r>
    </w:p>
    <w:p w14:paraId="12896CC1" w14:textId="77777777" w:rsidR="00B70B1C" w:rsidRDefault="00B70B1C" w:rsidP="00B70B1C">
      <w:pPr>
        <w:spacing w:after="840"/>
        <w:ind w:left="0" w:firstLine="0"/>
        <w:jc w:val="center"/>
        <w:rPr>
          <w:rFonts w:ascii="Arial" w:eastAsia="Times New Roman" w:hAnsi="Arial" w:cs="Arial"/>
          <w:i/>
          <w:lang w:eastAsia="cs-CZ"/>
        </w:rPr>
      </w:pPr>
      <w:r>
        <w:rPr>
          <w:rFonts w:ascii="Arial" w:eastAsia="Times New Roman" w:hAnsi="Arial" w:cs="Arial"/>
          <w:lang w:eastAsia="cs-CZ"/>
        </w:rPr>
        <w:t>uzavřená v souladu s § 159 a násl. zákona č. 500/2004 Sb., správní řád, ve znění pozdějších právních předpisů, a se zákonem č. 250/2000 Sb., o rozpočtových pravidlech územních rozpočtů, ve znění pozdějších právních předpisů</w:t>
      </w:r>
    </w:p>
    <w:p w14:paraId="3D1DDEBD" w14:textId="77777777" w:rsidR="00B70B1C" w:rsidRPr="00E62519" w:rsidRDefault="00B70B1C" w:rsidP="00B70B1C">
      <w:pPr>
        <w:spacing w:after="120"/>
        <w:ind w:left="0" w:firstLine="0"/>
        <w:outlineLvl w:val="0"/>
        <w:rPr>
          <w:rFonts w:ascii="Arial" w:eastAsia="Times New Roman" w:hAnsi="Arial" w:cs="Arial"/>
          <w:b/>
          <w:bCs/>
          <w:sz w:val="24"/>
          <w:szCs w:val="24"/>
          <w:lang w:eastAsia="cs-CZ"/>
        </w:rPr>
      </w:pPr>
      <w:r w:rsidRPr="00E62519">
        <w:rPr>
          <w:rFonts w:ascii="Arial" w:eastAsia="Times New Roman" w:hAnsi="Arial" w:cs="Arial"/>
          <w:b/>
          <w:bCs/>
          <w:sz w:val="24"/>
          <w:szCs w:val="24"/>
          <w:lang w:eastAsia="cs-CZ"/>
        </w:rPr>
        <w:t>Olomoucký kraj</w:t>
      </w:r>
    </w:p>
    <w:p w14:paraId="3DF6BC19" w14:textId="77777777" w:rsidR="00B70B1C" w:rsidRPr="00E62519" w:rsidRDefault="00B70B1C" w:rsidP="00B70B1C">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Sídlo:</w:t>
      </w:r>
      <w:r w:rsidRPr="00E62519">
        <w:rPr>
          <w:rFonts w:ascii="Arial" w:eastAsia="Times New Roman" w:hAnsi="Arial" w:cs="Arial"/>
          <w:sz w:val="24"/>
          <w:szCs w:val="24"/>
          <w:lang w:eastAsia="cs-CZ"/>
        </w:rPr>
        <w:tab/>
        <w:t>Jeremenkova 40a, 779 11 Olomouc</w:t>
      </w:r>
    </w:p>
    <w:p w14:paraId="3D9AD0D7" w14:textId="77777777" w:rsidR="00B70B1C" w:rsidRPr="00E62519" w:rsidRDefault="00B70B1C" w:rsidP="00B70B1C">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IČ</w:t>
      </w:r>
      <w:r>
        <w:rPr>
          <w:rFonts w:ascii="Arial" w:eastAsia="Times New Roman" w:hAnsi="Arial" w:cs="Arial"/>
          <w:sz w:val="24"/>
          <w:szCs w:val="24"/>
          <w:lang w:eastAsia="cs-CZ"/>
        </w:rPr>
        <w:t>O</w:t>
      </w:r>
      <w:r w:rsidRPr="00E62519">
        <w:rPr>
          <w:rFonts w:ascii="Arial" w:eastAsia="Times New Roman" w:hAnsi="Arial" w:cs="Arial"/>
          <w:sz w:val="24"/>
          <w:szCs w:val="24"/>
          <w:lang w:eastAsia="cs-CZ"/>
        </w:rPr>
        <w:t>:</w:t>
      </w:r>
      <w:r w:rsidRPr="00E62519">
        <w:rPr>
          <w:rFonts w:ascii="Arial" w:eastAsia="Times New Roman" w:hAnsi="Arial" w:cs="Arial"/>
          <w:sz w:val="24"/>
          <w:szCs w:val="24"/>
          <w:lang w:eastAsia="cs-CZ"/>
        </w:rPr>
        <w:tab/>
        <w:t>60609460</w:t>
      </w:r>
    </w:p>
    <w:p w14:paraId="774AA610" w14:textId="77777777" w:rsidR="00B70B1C" w:rsidRPr="00E62519" w:rsidRDefault="00B70B1C" w:rsidP="00B70B1C">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DIČ:</w:t>
      </w:r>
      <w:r w:rsidRPr="00E62519">
        <w:rPr>
          <w:rFonts w:ascii="Arial" w:eastAsia="Times New Roman" w:hAnsi="Arial" w:cs="Arial"/>
          <w:sz w:val="24"/>
          <w:szCs w:val="24"/>
          <w:lang w:eastAsia="cs-CZ"/>
        </w:rPr>
        <w:tab/>
        <w:t>CZ60609460</w:t>
      </w:r>
    </w:p>
    <w:p w14:paraId="05D1AB7A" w14:textId="77777777" w:rsidR="00B70B1C" w:rsidRPr="00E62519" w:rsidRDefault="00B70B1C" w:rsidP="00B70B1C">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Zastoupený:</w:t>
      </w:r>
      <w:r w:rsidRPr="00E62519">
        <w:rPr>
          <w:rFonts w:ascii="Arial" w:eastAsia="Times New Roman" w:hAnsi="Arial" w:cs="Arial"/>
          <w:sz w:val="24"/>
          <w:szCs w:val="24"/>
          <w:lang w:eastAsia="cs-CZ"/>
        </w:rPr>
        <w:tab/>
        <w:t>…………………………………………</w:t>
      </w:r>
    </w:p>
    <w:p w14:paraId="57AC1DF1" w14:textId="72DF0B3A" w:rsidR="00B70B1C" w:rsidRPr="00E62519" w:rsidRDefault="00B70B1C" w:rsidP="00B70B1C">
      <w:pPr>
        <w:tabs>
          <w:tab w:val="left" w:pos="2127"/>
        </w:tabs>
        <w:spacing w:after="12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Bankovní spojení:</w:t>
      </w:r>
      <w:r w:rsidRPr="00E62519">
        <w:rPr>
          <w:rFonts w:ascii="Arial" w:eastAsia="Times New Roman" w:hAnsi="Arial" w:cs="Arial"/>
          <w:sz w:val="24"/>
          <w:szCs w:val="24"/>
          <w:lang w:eastAsia="cs-CZ"/>
        </w:rPr>
        <w:tab/>
      </w:r>
      <w:r w:rsidR="00707B2E">
        <w:rPr>
          <w:rFonts w:ascii="Arial" w:eastAsia="Times New Roman" w:hAnsi="Arial" w:cs="Arial"/>
          <w:sz w:val="24"/>
          <w:szCs w:val="24"/>
          <w:lang w:eastAsia="cs-CZ"/>
        </w:rPr>
        <w:t>27-4228330207/0100, Komerční banka, a.s.</w:t>
      </w:r>
      <w:r w:rsidR="00E31FEE">
        <w:rPr>
          <w:rFonts w:ascii="Arial" w:eastAsia="Times New Roman" w:hAnsi="Arial" w:cs="Arial"/>
          <w:sz w:val="24"/>
          <w:szCs w:val="24"/>
          <w:lang w:eastAsia="cs-CZ"/>
        </w:rPr>
        <w:t xml:space="preserve">, </w:t>
      </w:r>
      <w:r w:rsidR="00707B2E">
        <w:rPr>
          <w:rFonts w:ascii="Arial" w:eastAsia="Times New Roman" w:hAnsi="Arial" w:cs="Arial"/>
          <w:sz w:val="24"/>
          <w:szCs w:val="24"/>
          <w:lang w:eastAsia="cs-CZ"/>
        </w:rPr>
        <w:t>Olomouc</w:t>
      </w:r>
    </w:p>
    <w:p w14:paraId="0105905B" w14:textId="77777777" w:rsidR="00B70B1C" w:rsidRPr="00E62519" w:rsidRDefault="00B70B1C" w:rsidP="00B70B1C">
      <w:pPr>
        <w:ind w:left="0" w:firstLine="0"/>
        <w:rPr>
          <w:rFonts w:ascii="Arial" w:eastAsia="Times New Roman" w:hAnsi="Arial" w:cs="Arial"/>
          <w:sz w:val="24"/>
          <w:szCs w:val="24"/>
          <w:lang w:eastAsia="cs-CZ"/>
        </w:rPr>
      </w:pPr>
      <w:r w:rsidRPr="00E62519">
        <w:rPr>
          <w:rFonts w:ascii="Arial" w:eastAsia="Times New Roman" w:hAnsi="Arial" w:cs="Arial"/>
          <w:sz w:val="24"/>
          <w:szCs w:val="24"/>
          <w:lang w:eastAsia="cs-CZ"/>
        </w:rPr>
        <w:t>(dále jen „</w:t>
      </w:r>
      <w:r w:rsidRPr="00E62519">
        <w:rPr>
          <w:rFonts w:ascii="Arial" w:eastAsia="Times New Roman" w:hAnsi="Arial" w:cs="Arial"/>
          <w:bCs/>
          <w:sz w:val="24"/>
          <w:szCs w:val="24"/>
          <w:lang w:eastAsia="cs-CZ"/>
        </w:rPr>
        <w:t>poskytovatel“</w:t>
      </w:r>
      <w:r w:rsidRPr="00E62519">
        <w:rPr>
          <w:rFonts w:ascii="Arial" w:eastAsia="Times New Roman" w:hAnsi="Arial" w:cs="Arial"/>
          <w:sz w:val="24"/>
          <w:szCs w:val="24"/>
          <w:lang w:eastAsia="cs-CZ"/>
        </w:rPr>
        <w:t>)</w:t>
      </w:r>
    </w:p>
    <w:p w14:paraId="4D7F9274" w14:textId="77777777" w:rsidR="00B70B1C" w:rsidRPr="00E62519" w:rsidRDefault="00B70B1C" w:rsidP="00B70B1C">
      <w:pPr>
        <w:spacing w:before="240" w:after="240"/>
        <w:ind w:left="0" w:firstLine="0"/>
        <w:rPr>
          <w:rFonts w:ascii="Arial" w:eastAsia="Times New Roman" w:hAnsi="Arial" w:cs="Arial"/>
          <w:b/>
          <w:sz w:val="24"/>
          <w:szCs w:val="24"/>
          <w:lang w:eastAsia="cs-CZ"/>
        </w:rPr>
      </w:pPr>
      <w:r w:rsidRPr="00E62519">
        <w:rPr>
          <w:rFonts w:ascii="Arial" w:eastAsia="Times New Roman" w:hAnsi="Arial" w:cs="Arial"/>
          <w:b/>
          <w:sz w:val="24"/>
          <w:szCs w:val="24"/>
          <w:lang w:eastAsia="cs-CZ"/>
        </w:rPr>
        <w:t>a</w:t>
      </w:r>
    </w:p>
    <w:p w14:paraId="32224A1A" w14:textId="77777777" w:rsidR="00B70B1C" w:rsidRPr="008F0080" w:rsidRDefault="00B70B1C" w:rsidP="00B70B1C">
      <w:pPr>
        <w:spacing w:after="120"/>
        <w:ind w:left="0" w:firstLine="0"/>
        <w:outlineLvl w:val="0"/>
        <w:rPr>
          <w:rFonts w:ascii="Arial" w:eastAsia="Times New Roman" w:hAnsi="Arial" w:cs="Arial"/>
          <w:bCs/>
          <w:sz w:val="24"/>
          <w:szCs w:val="24"/>
          <w:lang w:eastAsia="cs-CZ"/>
        </w:rPr>
      </w:pPr>
      <w:r w:rsidRPr="008F0080">
        <w:rPr>
          <w:rFonts w:ascii="Arial" w:eastAsia="Times New Roman" w:hAnsi="Arial" w:cs="Arial"/>
          <w:b/>
          <w:bCs/>
          <w:sz w:val="24"/>
          <w:szCs w:val="24"/>
          <w:lang w:eastAsia="cs-CZ"/>
        </w:rPr>
        <w:t>Jméno a příjmení</w:t>
      </w:r>
      <w:r w:rsidRPr="008F0080">
        <w:rPr>
          <w:rFonts w:ascii="Arial" w:eastAsia="Times New Roman" w:hAnsi="Arial" w:cs="Arial"/>
          <w:bCs/>
          <w:sz w:val="24"/>
          <w:szCs w:val="24"/>
          <w:lang w:eastAsia="cs-CZ"/>
        </w:rPr>
        <w:t xml:space="preserve"> (včetně případného dodatku zapsaného ve veřejném nebo živnostenském rejstříku)</w:t>
      </w:r>
    </w:p>
    <w:p w14:paraId="6881A434" w14:textId="77777777" w:rsidR="00B70B1C" w:rsidRPr="008F0080" w:rsidRDefault="00B70B1C" w:rsidP="00B70B1C">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bCs/>
          <w:sz w:val="24"/>
          <w:szCs w:val="24"/>
          <w:lang w:eastAsia="cs-CZ"/>
        </w:rPr>
        <w:t>Datum narození</w:t>
      </w:r>
      <w:r w:rsidRPr="008F0080">
        <w:rPr>
          <w:rFonts w:ascii="Arial" w:eastAsia="Times New Roman" w:hAnsi="Arial" w:cs="Arial"/>
          <w:sz w:val="24"/>
          <w:szCs w:val="24"/>
          <w:lang w:eastAsia="cs-CZ"/>
        </w:rPr>
        <w:t>:</w:t>
      </w:r>
      <w:r w:rsidRPr="008F0080">
        <w:rPr>
          <w:rFonts w:ascii="Arial" w:eastAsia="Times New Roman" w:hAnsi="Arial" w:cs="Arial"/>
          <w:sz w:val="24"/>
          <w:szCs w:val="24"/>
          <w:lang w:eastAsia="cs-CZ"/>
        </w:rPr>
        <w:tab/>
        <w:t>………………</w:t>
      </w:r>
    </w:p>
    <w:p w14:paraId="50855A26" w14:textId="77777777" w:rsidR="00B70B1C" w:rsidRPr="008F0080" w:rsidRDefault="00B70B1C" w:rsidP="00B70B1C">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bCs/>
          <w:sz w:val="24"/>
          <w:szCs w:val="24"/>
          <w:lang w:eastAsia="cs-CZ"/>
        </w:rPr>
        <w:t>Sídlo podnikatele</w:t>
      </w:r>
      <w:r w:rsidRPr="008F0080">
        <w:rPr>
          <w:rFonts w:ascii="Arial" w:eastAsia="Times New Roman" w:hAnsi="Arial" w:cs="Arial"/>
          <w:sz w:val="24"/>
          <w:szCs w:val="24"/>
          <w:lang w:eastAsia="cs-CZ"/>
        </w:rPr>
        <w:t>:</w:t>
      </w:r>
      <w:r w:rsidRPr="008F0080">
        <w:rPr>
          <w:rFonts w:ascii="Arial" w:eastAsia="Times New Roman" w:hAnsi="Arial" w:cs="Arial"/>
          <w:sz w:val="24"/>
          <w:szCs w:val="24"/>
          <w:lang w:eastAsia="cs-CZ"/>
        </w:rPr>
        <w:tab/>
        <w:t>…………………………………………</w:t>
      </w:r>
    </w:p>
    <w:p w14:paraId="26E035EE" w14:textId="77777777" w:rsidR="00B70B1C" w:rsidRPr="008F0080" w:rsidRDefault="00B70B1C" w:rsidP="00B70B1C">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sz w:val="24"/>
          <w:szCs w:val="24"/>
          <w:lang w:eastAsia="cs-CZ"/>
        </w:rPr>
        <w:t>IČO:</w:t>
      </w:r>
      <w:r w:rsidRPr="008F0080">
        <w:rPr>
          <w:rFonts w:ascii="Arial" w:eastAsia="Times New Roman" w:hAnsi="Arial" w:cs="Arial"/>
          <w:sz w:val="24"/>
          <w:szCs w:val="24"/>
          <w:lang w:eastAsia="cs-CZ"/>
        </w:rPr>
        <w:tab/>
        <w:t>………………</w:t>
      </w:r>
    </w:p>
    <w:p w14:paraId="0281A1F0" w14:textId="2A96C4BC" w:rsidR="00B70B1C" w:rsidRPr="008F0080" w:rsidRDefault="00B70B1C" w:rsidP="00B70B1C">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sz w:val="24"/>
          <w:szCs w:val="24"/>
          <w:lang w:eastAsia="cs-CZ"/>
        </w:rPr>
        <w:t>DIČ</w:t>
      </w:r>
      <w:r w:rsidRPr="008F0080">
        <w:rPr>
          <w:rFonts w:ascii="Arial" w:eastAsia="Times New Roman" w:hAnsi="Arial" w:cs="Arial"/>
          <w:bCs/>
          <w:sz w:val="24"/>
          <w:szCs w:val="24"/>
          <w:lang w:eastAsia="cs-CZ"/>
        </w:rPr>
        <w:t>:</w:t>
      </w:r>
      <w:r w:rsidRPr="008F0080">
        <w:rPr>
          <w:rFonts w:ascii="Arial" w:eastAsia="Times New Roman" w:hAnsi="Arial" w:cs="Arial"/>
          <w:bCs/>
          <w:sz w:val="24"/>
          <w:szCs w:val="24"/>
          <w:lang w:eastAsia="cs-CZ"/>
        </w:rPr>
        <w:tab/>
      </w:r>
      <w:r w:rsidRPr="008F0080">
        <w:rPr>
          <w:rFonts w:ascii="Arial" w:eastAsia="Times New Roman" w:hAnsi="Arial" w:cs="Arial"/>
          <w:sz w:val="24"/>
          <w:szCs w:val="24"/>
          <w:lang w:eastAsia="cs-CZ"/>
        </w:rPr>
        <w:t xml:space="preserve">……………… </w:t>
      </w:r>
    </w:p>
    <w:p w14:paraId="422E29B0" w14:textId="779EF7F4" w:rsidR="00B70B1C" w:rsidRPr="008F0080" w:rsidRDefault="00B70B1C" w:rsidP="00B70B1C">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Údaj o zápisu v živnostenském rejstříku, resp. ve veřejném rejstříku </w:t>
      </w:r>
    </w:p>
    <w:p w14:paraId="000212F2" w14:textId="3F768CD0" w:rsidR="00B70B1C" w:rsidRPr="008F0080" w:rsidRDefault="00B70B1C" w:rsidP="00B70B1C">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sz w:val="24"/>
          <w:szCs w:val="24"/>
          <w:lang w:eastAsia="cs-CZ"/>
        </w:rPr>
        <w:t>Zastoupený:</w:t>
      </w:r>
      <w:r w:rsidRPr="008F0080">
        <w:rPr>
          <w:rFonts w:ascii="Arial" w:eastAsia="Times New Roman" w:hAnsi="Arial" w:cs="Arial"/>
          <w:sz w:val="24"/>
          <w:szCs w:val="24"/>
          <w:lang w:eastAsia="cs-CZ"/>
        </w:rPr>
        <w:tab/>
        <w:t>……………………………………………</w:t>
      </w:r>
    </w:p>
    <w:p w14:paraId="6A9D7566" w14:textId="77777777" w:rsidR="00B70B1C" w:rsidRPr="008F0080" w:rsidRDefault="00B70B1C" w:rsidP="00B70B1C">
      <w:pPr>
        <w:tabs>
          <w:tab w:val="left" w:pos="2127"/>
        </w:tabs>
        <w:spacing w:after="120"/>
        <w:ind w:left="0" w:firstLine="0"/>
        <w:outlineLvl w:val="0"/>
        <w:rPr>
          <w:rFonts w:ascii="Arial" w:eastAsia="Times New Roman" w:hAnsi="Arial" w:cs="Arial"/>
          <w:sz w:val="24"/>
          <w:szCs w:val="24"/>
          <w:lang w:eastAsia="cs-CZ"/>
        </w:rPr>
      </w:pPr>
      <w:r w:rsidRPr="008F0080">
        <w:rPr>
          <w:rFonts w:ascii="Arial" w:eastAsia="Times New Roman" w:hAnsi="Arial" w:cs="Arial"/>
          <w:sz w:val="24"/>
          <w:szCs w:val="24"/>
          <w:lang w:eastAsia="cs-CZ"/>
        </w:rPr>
        <w:t>Bankovní spojení:</w:t>
      </w:r>
      <w:r w:rsidRPr="008F0080">
        <w:rPr>
          <w:rFonts w:ascii="Arial" w:eastAsia="Times New Roman" w:hAnsi="Arial" w:cs="Arial"/>
          <w:sz w:val="24"/>
          <w:szCs w:val="24"/>
          <w:lang w:eastAsia="cs-CZ"/>
        </w:rPr>
        <w:tab/>
        <w:t>………………………………</w:t>
      </w:r>
    </w:p>
    <w:p w14:paraId="35ADBFB2" w14:textId="77777777" w:rsidR="00B70B1C" w:rsidRPr="008F0080" w:rsidRDefault="00B70B1C" w:rsidP="00B70B1C">
      <w:pPr>
        <w:ind w:left="0" w:firstLine="0"/>
        <w:rPr>
          <w:rFonts w:ascii="Arial" w:eastAsia="Times New Roman" w:hAnsi="Arial" w:cs="Arial"/>
          <w:sz w:val="24"/>
          <w:szCs w:val="24"/>
          <w:lang w:eastAsia="cs-CZ"/>
        </w:rPr>
      </w:pPr>
      <w:r w:rsidRPr="008F0080">
        <w:rPr>
          <w:rFonts w:ascii="Arial" w:eastAsia="Times New Roman" w:hAnsi="Arial" w:cs="Arial"/>
          <w:sz w:val="24"/>
          <w:szCs w:val="24"/>
          <w:lang w:eastAsia="cs-CZ"/>
        </w:rPr>
        <w:t>(dále jen „</w:t>
      </w:r>
      <w:r w:rsidRPr="008F0080">
        <w:rPr>
          <w:rFonts w:ascii="Arial" w:eastAsia="Times New Roman" w:hAnsi="Arial" w:cs="Arial"/>
          <w:bCs/>
          <w:sz w:val="24"/>
          <w:szCs w:val="24"/>
          <w:lang w:eastAsia="cs-CZ"/>
        </w:rPr>
        <w:t>příjemce“</w:t>
      </w:r>
      <w:r w:rsidRPr="008F0080">
        <w:rPr>
          <w:rFonts w:ascii="Arial" w:eastAsia="Times New Roman" w:hAnsi="Arial" w:cs="Arial"/>
          <w:sz w:val="24"/>
          <w:szCs w:val="24"/>
          <w:lang w:eastAsia="cs-CZ"/>
        </w:rPr>
        <w:t>)</w:t>
      </w:r>
    </w:p>
    <w:p w14:paraId="659FD7BE" w14:textId="77777777" w:rsidR="00B70B1C" w:rsidRPr="008F0080" w:rsidRDefault="00B70B1C" w:rsidP="00B70B1C">
      <w:pPr>
        <w:snapToGrid w:val="0"/>
        <w:spacing w:before="600" w:after="480"/>
        <w:ind w:left="0" w:firstLine="0"/>
        <w:jc w:val="center"/>
        <w:rPr>
          <w:rFonts w:ascii="Arial" w:eastAsia="Times New Roman" w:hAnsi="Arial" w:cs="Arial"/>
          <w:b/>
          <w:bCs/>
          <w:sz w:val="24"/>
          <w:szCs w:val="24"/>
          <w:lang w:eastAsia="cs-CZ"/>
        </w:rPr>
      </w:pPr>
      <w:r w:rsidRPr="008F0080">
        <w:rPr>
          <w:rFonts w:ascii="Arial" w:eastAsia="Times New Roman" w:hAnsi="Arial" w:cs="Arial"/>
          <w:b/>
          <w:bCs/>
          <w:sz w:val="24"/>
          <w:szCs w:val="24"/>
          <w:lang w:eastAsia="cs-CZ"/>
        </w:rPr>
        <w:t>uzavírají níže uvedeného dne, měsíce a roku</w:t>
      </w:r>
      <w:r w:rsidRPr="008F0080">
        <w:rPr>
          <w:rFonts w:ascii="Arial" w:eastAsia="Times New Roman" w:hAnsi="Arial" w:cs="Arial"/>
          <w:b/>
          <w:bCs/>
          <w:sz w:val="24"/>
          <w:szCs w:val="24"/>
          <w:lang w:eastAsia="cs-CZ"/>
        </w:rPr>
        <w:br/>
        <w:t>tuto smlouvu o poskytnutí dotace:</w:t>
      </w:r>
    </w:p>
    <w:p w14:paraId="40248A30" w14:textId="77777777" w:rsidR="00B70B1C" w:rsidRPr="008F0080" w:rsidRDefault="00B70B1C" w:rsidP="00B70B1C">
      <w:pPr>
        <w:spacing w:before="480" w:after="240"/>
        <w:ind w:left="0" w:firstLine="0"/>
        <w:jc w:val="center"/>
        <w:rPr>
          <w:rFonts w:ascii="Arial" w:eastAsia="Times New Roman" w:hAnsi="Arial" w:cs="Arial"/>
          <w:b/>
          <w:bCs/>
          <w:sz w:val="24"/>
          <w:szCs w:val="24"/>
          <w:lang w:eastAsia="cs-CZ"/>
        </w:rPr>
      </w:pPr>
      <w:r w:rsidRPr="008F0080">
        <w:rPr>
          <w:rFonts w:ascii="Arial" w:eastAsia="Times New Roman" w:hAnsi="Arial" w:cs="Arial"/>
          <w:b/>
          <w:bCs/>
          <w:sz w:val="24"/>
          <w:szCs w:val="24"/>
          <w:lang w:eastAsia="cs-CZ"/>
        </w:rPr>
        <w:t>I.</w:t>
      </w:r>
    </w:p>
    <w:p w14:paraId="54D61812" w14:textId="2C1B44F0" w:rsidR="00B70B1C" w:rsidRPr="00325E83" w:rsidRDefault="00B70B1C" w:rsidP="00325E83">
      <w:pPr>
        <w:pStyle w:val="Odstavecseseznamem"/>
        <w:numPr>
          <w:ilvl w:val="0"/>
          <w:numId w:val="1"/>
        </w:numPr>
        <w:autoSpaceDE w:val="0"/>
        <w:autoSpaceDN w:val="0"/>
        <w:adjustRightInd w:val="0"/>
        <w:rPr>
          <w:rFonts w:ascii="Arial" w:hAnsi="Arial" w:cs="Arial"/>
          <w:sz w:val="24"/>
          <w:szCs w:val="24"/>
        </w:rPr>
      </w:pPr>
      <w:r w:rsidRPr="008F0080">
        <w:rPr>
          <w:rFonts w:ascii="Arial" w:eastAsia="Times New Roman" w:hAnsi="Arial" w:cs="Arial"/>
          <w:sz w:val="24"/>
          <w:szCs w:val="24"/>
          <w:lang w:eastAsia="cs-CZ"/>
        </w:rPr>
        <w:t xml:space="preserve">Poskytovatel se na základě této smlouvy zavazuje poskytnout příjemci dotaci ve výši ......... </w:t>
      </w:r>
      <w:r w:rsidRPr="00325E83">
        <w:rPr>
          <w:rFonts w:ascii="Arial" w:eastAsia="Times New Roman" w:hAnsi="Arial" w:cs="Arial"/>
          <w:sz w:val="24"/>
          <w:szCs w:val="24"/>
          <w:lang w:eastAsia="cs-CZ"/>
        </w:rPr>
        <w:t>Kč, slovy: ......... korun českých (dále jen „dotace“)</w:t>
      </w:r>
      <w:r w:rsidRPr="00325E83">
        <w:rPr>
          <w:rFonts w:ascii="Arial" w:hAnsi="Arial" w:cs="Arial"/>
          <w:sz w:val="24"/>
          <w:szCs w:val="24"/>
        </w:rPr>
        <w:t xml:space="preserve"> </w:t>
      </w:r>
      <w:r w:rsidR="00325E83" w:rsidRPr="00325E83">
        <w:rPr>
          <w:rFonts w:ascii="Arial" w:hAnsi="Arial" w:cs="Arial"/>
          <w:sz w:val="24"/>
          <w:szCs w:val="24"/>
        </w:rPr>
        <w:t>za účelem vyhlášeného dotačního titulu</w:t>
      </w:r>
      <w:r w:rsidR="00325E83" w:rsidRPr="00325E83">
        <w:rPr>
          <w:rFonts w:ascii="Arial" w:eastAsia="Calibri" w:hAnsi="Arial" w:cs="Arial"/>
          <w:sz w:val="24"/>
          <w:szCs w:val="24"/>
        </w:rPr>
        <w:t xml:space="preserve"> </w:t>
      </w:r>
      <w:r w:rsidR="00325E83" w:rsidRPr="00325E83">
        <w:rPr>
          <w:rFonts w:ascii="Arial" w:hAnsi="Arial" w:cs="Arial"/>
          <w:iCs/>
          <w:sz w:val="24"/>
          <w:szCs w:val="24"/>
        </w:rPr>
        <w:t>Obnova</w:t>
      </w:r>
      <w:r w:rsidR="00325E83" w:rsidRPr="00325E83">
        <w:rPr>
          <w:b/>
        </w:rPr>
        <w:t xml:space="preserve"> </w:t>
      </w:r>
      <w:r w:rsidR="00325E83" w:rsidRPr="00325E83">
        <w:rPr>
          <w:rFonts w:ascii="Arial" w:hAnsi="Arial" w:cs="Arial"/>
          <w:sz w:val="24"/>
          <w:szCs w:val="24"/>
        </w:rPr>
        <w:t>nemovitostí, které nejsou kulturní památkou, nacházejících se na území památkových rezervací a památkových zón</w:t>
      </w:r>
      <w:r w:rsidR="009B50B8">
        <w:rPr>
          <w:rFonts w:ascii="Arial" w:hAnsi="Arial" w:cs="Arial"/>
          <w:sz w:val="24"/>
          <w:szCs w:val="24"/>
        </w:rPr>
        <w:t>, kterým</w:t>
      </w:r>
      <w:r w:rsidR="00325E83" w:rsidRPr="00325E83">
        <w:rPr>
          <w:rFonts w:ascii="Arial" w:hAnsi="Arial" w:cs="Arial"/>
          <w:sz w:val="24"/>
          <w:szCs w:val="24"/>
        </w:rPr>
        <w:t xml:space="preserve"> je podpora nem</w:t>
      </w:r>
      <w:r w:rsidR="00F247FE">
        <w:rPr>
          <w:rFonts w:ascii="Arial" w:hAnsi="Arial" w:cs="Arial"/>
          <w:sz w:val="24"/>
          <w:szCs w:val="24"/>
        </w:rPr>
        <w:t xml:space="preserve">ovitostí v památkových </w:t>
      </w:r>
      <w:r w:rsidR="00F247FE" w:rsidRPr="00325E83">
        <w:rPr>
          <w:rFonts w:ascii="Arial" w:hAnsi="Arial" w:cs="Arial"/>
          <w:sz w:val="24"/>
          <w:szCs w:val="24"/>
        </w:rPr>
        <w:t>rezervacích</w:t>
      </w:r>
      <w:r w:rsidR="00F247FE">
        <w:rPr>
          <w:rFonts w:ascii="Arial" w:hAnsi="Arial" w:cs="Arial"/>
          <w:sz w:val="24"/>
          <w:szCs w:val="24"/>
        </w:rPr>
        <w:t xml:space="preserve"> a zónách </w:t>
      </w:r>
      <w:r w:rsidR="00325E83" w:rsidRPr="00325E83">
        <w:rPr>
          <w:rFonts w:ascii="Arial" w:hAnsi="Arial" w:cs="Arial"/>
          <w:sz w:val="24"/>
          <w:szCs w:val="24"/>
        </w:rPr>
        <w:t>v Olomouckém kraji ve veřejném zájmu a v souladu s cíli Olomouckého kraje a to zejména</w:t>
      </w:r>
      <w:r w:rsidR="00325E83" w:rsidRPr="00325E83">
        <w:rPr>
          <w:rFonts w:cs="Arial"/>
          <w:sz w:val="24"/>
          <w:szCs w:val="24"/>
        </w:rPr>
        <w:t xml:space="preserve"> </w:t>
      </w:r>
      <w:r w:rsidR="00325E83" w:rsidRPr="00325E83">
        <w:rPr>
          <w:rFonts w:ascii="Arial" w:hAnsi="Arial" w:cs="Arial"/>
          <w:sz w:val="24"/>
          <w:szCs w:val="24"/>
        </w:rPr>
        <w:t xml:space="preserve">záchrana a oprava objektů památkové a historické hodnoty nacházejících se ve špatném technickém stavu, zachování kulturně historického charakteru a výpovědní hodnoty </w:t>
      </w:r>
      <w:r w:rsidR="00325E83">
        <w:rPr>
          <w:rFonts w:ascii="Arial" w:hAnsi="Arial" w:cs="Arial"/>
          <w:sz w:val="24"/>
          <w:szCs w:val="24"/>
        </w:rPr>
        <w:t xml:space="preserve">nemovitostí v památkových </w:t>
      </w:r>
      <w:r w:rsidR="00F247FE">
        <w:rPr>
          <w:rFonts w:ascii="Arial" w:hAnsi="Arial" w:cs="Arial"/>
          <w:sz w:val="24"/>
          <w:szCs w:val="24"/>
        </w:rPr>
        <w:t xml:space="preserve">rezervacích či </w:t>
      </w:r>
      <w:r w:rsidR="00F247FE">
        <w:rPr>
          <w:rFonts w:ascii="Arial" w:hAnsi="Arial" w:cs="Arial"/>
          <w:sz w:val="24"/>
          <w:szCs w:val="24"/>
        </w:rPr>
        <w:lastRenderedPageBreak/>
        <w:t>zónách</w:t>
      </w:r>
      <w:r w:rsidR="00325E83" w:rsidRPr="00325E83">
        <w:rPr>
          <w:rFonts w:ascii="Arial" w:hAnsi="Arial" w:cs="Arial"/>
          <w:sz w:val="24"/>
          <w:szCs w:val="24"/>
        </w:rPr>
        <w:t xml:space="preserve">, zvýšení prezentace památkového fondu v krajském i celostátním měřítku, soulad způsobu využití </w:t>
      </w:r>
      <w:r w:rsidR="005A7260">
        <w:rPr>
          <w:rFonts w:ascii="Arial" w:hAnsi="Arial" w:cs="Arial"/>
          <w:sz w:val="24"/>
          <w:szCs w:val="24"/>
        </w:rPr>
        <w:t xml:space="preserve">nemovitosti v památkové </w:t>
      </w:r>
      <w:r w:rsidR="00F247FE">
        <w:rPr>
          <w:rFonts w:ascii="Arial" w:hAnsi="Arial" w:cs="Arial"/>
          <w:sz w:val="24"/>
          <w:szCs w:val="24"/>
        </w:rPr>
        <w:t>rezervaci či zóně</w:t>
      </w:r>
      <w:r w:rsidR="005A7260">
        <w:rPr>
          <w:rFonts w:ascii="Arial" w:hAnsi="Arial" w:cs="Arial"/>
          <w:sz w:val="24"/>
          <w:szCs w:val="24"/>
        </w:rPr>
        <w:t xml:space="preserve"> </w:t>
      </w:r>
      <w:r w:rsidR="00325E83" w:rsidRPr="00325E83">
        <w:rPr>
          <w:rFonts w:ascii="Arial" w:hAnsi="Arial" w:cs="Arial"/>
          <w:sz w:val="24"/>
          <w:szCs w:val="24"/>
        </w:rPr>
        <w:t>s charakterem jejích kulturně historických hodnot.</w:t>
      </w:r>
    </w:p>
    <w:p w14:paraId="34665311" w14:textId="18AA476F" w:rsidR="00B70B1C" w:rsidRPr="00B70B1C" w:rsidRDefault="00B70B1C" w:rsidP="00B70B1C">
      <w:pPr>
        <w:numPr>
          <w:ilvl w:val="0"/>
          <w:numId w:val="1"/>
        </w:numPr>
        <w:spacing w:after="120"/>
        <w:rPr>
          <w:rFonts w:ascii="Arial" w:eastAsia="Times New Roman" w:hAnsi="Arial" w:cs="Arial"/>
          <w:sz w:val="24"/>
          <w:szCs w:val="24"/>
          <w:lang w:eastAsia="cs-CZ"/>
        </w:rPr>
      </w:pPr>
      <w:r w:rsidRPr="008F0080">
        <w:rPr>
          <w:rFonts w:ascii="Arial" w:eastAsia="Times New Roman" w:hAnsi="Arial" w:cs="Arial"/>
          <w:sz w:val="24"/>
          <w:szCs w:val="24"/>
          <w:lang w:eastAsia="cs-CZ"/>
        </w:rPr>
        <w:t>Účelem poskytnutí dotace je</w:t>
      </w:r>
      <w:r w:rsidRPr="008F0080">
        <w:rPr>
          <w:rFonts w:ascii="Arial" w:eastAsia="Times New Roman" w:hAnsi="Arial" w:cs="Arial"/>
          <w:bCs/>
          <w:color w:val="000000"/>
          <w:sz w:val="24"/>
          <w:szCs w:val="24"/>
          <w:lang w:eastAsia="cs-CZ"/>
        </w:rPr>
        <w:t xml:space="preserve"> </w:t>
      </w:r>
      <w:r w:rsidRPr="008F0080">
        <w:rPr>
          <w:rFonts w:ascii="Arial" w:eastAsia="Times New Roman" w:hAnsi="Arial" w:cs="Arial"/>
          <w:sz w:val="24"/>
          <w:szCs w:val="24"/>
          <w:lang w:eastAsia="cs-CZ"/>
        </w:rPr>
        <w:t>částečná úhrada výdajů na ………......... (dále také „akce“).</w:t>
      </w:r>
    </w:p>
    <w:p w14:paraId="0933D1C7" w14:textId="5920AAE2" w:rsidR="00325E83" w:rsidRPr="00EC0D05" w:rsidRDefault="00EC0D05" w:rsidP="00EC0D05">
      <w:pPr>
        <w:numPr>
          <w:ilvl w:val="0"/>
          <w:numId w:val="1"/>
        </w:numPr>
        <w:spacing w:after="120"/>
        <w:rPr>
          <w:rFonts w:ascii="Arial" w:eastAsia="Times New Roman" w:hAnsi="Arial" w:cs="Arial"/>
          <w:b/>
          <w:sz w:val="24"/>
          <w:szCs w:val="24"/>
          <w:lang w:eastAsia="cs-CZ"/>
        </w:rPr>
      </w:pPr>
      <w:r>
        <w:rPr>
          <w:rFonts w:ascii="Arial" w:eastAsia="Times New Roman" w:hAnsi="Arial" w:cs="Arial"/>
          <w:sz w:val="24"/>
          <w:szCs w:val="24"/>
          <w:lang w:eastAsia="cs-CZ"/>
        </w:rPr>
        <w:t xml:space="preserve">Dotace bude příjemci poskytnuta: po provedené obnově nemovitosti v památkové rezervaci či zóně, kdy obnova bude provedena dle </w:t>
      </w:r>
      <w:r w:rsidRPr="00EC0D05">
        <w:rPr>
          <w:rStyle w:val="Tunznak"/>
          <w:b w:val="0"/>
          <w:szCs w:val="24"/>
        </w:rPr>
        <w:t>zák. č. 20/1987 Sb., o státní památkové péči</w:t>
      </w:r>
      <w:r>
        <w:rPr>
          <w:rFonts w:ascii="Arial" w:eastAsia="Times New Roman" w:hAnsi="Arial" w:cs="Arial"/>
          <w:sz w:val="24"/>
          <w:szCs w:val="24"/>
          <w:lang w:eastAsia="cs-CZ"/>
        </w:rPr>
        <w:t xml:space="preserve">, po předložení dokladů o úhradě výdajů na obnovu nemovitosti v památkové rezervaci či zóně příjemcem v souladu s účelem dotace dle čl. I odst. 2 této smlouvy a po předložení úplného vyúčtování dle čl. II odst. 4 </w:t>
      </w:r>
      <w:proofErr w:type="gramStart"/>
      <w:r>
        <w:rPr>
          <w:rFonts w:ascii="Arial" w:eastAsia="Times New Roman" w:hAnsi="Arial" w:cs="Arial"/>
          <w:sz w:val="24"/>
          <w:szCs w:val="24"/>
          <w:lang w:eastAsia="cs-CZ"/>
        </w:rPr>
        <w:t>této</w:t>
      </w:r>
      <w:proofErr w:type="gramEnd"/>
      <w:r>
        <w:rPr>
          <w:rFonts w:ascii="Arial" w:eastAsia="Times New Roman" w:hAnsi="Arial" w:cs="Arial"/>
          <w:sz w:val="24"/>
          <w:szCs w:val="24"/>
          <w:lang w:eastAsia="cs-CZ"/>
        </w:rPr>
        <w:t xml:space="preserve"> smlouvy. Za doklad o úhradě výdajů se nepovažuje tzv. zálohový daňový doklad - zálohová faktura. Dotace bude poskytnuta převodem na bankovní účet příjemce uvedený v záhlaví této smlouvy do 21 dnů od ukončení kontroly vyúčtování dle čl. II odst. 4 </w:t>
      </w:r>
      <w:proofErr w:type="gramStart"/>
      <w:r>
        <w:rPr>
          <w:rFonts w:ascii="Arial" w:eastAsia="Times New Roman" w:hAnsi="Arial" w:cs="Arial"/>
          <w:sz w:val="24"/>
          <w:szCs w:val="24"/>
          <w:lang w:eastAsia="cs-CZ"/>
        </w:rPr>
        <w:t>této</w:t>
      </w:r>
      <w:proofErr w:type="gramEnd"/>
      <w:r>
        <w:rPr>
          <w:rFonts w:ascii="Arial" w:eastAsia="Times New Roman" w:hAnsi="Arial" w:cs="Arial"/>
          <w:sz w:val="24"/>
          <w:szCs w:val="24"/>
          <w:lang w:eastAsia="cs-CZ"/>
        </w:rPr>
        <w:t xml:space="preserve"> smlouvy, včetně případné fyzické kontroly provedených prací, a to pouze v případě, že ve vyúčtování nebudou zjištěny nedostatky, nebo nebude postupováno dle čl. II odst. 5 této smlouvy nebo nebudou zjištěna porušení vyjmenována v čl. II odst. 7. této smlouvy. Za den poskytnutí dotace se pro účely této smlouvy považuje den odepsání finančních prostředků z účtu poskytovatele ve prospěch účtu příjemce.</w:t>
      </w:r>
    </w:p>
    <w:p w14:paraId="51E3EC9A" w14:textId="11912E9F" w:rsidR="00B70B1C" w:rsidRDefault="00B70B1C" w:rsidP="00B70B1C">
      <w:pPr>
        <w:numPr>
          <w:ilvl w:val="0"/>
          <w:numId w:val="1"/>
        </w:numPr>
        <w:spacing w:after="120"/>
        <w:rPr>
          <w:rFonts w:ascii="Arial" w:eastAsia="Times New Roman" w:hAnsi="Arial" w:cs="Arial"/>
          <w:b/>
          <w:sz w:val="24"/>
          <w:szCs w:val="24"/>
          <w:lang w:eastAsia="cs-CZ"/>
        </w:rPr>
      </w:pPr>
      <w:r>
        <w:rPr>
          <w:rFonts w:ascii="Arial" w:eastAsia="Times New Roman" w:hAnsi="Arial" w:cs="Arial"/>
          <w:sz w:val="24"/>
          <w:szCs w:val="24"/>
          <w:lang w:eastAsia="cs-CZ"/>
        </w:rPr>
        <w:t>Dotace se poskytuje na účel stanovený v čl. I odst. 2 této smlouvy jako dotace neinvestiční</w:t>
      </w:r>
      <w:r>
        <w:rPr>
          <w:rFonts w:ascii="Arial" w:eastAsia="Times New Roman" w:hAnsi="Arial" w:cs="Arial"/>
          <w:i/>
          <w:iCs/>
          <w:sz w:val="24"/>
          <w:szCs w:val="24"/>
          <w:lang w:eastAsia="cs-CZ"/>
        </w:rPr>
        <w:t>.</w:t>
      </w:r>
    </w:p>
    <w:p w14:paraId="751A0D36" w14:textId="77777777" w:rsidR="00B70B1C" w:rsidRDefault="00B70B1C" w:rsidP="00B70B1C">
      <w:pPr>
        <w:spacing w:after="120"/>
        <w:ind w:left="567" w:firstLine="0"/>
        <w:rPr>
          <w:rFonts w:ascii="Arial" w:eastAsia="Times New Roman" w:hAnsi="Arial" w:cs="Arial"/>
          <w:sz w:val="24"/>
          <w:szCs w:val="24"/>
          <w:lang w:eastAsia="cs-CZ"/>
        </w:rPr>
      </w:pPr>
      <w:r>
        <w:rPr>
          <w:rFonts w:ascii="Arial" w:eastAsia="Times New Roman" w:hAnsi="Arial" w:cs="Arial"/>
          <w:sz w:val="24"/>
          <w:szCs w:val="24"/>
          <w:lang w:eastAsia="cs-CZ"/>
        </w:rPr>
        <w:t>Pro účely této smlouvy se neinvestiční dotací rozumí dotace, která musí být použita na úhradu jiných výdajů než:</w:t>
      </w:r>
    </w:p>
    <w:p w14:paraId="0379B879" w14:textId="77777777" w:rsidR="00B70B1C" w:rsidRDefault="00B70B1C" w:rsidP="00B70B1C">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výdajů spojených s pořízením hmotného majetku dle § 26 odst. 2 zákona č. 586/1992 Sb., o daních z příjmů, ve znění pozdějších předpisů (dále jen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14:paraId="6FA6A424" w14:textId="77777777" w:rsidR="00B70B1C" w:rsidRDefault="00B70B1C" w:rsidP="00B70B1C">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výdajů spojených s pořízením nehmotného majetku dle § 32a odst. 1 a 2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14:paraId="49793D5E" w14:textId="2C4162E1" w:rsidR="00B70B1C" w:rsidRPr="00325E83" w:rsidRDefault="00B70B1C" w:rsidP="00325E83">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výdajů spojených s technickým zhodnocením, rekonstrukcí a modernizací ve smyslu § 33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14:paraId="4B341158" w14:textId="77777777" w:rsidR="00B70B1C" w:rsidRPr="008F0080" w:rsidRDefault="00B70B1C" w:rsidP="00B70B1C">
      <w:pPr>
        <w:spacing w:before="480" w:after="240"/>
        <w:ind w:left="0" w:firstLine="0"/>
        <w:jc w:val="center"/>
        <w:rPr>
          <w:rFonts w:ascii="Arial" w:eastAsia="Times New Roman" w:hAnsi="Arial" w:cs="Arial"/>
          <w:b/>
          <w:bCs/>
          <w:sz w:val="24"/>
          <w:szCs w:val="24"/>
          <w:lang w:eastAsia="cs-CZ"/>
        </w:rPr>
      </w:pPr>
      <w:r w:rsidRPr="008F0080">
        <w:rPr>
          <w:rFonts w:ascii="Arial" w:eastAsia="Times New Roman" w:hAnsi="Arial" w:cs="Arial"/>
          <w:b/>
          <w:bCs/>
          <w:sz w:val="24"/>
          <w:szCs w:val="24"/>
          <w:lang w:eastAsia="cs-CZ"/>
        </w:rPr>
        <w:t>II.</w:t>
      </w:r>
    </w:p>
    <w:p w14:paraId="278A40C6" w14:textId="1283CE9A" w:rsidR="00B70B1C" w:rsidRPr="00C314AE" w:rsidRDefault="00B70B1C" w:rsidP="00881CB8">
      <w:pPr>
        <w:numPr>
          <w:ilvl w:val="0"/>
          <w:numId w:val="5"/>
        </w:numPr>
        <w:tabs>
          <w:tab w:val="left" w:pos="8100"/>
        </w:tabs>
        <w:spacing w:after="120"/>
        <w:rPr>
          <w:rFonts w:ascii="Arial" w:eastAsia="Times New Roman" w:hAnsi="Arial" w:cs="Arial"/>
          <w:iCs/>
          <w:sz w:val="24"/>
          <w:szCs w:val="24"/>
          <w:lang w:eastAsia="cs-CZ"/>
        </w:rPr>
      </w:pPr>
      <w:r>
        <w:rPr>
          <w:rFonts w:ascii="Arial" w:eastAsia="Times New Roman" w:hAnsi="Arial" w:cs="Arial"/>
          <w:sz w:val="24"/>
          <w:szCs w:val="24"/>
          <w:lang w:eastAsia="cs-CZ"/>
        </w:rPr>
        <w:t xml:space="preserve">Příjemce </w:t>
      </w:r>
      <w:r w:rsidRPr="00C314AE">
        <w:rPr>
          <w:rFonts w:ascii="Arial" w:eastAsia="Times New Roman" w:hAnsi="Arial" w:cs="Arial"/>
          <w:sz w:val="24"/>
          <w:szCs w:val="24"/>
          <w:lang w:eastAsia="cs-CZ"/>
        </w:rPr>
        <w:t xml:space="preserve">dotaci přijímá a zavazuje se provést obnovu </w:t>
      </w:r>
      <w:r w:rsidR="00881CB8" w:rsidRPr="00C314AE">
        <w:rPr>
          <w:rFonts w:ascii="Arial" w:eastAsia="Times New Roman" w:hAnsi="Arial" w:cs="Arial"/>
          <w:sz w:val="24"/>
          <w:szCs w:val="24"/>
          <w:lang w:eastAsia="cs-CZ"/>
        </w:rPr>
        <w:t xml:space="preserve">nemovitosti v památkové </w:t>
      </w:r>
      <w:r w:rsidR="00F247FE" w:rsidRPr="00C314AE">
        <w:rPr>
          <w:rFonts w:ascii="Arial" w:eastAsia="Times New Roman" w:hAnsi="Arial" w:cs="Arial"/>
          <w:sz w:val="24"/>
          <w:szCs w:val="24"/>
          <w:lang w:eastAsia="cs-CZ"/>
        </w:rPr>
        <w:t xml:space="preserve">rezervaci </w:t>
      </w:r>
      <w:r w:rsidR="00F247FE">
        <w:rPr>
          <w:rFonts w:ascii="Arial" w:eastAsia="Times New Roman" w:hAnsi="Arial" w:cs="Arial"/>
          <w:sz w:val="24"/>
          <w:szCs w:val="24"/>
          <w:lang w:eastAsia="cs-CZ"/>
        </w:rPr>
        <w:t xml:space="preserve">či zóně </w:t>
      </w:r>
      <w:r w:rsidRPr="00C314AE">
        <w:rPr>
          <w:rFonts w:ascii="Arial" w:eastAsia="Times New Roman" w:hAnsi="Arial" w:cs="Arial"/>
          <w:sz w:val="24"/>
          <w:szCs w:val="24"/>
          <w:lang w:eastAsia="cs-CZ"/>
        </w:rPr>
        <w:t xml:space="preserve">výlučně v souladu s účelem poskytnutí dotace dle čl. I odst. 2 a 4 této smlouvy, v souladu s podmínkami </w:t>
      </w:r>
      <w:r>
        <w:rPr>
          <w:rFonts w:ascii="Arial" w:eastAsia="Times New Roman" w:hAnsi="Arial" w:cs="Arial"/>
          <w:sz w:val="24"/>
          <w:szCs w:val="24"/>
          <w:lang w:eastAsia="cs-CZ"/>
        </w:rPr>
        <w:t xml:space="preserve">stanovenými v této smlouvě a v souladu s pravidly dotačního </w:t>
      </w:r>
      <w:r w:rsidRPr="00C314AE">
        <w:rPr>
          <w:rFonts w:ascii="Arial" w:eastAsia="Times New Roman" w:hAnsi="Arial" w:cs="Arial"/>
          <w:sz w:val="24"/>
          <w:szCs w:val="24"/>
          <w:lang w:eastAsia="cs-CZ"/>
        </w:rPr>
        <w:t xml:space="preserve">programu Památkové péče v Olomouckém kraji </w:t>
      </w:r>
      <w:r w:rsidR="00C314AE" w:rsidRPr="00C314AE">
        <w:rPr>
          <w:rFonts w:ascii="Arial" w:eastAsia="Times New Roman" w:hAnsi="Arial" w:cs="Arial"/>
          <w:sz w:val="24"/>
          <w:szCs w:val="24"/>
          <w:lang w:eastAsia="cs-CZ"/>
        </w:rPr>
        <w:t xml:space="preserve">v roce </w:t>
      </w:r>
      <w:r w:rsidRPr="00C314AE">
        <w:rPr>
          <w:rFonts w:ascii="Arial" w:eastAsia="Times New Roman" w:hAnsi="Arial" w:cs="Arial"/>
          <w:sz w:val="24"/>
          <w:szCs w:val="24"/>
          <w:lang w:eastAsia="cs-CZ"/>
        </w:rPr>
        <w:t xml:space="preserve">2019 pro dotační titul Obnova </w:t>
      </w:r>
      <w:r w:rsidR="00881CB8" w:rsidRPr="00C314AE">
        <w:rPr>
          <w:rFonts w:ascii="Arial" w:eastAsia="Times New Roman" w:hAnsi="Arial" w:cs="Arial"/>
          <w:sz w:val="24"/>
          <w:szCs w:val="24"/>
          <w:lang w:eastAsia="cs-CZ"/>
        </w:rPr>
        <w:t xml:space="preserve">nemovitostí, </w:t>
      </w:r>
      <w:r w:rsidR="002A0C8D" w:rsidRPr="00C314AE">
        <w:rPr>
          <w:rFonts w:ascii="Arial" w:eastAsia="Times New Roman" w:hAnsi="Arial" w:cs="Arial"/>
          <w:sz w:val="24"/>
          <w:szCs w:val="24"/>
          <w:lang w:eastAsia="cs-CZ"/>
        </w:rPr>
        <w:t xml:space="preserve">které nejsou kulturní památkou, </w:t>
      </w:r>
      <w:r w:rsidR="00881CB8" w:rsidRPr="00C314AE">
        <w:rPr>
          <w:rFonts w:ascii="Arial" w:eastAsia="Times New Roman" w:hAnsi="Arial" w:cs="Arial"/>
          <w:sz w:val="24"/>
          <w:szCs w:val="24"/>
          <w:lang w:eastAsia="cs-CZ"/>
        </w:rPr>
        <w:t>nacházejících se na území památkových rezervací a památkových zón</w:t>
      </w:r>
      <w:r w:rsidRPr="00C314AE">
        <w:rPr>
          <w:rFonts w:ascii="Arial" w:eastAsia="Times New Roman" w:hAnsi="Arial" w:cs="Arial"/>
          <w:iCs/>
          <w:sz w:val="24"/>
          <w:szCs w:val="24"/>
          <w:lang w:eastAsia="cs-CZ"/>
        </w:rPr>
        <w:t xml:space="preserve"> (dále také jen „Pravidla“).</w:t>
      </w:r>
    </w:p>
    <w:p w14:paraId="7DE3C3AB" w14:textId="77777777" w:rsidR="00B70B1C" w:rsidRPr="008F0080" w:rsidRDefault="00B70B1C" w:rsidP="00B70B1C">
      <w:pPr>
        <w:tabs>
          <w:tab w:val="left" w:pos="8100"/>
        </w:tabs>
        <w:spacing w:after="120"/>
        <w:ind w:left="567" w:firstLine="0"/>
        <w:rPr>
          <w:rFonts w:ascii="Arial" w:eastAsia="Times New Roman" w:hAnsi="Arial" w:cs="Arial"/>
          <w:iCs/>
          <w:sz w:val="24"/>
          <w:szCs w:val="24"/>
          <w:lang w:eastAsia="cs-CZ"/>
        </w:rPr>
      </w:pPr>
      <w:r w:rsidRPr="008F0080">
        <w:rPr>
          <w:rFonts w:ascii="Arial" w:eastAsia="Times New Roman" w:hAnsi="Arial" w:cs="Arial"/>
          <w:sz w:val="24"/>
          <w:szCs w:val="24"/>
          <w:lang w:eastAsia="cs-CZ"/>
        </w:rPr>
        <w:t xml:space="preserve">Příjemce je povinen řídit se Pravidly. </w:t>
      </w:r>
      <w:r w:rsidRPr="008F0080">
        <w:rPr>
          <w:rFonts w:ascii="Arial" w:eastAsia="Times New Roman" w:hAnsi="Arial" w:cs="Arial"/>
          <w:iCs/>
          <w:sz w:val="24"/>
          <w:szCs w:val="24"/>
          <w:lang w:eastAsia="cs-CZ"/>
        </w:rPr>
        <w:t>V případě odchylného znění Pravidel a této smlouvy mají přednost ustanovení této smlouvy.</w:t>
      </w:r>
    </w:p>
    <w:p w14:paraId="25D66BDC" w14:textId="53C31494" w:rsidR="00B70B1C" w:rsidRPr="008F0080" w:rsidRDefault="00B70B1C" w:rsidP="00B70B1C">
      <w:pPr>
        <w:tabs>
          <w:tab w:val="left" w:pos="8100"/>
        </w:tabs>
        <w:spacing w:after="120"/>
        <w:ind w:left="567" w:firstLine="0"/>
        <w:rPr>
          <w:rFonts w:ascii="Arial" w:eastAsia="Times New Roman" w:hAnsi="Arial" w:cs="Arial"/>
          <w:iCs/>
          <w:sz w:val="24"/>
          <w:szCs w:val="24"/>
          <w:lang w:eastAsia="cs-CZ"/>
        </w:rPr>
      </w:pPr>
      <w:r w:rsidRPr="008F0080">
        <w:rPr>
          <w:rFonts w:ascii="Arial" w:eastAsia="Times New Roman" w:hAnsi="Arial" w:cs="Arial"/>
          <w:iCs/>
          <w:sz w:val="24"/>
          <w:szCs w:val="24"/>
          <w:lang w:eastAsia="cs-CZ"/>
        </w:rPr>
        <w:t>Příjemce</w:t>
      </w:r>
      <w:r w:rsidRPr="008F0080">
        <w:rPr>
          <w:rFonts w:ascii="Arial" w:eastAsia="Times New Roman" w:hAnsi="Arial" w:cs="Arial"/>
          <w:sz w:val="24"/>
          <w:szCs w:val="24"/>
          <w:lang w:eastAsia="cs-CZ"/>
        </w:rPr>
        <w:t xml:space="preserve"> je oprávněn dotaci použít pouze na ..........……………. </w:t>
      </w:r>
    </w:p>
    <w:p w14:paraId="2DF4B0C3" w14:textId="77777777" w:rsidR="00B70B1C" w:rsidRPr="008F0080" w:rsidRDefault="00B70B1C" w:rsidP="00B70B1C">
      <w:pPr>
        <w:tabs>
          <w:tab w:val="left" w:pos="8100"/>
        </w:tabs>
        <w:spacing w:after="120"/>
        <w:ind w:left="567" w:firstLine="0"/>
        <w:rPr>
          <w:rFonts w:ascii="Arial" w:eastAsia="Times New Roman" w:hAnsi="Arial" w:cs="Arial"/>
          <w:iCs/>
          <w:sz w:val="24"/>
          <w:szCs w:val="24"/>
          <w:lang w:eastAsia="cs-CZ"/>
        </w:rPr>
      </w:pPr>
      <w:r w:rsidRPr="008F0080">
        <w:rPr>
          <w:rFonts w:ascii="Arial" w:eastAsia="Times New Roman" w:hAnsi="Arial" w:cs="Arial"/>
          <w:sz w:val="24"/>
          <w:szCs w:val="24"/>
          <w:lang w:eastAsia="cs-CZ"/>
        </w:rPr>
        <w:t>Dotace musí být použita hospodárně.</w:t>
      </w:r>
    </w:p>
    <w:p w14:paraId="1F2DFA84" w14:textId="77777777" w:rsidR="00B70B1C" w:rsidRDefault="00B70B1C" w:rsidP="00B70B1C">
      <w:pPr>
        <w:tabs>
          <w:tab w:val="left" w:pos="8100"/>
        </w:tabs>
        <w:spacing w:after="120"/>
        <w:ind w:left="567" w:firstLine="0"/>
        <w:rPr>
          <w:rFonts w:ascii="Arial" w:eastAsia="Times New Roman" w:hAnsi="Arial" w:cs="Arial"/>
          <w:iCs/>
          <w:sz w:val="24"/>
          <w:szCs w:val="24"/>
          <w:lang w:eastAsia="cs-CZ"/>
        </w:rPr>
      </w:pPr>
      <w:r w:rsidRPr="008F0080">
        <w:rPr>
          <w:rFonts w:ascii="Arial" w:eastAsia="Times New Roman" w:hAnsi="Arial" w:cs="Arial"/>
          <w:iCs/>
          <w:sz w:val="24"/>
          <w:szCs w:val="24"/>
          <w:lang w:eastAsia="cs-CZ"/>
        </w:rPr>
        <w:lastRenderedPageBreak/>
        <w:t>Je-li příjemce plátce daně z přidané hodnoty (dále jen „DPH“) a může uplatnit odpočet DPH ve vazbě na ekonomickou činnost, která zakládá nárok na odpočet daně podle § 72 odst. 1 zákona č. 235/2004 Sb., o dani z přidané hodnoty, v platném znění (dále jen „ZDPH“), a to v plné nebo částečné výši (tj. v poměrné výši podle § 75 ZDPH nebo krácené výši podle § 76 ZDPH, popř. kombinací obou způsobů), nelze z dotace uhradit DPH ve výši tohoto odpočtu DPH, na který příjemci vznikl nárok. V případě, že si příjemce – plátce DPH bude uplatňovat nárok na odpočet daně z přijatých zdanitelných plnění v souvislosti s realizací akce, na kterou byla dotace poskytnuta, a to nárok na odpočet v plné či částečné výši, uvádí na veškerých vyúčtovacích dokladech finanční částky bez DPH odpovídající výši, která mohla být uplatněna v odpočtu daně  na základě daňového přiznání k DPH. Příjemce – neplátce DPH uvádí na veškerých vyúčtovacích dokladech finanční částky včetně DPH.</w:t>
      </w:r>
    </w:p>
    <w:p w14:paraId="3E0EDA67" w14:textId="77777777" w:rsidR="00B70B1C" w:rsidRDefault="00B70B1C" w:rsidP="00B70B1C">
      <w:pPr>
        <w:spacing w:after="120"/>
        <w:ind w:left="567" w:firstLine="0"/>
        <w:rPr>
          <w:rFonts w:ascii="Arial" w:hAnsi="Arial" w:cs="Arial"/>
          <w:bCs/>
          <w:i/>
          <w:iCs/>
          <w:sz w:val="24"/>
          <w:szCs w:val="24"/>
          <w:lang w:eastAsia="cs-CZ"/>
        </w:rPr>
      </w:pPr>
      <w:r w:rsidRPr="008F0080">
        <w:rPr>
          <w:rFonts w:ascii="Arial" w:hAnsi="Arial" w:cs="Arial"/>
          <w:bCs/>
          <w:sz w:val="24"/>
          <w:szCs w:val="24"/>
          <w:lang w:eastAsia="cs-CZ"/>
        </w:rPr>
        <w:t>V případě, že příjemce je povinen přiznat a zaplatit daň z přijatého plnění v režimu přenesení daňové povinnosti podle § 92a ZDPH, a to ke dni uskutečnění zdanitelného plnění, a současně neuplatňuje nárok na odpočet,</w:t>
      </w:r>
      <w:r w:rsidRPr="008F0080">
        <w:rPr>
          <w:rFonts w:ascii="Arial" w:hAnsi="Arial" w:cs="Arial"/>
          <w:bCs/>
          <w:i/>
          <w:iCs/>
          <w:sz w:val="24"/>
          <w:szCs w:val="24"/>
          <w:lang w:eastAsia="cs-CZ"/>
        </w:rPr>
        <w:t xml:space="preserve"> </w:t>
      </w:r>
      <w:r w:rsidRPr="008F0080">
        <w:rPr>
          <w:rFonts w:ascii="Arial" w:hAnsi="Arial" w:cs="Arial"/>
          <w:bCs/>
          <w:sz w:val="24"/>
          <w:szCs w:val="24"/>
          <w:lang w:eastAsia="cs-CZ"/>
        </w:rPr>
        <w:t xml:space="preserve">je příjemce povinen do 10 dnů po uplynutí lhůty pro podání daňového přiznání k DPH předložit poskytovateli dodatečně daňové přiznání, daňovou doloženost a bankovní výpis. V případě, že příjemce dotace nepředloží tyto podklady, </w:t>
      </w:r>
      <w:r w:rsidRPr="008F0080">
        <w:rPr>
          <w:rFonts w:ascii="Arial" w:hAnsi="Arial" w:cs="Arial"/>
          <w:bCs/>
          <w:sz w:val="24"/>
          <w:szCs w:val="24"/>
          <w:u w:val="single"/>
          <w:lang w:eastAsia="cs-CZ"/>
        </w:rPr>
        <w:t>bude DPH neuznatelným výdajem čerpané dotace</w:t>
      </w:r>
      <w:r w:rsidRPr="008F0080">
        <w:rPr>
          <w:rFonts w:ascii="Arial" w:hAnsi="Arial" w:cs="Arial"/>
          <w:bCs/>
          <w:sz w:val="24"/>
          <w:szCs w:val="24"/>
          <w:lang w:eastAsia="cs-CZ"/>
        </w:rPr>
        <w:t>.</w:t>
      </w:r>
      <w:r w:rsidRPr="008F0080">
        <w:rPr>
          <w:rFonts w:ascii="Arial" w:hAnsi="Arial" w:cs="Arial"/>
          <w:bCs/>
          <w:i/>
          <w:iCs/>
          <w:sz w:val="24"/>
          <w:szCs w:val="24"/>
          <w:lang w:eastAsia="cs-CZ"/>
        </w:rPr>
        <w:t xml:space="preserve"> </w:t>
      </w:r>
    </w:p>
    <w:p w14:paraId="5ADD770F" w14:textId="77777777" w:rsidR="00B70B1C" w:rsidRPr="008F0080" w:rsidRDefault="00B70B1C" w:rsidP="00B70B1C">
      <w:pPr>
        <w:spacing w:after="120"/>
        <w:ind w:left="567" w:firstLine="0"/>
        <w:rPr>
          <w:rFonts w:ascii="Arial" w:eastAsia="Times New Roman" w:hAnsi="Arial" w:cs="Arial"/>
          <w:iCs/>
          <w:sz w:val="24"/>
          <w:szCs w:val="24"/>
          <w:lang w:eastAsia="cs-CZ"/>
        </w:rPr>
      </w:pPr>
      <w:r w:rsidRPr="008F0080">
        <w:rPr>
          <w:rFonts w:ascii="Arial" w:eastAsia="Times New Roman" w:hAnsi="Arial" w:cs="Arial"/>
          <w:iCs/>
          <w:sz w:val="24"/>
          <w:szCs w:val="24"/>
          <w:lang w:eastAsia="cs-CZ"/>
        </w:rPr>
        <w:t>Dotaci nelze rovněž použít na úhradu ostatních daní.</w:t>
      </w:r>
    </w:p>
    <w:p w14:paraId="7D2D6BE3" w14:textId="77777777" w:rsidR="00B70B1C" w:rsidRPr="00707B2E" w:rsidRDefault="00B70B1C" w:rsidP="00707B2E">
      <w:pPr>
        <w:pStyle w:val="Odstavecseseznamem"/>
        <w:numPr>
          <w:ilvl w:val="0"/>
          <w:numId w:val="5"/>
        </w:numPr>
        <w:spacing w:after="120"/>
        <w:rPr>
          <w:rFonts w:ascii="Arial" w:eastAsia="Times New Roman" w:hAnsi="Arial" w:cs="Arial"/>
          <w:i/>
          <w:sz w:val="24"/>
          <w:szCs w:val="24"/>
          <w:lang w:eastAsia="cs-CZ"/>
        </w:rPr>
      </w:pPr>
      <w:r w:rsidRPr="00707B2E">
        <w:rPr>
          <w:rFonts w:ascii="Arial" w:eastAsia="Times New Roman" w:hAnsi="Arial" w:cs="Arial"/>
          <w:sz w:val="24"/>
          <w:szCs w:val="24"/>
          <w:lang w:eastAsia="cs-CZ"/>
        </w:rPr>
        <w:t>Příjemce je povinen vést dotaci ve svém účetnictví odděleně.</w:t>
      </w:r>
    </w:p>
    <w:p w14:paraId="5290E3D1" w14:textId="2E24575A" w:rsidR="00707B2E" w:rsidRPr="00C314AE" w:rsidRDefault="00707B2E" w:rsidP="00355E12">
      <w:pPr>
        <w:spacing w:after="120"/>
        <w:ind w:left="567" w:firstLine="0"/>
        <w:rPr>
          <w:rFonts w:ascii="Arial" w:eastAsia="Times New Roman" w:hAnsi="Arial" w:cs="Arial"/>
          <w:sz w:val="24"/>
          <w:szCs w:val="24"/>
          <w:lang w:eastAsia="cs-CZ"/>
        </w:rPr>
      </w:pPr>
      <w:r w:rsidRPr="00C314AE">
        <w:rPr>
          <w:rFonts w:ascii="Arial" w:hAnsi="Arial" w:cs="Arial"/>
          <w:sz w:val="24"/>
          <w:szCs w:val="24"/>
        </w:rPr>
        <w:t xml:space="preserve">Obnova </w:t>
      </w:r>
      <w:r w:rsidR="002A0C8D" w:rsidRPr="00C314AE">
        <w:rPr>
          <w:rFonts w:ascii="Arial" w:hAnsi="Arial" w:cs="Arial"/>
          <w:sz w:val="24"/>
          <w:szCs w:val="24"/>
        </w:rPr>
        <w:t xml:space="preserve">nemovitosti v památkové </w:t>
      </w:r>
      <w:r w:rsidR="00F247FE" w:rsidRPr="00C314AE">
        <w:rPr>
          <w:rFonts w:ascii="Arial" w:hAnsi="Arial" w:cs="Arial"/>
          <w:sz w:val="24"/>
          <w:szCs w:val="24"/>
        </w:rPr>
        <w:t xml:space="preserve">rezervaci </w:t>
      </w:r>
      <w:r w:rsidR="00F247FE">
        <w:rPr>
          <w:rFonts w:ascii="Arial" w:hAnsi="Arial" w:cs="Arial"/>
          <w:sz w:val="24"/>
          <w:szCs w:val="24"/>
        </w:rPr>
        <w:t>či zóně</w:t>
      </w:r>
      <w:r w:rsidR="002A0C8D" w:rsidRPr="00C314AE">
        <w:rPr>
          <w:rFonts w:ascii="Arial" w:hAnsi="Arial" w:cs="Arial"/>
          <w:sz w:val="24"/>
          <w:szCs w:val="24"/>
        </w:rPr>
        <w:t xml:space="preserve"> </w:t>
      </w:r>
      <w:r w:rsidRPr="00C314AE">
        <w:rPr>
          <w:rFonts w:ascii="Arial" w:hAnsi="Arial" w:cs="Arial"/>
          <w:sz w:val="24"/>
          <w:szCs w:val="24"/>
        </w:rPr>
        <w:t>musí být ukončena</w:t>
      </w:r>
      <w:r w:rsidRPr="00C314AE">
        <w:rPr>
          <w:rFonts w:cs="Arial"/>
          <w:szCs w:val="24"/>
        </w:rPr>
        <w:t xml:space="preserve"> </w:t>
      </w:r>
      <w:r w:rsidRPr="00C314AE">
        <w:rPr>
          <w:rFonts w:ascii="Arial" w:eastAsia="Times New Roman" w:hAnsi="Arial" w:cs="Arial"/>
          <w:sz w:val="24"/>
          <w:szCs w:val="24"/>
          <w:lang w:eastAsia="cs-CZ"/>
        </w:rPr>
        <w:t>nejpozději do 31. 10. 2019.</w:t>
      </w:r>
    </w:p>
    <w:p w14:paraId="1B80A89D" w14:textId="77777777" w:rsidR="00B70B1C" w:rsidRPr="00C314AE" w:rsidRDefault="00B70B1C" w:rsidP="00355E12">
      <w:pPr>
        <w:spacing w:after="120"/>
        <w:ind w:left="567" w:firstLine="0"/>
        <w:rPr>
          <w:rFonts w:ascii="Arial" w:eastAsia="Times New Roman" w:hAnsi="Arial" w:cs="Arial"/>
          <w:iCs/>
          <w:sz w:val="24"/>
          <w:szCs w:val="24"/>
          <w:lang w:eastAsia="cs-CZ"/>
        </w:rPr>
      </w:pPr>
      <w:r w:rsidRPr="00C314AE">
        <w:rPr>
          <w:rFonts w:ascii="Arial" w:eastAsia="Times New Roman" w:hAnsi="Arial" w:cs="Arial"/>
          <w:iCs/>
          <w:sz w:val="24"/>
          <w:szCs w:val="24"/>
          <w:lang w:eastAsia="cs-CZ"/>
        </w:rPr>
        <w:t xml:space="preserve">Příjemce je oprávněn použít dotaci také na úhradu výdajů vynaložených příjemcem v souladu s účelem poskytnutí dotace dle čl. I odst. 2 a 4 této smlouvy a podmínkami použití dotace dle čl. II odst. </w:t>
      </w:r>
      <w:r w:rsidR="00355E12" w:rsidRPr="00C314AE">
        <w:rPr>
          <w:rFonts w:ascii="Arial" w:eastAsia="Times New Roman" w:hAnsi="Arial" w:cs="Arial"/>
          <w:iCs/>
          <w:sz w:val="24"/>
          <w:szCs w:val="24"/>
          <w:lang w:eastAsia="cs-CZ"/>
        </w:rPr>
        <w:t>1 této smlouvy v období od 1. 1. 2019</w:t>
      </w:r>
      <w:r w:rsidRPr="00C314AE">
        <w:rPr>
          <w:rFonts w:ascii="Arial" w:eastAsia="Times New Roman" w:hAnsi="Arial" w:cs="Arial"/>
          <w:iCs/>
          <w:sz w:val="24"/>
          <w:szCs w:val="24"/>
          <w:lang w:eastAsia="cs-CZ"/>
        </w:rPr>
        <w:t xml:space="preserve"> do uzavření této smlouvy.</w:t>
      </w:r>
    </w:p>
    <w:p w14:paraId="31D140CA" w14:textId="0EC00D93" w:rsidR="00D60095" w:rsidRPr="00C314AE" w:rsidRDefault="00C314AE" w:rsidP="00C314AE">
      <w:pPr>
        <w:pStyle w:val="Odstavecseseznamem"/>
        <w:spacing w:after="120"/>
        <w:ind w:left="567" w:firstLine="0"/>
        <w:rPr>
          <w:rFonts w:ascii="Arial" w:eastAsia="Times New Roman" w:hAnsi="Arial" w:cs="Arial"/>
          <w:sz w:val="24"/>
          <w:szCs w:val="24"/>
          <w:lang w:eastAsia="cs-CZ"/>
        </w:rPr>
      </w:pPr>
      <w:r w:rsidRPr="00C314AE">
        <w:rPr>
          <w:rFonts w:ascii="Arial" w:hAnsi="Arial" w:cs="Arial"/>
          <w:sz w:val="24"/>
          <w:szCs w:val="24"/>
        </w:rPr>
        <w:t>Celkové předpokládané uznatelné výdaje na účel uvedený ve čl. I. odst. 2. a 4. této smlouvy činí ……………Kč, (slovy korun českých). Příjemce je povinen na tento účel vynaložit minimálně 50 % z vlastních a jiných zdrojů. Minimální podíl spoluúčasti žadatele z vlastních a jiných zdrojů vychází z celkových předpokládaných uznatelných výdajů uvedených v žádosti žadatele, a činí 50 % celkových předpokládaných uznatelných výdajů. V případě, že celkové skutečně vynaložené uznatelné výdaje budou nižší než celkové předpokládané uznatelné výdaje uvedené v žádosti žadatele, bude žadateli po předložení vyúčtování dotace poskytnuta dotace v souladu se Smlouvou tak, aby výše dotace odpovídala nejvýše 50% z celkových skutečně vynaložených uznatelných výdajů na účel dle článku I. odst. 2 a 4 této smlouvy.</w:t>
      </w:r>
    </w:p>
    <w:p w14:paraId="3F5AF729" w14:textId="77777777" w:rsidR="00B70B1C" w:rsidRPr="008F0080" w:rsidRDefault="00B70B1C" w:rsidP="00B70B1C">
      <w:pPr>
        <w:numPr>
          <w:ilvl w:val="0"/>
          <w:numId w:val="5"/>
        </w:numPr>
        <w:spacing w:after="120"/>
        <w:rPr>
          <w:rFonts w:ascii="Arial" w:eastAsia="Times New Roman" w:hAnsi="Arial" w:cs="Arial"/>
          <w:sz w:val="24"/>
          <w:szCs w:val="24"/>
          <w:lang w:eastAsia="cs-CZ"/>
        </w:rPr>
      </w:pPr>
      <w:r w:rsidRPr="008F0080">
        <w:rPr>
          <w:rFonts w:ascii="Arial" w:eastAsia="Times New Roman" w:hAnsi="Arial" w:cs="Arial"/>
          <w:sz w:val="24"/>
          <w:szCs w:val="24"/>
          <w:lang w:eastAsia="cs-CZ"/>
        </w:rPr>
        <w:t>Příjemce je povinen umožnit poskytovateli provedení kontroly dodržení účelu a podmínek použití poskytnuté dotace. Při této kontrole je příjemce povinen vyvíjet veškerou poskytovatelem požadovanou součinnost.</w:t>
      </w:r>
    </w:p>
    <w:p w14:paraId="1FC8B970" w14:textId="77777777" w:rsidR="00B70B1C" w:rsidRPr="00C314AE" w:rsidRDefault="00B70B1C" w:rsidP="00B70B1C">
      <w:pPr>
        <w:numPr>
          <w:ilvl w:val="0"/>
          <w:numId w:val="5"/>
        </w:numPr>
        <w:tabs>
          <w:tab w:val="left" w:pos="540"/>
        </w:tabs>
        <w:spacing w:after="120"/>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Příjemce je </w:t>
      </w:r>
      <w:r w:rsidR="00355E12" w:rsidRPr="00C314AE">
        <w:rPr>
          <w:rFonts w:ascii="Arial" w:eastAsia="Times New Roman" w:hAnsi="Arial" w:cs="Arial"/>
          <w:sz w:val="24"/>
          <w:szCs w:val="24"/>
          <w:lang w:eastAsia="cs-CZ"/>
        </w:rPr>
        <w:t xml:space="preserve">povinen nejpozději do 15. 11. 2019 </w:t>
      </w:r>
      <w:r w:rsidRPr="00C314AE">
        <w:rPr>
          <w:rFonts w:ascii="Arial" w:eastAsia="Times New Roman" w:hAnsi="Arial" w:cs="Arial"/>
          <w:sz w:val="24"/>
          <w:szCs w:val="24"/>
          <w:lang w:eastAsia="cs-CZ"/>
        </w:rPr>
        <w:t>předložit poskytovateli vyúčtování poskytnuté dotace (dále jen „vyúčtování“).</w:t>
      </w:r>
    </w:p>
    <w:p w14:paraId="727EB37C" w14:textId="77777777" w:rsidR="00B70B1C" w:rsidRPr="00C314AE" w:rsidRDefault="00B70B1C" w:rsidP="00B70B1C">
      <w:pPr>
        <w:tabs>
          <w:tab w:val="left" w:pos="540"/>
        </w:tabs>
        <w:spacing w:after="120"/>
        <w:ind w:left="540" w:firstLine="0"/>
        <w:rPr>
          <w:rFonts w:ascii="Arial" w:eastAsia="Times New Roman" w:hAnsi="Arial" w:cs="Arial"/>
          <w:sz w:val="24"/>
          <w:szCs w:val="24"/>
          <w:lang w:eastAsia="cs-CZ"/>
        </w:rPr>
      </w:pPr>
      <w:r w:rsidRPr="00C314AE">
        <w:rPr>
          <w:rFonts w:ascii="Arial" w:eastAsia="Times New Roman" w:hAnsi="Arial" w:cs="Arial"/>
          <w:sz w:val="24"/>
          <w:szCs w:val="24"/>
          <w:lang w:eastAsia="cs-CZ"/>
        </w:rPr>
        <w:t>Vyúčtování musí obsahovat:</w:t>
      </w:r>
    </w:p>
    <w:p w14:paraId="01B885ED" w14:textId="2C81A3AD" w:rsidR="00B70B1C" w:rsidRPr="008F0080" w:rsidRDefault="00B70B1C" w:rsidP="00B70B1C">
      <w:pPr>
        <w:pStyle w:val="Odstavecseseznamem"/>
        <w:numPr>
          <w:ilvl w:val="1"/>
          <w:numId w:val="5"/>
        </w:numPr>
        <w:contextualSpacing w:val="0"/>
        <w:rPr>
          <w:rFonts w:ascii="Arial" w:eastAsia="Times New Roman" w:hAnsi="Arial" w:cs="Arial"/>
          <w:sz w:val="24"/>
          <w:szCs w:val="24"/>
          <w:lang w:eastAsia="cs-CZ"/>
        </w:rPr>
      </w:pPr>
      <w:r w:rsidRPr="00C314AE">
        <w:rPr>
          <w:rFonts w:ascii="Arial" w:eastAsia="Times New Roman" w:hAnsi="Arial" w:cs="Arial"/>
          <w:sz w:val="24"/>
          <w:szCs w:val="24"/>
          <w:lang w:eastAsia="cs-CZ"/>
        </w:rPr>
        <w:lastRenderedPageBreak/>
        <w:t xml:space="preserve">Soupis všech příjmů, které příjemce obdržel v souvislosti s realizací akce, na niž byla poskytnuta dotace dle této smlouvy, a to v rozsahu </w:t>
      </w:r>
      <w:r w:rsidR="00355E12" w:rsidRPr="00C314AE">
        <w:rPr>
          <w:rFonts w:ascii="Arial" w:eastAsia="Times New Roman" w:hAnsi="Arial" w:cs="Arial"/>
          <w:sz w:val="24"/>
          <w:szCs w:val="24"/>
          <w:lang w:eastAsia="cs-CZ"/>
        </w:rPr>
        <w:t xml:space="preserve">uvedeném v příloze č. 1 </w:t>
      </w:r>
      <w:r w:rsidR="00355E12" w:rsidRPr="00C314AE">
        <w:rPr>
          <w:rFonts w:ascii="Arial" w:hAnsi="Arial" w:cs="Arial"/>
          <w:sz w:val="24"/>
          <w:szCs w:val="24"/>
        </w:rPr>
        <w:t>„Finanční vyúčtování dotace 2019“</w:t>
      </w:r>
      <w:r w:rsidRPr="00C314AE">
        <w:rPr>
          <w:rFonts w:ascii="Arial" w:eastAsia="Times New Roman" w:hAnsi="Arial" w:cs="Arial"/>
          <w:i/>
          <w:sz w:val="24"/>
          <w:szCs w:val="24"/>
          <w:lang w:eastAsia="cs-CZ"/>
        </w:rPr>
        <w:t xml:space="preserve">. </w:t>
      </w:r>
      <w:r w:rsidRPr="00C314AE">
        <w:rPr>
          <w:rFonts w:ascii="Arial" w:eastAsia="Times New Roman" w:hAnsi="Arial" w:cs="Arial"/>
          <w:b/>
          <w:sz w:val="24"/>
          <w:szCs w:val="24"/>
          <w:lang w:eastAsia="cs-CZ"/>
        </w:rPr>
        <w:t xml:space="preserve">Příloha </w:t>
      </w:r>
      <w:r w:rsidRPr="008F0080">
        <w:rPr>
          <w:rFonts w:ascii="Arial" w:eastAsia="Times New Roman" w:hAnsi="Arial" w:cs="Arial"/>
          <w:b/>
          <w:sz w:val="24"/>
          <w:szCs w:val="24"/>
          <w:lang w:eastAsia="cs-CZ"/>
        </w:rPr>
        <w:t xml:space="preserve">č. 1 je pro příjemce k dispozici v elektronické formě na webu poskytovatele </w:t>
      </w:r>
      <w:hyperlink r:id="rId7" w:history="1">
        <w:r w:rsidR="00C314AE" w:rsidRPr="00C314AE">
          <w:rPr>
            <w:rStyle w:val="Hypertextovodkaz"/>
            <w:rFonts w:ascii="Arial" w:hAnsi="Arial" w:cs="Arial"/>
            <w:sz w:val="24"/>
            <w:szCs w:val="24"/>
          </w:rPr>
          <w:t>www.olkraj.cz</w:t>
        </w:r>
      </w:hyperlink>
      <w:r w:rsidRPr="008F0080">
        <w:rPr>
          <w:rFonts w:ascii="Arial" w:eastAsia="Times New Roman" w:hAnsi="Arial" w:cs="Arial"/>
          <w:i/>
          <w:color w:val="0000FF"/>
          <w:sz w:val="24"/>
          <w:szCs w:val="24"/>
          <w:lang w:eastAsia="cs-CZ"/>
        </w:rPr>
        <w:t xml:space="preserve">. </w:t>
      </w:r>
      <w:r w:rsidRPr="008F0080">
        <w:rPr>
          <w:rFonts w:ascii="Arial" w:eastAsia="Times New Roman" w:hAnsi="Arial" w:cs="Arial"/>
          <w:sz w:val="24"/>
          <w:szCs w:val="24"/>
          <w:lang w:eastAsia="cs-CZ"/>
        </w:rPr>
        <w:t>Soupis příjmů dle tohoto ustanovení doloží příjemce čestným prohlášením, že všechny příjmy uvedené v soupisu jsou pravdivé a úplné</w:t>
      </w:r>
      <w:r w:rsidR="00355E12">
        <w:rPr>
          <w:rFonts w:ascii="Arial" w:eastAsia="Times New Roman" w:hAnsi="Arial" w:cs="Arial"/>
          <w:sz w:val="24"/>
          <w:szCs w:val="24"/>
          <w:lang w:eastAsia="cs-CZ"/>
        </w:rPr>
        <w:t>.</w:t>
      </w:r>
      <w:r w:rsidRPr="008F0080">
        <w:rPr>
          <w:rFonts w:ascii="Arial" w:eastAsia="Times New Roman" w:hAnsi="Arial" w:cs="Arial"/>
          <w:sz w:val="24"/>
          <w:szCs w:val="24"/>
          <w:lang w:eastAsia="cs-CZ"/>
        </w:rPr>
        <w:t xml:space="preserve"> </w:t>
      </w:r>
      <w:r w:rsidRPr="008F0080">
        <w:rPr>
          <w:rFonts w:ascii="Arial" w:eastAsia="Times New Roman" w:hAnsi="Arial" w:cs="Arial"/>
          <w:iCs/>
          <w:sz w:val="24"/>
          <w:szCs w:val="24"/>
          <w:lang w:eastAsia="cs-CZ"/>
        </w:rPr>
        <w:t xml:space="preserve">Za příjem se považují veškeré </w:t>
      </w:r>
      <w:r w:rsidRPr="008F0080">
        <w:rPr>
          <w:rFonts w:ascii="Arial" w:hAnsi="Arial" w:cs="Arial"/>
          <w:sz w:val="24"/>
          <w:szCs w:val="24"/>
        </w:rPr>
        <w:t>příjmy uvedené v odst. 11.22 Pravidel.</w:t>
      </w:r>
    </w:p>
    <w:p w14:paraId="1EF67B8A" w14:textId="77777777" w:rsidR="00B70B1C" w:rsidRPr="00C314AE" w:rsidRDefault="00B70B1C" w:rsidP="00B70B1C">
      <w:pPr>
        <w:pStyle w:val="Odstavecseseznamem"/>
        <w:numPr>
          <w:ilvl w:val="1"/>
          <w:numId w:val="5"/>
        </w:numPr>
        <w:spacing w:before="120" w:after="120"/>
        <w:contextualSpacing w:val="0"/>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Soupis celkových skutečně vynaložených výdajů na akci, na jejíž realizaci byla </w:t>
      </w:r>
      <w:r w:rsidRPr="00C314AE">
        <w:rPr>
          <w:rFonts w:ascii="Arial" w:eastAsia="Times New Roman" w:hAnsi="Arial" w:cs="Arial"/>
          <w:sz w:val="24"/>
          <w:szCs w:val="24"/>
          <w:lang w:eastAsia="cs-CZ"/>
        </w:rPr>
        <w:t xml:space="preserve">poskytnuta dotace dle této smlouvy, a to v rozsahu </w:t>
      </w:r>
      <w:r w:rsidR="00355E12" w:rsidRPr="00C314AE">
        <w:rPr>
          <w:rFonts w:ascii="Arial" w:eastAsia="Times New Roman" w:hAnsi="Arial" w:cs="Arial"/>
          <w:sz w:val="24"/>
          <w:szCs w:val="24"/>
          <w:lang w:eastAsia="cs-CZ"/>
        </w:rPr>
        <w:t xml:space="preserve">uvedeném v příloze č. 1 </w:t>
      </w:r>
      <w:r w:rsidR="00355E12" w:rsidRPr="00C314AE">
        <w:rPr>
          <w:rFonts w:ascii="Arial" w:hAnsi="Arial" w:cs="Arial"/>
          <w:sz w:val="24"/>
          <w:szCs w:val="24"/>
        </w:rPr>
        <w:t>„Finanční vyúčtování dotace 2019“</w:t>
      </w:r>
      <w:r w:rsidRPr="00C314AE">
        <w:rPr>
          <w:rFonts w:ascii="Arial" w:eastAsia="Times New Roman" w:hAnsi="Arial" w:cs="Arial"/>
          <w:sz w:val="24"/>
          <w:szCs w:val="24"/>
          <w:lang w:eastAsia="cs-CZ"/>
        </w:rPr>
        <w:t xml:space="preserve">. Soupis výdajů dle tohoto ustanovení doloží příjemce čestným prohlášením, že celkové skutečně vynaložené výdaje uvedené v soupisu jsou pravdivé a úplné. </w:t>
      </w:r>
    </w:p>
    <w:p w14:paraId="70EE1794" w14:textId="77777777" w:rsidR="00B70B1C" w:rsidRPr="00C314AE" w:rsidRDefault="00B70B1C" w:rsidP="00B70B1C">
      <w:pPr>
        <w:pStyle w:val="Odstavecseseznamem"/>
        <w:numPr>
          <w:ilvl w:val="1"/>
          <w:numId w:val="5"/>
        </w:numPr>
        <w:spacing w:after="120"/>
        <w:rPr>
          <w:rFonts w:ascii="Arial" w:eastAsia="Times New Roman" w:hAnsi="Arial" w:cs="Arial"/>
          <w:sz w:val="24"/>
          <w:szCs w:val="24"/>
          <w:lang w:eastAsia="cs-CZ"/>
        </w:rPr>
      </w:pPr>
      <w:r w:rsidRPr="00C314AE">
        <w:rPr>
          <w:rFonts w:ascii="Arial" w:eastAsia="Times New Roman" w:hAnsi="Arial" w:cs="Arial"/>
          <w:sz w:val="24"/>
          <w:szCs w:val="24"/>
          <w:lang w:eastAsia="cs-CZ"/>
        </w:rPr>
        <w:t>Soupis výdajů hrazených z poskytnuté dotace na akci, na jejíž realizaci byla poskytnuta dotace dle této smlouvy, a to v rozsahu</w:t>
      </w:r>
      <w:r w:rsidR="00355E12" w:rsidRPr="00C314AE">
        <w:rPr>
          <w:rFonts w:ascii="Arial" w:eastAsia="Times New Roman" w:hAnsi="Arial" w:cs="Arial"/>
          <w:sz w:val="24"/>
          <w:szCs w:val="24"/>
          <w:lang w:eastAsia="cs-CZ"/>
        </w:rPr>
        <w:t xml:space="preserve"> uvedeném v příloze č. 1 </w:t>
      </w:r>
      <w:r w:rsidR="00355E12" w:rsidRPr="00C314AE">
        <w:rPr>
          <w:rFonts w:ascii="Arial" w:hAnsi="Arial" w:cs="Arial"/>
          <w:sz w:val="24"/>
          <w:szCs w:val="24"/>
        </w:rPr>
        <w:t>„Finanční vyúčtování dotace 2019“</w:t>
      </w:r>
      <w:r w:rsidRPr="00C314AE">
        <w:rPr>
          <w:rFonts w:ascii="Arial" w:eastAsia="Times New Roman" w:hAnsi="Arial" w:cs="Arial"/>
          <w:sz w:val="24"/>
          <w:szCs w:val="24"/>
          <w:lang w:eastAsia="cs-CZ"/>
        </w:rPr>
        <w:t>, doložený:</w:t>
      </w:r>
    </w:p>
    <w:p w14:paraId="790B6D51" w14:textId="77777777" w:rsidR="00B70B1C" w:rsidRPr="00C314AE" w:rsidRDefault="00B70B1C" w:rsidP="00B70B1C">
      <w:pPr>
        <w:numPr>
          <w:ilvl w:val="0"/>
          <w:numId w:val="3"/>
        </w:numPr>
        <w:tabs>
          <w:tab w:val="clear" w:pos="1647"/>
        </w:tabs>
        <w:spacing w:after="120"/>
        <w:ind w:left="1560" w:hanging="426"/>
        <w:rPr>
          <w:rFonts w:ascii="Arial" w:eastAsia="Times New Roman" w:hAnsi="Arial" w:cs="Arial"/>
          <w:sz w:val="24"/>
          <w:szCs w:val="24"/>
          <w:lang w:eastAsia="cs-CZ"/>
        </w:rPr>
      </w:pPr>
      <w:r w:rsidRPr="00C314AE">
        <w:rPr>
          <w:rFonts w:ascii="Arial" w:eastAsia="Times New Roman" w:hAnsi="Arial" w:cs="Arial"/>
          <w:sz w:val="24"/>
          <w:szCs w:val="24"/>
          <w:lang w:eastAsia="cs-CZ"/>
        </w:rPr>
        <w:t>fotokopiemi faktur s podrobným rozpisem dodávky (případně dodacím listem), popřípadě jiných účetních dokladů včetně příloh, prokazujících vynaložení výdajů,</w:t>
      </w:r>
    </w:p>
    <w:p w14:paraId="466DB3A3" w14:textId="77777777" w:rsidR="00B70B1C" w:rsidRPr="008F0080" w:rsidRDefault="00B70B1C" w:rsidP="00B70B1C">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fotokopiemi výdajových dokladů včetně příloh (stvrzenky, paragony apod.), na základě kterých je pokladní doklad vystaven, a to pouze u jednotlivých výdajů přesahujících částku 1000 Kč. U jednotlivých výdajů do výše 1000 Kč doloží příjemce pouze soupis těchto výdajů,</w:t>
      </w:r>
    </w:p>
    <w:p w14:paraId="79914DC0" w14:textId="77777777" w:rsidR="00B70B1C" w:rsidRPr="008F0080" w:rsidRDefault="00B70B1C" w:rsidP="00B70B1C">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fotokopiemi všech výpisů z bankovního účtu, které dokládají úhradu předložených faktur, s vyznačením dotčených plateb,</w:t>
      </w:r>
    </w:p>
    <w:p w14:paraId="5660C146" w14:textId="77777777" w:rsidR="00355E12" w:rsidRDefault="00B70B1C" w:rsidP="00355E12">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čestným prohlášením, že fotokopie předaných dokladů jsou shodné s originály a výdaje uvedené v soupisu jsou shodné s</w:t>
      </w:r>
      <w:r w:rsidR="00355E12">
        <w:rPr>
          <w:rFonts w:ascii="Arial" w:eastAsia="Times New Roman" w:hAnsi="Arial" w:cs="Arial"/>
          <w:sz w:val="24"/>
          <w:szCs w:val="24"/>
          <w:lang w:eastAsia="cs-CZ"/>
        </w:rPr>
        <w:t>e záznamy v účetnictví příjemce.</w:t>
      </w:r>
    </w:p>
    <w:p w14:paraId="58E38474" w14:textId="77777777" w:rsidR="00B70B1C" w:rsidRPr="008F0080" w:rsidRDefault="00B70B1C" w:rsidP="00355E12">
      <w:pPr>
        <w:spacing w:after="120"/>
        <w:ind w:left="1560" w:hanging="993"/>
        <w:rPr>
          <w:rFonts w:ascii="Arial" w:eastAsia="Times New Roman" w:hAnsi="Arial" w:cs="Arial"/>
          <w:sz w:val="24"/>
          <w:szCs w:val="24"/>
          <w:lang w:eastAsia="cs-CZ"/>
        </w:rPr>
      </w:pPr>
      <w:r w:rsidRPr="008F0080">
        <w:rPr>
          <w:rFonts w:ascii="Arial" w:eastAsia="Times New Roman" w:hAnsi="Arial" w:cs="Arial"/>
          <w:sz w:val="24"/>
          <w:szCs w:val="24"/>
          <w:lang w:eastAsia="cs-CZ"/>
        </w:rPr>
        <w:t>Společně s vyúčtováním příjemce předloží poskytovateli závěrečnou zprávu.</w:t>
      </w:r>
    </w:p>
    <w:p w14:paraId="2B5D30CE" w14:textId="71F68F4E" w:rsidR="00355E12" w:rsidRPr="00C314AE" w:rsidRDefault="00355E12" w:rsidP="00355E12">
      <w:pPr>
        <w:spacing w:after="120"/>
        <w:ind w:left="567" w:firstLine="0"/>
        <w:rPr>
          <w:rFonts w:ascii="Arial" w:eastAsia="Times New Roman" w:hAnsi="Arial" w:cs="Arial"/>
          <w:sz w:val="24"/>
          <w:szCs w:val="24"/>
          <w:lang w:eastAsia="cs-CZ"/>
        </w:rPr>
      </w:pPr>
      <w:r w:rsidRPr="00C3749D">
        <w:rPr>
          <w:rFonts w:ascii="Arial" w:eastAsia="Times New Roman" w:hAnsi="Arial" w:cs="Arial"/>
          <w:sz w:val="24"/>
          <w:szCs w:val="24"/>
          <w:lang w:eastAsia="cs-CZ"/>
        </w:rPr>
        <w:t xml:space="preserve">Závěrečná zpráva </w:t>
      </w:r>
      <w:r w:rsidRPr="00C314AE">
        <w:rPr>
          <w:rFonts w:ascii="Arial" w:eastAsia="Times New Roman" w:hAnsi="Arial" w:cs="Arial"/>
          <w:sz w:val="24"/>
          <w:szCs w:val="24"/>
          <w:lang w:eastAsia="cs-CZ"/>
        </w:rPr>
        <w:t>musí obsahovat</w:t>
      </w:r>
      <w:r w:rsidRPr="00C314AE">
        <w:rPr>
          <w:rFonts w:ascii="Arial" w:eastAsia="Times New Roman" w:hAnsi="Arial" w:cs="Arial"/>
          <w:iCs/>
          <w:sz w:val="24"/>
          <w:szCs w:val="24"/>
          <w:lang w:eastAsia="cs-CZ"/>
        </w:rPr>
        <w:t xml:space="preserve"> stručné zhodnocení </w:t>
      </w:r>
      <w:r w:rsidR="00C314AE" w:rsidRPr="00C314AE">
        <w:rPr>
          <w:rFonts w:ascii="Arial" w:eastAsia="Times New Roman" w:hAnsi="Arial" w:cs="Arial"/>
          <w:iCs/>
          <w:sz w:val="24"/>
          <w:szCs w:val="24"/>
          <w:lang w:eastAsia="cs-CZ"/>
        </w:rPr>
        <w:t>akce</w:t>
      </w:r>
      <w:r w:rsidRPr="00C314AE">
        <w:rPr>
          <w:rFonts w:ascii="Arial" w:eastAsia="Times New Roman" w:hAnsi="Arial" w:cs="Arial"/>
          <w:sz w:val="24"/>
          <w:szCs w:val="24"/>
          <w:lang w:eastAsia="cs-CZ"/>
        </w:rPr>
        <w:t>.</w:t>
      </w:r>
      <w:r w:rsidRPr="00C314AE">
        <w:rPr>
          <w:rFonts w:ascii="Arial" w:eastAsia="Times New Roman" w:hAnsi="Arial" w:cs="Arial"/>
          <w:i/>
          <w:iCs/>
          <w:sz w:val="24"/>
          <w:szCs w:val="24"/>
          <w:lang w:eastAsia="cs-CZ"/>
        </w:rPr>
        <w:t xml:space="preserve"> </w:t>
      </w:r>
      <w:r w:rsidRPr="00C314AE">
        <w:rPr>
          <w:rFonts w:ascii="Arial" w:eastAsia="Times New Roman" w:hAnsi="Arial" w:cs="Arial"/>
          <w:sz w:val="24"/>
          <w:szCs w:val="24"/>
          <w:lang w:eastAsia="cs-CZ"/>
        </w:rPr>
        <w:t xml:space="preserve">V příloze závěrečné zprávy je příjemce povinen předložit poskytovateli také fotodokumentaci provedené obnovy </w:t>
      </w:r>
      <w:r w:rsidR="00113628" w:rsidRPr="00C314AE">
        <w:rPr>
          <w:rFonts w:ascii="Arial" w:eastAsia="Times New Roman" w:hAnsi="Arial" w:cs="Arial"/>
          <w:sz w:val="24"/>
          <w:szCs w:val="24"/>
          <w:lang w:eastAsia="cs-CZ"/>
        </w:rPr>
        <w:t xml:space="preserve">nemovitosti v památkové </w:t>
      </w:r>
      <w:r w:rsidR="00F247FE" w:rsidRPr="00C314AE">
        <w:rPr>
          <w:rFonts w:ascii="Arial" w:eastAsia="Times New Roman" w:hAnsi="Arial" w:cs="Arial"/>
          <w:sz w:val="24"/>
          <w:szCs w:val="24"/>
          <w:lang w:eastAsia="cs-CZ"/>
        </w:rPr>
        <w:t xml:space="preserve">rezervaci </w:t>
      </w:r>
      <w:r w:rsidR="00F247FE">
        <w:rPr>
          <w:rFonts w:ascii="Arial" w:eastAsia="Times New Roman" w:hAnsi="Arial" w:cs="Arial"/>
          <w:sz w:val="24"/>
          <w:szCs w:val="24"/>
          <w:lang w:eastAsia="cs-CZ"/>
        </w:rPr>
        <w:t xml:space="preserve">či </w:t>
      </w:r>
      <w:r w:rsidR="00113628" w:rsidRPr="00C314AE">
        <w:rPr>
          <w:rFonts w:ascii="Arial" w:eastAsia="Times New Roman" w:hAnsi="Arial" w:cs="Arial"/>
          <w:sz w:val="24"/>
          <w:szCs w:val="24"/>
          <w:lang w:eastAsia="cs-CZ"/>
        </w:rPr>
        <w:t>zóně</w:t>
      </w:r>
      <w:r w:rsidRPr="00C314AE">
        <w:rPr>
          <w:rFonts w:ascii="Arial" w:eastAsia="Times New Roman" w:hAnsi="Arial" w:cs="Arial"/>
          <w:sz w:val="24"/>
          <w:szCs w:val="24"/>
          <w:lang w:eastAsia="cs-CZ"/>
        </w:rPr>
        <w:t>, včetně doložení propagace poskytovatele dle čl. II. odst. 10 této smlouvy</w:t>
      </w:r>
      <w:r w:rsidR="00F124E6" w:rsidRPr="00C314AE">
        <w:rPr>
          <w:rFonts w:ascii="Arial" w:eastAsia="Times New Roman" w:hAnsi="Arial" w:cs="Arial"/>
          <w:sz w:val="24"/>
          <w:szCs w:val="24"/>
          <w:lang w:eastAsia="cs-CZ"/>
        </w:rPr>
        <w:t>.</w:t>
      </w:r>
      <w:r w:rsidRPr="00C314AE">
        <w:rPr>
          <w:rFonts w:ascii="Arial" w:eastAsia="Times New Roman" w:hAnsi="Arial" w:cs="Arial"/>
          <w:sz w:val="24"/>
          <w:szCs w:val="24"/>
          <w:lang w:eastAsia="cs-CZ"/>
        </w:rPr>
        <w:t xml:space="preserve"> </w:t>
      </w:r>
    </w:p>
    <w:p w14:paraId="537FB8AD" w14:textId="5C4F4AE3" w:rsidR="00314FEA" w:rsidRPr="003E25EF" w:rsidRDefault="00C314AE" w:rsidP="00C314AE">
      <w:pPr>
        <w:pStyle w:val="Odstavecseseznamem"/>
        <w:numPr>
          <w:ilvl w:val="0"/>
          <w:numId w:val="5"/>
        </w:numPr>
        <w:spacing w:before="240" w:after="120"/>
        <w:rPr>
          <w:rFonts w:ascii="Arial" w:hAnsi="Arial" w:cs="Arial"/>
          <w:bCs/>
          <w:sz w:val="24"/>
          <w:szCs w:val="24"/>
        </w:rPr>
      </w:pPr>
      <w:r w:rsidRPr="003E25EF">
        <w:rPr>
          <w:rFonts w:ascii="Arial" w:hAnsi="Arial" w:cs="Arial"/>
          <w:bCs/>
          <w:sz w:val="24"/>
          <w:szCs w:val="24"/>
        </w:rPr>
        <w:t xml:space="preserve">V případě, že celkové skutečně vynaložené uznatelné výdaje budou nižší než celkové předpokládané uznatelné výdaje uvedené v žádosti žadatele, bude žadateli po předložení vyúčtování dotace poskytnuta dotace v souladu se Smlouvou tak, aby výše dotace odpovídala nejvýše 50% z celkových skutečně vynaložených uznatelných výdajů. </w:t>
      </w:r>
      <w:r w:rsidRPr="003E25EF">
        <w:rPr>
          <w:rFonts w:ascii="Arial" w:eastAsia="Times New Roman" w:hAnsi="Arial" w:cs="Arial"/>
          <w:sz w:val="24"/>
          <w:szCs w:val="24"/>
          <w:lang w:eastAsia="cs-CZ"/>
        </w:rPr>
        <w:t xml:space="preserve">Pokud příjemce při obnově </w:t>
      </w:r>
      <w:r w:rsidR="005A7260">
        <w:rPr>
          <w:rFonts w:ascii="Arial" w:eastAsia="Times New Roman" w:hAnsi="Arial" w:cs="Arial"/>
          <w:sz w:val="24"/>
          <w:szCs w:val="24"/>
          <w:lang w:eastAsia="cs-CZ"/>
        </w:rPr>
        <w:t xml:space="preserve">nemovitosti v památkové </w:t>
      </w:r>
      <w:r w:rsidR="00F247FE">
        <w:rPr>
          <w:rFonts w:ascii="Arial" w:eastAsia="Times New Roman" w:hAnsi="Arial" w:cs="Arial"/>
          <w:sz w:val="24"/>
          <w:szCs w:val="24"/>
          <w:lang w:eastAsia="cs-CZ"/>
        </w:rPr>
        <w:t xml:space="preserve">rezervaci či </w:t>
      </w:r>
      <w:r w:rsidR="005A7260">
        <w:rPr>
          <w:rFonts w:ascii="Arial" w:eastAsia="Times New Roman" w:hAnsi="Arial" w:cs="Arial"/>
          <w:sz w:val="24"/>
          <w:szCs w:val="24"/>
          <w:lang w:eastAsia="cs-CZ"/>
        </w:rPr>
        <w:t xml:space="preserve">zóně </w:t>
      </w:r>
      <w:r w:rsidRPr="003E25EF">
        <w:rPr>
          <w:rFonts w:ascii="Arial" w:eastAsia="Times New Roman" w:hAnsi="Arial" w:cs="Arial"/>
          <w:sz w:val="24"/>
          <w:szCs w:val="24"/>
          <w:lang w:eastAsia="cs-CZ"/>
        </w:rPr>
        <w:t xml:space="preserve">poruší některou z povinností uvedených v ustanovení čl. I. odst. 2. nebo 4. čl. II. odst. 1., 2. 3., 4., 9., 10., 12., nebo 13. této smlouvy nebo pokud nebude obnova </w:t>
      </w:r>
      <w:r w:rsidR="005A7260">
        <w:rPr>
          <w:rFonts w:ascii="Arial" w:eastAsia="Times New Roman" w:hAnsi="Arial" w:cs="Arial"/>
          <w:sz w:val="24"/>
          <w:szCs w:val="24"/>
          <w:lang w:eastAsia="cs-CZ"/>
        </w:rPr>
        <w:t>nemovitosti v památkové rezervaci</w:t>
      </w:r>
      <w:r w:rsidRPr="003E25EF">
        <w:rPr>
          <w:rFonts w:ascii="Arial" w:eastAsia="Times New Roman" w:hAnsi="Arial" w:cs="Arial"/>
          <w:sz w:val="24"/>
          <w:szCs w:val="24"/>
          <w:lang w:eastAsia="cs-CZ"/>
        </w:rPr>
        <w:t xml:space="preserve"> </w:t>
      </w:r>
      <w:r w:rsidR="00F247FE">
        <w:rPr>
          <w:rFonts w:ascii="Arial" w:eastAsia="Times New Roman" w:hAnsi="Arial" w:cs="Arial"/>
          <w:sz w:val="24"/>
          <w:szCs w:val="24"/>
          <w:lang w:eastAsia="cs-CZ"/>
        </w:rPr>
        <w:t xml:space="preserve">či zóně </w:t>
      </w:r>
      <w:r w:rsidRPr="003E25EF">
        <w:rPr>
          <w:rFonts w:ascii="Arial" w:eastAsia="Times New Roman" w:hAnsi="Arial" w:cs="Arial"/>
          <w:sz w:val="24"/>
          <w:szCs w:val="24"/>
          <w:lang w:eastAsia="cs-CZ"/>
        </w:rPr>
        <w:t xml:space="preserve">provedena dle </w:t>
      </w:r>
      <w:r w:rsidRPr="003E25EF">
        <w:rPr>
          <w:rStyle w:val="Tunznak"/>
          <w:b w:val="0"/>
          <w:szCs w:val="24"/>
        </w:rPr>
        <w:t>zák. č. 20/1987 Sb., o státní památkové péči, ve znění pozdějších předpisů</w:t>
      </w:r>
      <w:r w:rsidRPr="003E25EF">
        <w:rPr>
          <w:rFonts w:ascii="Arial" w:eastAsia="Times New Roman" w:hAnsi="Arial" w:cs="Arial"/>
          <w:sz w:val="24"/>
          <w:szCs w:val="24"/>
          <w:lang w:eastAsia="cs-CZ"/>
        </w:rPr>
        <w:t xml:space="preserve">, je poskytovatel oprávněn dotaci nebo její část podle této smlouvy neposkytnout. </w:t>
      </w:r>
    </w:p>
    <w:p w14:paraId="65DC947F" w14:textId="57E2F71E" w:rsidR="00314FEA" w:rsidRPr="006A5198" w:rsidRDefault="00314FEA" w:rsidP="00314FEA">
      <w:pPr>
        <w:pStyle w:val="Odstavecseseznamem"/>
        <w:numPr>
          <w:ilvl w:val="0"/>
          <w:numId w:val="5"/>
        </w:numPr>
        <w:spacing w:after="120"/>
        <w:rPr>
          <w:rFonts w:ascii="Arial" w:eastAsia="Times New Roman" w:hAnsi="Arial" w:cs="Arial"/>
          <w:sz w:val="24"/>
          <w:szCs w:val="24"/>
          <w:lang w:eastAsia="cs-CZ"/>
        </w:rPr>
      </w:pPr>
      <w:r w:rsidRPr="00420E25">
        <w:rPr>
          <w:rFonts w:ascii="Arial" w:eastAsia="Times New Roman" w:hAnsi="Arial" w:cs="Arial"/>
          <w:sz w:val="24"/>
          <w:szCs w:val="24"/>
          <w:lang w:eastAsia="cs-CZ"/>
        </w:rPr>
        <w:t>V </w:t>
      </w:r>
      <w:r w:rsidRPr="00C314AE">
        <w:rPr>
          <w:rFonts w:ascii="Arial" w:eastAsia="Times New Roman" w:hAnsi="Arial" w:cs="Arial"/>
          <w:sz w:val="24"/>
          <w:szCs w:val="24"/>
          <w:lang w:eastAsia="cs-CZ"/>
        </w:rPr>
        <w:t xml:space="preserve">případě, </w:t>
      </w:r>
      <w:r w:rsidRPr="00C314AE">
        <w:rPr>
          <w:rFonts w:ascii="Arial" w:hAnsi="Arial" w:cs="Arial"/>
          <w:sz w:val="24"/>
          <w:szCs w:val="24"/>
        </w:rPr>
        <w:t>že poskytovatel následně zjistí</w:t>
      </w:r>
      <w:r w:rsidR="00C314AE" w:rsidRPr="00C314AE">
        <w:rPr>
          <w:rFonts w:ascii="Arial" w:eastAsia="Times New Roman" w:hAnsi="Arial" w:cs="Arial"/>
          <w:sz w:val="24"/>
          <w:szCs w:val="24"/>
          <w:lang w:eastAsia="cs-CZ"/>
        </w:rPr>
        <w:t>, že příjemce použi</w:t>
      </w:r>
      <w:r w:rsidRPr="00C314AE">
        <w:rPr>
          <w:rFonts w:ascii="Arial" w:eastAsia="Times New Roman" w:hAnsi="Arial" w:cs="Arial"/>
          <w:sz w:val="24"/>
          <w:szCs w:val="24"/>
          <w:lang w:eastAsia="cs-CZ"/>
        </w:rPr>
        <w:t xml:space="preserve">l dotaci </w:t>
      </w:r>
      <w:r w:rsidRPr="00420E25">
        <w:rPr>
          <w:rFonts w:ascii="Arial" w:eastAsia="Times New Roman" w:hAnsi="Arial" w:cs="Arial"/>
          <w:sz w:val="24"/>
          <w:szCs w:val="24"/>
          <w:lang w:eastAsia="cs-CZ"/>
        </w:rPr>
        <w:t xml:space="preserve">nebo její část na jiný účel než účel sjednaný touto smlouvou v čl. I odst. 2 a 4, poruší některou z jiných podmínek použití dotace, stanovených v čl. II odst. 1 této smlouvy, nebo </w:t>
      </w:r>
      <w:r w:rsidRPr="00420E25">
        <w:rPr>
          <w:rFonts w:ascii="Arial" w:eastAsia="Times New Roman" w:hAnsi="Arial" w:cs="Arial"/>
          <w:sz w:val="24"/>
          <w:szCs w:val="24"/>
          <w:lang w:eastAsia="cs-CZ"/>
        </w:rPr>
        <w:lastRenderedPageBreak/>
        <w:t xml:space="preserve">poruší některou z povinností uvedených v této smlouvě, dopustí se porušení rozpočtové kázně ve smyslu </w:t>
      </w:r>
      <w:proofErr w:type="spellStart"/>
      <w:r w:rsidRPr="00420E25">
        <w:rPr>
          <w:rFonts w:ascii="Arial" w:eastAsia="Times New Roman" w:hAnsi="Arial" w:cs="Arial"/>
          <w:sz w:val="24"/>
          <w:szCs w:val="24"/>
          <w:lang w:eastAsia="cs-CZ"/>
        </w:rPr>
        <w:t>ust</w:t>
      </w:r>
      <w:proofErr w:type="spellEnd"/>
      <w:r w:rsidRPr="00420E25">
        <w:rPr>
          <w:rFonts w:ascii="Arial" w:eastAsia="Times New Roman" w:hAnsi="Arial" w:cs="Arial"/>
          <w:sz w:val="24"/>
          <w:szCs w:val="24"/>
          <w:lang w:eastAsia="cs-CZ"/>
        </w:rPr>
        <w:t>. § 22 zákona č. 250/2000 Sb., o rozpočtových pravidlech územních rozpočtů, ve znění pozdějších předpisů. Pokud příjemce předloží</w:t>
      </w:r>
      <w:r w:rsidRPr="00C3749D">
        <w:rPr>
          <w:rFonts w:ascii="Arial" w:eastAsia="Times New Roman" w:hAnsi="Arial" w:cs="Arial"/>
          <w:sz w:val="24"/>
          <w:szCs w:val="24"/>
          <w:lang w:eastAsia="cs-CZ"/>
        </w:rPr>
        <w:t xml:space="preserve"> vyúčtování a závěrečnou zprávu v termínu stanoveném v čl. II odst. 4 této smlouvy, ale vyúčtování nebo závěrečná zpráva nebudou obsahovat všechny náležitosti stanovené v čl. II odst. 4 </w:t>
      </w:r>
      <w:proofErr w:type="gramStart"/>
      <w:r w:rsidRPr="00C3749D">
        <w:rPr>
          <w:rFonts w:ascii="Arial" w:eastAsia="Times New Roman" w:hAnsi="Arial" w:cs="Arial"/>
          <w:sz w:val="24"/>
          <w:szCs w:val="24"/>
          <w:lang w:eastAsia="cs-CZ"/>
        </w:rPr>
        <w:t>této</w:t>
      </w:r>
      <w:proofErr w:type="gramEnd"/>
      <w:r w:rsidRPr="00C3749D">
        <w:rPr>
          <w:rFonts w:ascii="Arial" w:eastAsia="Times New Roman" w:hAnsi="Arial" w:cs="Arial"/>
          <w:sz w:val="24"/>
          <w:szCs w:val="24"/>
          <w:lang w:eastAsia="cs-CZ"/>
        </w:rPr>
        <w:t xml:space="preserve"> smlouvy, dopustí se příjemce porušení rozpočtové kázně až v případě, že nedoplní nebo neopraví chybné nebo neúplné vyúčtování nebo závěrečnou zprávu ve lhůtě 15 dnů ode dne doručení výzvy poskytovatele.</w:t>
      </w:r>
    </w:p>
    <w:p w14:paraId="5A39A932" w14:textId="77777777" w:rsidR="00B70B1C" w:rsidRPr="008F0080" w:rsidRDefault="00B70B1C" w:rsidP="00B70B1C">
      <w:pPr>
        <w:numPr>
          <w:ilvl w:val="0"/>
          <w:numId w:val="5"/>
        </w:numPr>
        <w:spacing w:after="120"/>
        <w:rPr>
          <w:rFonts w:ascii="Arial" w:eastAsia="Times New Roman" w:hAnsi="Arial" w:cs="Arial"/>
          <w:i/>
          <w:iCs/>
          <w:sz w:val="24"/>
          <w:szCs w:val="24"/>
          <w:lang w:eastAsia="cs-CZ"/>
        </w:rPr>
      </w:pPr>
      <w:r w:rsidRPr="008F0080">
        <w:rPr>
          <w:rFonts w:ascii="Arial" w:eastAsia="Times New Roman" w:hAnsi="Arial" w:cs="Arial"/>
          <w:sz w:val="24"/>
          <w:szCs w:val="24"/>
          <w:lang w:eastAsia="cs-CZ"/>
        </w:rPr>
        <w:t>Za porušení rozpočtové kázně uloží poskytovatel příjemci odvod ve výši stanovené platnými právními předpisy. V případech porušení rozpočtové kázně specifikovaných níže v tabulce uloží poskytovatel příjemci odvod ve výši stanovené v této tabulce:</w:t>
      </w:r>
    </w:p>
    <w:tbl>
      <w:tblPr>
        <w:tblW w:w="8570" w:type="dxa"/>
        <w:tblInd w:w="675" w:type="dxa"/>
        <w:tblCellMar>
          <w:left w:w="0" w:type="dxa"/>
          <w:right w:w="0" w:type="dxa"/>
        </w:tblCellMar>
        <w:tblLook w:val="04A0" w:firstRow="1" w:lastRow="0" w:firstColumn="1" w:lastColumn="0" w:noHBand="0" w:noVBand="1"/>
      </w:tblPr>
      <w:tblGrid>
        <w:gridCol w:w="6379"/>
        <w:gridCol w:w="2191"/>
      </w:tblGrid>
      <w:tr w:rsidR="00B70B1C" w:rsidRPr="008F0080" w14:paraId="35D84234" w14:textId="77777777" w:rsidTr="00AF370C">
        <w:trPr>
          <w:trHeight w:val="300"/>
        </w:trPr>
        <w:tc>
          <w:tcPr>
            <w:tcW w:w="637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711CD3EE" w14:textId="77777777" w:rsidR="00B70B1C" w:rsidRPr="008F0080" w:rsidRDefault="00B70B1C" w:rsidP="00AF370C">
            <w:pPr>
              <w:ind w:left="0" w:firstLine="0"/>
              <w:jc w:val="left"/>
              <w:rPr>
                <w:rFonts w:ascii="Arial" w:eastAsia="Calibri" w:hAnsi="Arial" w:cs="Arial"/>
                <w:b/>
                <w:sz w:val="24"/>
                <w:szCs w:val="24"/>
                <w:lang w:eastAsia="cs-CZ"/>
              </w:rPr>
            </w:pPr>
            <w:r w:rsidRPr="008F0080">
              <w:rPr>
                <w:rFonts w:ascii="Arial" w:eastAsia="Calibri" w:hAnsi="Arial" w:cs="Arial"/>
                <w:b/>
                <w:sz w:val="24"/>
                <w:szCs w:val="24"/>
                <w:lang w:eastAsia="cs-CZ"/>
              </w:rPr>
              <w:t>Typ porušení smluvních ujednání (procentní sazba bude v případě porušení jednotlivých ujednání uplatňována kumulativně)</w:t>
            </w:r>
          </w:p>
        </w:tc>
        <w:tc>
          <w:tcPr>
            <w:tcW w:w="219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79FB3975" w14:textId="77777777" w:rsidR="00B70B1C" w:rsidRPr="008F0080" w:rsidRDefault="00B70B1C" w:rsidP="00AF370C">
            <w:pPr>
              <w:ind w:left="0" w:firstLine="0"/>
              <w:jc w:val="left"/>
              <w:rPr>
                <w:rFonts w:ascii="Arial" w:eastAsia="Calibri" w:hAnsi="Arial" w:cs="Arial"/>
                <w:b/>
                <w:sz w:val="24"/>
                <w:szCs w:val="24"/>
                <w:lang w:eastAsia="cs-CZ"/>
              </w:rPr>
            </w:pPr>
            <w:r w:rsidRPr="008F0080">
              <w:rPr>
                <w:rFonts w:ascii="Arial" w:eastAsia="Calibri" w:hAnsi="Arial" w:cs="Arial"/>
                <w:b/>
                <w:sz w:val="24"/>
                <w:szCs w:val="24"/>
                <w:lang w:eastAsia="cs-CZ"/>
              </w:rPr>
              <w:t>Výše odvodu v % z celkově poskytnuté dotace</w:t>
            </w:r>
          </w:p>
        </w:tc>
      </w:tr>
      <w:tr w:rsidR="00B70B1C" w:rsidRPr="008F0080" w14:paraId="5FF40E31" w14:textId="77777777"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47092BE" w14:textId="77777777" w:rsidR="00B70B1C" w:rsidRPr="008F0080" w:rsidRDefault="00B70B1C" w:rsidP="00AF370C">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Nedodržení povinnosti vést dotaci v účetnictví analyticky odděleně nebo na samostatném bankovním účtu,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DBA524D" w14:textId="77777777" w:rsidR="00B70B1C" w:rsidRPr="008F0080" w:rsidRDefault="00B70B1C" w:rsidP="00AF370C">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5 %</w:t>
            </w:r>
          </w:p>
        </w:tc>
      </w:tr>
      <w:tr w:rsidR="00B70B1C" w:rsidRPr="008F0080" w14:paraId="0C606B19" w14:textId="77777777"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0D14CD0" w14:textId="77777777" w:rsidR="00B70B1C" w:rsidRPr="008F0080" w:rsidRDefault="00B70B1C" w:rsidP="00AF370C">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Předložení vyúčtování a závěrečné zprávy o využití dotace s prodlením do 15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87C8753" w14:textId="77777777" w:rsidR="00B70B1C" w:rsidRPr="008F0080" w:rsidRDefault="00B70B1C" w:rsidP="00AF370C">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2%</w:t>
            </w:r>
          </w:p>
        </w:tc>
      </w:tr>
      <w:tr w:rsidR="00B70B1C" w:rsidRPr="008F0080" w14:paraId="18BFC061" w14:textId="77777777"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9F95FCB" w14:textId="77777777" w:rsidR="00B70B1C" w:rsidRPr="008F0080" w:rsidRDefault="00B70B1C" w:rsidP="00AF370C">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Předložení vyúčtování a závěrečné zprávy o využití dotace s prodlením do 30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EDCD40D" w14:textId="77777777" w:rsidR="00B70B1C" w:rsidRPr="008F0080" w:rsidRDefault="00B70B1C" w:rsidP="00AF370C">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5 %</w:t>
            </w:r>
          </w:p>
        </w:tc>
      </w:tr>
      <w:tr w:rsidR="00B70B1C" w:rsidRPr="008F0080" w14:paraId="0B29229E" w14:textId="77777777"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0F4411EC" w14:textId="77777777" w:rsidR="00B70B1C" w:rsidRPr="008F0080" w:rsidRDefault="00B70B1C" w:rsidP="00AF370C">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Předložení doplněného vyúčtování a závěrečné zprávy o využití dotace s prodlením do 15 kalendářních dnů od marného uplynutí náhradní lhůty, uvedené ve výzvě k doplnění vyúčtování</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170458E" w14:textId="77777777" w:rsidR="00B70B1C" w:rsidRPr="008F0080" w:rsidRDefault="00B70B1C" w:rsidP="00AF370C">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5 %</w:t>
            </w:r>
          </w:p>
        </w:tc>
      </w:tr>
      <w:tr w:rsidR="00B70B1C" w:rsidRPr="008F0080" w14:paraId="315144F2" w14:textId="77777777"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421CC8F" w14:textId="77777777" w:rsidR="00B70B1C" w:rsidRPr="008F0080" w:rsidRDefault="00B70B1C" w:rsidP="00AF370C">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Nedodržení podmínek povinné propagace uvedených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FB15686" w14:textId="77777777" w:rsidR="00B70B1C" w:rsidRPr="008F0080" w:rsidRDefault="00B70B1C" w:rsidP="00AF370C">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5 %</w:t>
            </w:r>
          </w:p>
        </w:tc>
      </w:tr>
      <w:tr w:rsidR="00B70B1C" w:rsidRPr="008F0080" w14:paraId="5858244C" w14:textId="77777777"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15CED1D5" w14:textId="77777777" w:rsidR="00B70B1C" w:rsidRPr="008F0080" w:rsidRDefault="00B70B1C" w:rsidP="00AF370C">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Porušení povinnosti informovat poskytovatele o změnách adresy sídla, bankovního spojení a o jiných změnách, které mohou podstatně ovlivnit způsob finančního hospodaření příjemce a náplň jeho aktivit ve vztahu k dotaci,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A548AA8" w14:textId="77777777" w:rsidR="00B70B1C" w:rsidRPr="008F0080" w:rsidRDefault="00B70B1C" w:rsidP="00AF370C">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5 %</w:t>
            </w:r>
          </w:p>
        </w:tc>
      </w:tr>
    </w:tbl>
    <w:p w14:paraId="48756C92" w14:textId="77777777" w:rsidR="00B70B1C" w:rsidRPr="008F0080" w:rsidRDefault="00B70B1C" w:rsidP="00B70B1C">
      <w:pPr>
        <w:spacing w:after="120"/>
        <w:ind w:left="567" w:firstLine="0"/>
        <w:rPr>
          <w:rFonts w:ascii="Arial" w:eastAsia="Times New Roman" w:hAnsi="Arial" w:cs="Arial"/>
          <w:iCs/>
          <w:sz w:val="24"/>
          <w:szCs w:val="24"/>
          <w:lang w:eastAsia="cs-CZ"/>
        </w:rPr>
      </w:pPr>
    </w:p>
    <w:p w14:paraId="5BD30BA2" w14:textId="387B331D" w:rsidR="00314FEA" w:rsidRPr="003E25EF" w:rsidRDefault="00314FEA" w:rsidP="00314FEA">
      <w:pPr>
        <w:numPr>
          <w:ilvl w:val="0"/>
          <w:numId w:val="5"/>
        </w:numPr>
        <w:spacing w:after="120"/>
        <w:rPr>
          <w:rFonts w:ascii="Arial" w:eastAsia="Times New Roman" w:hAnsi="Arial" w:cs="Arial"/>
          <w:sz w:val="24"/>
          <w:szCs w:val="24"/>
          <w:lang w:eastAsia="cs-CZ"/>
        </w:rPr>
      </w:pPr>
      <w:r>
        <w:rPr>
          <w:rFonts w:ascii="Arial" w:hAnsi="Arial" w:cs="Arial"/>
          <w:sz w:val="24"/>
          <w:szCs w:val="24"/>
        </w:rPr>
        <w:t xml:space="preserve">Případný </w:t>
      </w:r>
      <w:r w:rsidRPr="003E25EF">
        <w:rPr>
          <w:rFonts w:ascii="Arial" w:hAnsi="Arial" w:cs="Arial"/>
          <w:sz w:val="24"/>
          <w:szCs w:val="24"/>
        </w:rPr>
        <w:t xml:space="preserve">odvod či penále se hradí na účet poskytovatele č. </w:t>
      </w:r>
      <w:r w:rsidRPr="003E25EF">
        <w:rPr>
          <w:rFonts w:ascii="Arial" w:eastAsia="Times New Roman" w:hAnsi="Arial" w:cs="Arial"/>
          <w:sz w:val="24"/>
          <w:szCs w:val="24"/>
          <w:lang w:eastAsia="cs-CZ"/>
        </w:rPr>
        <w:t>27-4228320287/0100</w:t>
      </w:r>
      <w:r w:rsidRPr="003E25EF">
        <w:rPr>
          <w:rFonts w:ascii="Arial" w:hAnsi="Arial" w:cs="Arial"/>
          <w:sz w:val="24"/>
          <w:szCs w:val="24"/>
        </w:rPr>
        <w:t xml:space="preserve"> na základě vystavené faktury. </w:t>
      </w:r>
    </w:p>
    <w:p w14:paraId="4A722396" w14:textId="77777777" w:rsidR="00B70B1C" w:rsidRPr="008F0080" w:rsidRDefault="00B70B1C" w:rsidP="00B70B1C">
      <w:pPr>
        <w:numPr>
          <w:ilvl w:val="0"/>
          <w:numId w:val="5"/>
        </w:numPr>
        <w:tabs>
          <w:tab w:val="num" w:pos="747"/>
        </w:tabs>
        <w:spacing w:after="120"/>
        <w:rPr>
          <w:rFonts w:ascii="Arial" w:eastAsia="Times New Roman" w:hAnsi="Arial" w:cs="Arial"/>
          <w:i/>
          <w:iCs/>
          <w:sz w:val="24"/>
          <w:szCs w:val="24"/>
          <w:lang w:eastAsia="cs-CZ"/>
        </w:rPr>
      </w:pPr>
      <w:r w:rsidRPr="008F0080">
        <w:rPr>
          <w:rFonts w:ascii="Arial" w:eastAsia="Times New Roman" w:hAnsi="Arial" w:cs="Arial"/>
          <w:sz w:val="24"/>
          <w:szCs w:val="24"/>
          <w:lang w:eastAsia="cs-CZ"/>
        </w:rPr>
        <w:t>Příjemce se zavazuje seznámit poskytovatele, do 15 dnů od jejich vzniku, s těmito skutečnostmi: se změnami adresy sídla, bankovního spojení, jakož i jinými změnami, které mohou podstatně ovlivnit způsob jeho finančního hospodaření a náplň jeho aktivit ve vztahu k poskytnuté dotaci.</w:t>
      </w:r>
    </w:p>
    <w:p w14:paraId="17CC1440" w14:textId="77777777" w:rsidR="00B70B1C" w:rsidRPr="008F0080" w:rsidRDefault="00B70B1C" w:rsidP="00B70B1C">
      <w:pPr>
        <w:numPr>
          <w:ilvl w:val="0"/>
          <w:numId w:val="5"/>
        </w:numPr>
        <w:tabs>
          <w:tab w:val="num" w:pos="747"/>
        </w:tabs>
        <w:spacing w:after="120"/>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Příjemce je povinen uvádět logo poskytovatele na svých webových stránkách (jsou-li zřízeny) </w:t>
      </w:r>
      <w:r w:rsidRPr="003E25EF">
        <w:rPr>
          <w:rFonts w:ascii="Arial" w:eastAsia="Times New Roman" w:hAnsi="Arial" w:cs="Arial"/>
          <w:sz w:val="24"/>
          <w:szCs w:val="24"/>
          <w:lang w:eastAsia="cs-CZ"/>
        </w:rPr>
        <w:t xml:space="preserve">po dobu </w:t>
      </w:r>
      <w:r w:rsidR="00314FEA" w:rsidRPr="003E25EF">
        <w:rPr>
          <w:rFonts w:ascii="Arial" w:eastAsia="Times New Roman" w:hAnsi="Arial" w:cs="Arial"/>
          <w:sz w:val="24"/>
          <w:szCs w:val="24"/>
          <w:lang w:eastAsia="cs-CZ"/>
        </w:rPr>
        <w:t>realizace akce</w:t>
      </w:r>
      <w:r w:rsidRPr="003E25EF">
        <w:rPr>
          <w:rFonts w:ascii="Arial" w:eastAsia="Times New Roman" w:hAnsi="Arial" w:cs="Arial"/>
          <w:sz w:val="24"/>
          <w:szCs w:val="24"/>
          <w:lang w:eastAsia="cs-CZ"/>
        </w:rPr>
        <w:t xml:space="preserve">, dále </w:t>
      </w:r>
      <w:r w:rsidRPr="008F0080">
        <w:rPr>
          <w:rFonts w:ascii="Arial" w:eastAsia="Times New Roman" w:hAnsi="Arial" w:cs="Arial"/>
          <w:sz w:val="24"/>
          <w:szCs w:val="24"/>
          <w:lang w:eastAsia="cs-CZ"/>
        </w:rPr>
        <w:t xml:space="preserve">je příjemce povinen označit propagační materiály příjemce, vztahující se k účelu dotace, logem poskytovatele </w:t>
      </w:r>
      <w:r w:rsidRPr="00DF1DEF">
        <w:rPr>
          <w:rFonts w:ascii="Arial" w:eastAsia="Times New Roman" w:hAnsi="Arial" w:cs="Arial"/>
          <w:sz w:val="24"/>
          <w:szCs w:val="24"/>
          <w:lang w:eastAsia="cs-CZ"/>
        </w:rPr>
        <w:lastRenderedPageBreak/>
        <w:t>a umístit reklamní panel, nebo obdobné zařízení, s logem poskytovatele do místa, ve kterém je realizována podpořená akce</w:t>
      </w:r>
      <w:r w:rsidR="00DF1DEF">
        <w:rPr>
          <w:rFonts w:ascii="Arial" w:eastAsia="Times New Roman" w:hAnsi="Arial" w:cs="Arial"/>
          <w:sz w:val="24"/>
          <w:szCs w:val="24"/>
          <w:lang w:eastAsia="cs-CZ"/>
        </w:rPr>
        <w:t xml:space="preserve">. </w:t>
      </w:r>
      <w:r w:rsidRPr="008F0080">
        <w:rPr>
          <w:rFonts w:ascii="Arial" w:eastAsia="Times New Roman" w:hAnsi="Arial" w:cs="Arial"/>
          <w:sz w:val="24"/>
          <w:szCs w:val="24"/>
          <w:lang w:eastAsia="cs-CZ"/>
        </w:rPr>
        <w:t>Spolu s logem zde bude vždy uvedena informace, že poskytovatel akci finančně podpořil.</w:t>
      </w:r>
    </w:p>
    <w:p w14:paraId="0B319E2A" w14:textId="77777777" w:rsidR="00B70B1C" w:rsidRPr="008F0080" w:rsidRDefault="00B70B1C" w:rsidP="00B70B1C">
      <w:pPr>
        <w:spacing w:after="120"/>
        <w:ind w:left="567" w:firstLine="0"/>
        <w:rPr>
          <w:rFonts w:ascii="Arial" w:eastAsia="Times New Roman" w:hAnsi="Arial" w:cs="Arial"/>
          <w:sz w:val="24"/>
          <w:szCs w:val="24"/>
          <w:lang w:eastAsia="cs-CZ"/>
        </w:rPr>
      </w:pPr>
      <w:r w:rsidRPr="008F0080">
        <w:rPr>
          <w:rFonts w:ascii="Arial" w:eastAsia="Times New Roman" w:hAnsi="Arial" w:cs="Arial"/>
          <w:sz w:val="24"/>
          <w:szCs w:val="24"/>
          <w:lang w:eastAsia="cs-CZ"/>
        </w:rPr>
        <w:t>Příjemce je povinen pořídit fotodokumentaci o propagaci poskytovatele při akci podporované dle této smlouvy. Povinně pořízená fotodokumentace (minimálně dvě fotografie dokladující propagaci poskytovatele na viditelném veřejně přístupném místě) musí být poskytovateli příjemcem předložena společně se závěrečnou zprávou.</w:t>
      </w:r>
    </w:p>
    <w:p w14:paraId="098D6C9B" w14:textId="77777777" w:rsidR="00B70B1C" w:rsidRPr="008F0080" w:rsidRDefault="00B70B1C" w:rsidP="00B70B1C">
      <w:pPr>
        <w:numPr>
          <w:ilvl w:val="0"/>
          <w:numId w:val="5"/>
        </w:numPr>
        <w:spacing w:after="120"/>
        <w:rPr>
          <w:rFonts w:ascii="Arial" w:eastAsia="Times New Roman" w:hAnsi="Arial" w:cs="Arial"/>
          <w:sz w:val="24"/>
          <w:szCs w:val="24"/>
          <w:lang w:eastAsia="cs-CZ"/>
        </w:rPr>
      </w:pPr>
      <w:r w:rsidRPr="008F0080">
        <w:rPr>
          <w:rFonts w:ascii="Arial" w:eastAsia="Times New Roman" w:hAnsi="Arial" w:cs="Arial"/>
          <w:sz w:val="24"/>
          <w:szCs w:val="24"/>
          <w:lang w:eastAsia="cs-CZ"/>
        </w:rPr>
        <w:t>Poskytovatel uděluje příjemci souhlas s bezúplatným užitím loga Olomouckého kraje způsobem a v rozsahu uvedeném v čl. II odst. 10 této smlouvy.</w:t>
      </w:r>
    </w:p>
    <w:p w14:paraId="118C2465" w14:textId="4485468F" w:rsidR="00B70B1C" w:rsidRPr="008F0080" w:rsidRDefault="00B70B1C" w:rsidP="00113628">
      <w:pPr>
        <w:numPr>
          <w:ilvl w:val="0"/>
          <w:numId w:val="5"/>
        </w:numPr>
        <w:spacing w:after="120"/>
        <w:rPr>
          <w:rFonts w:ascii="Arial" w:eastAsia="Times New Roman" w:hAnsi="Arial" w:cs="Arial"/>
          <w:i/>
          <w:iCs/>
          <w:sz w:val="24"/>
          <w:szCs w:val="24"/>
          <w:lang w:eastAsia="cs-CZ"/>
        </w:rPr>
      </w:pPr>
      <w:r w:rsidRPr="008F0080">
        <w:rPr>
          <w:rFonts w:ascii="Arial" w:eastAsia="Times New Roman" w:hAnsi="Arial" w:cs="Arial"/>
          <w:sz w:val="24"/>
          <w:szCs w:val="24"/>
          <w:lang w:eastAsia="cs-CZ"/>
        </w:rPr>
        <w:t xml:space="preserve">Pokud bude příjemce </w:t>
      </w:r>
      <w:r w:rsidRPr="003E25EF">
        <w:rPr>
          <w:rFonts w:ascii="Arial" w:eastAsia="Times New Roman" w:hAnsi="Arial" w:cs="Arial"/>
          <w:sz w:val="24"/>
          <w:szCs w:val="24"/>
          <w:lang w:eastAsia="cs-CZ"/>
        </w:rPr>
        <w:t xml:space="preserve">při realizaci </w:t>
      </w:r>
      <w:r w:rsidR="00314FEA" w:rsidRPr="003E25EF">
        <w:rPr>
          <w:rFonts w:ascii="Arial" w:eastAsia="Times New Roman" w:hAnsi="Arial" w:cs="Arial"/>
          <w:sz w:val="24"/>
          <w:szCs w:val="24"/>
          <w:lang w:eastAsia="cs-CZ"/>
        </w:rPr>
        <w:t xml:space="preserve">obnovy </w:t>
      </w:r>
      <w:r w:rsidR="00113628" w:rsidRPr="003E25EF">
        <w:rPr>
          <w:rFonts w:ascii="Arial" w:eastAsia="Times New Roman" w:hAnsi="Arial" w:cs="Arial"/>
          <w:sz w:val="24"/>
          <w:szCs w:val="24"/>
          <w:lang w:eastAsia="cs-CZ"/>
        </w:rPr>
        <w:t>nemovitosti v památkové rezervaci</w:t>
      </w:r>
      <w:r w:rsidR="00F247FE" w:rsidRPr="00F247FE">
        <w:rPr>
          <w:rFonts w:ascii="Arial" w:eastAsia="Times New Roman" w:hAnsi="Arial" w:cs="Arial"/>
          <w:sz w:val="24"/>
          <w:szCs w:val="24"/>
          <w:lang w:eastAsia="cs-CZ"/>
        </w:rPr>
        <w:t xml:space="preserve"> </w:t>
      </w:r>
      <w:r w:rsidR="00F247FE">
        <w:rPr>
          <w:rFonts w:ascii="Arial" w:eastAsia="Times New Roman" w:hAnsi="Arial" w:cs="Arial"/>
          <w:sz w:val="24"/>
          <w:szCs w:val="24"/>
          <w:lang w:eastAsia="cs-CZ"/>
        </w:rPr>
        <w:t xml:space="preserve">či </w:t>
      </w:r>
      <w:r w:rsidR="00F247FE" w:rsidRPr="003E25EF">
        <w:rPr>
          <w:rFonts w:ascii="Arial" w:eastAsia="Times New Roman" w:hAnsi="Arial" w:cs="Arial"/>
          <w:sz w:val="24"/>
          <w:szCs w:val="24"/>
          <w:lang w:eastAsia="cs-CZ"/>
        </w:rPr>
        <w:t>zóně</w:t>
      </w:r>
      <w:r w:rsidRPr="003E25EF">
        <w:rPr>
          <w:rFonts w:ascii="Arial" w:eastAsia="Times New Roman" w:hAnsi="Arial" w:cs="Arial"/>
          <w:sz w:val="24"/>
          <w:szCs w:val="24"/>
          <w:lang w:eastAsia="cs-CZ"/>
        </w:rPr>
        <w:t xml:space="preserve">, na niž je poskytována dotace dle této smlouvy, zadavatelem veřejné zakázky dle příslušných ustanovení zákona o zadávání veřejných zakázek, je povinen při její realizaci postupovat </w:t>
      </w:r>
      <w:r w:rsidRPr="008F0080">
        <w:rPr>
          <w:rFonts w:ascii="Arial" w:eastAsia="Times New Roman" w:hAnsi="Arial" w:cs="Arial"/>
          <w:sz w:val="24"/>
          <w:szCs w:val="24"/>
          <w:lang w:eastAsia="cs-CZ"/>
        </w:rPr>
        <w:t>dle tohoto zákona.</w:t>
      </w:r>
    </w:p>
    <w:p w14:paraId="485CDF01" w14:textId="77777777" w:rsidR="00B70B1C" w:rsidRPr="008F0080" w:rsidRDefault="00B70B1C" w:rsidP="00B70B1C">
      <w:pPr>
        <w:numPr>
          <w:ilvl w:val="0"/>
          <w:numId w:val="5"/>
        </w:numPr>
        <w:spacing w:after="120"/>
        <w:rPr>
          <w:rFonts w:ascii="Arial" w:eastAsia="Times New Roman" w:hAnsi="Arial" w:cs="Arial"/>
          <w:i/>
          <w:iCs/>
          <w:sz w:val="24"/>
          <w:szCs w:val="24"/>
          <w:lang w:eastAsia="cs-CZ"/>
        </w:rPr>
      </w:pPr>
      <w:r w:rsidRPr="008F0080">
        <w:rPr>
          <w:rFonts w:ascii="Arial" w:eastAsia="Times New Roman" w:hAnsi="Arial" w:cs="Arial"/>
          <w:bCs/>
          <w:iCs/>
          <w:sz w:val="24"/>
          <w:szCs w:val="24"/>
          <w:lang w:eastAsia="cs-CZ"/>
        </w:rPr>
        <w:t xml:space="preserve">Příjemce prohlašuje, že ke dni podpisu této smlouvy u něj není dána žádná ze skutečností, pro kterou nelze poskytnout dotaci dle odst. </w:t>
      </w:r>
      <w:r w:rsidRPr="00314FEA">
        <w:rPr>
          <w:rFonts w:ascii="Arial" w:eastAsia="Times New Roman" w:hAnsi="Arial" w:cs="Arial"/>
          <w:bCs/>
          <w:iCs/>
          <w:sz w:val="24"/>
          <w:szCs w:val="24"/>
          <w:lang w:eastAsia="cs-CZ"/>
        </w:rPr>
        <w:t xml:space="preserve">10.1 </w:t>
      </w:r>
      <w:r w:rsidRPr="008F0080">
        <w:rPr>
          <w:rFonts w:ascii="Arial" w:eastAsia="Times New Roman" w:hAnsi="Arial" w:cs="Arial"/>
          <w:bCs/>
          <w:iCs/>
          <w:sz w:val="24"/>
          <w:szCs w:val="24"/>
          <w:lang w:eastAsia="cs-CZ"/>
        </w:rPr>
        <w:t>Pravidel.</w:t>
      </w:r>
    </w:p>
    <w:p w14:paraId="2DE3F890" w14:textId="77777777" w:rsidR="00B70B1C" w:rsidRPr="008F0080" w:rsidRDefault="00B70B1C" w:rsidP="00B70B1C">
      <w:pPr>
        <w:spacing w:after="120"/>
        <w:ind w:left="567" w:firstLine="0"/>
        <w:rPr>
          <w:rFonts w:ascii="Arial" w:eastAsia="Times New Roman" w:hAnsi="Arial" w:cs="Arial"/>
          <w:bCs/>
          <w:iCs/>
          <w:sz w:val="24"/>
          <w:szCs w:val="24"/>
          <w:lang w:eastAsia="cs-CZ"/>
        </w:rPr>
      </w:pPr>
      <w:r w:rsidRPr="008F0080">
        <w:rPr>
          <w:rFonts w:ascii="Arial" w:eastAsia="Times New Roman" w:hAnsi="Arial" w:cs="Arial"/>
          <w:bCs/>
          <w:iCs/>
          <w:sz w:val="24"/>
          <w:szCs w:val="24"/>
          <w:lang w:eastAsia="cs-CZ"/>
        </w:rPr>
        <w:t xml:space="preserve">Příjemce dále prohlašuje, že v době od podání žádosti o dotaci do dne podpisu této smlouvy u něj nedošlo k žádné změně předpokládané v odst. </w:t>
      </w:r>
      <w:r w:rsidRPr="00CA5D8E">
        <w:rPr>
          <w:rFonts w:ascii="Arial" w:eastAsia="Times New Roman" w:hAnsi="Arial" w:cs="Arial"/>
          <w:bCs/>
          <w:iCs/>
          <w:sz w:val="24"/>
          <w:szCs w:val="24"/>
          <w:lang w:eastAsia="cs-CZ"/>
        </w:rPr>
        <w:t>10.</w:t>
      </w:r>
      <w:r w:rsidR="00CA5D8E" w:rsidRPr="00CA5D8E">
        <w:rPr>
          <w:rFonts w:ascii="Arial" w:eastAsia="Times New Roman" w:hAnsi="Arial" w:cs="Arial"/>
          <w:bCs/>
          <w:iCs/>
          <w:sz w:val="24"/>
          <w:szCs w:val="24"/>
          <w:lang w:eastAsia="cs-CZ"/>
        </w:rPr>
        <w:t>2.</w:t>
      </w:r>
      <w:r w:rsidRPr="00CA5D8E">
        <w:rPr>
          <w:rFonts w:ascii="Arial" w:eastAsia="Times New Roman" w:hAnsi="Arial" w:cs="Arial"/>
          <w:bCs/>
          <w:i/>
          <w:iCs/>
          <w:sz w:val="24"/>
          <w:szCs w:val="24"/>
          <w:lang w:eastAsia="cs-CZ"/>
        </w:rPr>
        <w:t xml:space="preserve"> </w:t>
      </w:r>
      <w:r w:rsidRPr="008F0080">
        <w:rPr>
          <w:rFonts w:ascii="Arial" w:eastAsia="Times New Roman" w:hAnsi="Arial" w:cs="Arial"/>
          <w:bCs/>
          <w:iCs/>
          <w:sz w:val="24"/>
          <w:szCs w:val="24"/>
          <w:lang w:eastAsia="cs-CZ"/>
        </w:rPr>
        <w:t xml:space="preserve">Pravidel, </w:t>
      </w:r>
      <w:proofErr w:type="gramStart"/>
      <w:r w:rsidRPr="008F0080">
        <w:rPr>
          <w:rFonts w:ascii="Arial" w:eastAsia="Times New Roman" w:hAnsi="Arial" w:cs="Arial"/>
          <w:bCs/>
          <w:iCs/>
          <w:sz w:val="24"/>
          <w:szCs w:val="24"/>
          <w:lang w:eastAsia="cs-CZ"/>
        </w:rPr>
        <w:t>kterou</w:t>
      </w:r>
      <w:proofErr w:type="gramEnd"/>
      <w:r w:rsidRPr="008F0080">
        <w:rPr>
          <w:rFonts w:ascii="Arial" w:eastAsia="Times New Roman" w:hAnsi="Arial" w:cs="Arial"/>
          <w:bCs/>
          <w:iCs/>
          <w:sz w:val="24"/>
          <w:szCs w:val="24"/>
          <w:lang w:eastAsia="cs-CZ"/>
        </w:rPr>
        <w:t xml:space="preserve"> ve lhůtě stanovené Pravidly neoznámil poskytovateli.</w:t>
      </w:r>
    </w:p>
    <w:p w14:paraId="1DC385EE" w14:textId="77777777" w:rsidR="00B70B1C" w:rsidRPr="008F0080" w:rsidRDefault="00B70B1C" w:rsidP="00B70B1C">
      <w:pPr>
        <w:spacing w:after="120"/>
        <w:ind w:left="567" w:firstLine="0"/>
        <w:rPr>
          <w:rFonts w:ascii="Arial" w:eastAsia="Times New Roman" w:hAnsi="Arial" w:cs="Arial"/>
          <w:iCs/>
          <w:sz w:val="24"/>
          <w:szCs w:val="24"/>
          <w:lang w:eastAsia="cs-CZ"/>
        </w:rPr>
      </w:pPr>
      <w:r w:rsidRPr="008F0080">
        <w:rPr>
          <w:rFonts w:ascii="Arial" w:eastAsia="Times New Roman" w:hAnsi="Arial" w:cs="Arial"/>
          <w:bCs/>
          <w:iCs/>
          <w:sz w:val="24"/>
          <w:szCs w:val="24"/>
          <w:lang w:eastAsia="cs-CZ"/>
        </w:rPr>
        <w:t xml:space="preserve">V případě nepravdivosti některého z těchto prohlášení se jedná o porušení rozpočtové kázně ve smyslu </w:t>
      </w:r>
      <w:proofErr w:type="spellStart"/>
      <w:r w:rsidRPr="008F0080">
        <w:rPr>
          <w:rFonts w:ascii="Arial" w:eastAsia="Times New Roman" w:hAnsi="Arial" w:cs="Arial"/>
          <w:bCs/>
          <w:iCs/>
          <w:sz w:val="24"/>
          <w:szCs w:val="24"/>
          <w:lang w:eastAsia="cs-CZ"/>
        </w:rPr>
        <w:t>ust</w:t>
      </w:r>
      <w:proofErr w:type="spellEnd"/>
      <w:r w:rsidRPr="008F0080">
        <w:rPr>
          <w:rFonts w:ascii="Arial" w:eastAsia="Times New Roman" w:hAnsi="Arial" w:cs="Arial"/>
          <w:bCs/>
          <w:iCs/>
          <w:sz w:val="24"/>
          <w:szCs w:val="24"/>
          <w:lang w:eastAsia="cs-CZ"/>
        </w:rPr>
        <w:t>. § 22 zákona č. 250/2000 Sb., o rozpočtových pravidlech územních rozpočtů, ve znění pozdějších předpisů.</w:t>
      </w:r>
    </w:p>
    <w:p w14:paraId="70F5B83A" w14:textId="77777777" w:rsidR="00B70B1C" w:rsidRPr="008F0080" w:rsidRDefault="00B70B1C" w:rsidP="00B70B1C">
      <w:pPr>
        <w:spacing w:before="480" w:after="240"/>
        <w:ind w:left="0" w:firstLine="0"/>
        <w:jc w:val="center"/>
        <w:rPr>
          <w:rFonts w:ascii="Arial" w:eastAsia="Times New Roman" w:hAnsi="Arial" w:cs="Arial"/>
          <w:b/>
          <w:bCs/>
          <w:sz w:val="24"/>
          <w:szCs w:val="24"/>
          <w:lang w:eastAsia="cs-CZ"/>
        </w:rPr>
      </w:pPr>
      <w:r w:rsidRPr="008F0080">
        <w:rPr>
          <w:rFonts w:ascii="Arial" w:eastAsia="Times New Roman" w:hAnsi="Arial" w:cs="Arial"/>
          <w:b/>
          <w:bCs/>
          <w:sz w:val="24"/>
          <w:szCs w:val="24"/>
          <w:lang w:eastAsia="cs-CZ"/>
        </w:rPr>
        <w:t>III.</w:t>
      </w:r>
    </w:p>
    <w:p w14:paraId="1DA96ED3" w14:textId="77777777" w:rsidR="00B70B1C" w:rsidRDefault="00B70B1C" w:rsidP="007C5DD4">
      <w:pPr>
        <w:numPr>
          <w:ilvl w:val="0"/>
          <w:numId w:val="6"/>
        </w:numPr>
        <w:spacing w:after="120"/>
        <w:rPr>
          <w:rFonts w:ascii="Arial" w:eastAsia="Times New Roman" w:hAnsi="Arial" w:cs="Arial"/>
          <w:sz w:val="24"/>
          <w:szCs w:val="24"/>
          <w:lang w:eastAsia="cs-CZ"/>
        </w:rPr>
      </w:pPr>
      <w:r w:rsidRPr="008F0080">
        <w:rPr>
          <w:rFonts w:ascii="Arial" w:eastAsia="Times New Roman" w:hAnsi="Arial" w:cs="Arial"/>
          <w:sz w:val="24"/>
          <w:szCs w:val="24"/>
          <w:lang w:eastAsia="cs-CZ"/>
        </w:rPr>
        <w:t>Smlouva se uzavírá v souladu s § 159 a násl. zákona č. 500/2004 Sb., správní řád, ve znění pozdějších právních předpisů, a se zákonem č. 250/2000 Sb., o rozpočtových pravidlech územních rozpočtů, ve znění pozdějších právních předpisů.</w:t>
      </w:r>
    </w:p>
    <w:p w14:paraId="080D61E8" w14:textId="77777777" w:rsidR="00B70B1C" w:rsidRPr="0078647C" w:rsidRDefault="00B70B1C" w:rsidP="007C5DD4">
      <w:pPr>
        <w:pStyle w:val="Odstavecseseznamem"/>
        <w:numPr>
          <w:ilvl w:val="0"/>
          <w:numId w:val="7"/>
        </w:numPr>
        <w:spacing w:after="120"/>
        <w:ind w:left="567" w:hanging="567"/>
        <w:rPr>
          <w:rFonts w:ascii="Arial" w:eastAsia="Times New Roman" w:hAnsi="Arial" w:cs="Arial"/>
          <w:iCs/>
          <w:sz w:val="24"/>
          <w:szCs w:val="24"/>
          <w:lang w:eastAsia="cs-CZ"/>
        </w:rPr>
      </w:pPr>
      <w:r w:rsidRPr="0078647C">
        <w:rPr>
          <w:rFonts w:ascii="Arial" w:hAnsi="Arial" w:cs="Arial"/>
          <w:sz w:val="24"/>
          <w:szCs w:val="24"/>
          <w:lang w:eastAsia="cs-CZ"/>
        </w:rPr>
        <w:t>Smluvní strany jsou srozuměny s tím, že tato smlouva bude uveřejněna v registru smluv dle zákona č. 340/2015 Sb., o zvláštních podmínkách účinnosti některých smluv, uveřejňování těchto smluv a o registru smluv (zákon o registru smluv), ve znění pozdějších předpisů. Uveřejnění této smlouvy v registru smluv zajistí poskytovatel.</w:t>
      </w:r>
    </w:p>
    <w:p w14:paraId="0471BF2D" w14:textId="77777777" w:rsidR="00B70B1C" w:rsidRPr="008F0080" w:rsidRDefault="00B70B1C" w:rsidP="007C5DD4">
      <w:pPr>
        <w:spacing w:after="120"/>
        <w:ind w:left="567" w:firstLine="0"/>
        <w:rPr>
          <w:rFonts w:ascii="Arial" w:eastAsia="Times New Roman" w:hAnsi="Arial" w:cs="Arial"/>
          <w:iCs/>
          <w:sz w:val="24"/>
          <w:szCs w:val="24"/>
          <w:lang w:eastAsia="cs-CZ"/>
        </w:rPr>
      </w:pPr>
      <w:r w:rsidRPr="008F0080">
        <w:rPr>
          <w:rFonts w:ascii="Arial" w:hAnsi="Arial" w:cs="Arial"/>
          <w:sz w:val="24"/>
          <w:szCs w:val="24"/>
          <w:lang w:eastAsia="cs-CZ"/>
        </w:rPr>
        <w:t>Příjemce bere na vědomí, že tato smlouva bude také zveřejněna postupem dle § 10d zákona č. 250/2000 Sb., o rozpočtových pravidlech územních rozpočtů, ve znění pozdějších právních předpisů.</w:t>
      </w:r>
    </w:p>
    <w:p w14:paraId="1ABFD62D" w14:textId="77777777" w:rsidR="00B70B1C" w:rsidRPr="0078647C" w:rsidRDefault="00B70B1C" w:rsidP="007C5DD4">
      <w:pPr>
        <w:pStyle w:val="Odstavecseseznamem"/>
        <w:numPr>
          <w:ilvl w:val="0"/>
          <w:numId w:val="7"/>
        </w:numPr>
        <w:spacing w:after="120"/>
        <w:ind w:left="567" w:hanging="567"/>
        <w:rPr>
          <w:rFonts w:ascii="Arial" w:eastAsia="Times New Roman" w:hAnsi="Arial" w:cs="Arial"/>
          <w:iCs/>
          <w:sz w:val="24"/>
          <w:szCs w:val="24"/>
          <w:lang w:eastAsia="cs-CZ"/>
        </w:rPr>
      </w:pPr>
      <w:r w:rsidRPr="0078647C">
        <w:rPr>
          <w:rFonts w:ascii="Arial" w:hAnsi="Arial" w:cs="Arial"/>
          <w:sz w:val="24"/>
          <w:szCs w:val="24"/>
          <w:lang w:eastAsia="cs-CZ"/>
        </w:rPr>
        <w:t>Tato smlouva nabývá účinnosti dnem jejího uveřejnění v registru smluv</w:t>
      </w:r>
      <w:r w:rsidRPr="0078647C">
        <w:rPr>
          <w:rFonts w:ascii="Arial" w:hAnsi="Arial" w:cs="Arial"/>
          <w:color w:val="1F497D"/>
          <w:sz w:val="24"/>
          <w:szCs w:val="24"/>
          <w:lang w:eastAsia="cs-CZ"/>
        </w:rPr>
        <w:t>.</w:t>
      </w:r>
    </w:p>
    <w:p w14:paraId="4C8831FF" w14:textId="77777777" w:rsidR="00B70B1C" w:rsidRPr="008F0080" w:rsidRDefault="00B70B1C" w:rsidP="007C5DD4">
      <w:pPr>
        <w:numPr>
          <w:ilvl w:val="0"/>
          <w:numId w:val="7"/>
        </w:numPr>
        <w:spacing w:after="120"/>
        <w:ind w:left="567" w:hanging="567"/>
        <w:rPr>
          <w:rFonts w:ascii="Arial" w:eastAsia="Times New Roman" w:hAnsi="Arial" w:cs="Arial"/>
          <w:sz w:val="24"/>
          <w:szCs w:val="24"/>
          <w:lang w:eastAsia="cs-CZ"/>
        </w:rPr>
      </w:pPr>
      <w:r w:rsidRPr="008F0080">
        <w:rPr>
          <w:rFonts w:ascii="Arial" w:eastAsia="Times New Roman" w:hAnsi="Arial" w:cs="Arial"/>
          <w:sz w:val="24"/>
          <w:szCs w:val="24"/>
          <w:lang w:eastAsia="cs-CZ"/>
        </w:rPr>
        <w:t>Tuto smlouvu lze měnit pouze písemnými vzestupně číslovanými dodatky.</w:t>
      </w:r>
    </w:p>
    <w:p w14:paraId="08ED2DA8" w14:textId="77777777" w:rsidR="007C5DD4" w:rsidRDefault="00B70B1C" w:rsidP="007C5DD4">
      <w:pPr>
        <w:numPr>
          <w:ilvl w:val="0"/>
          <w:numId w:val="7"/>
        </w:numPr>
        <w:spacing w:after="120"/>
        <w:ind w:left="567" w:hanging="567"/>
        <w:rPr>
          <w:rFonts w:ascii="Arial" w:eastAsia="Times New Roman" w:hAnsi="Arial" w:cs="Arial"/>
          <w:sz w:val="24"/>
          <w:szCs w:val="24"/>
          <w:lang w:eastAsia="cs-CZ"/>
        </w:rPr>
      </w:pPr>
      <w:r w:rsidRPr="008F0080">
        <w:rPr>
          <w:rFonts w:ascii="Arial" w:eastAsia="Times New Roman" w:hAnsi="Arial" w:cs="Arial"/>
          <w:sz w:val="24"/>
          <w:szCs w:val="24"/>
          <w:lang w:eastAsia="cs-CZ"/>
        </w:rPr>
        <w:t>Smluvní strany prohlašují, že souhlasí s případným zveřejněním textu této smlouvy v souladu se zákonem č. 106/1999 Sb., o svobodném přístupu k informacím, ve znění pozdějších předpisů.</w:t>
      </w:r>
    </w:p>
    <w:p w14:paraId="28BBA03A" w14:textId="77777777" w:rsidR="007C5DD4" w:rsidRDefault="00B70B1C" w:rsidP="007C5DD4">
      <w:pPr>
        <w:numPr>
          <w:ilvl w:val="0"/>
          <w:numId w:val="7"/>
        </w:numPr>
        <w:spacing w:after="120"/>
        <w:ind w:left="567" w:hanging="567"/>
        <w:rPr>
          <w:rFonts w:ascii="Arial" w:eastAsia="Times New Roman" w:hAnsi="Arial" w:cs="Arial"/>
          <w:sz w:val="24"/>
          <w:szCs w:val="24"/>
          <w:lang w:eastAsia="cs-CZ"/>
        </w:rPr>
      </w:pPr>
      <w:r w:rsidRPr="007C5DD4">
        <w:rPr>
          <w:rFonts w:ascii="Arial" w:eastAsia="Times New Roman" w:hAnsi="Arial" w:cs="Arial"/>
          <w:sz w:val="24"/>
          <w:szCs w:val="24"/>
          <w:lang w:eastAsia="cs-CZ"/>
        </w:rPr>
        <w:t xml:space="preserve">Příjemce bere na vědomí, že osobní údaje poskytnuté Olomouckému kraji v souvislosti s poskytnutím dotace dle této smlouvy budou zpracovávány </w:t>
      </w:r>
      <w:r w:rsidRPr="007C5DD4">
        <w:rPr>
          <w:rFonts w:ascii="Arial" w:eastAsia="Times New Roman" w:hAnsi="Arial" w:cs="Arial"/>
          <w:sz w:val="24"/>
          <w:szCs w:val="24"/>
          <w:lang w:eastAsia="cs-CZ"/>
        </w:rPr>
        <w:lastRenderedPageBreak/>
        <w:t xml:space="preserve">v souladu s nařízením EU o ochraně osobních údajů (GDPR). Bližší informace o způsobech zpracování a právech příjemce při zpracování osobních údajů jsou zveřejněny na webových stránkách Olomouckého kraje </w:t>
      </w:r>
      <w:hyperlink r:id="rId8" w:history="1">
        <w:r w:rsidRPr="007C5DD4">
          <w:rPr>
            <w:rStyle w:val="Hypertextovodkaz"/>
            <w:rFonts w:ascii="Arial" w:eastAsia="Times New Roman" w:hAnsi="Arial" w:cs="Arial"/>
            <w:sz w:val="24"/>
            <w:szCs w:val="24"/>
            <w:lang w:eastAsia="cs-CZ"/>
          </w:rPr>
          <w:t>www.olkraj.cz</w:t>
        </w:r>
      </w:hyperlink>
      <w:r w:rsidRPr="007C5DD4">
        <w:rPr>
          <w:rFonts w:ascii="Arial" w:eastAsia="Times New Roman" w:hAnsi="Arial" w:cs="Arial"/>
          <w:sz w:val="24"/>
          <w:szCs w:val="24"/>
          <w:lang w:eastAsia="cs-CZ"/>
        </w:rPr>
        <w:t>.</w:t>
      </w:r>
    </w:p>
    <w:p w14:paraId="4D20CA07" w14:textId="77777777" w:rsidR="007C5DD4" w:rsidRDefault="00B70B1C" w:rsidP="007C5DD4">
      <w:pPr>
        <w:numPr>
          <w:ilvl w:val="0"/>
          <w:numId w:val="7"/>
        </w:numPr>
        <w:spacing w:after="120"/>
        <w:ind w:left="567" w:hanging="567"/>
        <w:rPr>
          <w:rFonts w:ascii="Arial" w:eastAsia="Times New Roman" w:hAnsi="Arial" w:cs="Arial"/>
          <w:sz w:val="24"/>
          <w:szCs w:val="24"/>
          <w:lang w:eastAsia="cs-CZ"/>
        </w:rPr>
      </w:pPr>
      <w:r w:rsidRPr="007C5DD4">
        <w:rPr>
          <w:rFonts w:ascii="Arial" w:eastAsia="Times New Roman" w:hAnsi="Arial" w:cs="Arial"/>
          <w:sz w:val="24"/>
          <w:szCs w:val="24"/>
          <w:lang w:eastAsia="cs-CZ"/>
        </w:rPr>
        <w:t>Poskytnutí dotace a uzavření této smlouvy bylo schváleno usnesením Rady/Zastupitelstva Olomouckého kraje č ......... ze dne .........</w:t>
      </w:r>
    </w:p>
    <w:p w14:paraId="52D9A4A9" w14:textId="53390279" w:rsidR="00CA5D8E" w:rsidRPr="007C5DD4" w:rsidRDefault="00CA5D8E" w:rsidP="007C5DD4">
      <w:pPr>
        <w:numPr>
          <w:ilvl w:val="0"/>
          <w:numId w:val="7"/>
        </w:numPr>
        <w:spacing w:after="120"/>
        <w:ind w:left="567" w:hanging="567"/>
        <w:rPr>
          <w:rFonts w:ascii="Arial" w:eastAsia="Times New Roman" w:hAnsi="Arial" w:cs="Arial"/>
          <w:sz w:val="24"/>
          <w:szCs w:val="24"/>
          <w:lang w:eastAsia="cs-CZ"/>
        </w:rPr>
      </w:pPr>
      <w:r w:rsidRPr="007C5DD4">
        <w:rPr>
          <w:rFonts w:ascii="Arial" w:eastAsia="Times New Roman" w:hAnsi="Arial" w:cs="Arial"/>
          <w:sz w:val="24"/>
          <w:szCs w:val="24"/>
          <w:lang w:eastAsia="cs-CZ"/>
        </w:rPr>
        <w:t xml:space="preserve">Tato smlouva je sepsána ve třech vyhotoveních, </w:t>
      </w:r>
      <w:r w:rsidRPr="007C5DD4">
        <w:rPr>
          <w:rFonts w:ascii="Arial" w:hAnsi="Arial" w:cs="Arial"/>
          <w:sz w:val="24"/>
          <w:szCs w:val="24"/>
        </w:rPr>
        <w:t xml:space="preserve">z nichž jedno obdrží příjemce a dvě vyhotovení obdrží poskytovatel. </w:t>
      </w:r>
      <w:r w:rsidR="00300AA2" w:rsidRPr="007C5DD4">
        <w:rPr>
          <w:rFonts w:ascii="Arial" w:hAnsi="Arial" w:cs="Arial"/>
          <w:sz w:val="24"/>
          <w:szCs w:val="24"/>
        </w:rPr>
        <w:t xml:space="preserve"> </w:t>
      </w:r>
    </w:p>
    <w:p w14:paraId="028EC3A3" w14:textId="77777777" w:rsidR="00B70B1C" w:rsidRPr="008F0080" w:rsidRDefault="00B70B1C" w:rsidP="00B70B1C">
      <w:pPr>
        <w:tabs>
          <w:tab w:val="left" w:pos="4536"/>
        </w:tabs>
        <w:spacing w:before="600" w:after="600"/>
        <w:ind w:left="0" w:firstLine="0"/>
        <w:rPr>
          <w:rFonts w:ascii="Arial" w:eastAsia="Times New Roman" w:hAnsi="Arial" w:cs="Arial"/>
          <w:sz w:val="24"/>
          <w:szCs w:val="24"/>
          <w:lang w:eastAsia="cs-CZ"/>
        </w:rPr>
      </w:pPr>
      <w:r w:rsidRPr="008F0080">
        <w:rPr>
          <w:rFonts w:ascii="Arial" w:eastAsia="Times New Roman" w:hAnsi="Arial" w:cs="Arial"/>
          <w:sz w:val="24"/>
          <w:szCs w:val="24"/>
          <w:lang w:eastAsia="cs-CZ"/>
        </w:rPr>
        <w:t>V Olomouci dne .......................</w:t>
      </w:r>
      <w:r w:rsidRPr="008F0080">
        <w:rPr>
          <w:rFonts w:ascii="Arial" w:eastAsia="Times New Roman" w:hAnsi="Arial" w:cs="Arial"/>
          <w:sz w:val="24"/>
          <w:szCs w:val="24"/>
          <w:lang w:eastAsia="cs-CZ"/>
        </w:rPr>
        <w:tab/>
        <w:t xml:space="preserve"> V ................................ dne ......................</w:t>
      </w:r>
    </w:p>
    <w:tbl>
      <w:tblPr>
        <w:tblW w:w="0" w:type="auto"/>
        <w:tblCellMar>
          <w:left w:w="0" w:type="dxa"/>
          <w:right w:w="0" w:type="dxa"/>
        </w:tblCellMar>
        <w:tblLook w:val="04A0" w:firstRow="1" w:lastRow="0" w:firstColumn="1" w:lastColumn="0" w:noHBand="0" w:noVBand="1"/>
      </w:tblPr>
      <w:tblGrid>
        <w:gridCol w:w="4536"/>
        <w:gridCol w:w="4536"/>
      </w:tblGrid>
      <w:tr w:rsidR="00B70B1C" w:rsidRPr="008F0080" w14:paraId="63AC98C9" w14:textId="77777777" w:rsidTr="00AF370C">
        <w:tc>
          <w:tcPr>
            <w:tcW w:w="4606" w:type="dxa"/>
            <w:tcMar>
              <w:top w:w="0" w:type="dxa"/>
              <w:left w:w="70" w:type="dxa"/>
              <w:bottom w:w="0" w:type="dxa"/>
              <w:right w:w="70" w:type="dxa"/>
            </w:tcMar>
          </w:tcPr>
          <w:p w14:paraId="39F3E855" w14:textId="77777777" w:rsidR="00B70B1C" w:rsidRPr="008F0080" w:rsidRDefault="00B70B1C" w:rsidP="00AF370C">
            <w:pPr>
              <w:spacing w:before="40" w:after="40"/>
              <w:ind w:left="0" w:firstLine="0"/>
              <w:rPr>
                <w:rFonts w:ascii="Arial" w:eastAsia="Times New Roman" w:hAnsi="Arial" w:cs="Arial"/>
                <w:sz w:val="24"/>
                <w:szCs w:val="24"/>
                <w:lang w:eastAsia="cs-CZ"/>
              </w:rPr>
            </w:pPr>
            <w:r w:rsidRPr="008F0080">
              <w:rPr>
                <w:rFonts w:ascii="Arial" w:eastAsia="Times New Roman" w:hAnsi="Arial" w:cs="Arial"/>
                <w:sz w:val="24"/>
                <w:szCs w:val="24"/>
                <w:lang w:eastAsia="cs-CZ"/>
              </w:rPr>
              <w:t>Za poskytovatele:</w:t>
            </w:r>
          </w:p>
          <w:p w14:paraId="5D24CD7C" w14:textId="77777777" w:rsidR="00B70B1C" w:rsidRPr="008F0080" w:rsidRDefault="00B70B1C" w:rsidP="00AF370C">
            <w:pPr>
              <w:spacing w:before="40" w:after="40"/>
              <w:ind w:left="0" w:firstLine="0"/>
              <w:rPr>
                <w:rFonts w:ascii="Arial" w:eastAsia="Times New Roman" w:hAnsi="Arial" w:cs="Arial"/>
                <w:sz w:val="24"/>
                <w:szCs w:val="24"/>
                <w:lang w:eastAsia="cs-CZ"/>
              </w:rPr>
            </w:pPr>
          </w:p>
        </w:tc>
        <w:tc>
          <w:tcPr>
            <w:tcW w:w="4606" w:type="dxa"/>
            <w:tcMar>
              <w:top w:w="0" w:type="dxa"/>
              <w:left w:w="70" w:type="dxa"/>
              <w:bottom w:w="0" w:type="dxa"/>
              <w:right w:w="70" w:type="dxa"/>
            </w:tcMar>
            <w:hideMark/>
          </w:tcPr>
          <w:p w14:paraId="67EBFF43" w14:textId="77777777" w:rsidR="00B70B1C" w:rsidRPr="008F0080" w:rsidRDefault="00B70B1C" w:rsidP="00AF370C">
            <w:pPr>
              <w:spacing w:before="40" w:after="40"/>
              <w:ind w:left="0" w:firstLine="0"/>
              <w:rPr>
                <w:rFonts w:ascii="Arial" w:eastAsia="Times New Roman" w:hAnsi="Arial" w:cs="Arial"/>
                <w:sz w:val="24"/>
                <w:szCs w:val="24"/>
                <w:lang w:eastAsia="cs-CZ"/>
              </w:rPr>
            </w:pPr>
            <w:r w:rsidRPr="008F0080">
              <w:rPr>
                <w:rFonts w:ascii="Arial" w:eastAsia="Times New Roman" w:hAnsi="Arial" w:cs="Arial"/>
                <w:sz w:val="24"/>
                <w:szCs w:val="24"/>
                <w:lang w:eastAsia="cs-CZ"/>
              </w:rPr>
              <w:t>Příjemce:</w:t>
            </w:r>
          </w:p>
        </w:tc>
      </w:tr>
      <w:tr w:rsidR="00B70B1C" w:rsidRPr="008F0080" w14:paraId="5C812D79" w14:textId="77777777" w:rsidTr="00AF370C">
        <w:tc>
          <w:tcPr>
            <w:tcW w:w="4606" w:type="dxa"/>
            <w:tcMar>
              <w:top w:w="0" w:type="dxa"/>
              <w:left w:w="70" w:type="dxa"/>
              <w:bottom w:w="0" w:type="dxa"/>
              <w:right w:w="70" w:type="dxa"/>
            </w:tcMar>
          </w:tcPr>
          <w:p w14:paraId="6F6E42FD" w14:textId="77777777" w:rsidR="00B70B1C" w:rsidRPr="008F0080" w:rsidRDefault="00B70B1C" w:rsidP="00AF370C">
            <w:pPr>
              <w:spacing w:before="840"/>
              <w:ind w:left="0" w:firstLine="0"/>
              <w:jc w:val="center"/>
              <w:rPr>
                <w:rFonts w:ascii="Arial" w:eastAsia="Times New Roman" w:hAnsi="Arial" w:cs="Arial"/>
                <w:sz w:val="24"/>
                <w:szCs w:val="24"/>
                <w:lang w:eastAsia="cs-CZ"/>
              </w:rPr>
            </w:pPr>
            <w:r w:rsidRPr="008F0080">
              <w:rPr>
                <w:rFonts w:ascii="Arial" w:eastAsia="Times New Roman" w:hAnsi="Arial" w:cs="Arial"/>
                <w:sz w:val="24"/>
                <w:szCs w:val="24"/>
                <w:lang w:eastAsia="cs-CZ"/>
              </w:rPr>
              <w:t>………………………………</w:t>
            </w:r>
          </w:p>
          <w:p w14:paraId="740CDA4B" w14:textId="77777777" w:rsidR="00B70B1C" w:rsidRPr="008F0080" w:rsidRDefault="00B70B1C" w:rsidP="00AF370C">
            <w:pPr>
              <w:ind w:left="0" w:firstLine="0"/>
              <w:jc w:val="center"/>
              <w:rPr>
                <w:rFonts w:ascii="Arial" w:eastAsia="Times New Roman" w:hAnsi="Arial" w:cs="Arial"/>
                <w:i/>
                <w:sz w:val="24"/>
                <w:szCs w:val="24"/>
                <w:lang w:eastAsia="cs-CZ"/>
              </w:rPr>
            </w:pPr>
            <w:r w:rsidRPr="008F0080">
              <w:rPr>
                <w:rFonts w:ascii="Arial" w:eastAsia="Times New Roman" w:hAnsi="Arial" w:cs="Arial"/>
                <w:i/>
                <w:sz w:val="24"/>
                <w:szCs w:val="24"/>
                <w:lang w:eastAsia="cs-CZ"/>
              </w:rPr>
              <w:t>jméno, funkce</w:t>
            </w:r>
          </w:p>
          <w:p w14:paraId="2C1F6F26" w14:textId="77777777" w:rsidR="00B70B1C" w:rsidRPr="008F0080" w:rsidRDefault="00B70B1C" w:rsidP="00AF370C">
            <w:pPr>
              <w:ind w:left="0" w:firstLine="0"/>
              <w:rPr>
                <w:rFonts w:ascii="Arial" w:eastAsia="Times New Roman" w:hAnsi="Arial" w:cs="Arial"/>
                <w:i/>
                <w:iCs/>
                <w:sz w:val="24"/>
                <w:szCs w:val="24"/>
                <w:lang w:eastAsia="cs-CZ"/>
              </w:rPr>
            </w:pPr>
          </w:p>
        </w:tc>
        <w:tc>
          <w:tcPr>
            <w:tcW w:w="4606" w:type="dxa"/>
            <w:tcMar>
              <w:top w:w="0" w:type="dxa"/>
              <w:left w:w="70" w:type="dxa"/>
              <w:bottom w:w="0" w:type="dxa"/>
              <w:right w:w="70" w:type="dxa"/>
            </w:tcMar>
            <w:hideMark/>
          </w:tcPr>
          <w:p w14:paraId="4CF7E10A" w14:textId="77777777" w:rsidR="00B70B1C" w:rsidRPr="008F0080" w:rsidRDefault="00B70B1C" w:rsidP="00AF370C">
            <w:pPr>
              <w:spacing w:before="840"/>
              <w:ind w:left="0" w:firstLine="0"/>
              <w:jc w:val="center"/>
              <w:rPr>
                <w:rFonts w:ascii="Arial" w:eastAsia="Times New Roman" w:hAnsi="Arial" w:cs="Arial"/>
                <w:sz w:val="24"/>
                <w:szCs w:val="24"/>
                <w:lang w:eastAsia="cs-CZ"/>
              </w:rPr>
            </w:pPr>
            <w:r w:rsidRPr="008F0080">
              <w:rPr>
                <w:rFonts w:ascii="Arial" w:eastAsia="Times New Roman" w:hAnsi="Arial" w:cs="Arial"/>
                <w:sz w:val="24"/>
                <w:szCs w:val="24"/>
                <w:lang w:eastAsia="cs-CZ"/>
              </w:rPr>
              <w:t>………………………………</w:t>
            </w:r>
          </w:p>
        </w:tc>
      </w:tr>
    </w:tbl>
    <w:p w14:paraId="62BA69ED" w14:textId="77777777" w:rsidR="00CA5D8E" w:rsidRDefault="00CA5D8E" w:rsidP="00CA5D8E">
      <w:pPr>
        <w:ind w:left="0" w:firstLine="0"/>
      </w:pPr>
      <w:bookmarkStart w:id="0" w:name="_GoBack"/>
      <w:bookmarkEnd w:id="0"/>
    </w:p>
    <w:sectPr w:rsidR="00CA5D8E" w:rsidSect="00AE21FE">
      <w:footerReference w:type="default" r:id="rId9"/>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D84097" w14:textId="77777777" w:rsidR="00EC6CF6" w:rsidRDefault="00EC6CF6" w:rsidP="009B50B8">
      <w:r>
        <w:separator/>
      </w:r>
    </w:p>
  </w:endnote>
  <w:endnote w:type="continuationSeparator" w:id="0">
    <w:p w14:paraId="193C0D71" w14:textId="77777777" w:rsidR="00EC6CF6" w:rsidRDefault="00EC6CF6" w:rsidP="009B5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438003"/>
      <w:docPartObj>
        <w:docPartGallery w:val="Page Numbers (Bottom of Page)"/>
        <w:docPartUnique/>
      </w:docPartObj>
    </w:sdtPr>
    <w:sdtEndPr/>
    <w:sdtContent>
      <w:p w14:paraId="4AD97610" w14:textId="64FB3C01" w:rsidR="009B50B8" w:rsidRDefault="009B50B8" w:rsidP="009B50B8">
        <w:pPr>
          <w:pStyle w:val="Zpat"/>
          <w:pBdr>
            <w:top w:val="single" w:sz="4" w:space="1" w:color="auto"/>
          </w:pBdr>
          <w:tabs>
            <w:tab w:val="clear" w:pos="9072"/>
            <w:tab w:val="right" w:pos="9070"/>
          </w:tabs>
          <w:rPr>
            <w:rFonts w:ascii="Arial" w:eastAsia="Times New Roman" w:hAnsi="Arial" w:cs="Arial"/>
            <w:i/>
            <w:iCs/>
            <w:sz w:val="20"/>
            <w:szCs w:val="20"/>
            <w:lang w:eastAsia="cs-CZ"/>
          </w:rPr>
        </w:pPr>
        <w:r>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ab/>
        </w:r>
        <w:r w:rsidR="00AE21FE">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Strana </w:t>
        </w:r>
        <w:r>
          <w:rPr>
            <w:rFonts w:ascii="Arial" w:eastAsia="Times New Roman" w:hAnsi="Arial" w:cs="Arial"/>
            <w:i/>
            <w:iCs/>
            <w:sz w:val="20"/>
            <w:szCs w:val="20"/>
            <w:lang w:eastAsia="cs-CZ"/>
          </w:rPr>
          <w:fldChar w:fldCharType="begin"/>
        </w:r>
        <w:r>
          <w:rPr>
            <w:rFonts w:ascii="Arial" w:eastAsia="Times New Roman" w:hAnsi="Arial" w:cs="Arial"/>
            <w:i/>
            <w:iCs/>
            <w:sz w:val="20"/>
            <w:szCs w:val="20"/>
            <w:lang w:eastAsia="cs-CZ"/>
          </w:rPr>
          <w:instrText xml:space="preserve"> PAGE   \* MERGEFORMAT </w:instrText>
        </w:r>
        <w:r>
          <w:rPr>
            <w:rFonts w:ascii="Arial" w:eastAsia="Times New Roman" w:hAnsi="Arial" w:cs="Arial"/>
            <w:i/>
            <w:iCs/>
            <w:sz w:val="20"/>
            <w:szCs w:val="20"/>
            <w:lang w:eastAsia="cs-CZ"/>
          </w:rPr>
          <w:fldChar w:fldCharType="separate"/>
        </w:r>
        <w:r w:rsidR="00AE21FE">
          <w:rPr>
            <w:rFonts w:ascii="Arial" w:eastAsia="Times New Roman" w:hAnsi="Arial" w:cs="Arial"/>
            <w:i/>
            <w:iCs/>
            <w:noProof/>
            <w:sz w:val="20"/>
            <w:szCs w:val="20"/>
            <w:lang w:eastAsia="cs-CZ"/>
          </w:rPr>
          <w:t>7</w:t>
        </w:r>
        <w:r>
          <w:rPr>
            <w:rFonts w:ascii="Arial" w:eastAsia="Times New Roman" w:hAnsi="Arial" w:cs="Arial"/>
            <w:i/>
            <w:iCs/>
            <w:sz w:val="20"/>
            <w:szCs w:val="20"/>
            <w:lang w:eastAsia="cs-CZ"/>
          </w:rPr>
          <w:fldChar w:fldCharType="end"/>
        </w:r>
        <w:r>
          <w:rPr>
            <w:rFonts w:ascii="Arial" w:eastAsia="Times New Roman" w:hAnsi="Arial" w:cs="Arial"/>
            <w:i/>
            <w:iCs/>
            <w:sz w:val="20"/>
            <w:szCs w:val="20"/>
            <w:lang w:eastAsia="cs-CZ"/>
          </w:rPr>
          <w:t xml:space="preserve"> (celkem </w:t>
        </w:r>
        <w:r w:rsidR="00AE21FE">
          <w:rPr>
            <w:rFonts w:ascii="Arial" w:eastAsia="Times New Roman" w:hAnsi="Arial" w:cs="Arial"/>
            <w:i/>
            <w:iCs/>
            <w:sz w:val="20"/>
            <w:szCs w:val="20"/>
            <w:lang w:eastAsia="cs-CZ"/>
          </w:rPr>
          <w:t>7</w:t>
        </w:r>
        <w:r>
          <w:rPr>
            <w:rFonts w:ascii="Arial" w:eastAsia="Times New Roman" w:hAnsi="Arial" w:cs="Arial"/>
            <w:i/>
            <w:iCs/>
            <w:sz w:val="20"/>
            <w:szCs w:val="20"/>
            <w:lang w:eastAsia="cs-CZ"/>
          </w:rPr>
          <w:t>)</w:t>
        </w:r>
        <w:r w:rsidRPr="007D628A">
          <w:rPr>
            <w:rFonts w:ascii="Arial" w:eastAsia="Times New Roman" w:hAnsi="Arial" w:cs="Arial"/>
            <w:i/>
            <w:iCs/>
            <w:sz w:val="20"/>
            <w:szCs w:val="20"/>
            <w:lang w:eastAsia="cs-CZ"/>
          </w:rPr>
          <w:t xml:space="preserve"> </w:t>
        </w:r>
      </w:p>
      <w:p w14:paraId="0F720F7F" w14:textId="555FD8E7" w:rsidR="009B50B8" w:rsidRDefault="00EC6CF6" w:rsidP="009B50B8">
        <w:pPr>
          <w:pStyle w:val="Zpat"/>
          <w:ind w:left="0" w:firstLine="0"/>
        </w:pPr>
      </w:p>
    </w:sdtContent>
  </w:sdt>
  <w:p w14:paraId="7E110887" w14:textId="77777777" w:rsidR="009B50B8" w:rsidRDefault="009B50B8">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337404" w14:textId="77777777" w:rsidR="00EC6CF6" w:rsidRDefault="00EC6CF6" w:rsidP="009B50B8">
      <w:r>
        <w:separator/>
      </w:r>
    </w:p>
  </w:footnote>
  <w:footnote w:type="continuationSeparator" w:id="0">
    <w:p w14:paraId="7FAC0C3F" w14:textId="77777777" w:rsidR="00EC6CF6" w:rsidRDefault="00EC6CF6" w:rsidP="009B50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2A1"/>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15:restartNumberingAfterBreak="0">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15:restartNumberingAfterBreak="0">
    <w:nsid w:val="28D9580B"/>
    <w:multiLevelType w:val="hybridMultilevel"/>
    <w:tmpl w:val="B0C28E16"/>
    <w:lvl w:ilvl="0" w:tplc="74009F44">
      <w:start w:val="2"/>
      <w:numFmt w:val="decimal"/>
      <w:lvlText w:val="%1."/>
      <w:lvlJc w:val="left"/>
      <w:pPr>
        <w:ind w:left="720" w:hanging="360"/>
      </w:pPr>
      <w:rPr>
        <w:rFonts w:eastAsiaTheme="minorHAnsi" w:hint="default"/>
        <w:b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6D4B31A0"/>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4" w15:restartNumberingAfterBreak="0">
    <w:nsid w:val="7B2A4B64"/>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5" w15:restartNumberingAfterBreak="0">
    <w:nsid w:val="7E637611"/>
    <w:multiLevelType w:val="hybridMultilevel"/>
    <w:tmpl w:val="59544BB0"/>
    <w:lvl w:ilvl="0" w:tplc="04050017">
      <w:start w:val="1"/>
      <w:numFmt w:val="lowerLetter"/>
      <w:lvlText w:val="%1)"/>
      <w:lvlJc w:val="left"/>
      <w:pPr>
        <w:tabs>
          <w:tab w:val="num" w:pos="1647"/>
        </w:tabs>
        <w:ind w:left="1647"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984"/>
    <w:rsid w:val="000C5292"/>
    <w:rsid w:val="000F4984"/>
    <w:rsid w:val="00113628"/>
    <w:rsid w:val="001E3BD3"/>
    <w:rsid w:val="002A0C8D"/>
    <w:rsid w:val="002E2EEB"/>
    <w:rsid w:val="002F4580"/>
    <w:rsid w:val="00300AA2"/>
    <w:rsid w:val="00314FEA"/>
    <w:rsid w:val="00325E83"/>
    <w:rsid w:val="00355E12"/>
    <w:rsid w:val="003E25EF"/>
    <w:rsid w:val="003F25EF"/>
    <w:rsid w:val="003F50C3"/>
    <w:rsid w:val="00420E25"/>
    <w:rsid w:val="00536626"/>
    <w:rsid w:val="00574BEF"/>
    <w:rsid w:val="005A232C"/>
    <w:rsid w:val="005A7260"/>
    <w:rsid w:val="006B27D0"/>
    <w:rsid w:val="006D4BB9"/>
    <w:rsid w:val="00707B2E"/>
    <w:rsid w:val="007177F6"/>
    <w:rsid w:val="00751B23"/>
    <w:rsid w:val="00782E17"/>
    <w:rsid w:val="0078647C"/>
    <w:rsid w:val="007C5DD4"/>
    <w:rsid w:val="00855C5F"/>
    <w:rsid w:val="00867170"/>
    <w:rsid w:val="00881CB8"/>
    <w:rsid w:val="008E7E24"/>
    <w:rsid w:val="009914BD"/>
    <w:rsid w:val="009B50B8"/>
    <w:rsid w:val="00AE21FE"/>
    <w:rsid w:val="00AE5F0C"/>
    <w:rsid w:val="00B1756E"/>
    <w:rsid w:val="00B27BC9"/>
    <w:rsid w:val="00B70B1C"/>
    <w:rsid w:val="00B72CFB"/>
    <w:rsid w:val="00BB4201"/>
    <w:rsid w:val="00C2512A"/>
    <w:rsid w:val="00C314AE"/>
    <w:rsid w:val="00CA5D8E"/>
    <w:rsid w:val="00D27AFA"/>
    <w:rsid w:val="00D34753"/>
    <w:rsid w:val="00D60095"/>
    <w:rsid w:val="00D924E4"/>
    <w:rsid w:val="00DF1DEF"/>
    <w:rsid w:val="00E31FEE"/>
    <w:rsid w:val="00EC0D05"/>
    <w:rsid w:val="00EC6CF6"/>
    <w:rsid w:val="00F124E6"/>
    <w:rsid w:val="00F247FE"/>
    <w:rsid w:val="00F717A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3ABE9"/>
  <w15:chartTrackingRefBased/>
  <w15:docId w15:val="{97F605F5-5D5E-4FF8-BDFA-B04E8BA4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70B1C"/>
    <w:pPr>
      <w:spacing w:after="0" w:line="240" w:lineRule="auto"/>
      <w:ind w:left="851" w:hanging="851"/>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70B1C"/>
    <w:pPr>
      <w:ind w:left="720"/>
      <w:contextualSpacing/>
    </w:pPr>
  </w:style>
  <w:style w:type="character" w:styleId="Hypertextovodkaz">
    <w:name w:val="Hyperlink"/>
    <w:basedOn w:val="Standardnpsmoodstavce"/>
    <w:uiPriority w:val="99"/>
    <w:unhideWhenUsed/>
    <w:rsid w:val="00B70B1C"/>
    <w:rPr>
      <w:color w:val="0563C1" w:themeColor="hyperlink"/>
      <w:u w:val="single"/>
    </w:rPr>
  </w:style>
  <w:style w:type="paragraph" w:styleId="Zkladntext2">
    <w:name w:val="Body Text 2"/>
    <w:basedOn w:val="Normln"/>
    <w:link w:val="Zkladntext2Char"/>
    <w:uiPriority w:val="99"/>
    <w:unhideWhenUsed/>
    <w:rsid w:val="00CA5D8E"/>
    <w:pPr>
      <w:spacing w:after="120" w:line="480" w:lineRule="auto"/>
    </w:pPr>
  </w:style>
  <w:style w:type="character" w:customStyle="1" w:styleId="Zkladntext2Char">
    <w:name w:val="Základní text 2 Char"/>
    <w:basedOn w:val="Standardnpsmoodstavce"/>
    <w:link w:val="Zkladntext2"/>
    <w:uiPriority w:val="99"/>
    <w:rsid w:val="00CA5D8E"/>
  </w:style>
  <w:style w:type="character" w:styleId="Odkaznakoment">
    <w:name w:val="annotation reference"/>
    <w:basedOn w:val="Standardnpsmoodstavce"/>
    <w:uiPriority w:val="99"/>
    <w:semiHidden/>
    <w:unhideWhenUsed/>
    <w:rsid w:val="00536626"/>
    <w:rPr>
      <w:sz w:val="16"/>
      <w:szCs w:val="16"/>
    </w:rPr>
  </w:style>
  <w:style w:type="paragraph" w:styleId="Textkomente">
    <w:name w:val="annotation text"/>
    <w:basedOn w:val="Normln"/>
    <w:link w:val="TextkomenteChar"/>
    <w:uiPriority w:val="99"/>
    <w:semiHidden/>
    <w:unhideWhenUsed/>
    <w:rsid w:val="00536626"/>
    <w:rPr>
      <w:sz w:val="20"/>
      <w:szCs w:val="20"/>
    </w:rPr>
  </w:style>
  <w:style w:type="character" w:customStyle="1" w:styleId="TextkomenteChar">
    <w:name w:val="Text komentáře Char"/>
    <w:basedOn w:val="Standardnpsmoodstavce"/>
    <w:link w:val="Textkomente"/>
    <w:uiPriority w:val="99"/>
    <w:semiHidden/>
    <w:rsid w:val="00536626"/>
    <w:rPr>
      <w:sz w:val="20"/>
      <w:szCs w:val="20"/>
    </w:rPr>
  </w:style>
  <w:style w:type="paragraph" w:styleId="Pedmtkomente">
    <w:name w:val="annotation subject"/>
    <w:basedOn w:val="Textkomente"/>
    <w:next w:val="Textkomente"/>
    <w:link w:val="PedmtkomenteChar"/>
    <w:uiPriority w:val="99"/>
    <w:semiHidden/>
    <w:unhideWhenUsed/>
    <w:rsid w:val="00536626"/>
    <w:rPr>
      <w:b/>
      <w:bCs/>
    </w:rPr>
  </w:style>
  <w:style w:type="character" w:customStyle="1" w:styleId="PedmtkomenteChar">
    <w:name w:val="Předmět komentáře Char"/>
    <w:basedOn w:val="TextkomenteChar"/>
    <w:link w:val="Pedmtkomente"/>
    <w:uiPriority w:val="99"/>
    <w:semiHidden/>
    <w:rsid w:val="00536626"/>
    <w:rPr>
      <w:b/>
      <w:bCs/>
      <w:sz w:val="20"/>
      <w:szCs w:val="20"/>
    </w:rPr>
  </w:style>
  <w:style w:type="paragraph" w:styleId="Textbubliny">
    <w:name w:val="Balloon Text"/>
    <w:basedOn w:val="Normln"/>
    <w:link w:val="TextbublinyChar"/>
    <w:uiPriority w:val="99"/>
    <w:semiHidden/>
    <w:unhideWhenUsed/>
    <w:rsid w:val="00536626"/>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36626"/>
    <w:rPr>
      <w:rFonts w:ascii="Segoe UI" w:hAnsi="Segoe UI" w:cs="Segoe UI"/>
      <w:sz w:val="18"/>
      <w:szCs w:val="18"/>
    </w:rPr>
  </w:style>
  <w:style w:type="character" w:customStyle="1" w:styleId="Tunznak">
    <w:name w:val="Tučný znak"/>
    <w:rsid w:val="00325E83"/>
    <w:rPr>
      <w:rFonts w:ascii="Arial" w:hAnsi="Arial" w:cs="Arial" w:hint="default"/>
      <w:b/>
      <w:bCs w:val="0"/>
      <w:strike w:val="0"/>
      <w:dstrike w:val="0"/>
      <w:color w:val="auto"/>
      <w:sz w:val="24"/>
      <w:u w:val="none"/>
      <w:effect w:val="none"/>
      <w:vertAlign w:val="baseline"/>
    </w:rPr>
  </w:style>
  <w:style w:type="paragraph" w:styleId="Zhlav">
    <w:name w:val="header"/>
    <w:basedOn w:val="Normln"/>
    <w:link w:val="ZhlavChar"/>
    <w:uiPriority w:val="99"/>
    <w:unhideWhenUsed/>
    <w:rsid w:val="009B50B8"/>
    <w:pPr>
      <w:tabs>
        <w:tab w:val="center" w:pos="4536"/>
        <w:tab w:val="right" w:pos="9072"/>
      </w:tabs>
    </w:pPr>
  </w:style>
  <w:style w:type="character" w:customStyle="1" w:styleId="ZhlavChar">
    <w:name w:val="Záhlaví Char"/>
    <w:basedOn w:val="Standardnpsmoodstavce"/>
    <w:link w:val="Zhlav"/>
    <w:uiPriority w:val="99"/>
    <w:rsid w:val="009B50B8"/>
  </w:style>
  <w:style w:type="paragraph" w:styleId="Zpat">
    <w:name w:val="footer"/>
    <w:basedOn w:val="Normln"/>
    <w:link w:val="ZpatChar"/>
    <w:uiPriority w:val="99"/>
    <w:unhideWhenUsed/>
    <w:rsid w:val="009B50B8"/>
    <w:pPr>
      <w:tabs>
        <w:tab w:val="center" w:pos="4536"/>
        <w:tab w:val="right" w:pos="9072"/>
      </w:tabs>
    </w:pPr>
  </w:style>
  <w:style w:type="character" w:customStyle="1" w:styleId="ZpatChar">
    <w:name w:val="Zápatí Char"/>
    <w:basedOn w:val="Standardnpsmoodstavce"/>
    <w:link w:val="Zpat"/>
    <w:uiPriority w:val="99"/>
    <w:rsid w:val="009B50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6236198">
      <w:bodyDiv w:val="1"/>
      <w:marLeft w:val="0"/>
      <w:marRight w:val="0"/>
      <w:marTop w:val="0"/>
      <w:marBottom w:val="0"/>
      <w:divBdr>
        <w:top w:val="none" w:sz="0" w:space="0" w:color="auto"/>
        <w:left w:val="none" w:sz="0" w:space="0" w:color="auto"/>
        <w:bottom w:val="none" w:sz="0" w:space="0" w:color="auto"/>
        <w:right w:val="none" w:sz="0" w:space="0" w:color="auto"/>
      </w:divBdr>
    </w:div>
    <w:div w:id="1858496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kraj.cz" TargetMode="External"/><Relationship Id="rId3" Type="http://schemas.openxmlformats.org/officeDocument/2006/relationships/settings" Target="settings.xml"/><Relationship Id="rId7" Type="http://schemas.openxmlformats.org/officeDocument/2006/relationships/hyperlink" Target="http://www.olkraj.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7</Pages>
  <Words>2371</Words>
  <Characters>13995</Characters>
  <Application>Microsoft Office Word</Application>
  <DocSecurity>0</DocSecurity>
  <Lines>116</Lines>
  <Paragraphs>32</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16334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Mrňková Jana</dc:creator>
  <cp:keywords/>
  <dc:description/>
  <cp:lastModifiedBy>Soušková Sabina</cp:lastModifiedBy>
  <cp:revision>22</cp:revision>
  <dcterms:created xsi:type="dcterms:W3CDTF">2018-10-24T08:20:00Z</dcterms:created>
  <dcterms:modified xsi:type="dcterms:W3CDTF">2018-12-14T11:58:00Z</dcterms:modified>
</cp:coreProperties>
</file>