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</w:p>
    <w:p w:rsidR="00694ADA" w:rsidRDefault="00694ADA" w:rsidP="00355ABF">
      <w:pPr>
        <w:spacing w:after="0" w:line="280" w:lineRule="exact"/>
        <w:jc w:val="center"/>
        <w:rPr>
          <w:rFonts w:ascii="Arial" w:hAnsi="Arial" w:cs="Arial"/>
          <w:b/>
          <w:sz w:val="24"/>
          <w:szCs w:val="24"/>
        </w:rPr>
      </w:pPr>
    </w:p>
    <w:p w:rsidR="003B412A" w:rsidRPr="00355ABF" w:rsidRDefault="007E50D0" w:rsidP="00355ABF">
      <w:pPr>
        <w:spacing w:after="0" w:line="280" w:lineRule="exact"/>
        <w:jc w:val="center"/>
        <w:rPr>
          <w:rFonts w:ascii="Arial" w:hAnsi="Arial" w:cs="Arial"/>
          <w:b/>
          <w:sz w:val="28"/>
          <w:szCs w:val="24"/>
        </w:rPr>
      </w:pPr>
      <w:r w:rsidRPr="00355ABF">
        <w:rPr>
          <w:rFonts w:ascii="Arial" w:hAnsi="Arial" w:cs="Arial"/>
          <w:b/>
          <w:sz w:val="28"/>
          <w:szCs w:val="24"/>
        </w:rPr>
        <w:t>Čestné prohlášení</w:t>
      </w:r>
    </w:p>
    <w:p w:rsidR="00D72D3A" w:rsidRPr="00355ABF" w:rsidRDefault="007E50D0" w:rsidP="00355ABF">
      <w:pPr>
        <w:spacing w:after="0" w:line="280" w:lineRule="exact"/>
        <w:jc w:val="center"/>
        <w:rPr>
          <w:rFonts w:ascii="Arial" w:hAnsi="Arial" w:cs="Arial"/>
          <w:b/>
          <w:sz w:val="28"/>
          <w:szCs w:val="24"/>
        </w:rPr>
      </w:pPr>
      <w:r w:rsidRPr="00355ABF">
        <w:rPr>
          <w:rFonts w:ascii="Arial" w:hAnsi="Arial" w:cs="Arial"/>
          <w:b/>
          <w:sz w:val="28"/>
          <w:szCs w:val="24"/>
        </w:rPr>
        <w:t xml:space="preserve">k emisní třídě původního kotle na pevná paliva </w:t>
      </w:r>
    </w:p>
    <w:p w:rsidR="003B412A" w:rsidRDefault="003B412A" w:rsidP="00A5133F">
      <w:pPr>
        <w:spacing w:before="120" w:after="0" w:line="280" w:lineRule="exact"/>
        <w:jc w:val="both"/>
        <w:rPr>
          <w:rFonts w:ascii="Arial" w:hAnsi="Arial" w:cs="Arial"/>
        </w:rPr>
      </w:pPr>
    </w:p>
    <w:p w:rsidR="003B412A" w:rsidRPr="00BA039D" w:rsidRDefault="003B412A" w:rsidP="00355ABF">
      <w:pPr>
        <w:spacing w:after="0"/>
        <w:ind w:left="-142"/>
        <w:rPr>
          <w:rFonts w:ascii="Arial" w:hAnsi="Arial" w:cs="Arial"/>
          <w:b/>
          <w:bCs/>
          <w:vertAlign w:val="superscript"/>
        </w:rPr>
      </w:pPr>
      <w:r>
        <w:rPr>
          <w:rFonts w:ascii="Arial" w:hAnsi="Arial" w:cs="Arial"/>
          <w:b/>
          <w:bCs/>
        </w:rPr>
        <w:t>Ž</w:t>
      </w:r>
      <w:r w:rsidRPr="00BA039D">
        <w:rPr>
          <w:rFonts w:ascii="Arial" w:hAnsi="Arial" w:cs="Arial"/>
          <w:b/>
          <w:bCs/>
        </w:rPr>
        <w:t>adatel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3B412A" w:rsidRPr="00BA039D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bCs/>
                <w:sz w:val="20"/>
              </w:rPr>
              <w:t>Datum narození</w:t>
            </w:r>
          </w:p>
        </w:tc>
      </w:tr>
      <w:tr w:rsidR="003B412A" w:rsidRPr="00BA039D" w:rsidTr="00BA039D">
        <w:trPr>
          <w:trHeight w:val="33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3B412A" w:rsidRPr="00BA039D" w:rsidRDefault="003B412A" w:rsidP="003B412A">
      <w:pPr>
        <w:spacing w:after="0" w:line="280" w:lineRule="exact"/>
        <w:jc w:val="both"/>
        <w:rPr>
          <w:rFonts w:ascii="Arial" w:hAnsi="Arial" w:cs="Arial"/>
        </w:rPr>
      </w:pPr>
    </w:p>
    <w:p w:rsidR="003B412A" w:rsidRPr="00BA039D" w:rsidRDefault="003B412A" w:rsidP="00355ABF">
      <w:pPr>
        <w:spacing w:after="0"/>
        <w:ind w:left="-142"/>
        <w:rPr>
          <w:rFonts w:ascii="Arial" w:hAnsi="Arial" w:cs="Arial"/>
          <w:b/>
          <w:bCs/>
        </w:rPr>
      </w:pPr>
      <w:r w:rsidRPr="00BA039D">
        <w:rPr>
          <w:rFonts w:ascii="Arial" w:hAnsi="Arial" w:cs="Arial"/>
          <w:b/>
          <w:bCs/>
        </w:rPr>
        <w:t>Místo trvalého pobytu žadatele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3B412A" w:rsidRPr="00BA039D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Číslo orientační</w:t>
            </w:r>
          </w:p>
        </w:tc>
      </w:tr>
      <w:tr w:rsidR="003B412A" w:rsidRPr="00BA039D" w:rsidTr="00BA039D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tr w:rsidR="003B412A" w:rsidRPr="00BA039D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PSČ</w:t>
            </w:r>
          </w:p>
        </w:tc>
      </w:tr>
      <w:tr w:rsidR="003B412A" w:rsidRPr="00BA039D" w:rsidTr="00BA039D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5133F" w:rsidRPr="003B412A" w:rsidRDefault="00A5133F" w:rsidP="00D72D3A">
      <w:pPr>
        <w:spacing w:after="0" w:line="280" w:lineRule="exact"/>
        <w:jc w:val="both"/>
        <w:rPr>
          <w:rFonts w:ascii="Arial" w:hAnsi="Arial" w:cs="Arial"/>
        </w:rPr>
      </w:pPr>
    </w:p>
    <w:p w:rsidR="00D72D3A" w:rsidRDefault="00397C46" w:rsidP="00355ABF">
      <w:pPr>
        <w:spacing w:after="0" w:line="280" w:lineRule="exact"/>
        <w:ind w:left="-284" w:right="-284"/>
        <w:jc w:val="both"/>
        <w:rPr>
          <w:rFonts w:ascii="Arial" w:hAnsi="Arial" w:cs="Arial"/>
        </w:rPr>
      </w:pPr>
      <w:r w:rsidRPr="00355ABF">
        <w:rPr>
          <w:rFonts w:ascii="Arial" w:hAnsi="Arial" w:cs="Arial"/>
          <w:b/>
        </w:rPr>
        <w:t>Čestně prohlašuji, že</w:t>
      </w:r>
      <w:r w:rsidRPr="003B412A">
        <w:rPr>
          <w:rFonts w:ascii="Arial" w:hAnsi="Arial" w:cs="Arial"/>
        </w:rPr>
        <w:t xml:space="preserve"> původní kotel na pevná paliva, jehož výměna bude/byla realizována v rámci dotačního programu Kotlíkové dotace v Olomouckém kraji II. byl předán k likvidaci před </w:t>
      </w:r>
      <w:r w:rsidR="007C091B">
        <w:rPr>
          <w:rFonts w:ascii="Arial" w:hAnsi="Arial" w:cs="Arial"/>
        </w:rPr>
        <w:br/>
      </w:r>
      <w:r w:rsidRPr="003B412A">
        <w:rPr>
          <w:rFonts w:ascii="Arial" w:hAnsi="Arial" w:cs="Arial"/>
        </w:rPr>
        <w:t xml:space="preserve">31. 12. 2016 a současně </w:t>
      </w:r>
      <w:r w:rsidRPr="00355ABF">
        <w:rPr>
          <w:rFonts w:ascii="Arial" w:hAnsi="Arial" w:cs="Arial"/>
          <w:b/>
        </w:rPr>
        <w:t>nebylo možné</w:t>
      </w:r>
      <w:r w:rsidR="00694ADA" w:rsidRPr="00355ABF">
        <w:rPr>
          <w:rFonts w:ascii="Arial" w:hAnsi="Arial" w:cs="Arial"/>
          <w:b/>
        </w:rPr>
        <w:t xml:space="preserve"> z dostupných zdrojů</w:t>
      </w:r>
      <w:r w:rsidRPr="00355ABF">
        <w:rPr>
          <w:rFonts w:ascii="Arial" w:hAnsi="Arial" w:cs="Arial"/>
          <w:b/>
        </w:rPr>
        <w:t xml:space="preserve"> </w:t>
      </w:r>
      <w:r w:rsidR="00685E59" w:rsidRPr="00355ABF">
        <w:rPr>
          <w:rFonts w:ascii="Arial" w:hAnsi="Arial" w:cs="Arial"/>
          <w:b/>
        </w:rPr>
        <w:t>určit emisní třídu</w:t>
      </w:r>
      <w:r w:rsidR="00694ADA" w:rsidRPr="00355ABF">
        <w:rPr>
          <w:rFonts w:ascii="Arial" w:hAnsi="Arial" w:cs="Arial"/>
          <w:b/>
        </w:rPr>
        <w:t xml:space="preserve"> původního kotle na pevná paliva.</w:t>
      </w:r>
      <w:r w:rsidR="00694ADA" w:rsidRPr="003B412A">
        <w:rPr>
          <w:rFonts w:ascii="Arial" w:hAnsi="Arial" w:cs="Arial"/>
        </w:rPr>
        <w:t xml:space="preserve"> Toto prohlášení není v rozporu s podmínkami dotačního programu Kotlíkové dotace v Olomouckém kraji II., zejména s bodem 3.5.</w:t>
      </w:r>
    </w:p>
    <w:p w:rsidR="003B412A" w:rsidRDefault="003B412A" w:rsidP="00355ABF">
      <w:pPr>
        <w:spacing w:after="0" w:line="280" w:lineRule="exact"/>
        <w:ind w:left="-284" w:right="-284"/>
        <w:jc w:val="both"/>
        <w:rPr>
          <w:rFonts w:ascii="Arial" w:hAnsi="Arial" w:cs="Arial"/>
        </w:rPr>
      </w:pPr>
    </w:p>
    <w:p w:rsidR="003B412A" w:rsidRPr="00BA039D" w:rsidRDefault="003B412A" w:rsidP="00355ABF">
      <w:pPr>
        <w:keepNext/>
        <w:keepLines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before="360" w:after="0" w:line="240" w:lineRule="auto"/>
        <w:ind w:left="-142"/>
        <w:rPr>
          <w:rFonts w:ascii="Arial" w:hAnsi="Arial" w:cs="Arial"/>
          <w:bCs/>
          <w:i/>
          <w:sz w:val="20"/>
        </w:rPr>
      </w:pPr>
      <w:r w:rsidRPr="00BA039D">
        <w:rPr>
          <w:rFonts w:ascii="Arial" w:hAnsi="Arial" w:cs="Arial"/>
          <w:b/>
          <w:bCs/>
        </w:rPr>
        <w:t>Místo realizace</w:t>
      </w:r>
      <w:r w:rsidRPr="00BA039D">
        <w:rPr>
          <w:rFonts w:ascii="Arial" w:hAnsi="Arial" w:cs="Arial"/>
          <w:bCs/>
        </w:rPr>
        <w:t xml:space="preserve"> 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253"/>
        <w:gridCol w:w="2889"/>
        <w:gridCol w:w="2389"/>
      </w:tblGrid>
      <w:tr w:rsidR="003B412A" w:rsidRPr="00BA039D" w:rsidTr="003B412A">
        <w:trPr>
          <w:trHeight w:val="274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Ulice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Číslo popisné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Číslo orientační</w:t>
            </w:r>
          </w:p>
        </w:tc>
      </w:tr>
      <w:tr w:rsidR="003B412A" w:rsidRPr="00BA039D" w:rsidTr="003B412A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tr w:rsidR="003B412A" w:rsidRPr="00BA039D" w:rsidTr="003B412A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Obec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Část obce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B412A" w:rsidRPr="00BA039D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PSČ</w:t>
            </w:r>
          </w:p>
        </w:tc>
      </w:tr>
      <w:tr w:rsidR="003B412A" w:rsidRPr="00BA039D" w:rsidTr="003B412A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B412A" w:rsidRPr="00BA039D" w:rsidRDefault="003B412A" w:rsidP="00BA039D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694ADA" w:rsidRPr="003B412A" w:rsidRDefault="00694ADA" w:rsidP="00D72D3A">
      <w:pPr>
        <w:spacing w:before="120" w:after="12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D72D3A" w:rsidRPr="003B412A" w:rsidRDefault="00D72D3A" w:rsidP="00D72D3A">
      <w:pPr>
        <w:spacing w:before="120"/>
        <w:rPr>
          <w:rFonts w:ascii="Arial" w:hAnsi="Arial" w:cs="Arial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04"/>
        <w:gridCol w:w="5784"/>
      </w:tblGrid>
      <w:tr w:rsidR="00D72D3A" w:rsidRPr="003B412A" w:rsidTr="005C4741">
        <w:tc>
          <w:tcPr>
            <w:tcW w:w="2943" w:type="dxa"/>
            <w:shd w:val="clear" w:color="auto" w:fill="auto"/>
          </w:tcPr>
          <w:p w:rsidR="00D72D3A" w:rsidRPr="003B412A" w:rsidRDefault="00D72D3A" w:rsidP="005C4741">
            <w:pPr>
              <w:spacing w:after="0" w:line="280" w:lineRule="exact"/>
              <w:jc w:val="both"/>
              <w:rPr>
                <w:rFonts w:ascii="Arial" w:hAnsi="Arial" w:cs="Arial"/>
              </w:rPr>
            </w:pPr>
            <w:r w:rsidRPr="003B412A">
              <w:rPr>
                <w:rFonts w:ascii="Arial" w:hAnsi="Arial" w:cs="Arial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:rsidR="00D72D3A" w:rsidRPr="003B412A" w:rsidRDefault="00D72D3A" w:rsidP="005C4741">
            <w:pPr>
              <w:spacing w:after="0" w:line="280" w:lineRule="exact"/>
              <w:jc w:val="both"/>
              <w:rPr>
                <w:rFonts w:ascii="Arial" w:hAnsi="Arial" w:cs="Arial"/>
              </w:rPr>
            </w:pPr>
            <w:r w:rsidRPr="003B412A">
              <w:rPr>
                <w:rFonts w:ascii="Arial" w:hAnsi="Arial" w:cs="Arial"/>
              </w:rPr>
              <w:t>dne………………………………………….</w:t>
            </w:r>
          </w:p>
        </w:tc>
      </w:tr>
    </w:tbl>
    <w:p w:rsidR="009E7E43" w:rsidRDefault="009E7E43" w:rsidP="00D72D3A">
      <w:pPr>
        <w:rPr>
          <w:rFonts w:ascii="Arial" w:hAnsi="Arial" w:cs="Arial"/>
          <w:b/>
        </w:rPr>
      </w:pPr>
    </w:p>
    <w:p w:rsidR="003B412A" w:rsidRDefault="003B412A" w:rsidP="00D72D3A">
      <w:pPr>
        <w:rPr>
          <w:rFonts w:ascii="Arial" w:hAnsi="Arial" w:cs="Arial"/>
          <w:b/>
        </w:rPr>
      </w:pPr>
    </w:p>
    <w:p w:rsidR="003B412A" w:rsidRPr="00D72D3A" w:rsidRDefault="003B412A" w:rsidP="00355ABF">
      <w:pPr>
        <w:ind w:left="708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</w:t>
      </w:r>
      <w:r w:rsidRPr="00BA039D">
        <w:rPr>
          <w:rFonts w:ascii="Arial" w:hAnsi="Arial" w:cs="Arial"/>
        </w:rPr>
        <w:t xml:space="preserve">………………………………………….                                                                                                                                 </w:t>
      </w:r>
      <w:r w:rsidRPr="00BA039D">
        <w:rPr>
          <w:rFonts w:ascii="Arial" w:hAnsi="Arial" w:cs="Arial"/>
        </w:rPr>
        <w:br/>
        <w:t xml:space="preserve">                                                                                </w:t>
      </w:r>
      <w:r>
        <w:rPr>
          <w:rFonts w:ascii="Arial" w:hAnsi="Arial" w:cs="Arial"/>
        </w:rPr>
        <w:t xml:space="preserve">                </w:t>
      </w:r>
      <w:r w:rsidRPr="00BA039D">
        <w:rPr>
          <w:rFonts w:ascii="Arial" w:hAnsi="Arial" w:cs="Arial"/>
        </w:rPr>
        <w:t>podpis žadatele</w:t>
      </w:r>
      <w:r w:rsidRPr="00BA039D">
        <w:rPr>
          <w:rFonts w:ascii="Arial" w:hAnsi="Arial" w:cs="Arial"/>
        </w:rPr>
        <w:br/>
        <w:t xml:space="preserve">                                                                                      </w:t>
      </w:r>
      <w:r>
        <w:rPr>
          <w:rFonts w:ascii="Arial" w:hAnsi="Arial" w:cs="Arial"/>
        </w:rPr>
        <w:t xml:space="preserve">        </w:t>
      </w:r>
      <w:r w:rsidRPr="00BA039D">
        <w:rPr>
          <w:rFonts w:ascii="Arial" w:hAnsi="Arial" w:cs="Arial"/>
        </w:rPr>
        <w:t>(oprávněné osoby)</w:t>
      </w:r>
    </w:p>
    <w:sectPr w:rsidR="003B412A" w:rsidRPr="00D72D3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F40" w:rsidRDefault="00787F40">
    <w:pPr>
      <w:pStyle w:val="Zpat"/>
    </w:pPr>
    <w:r>
      <w:ptab w:relativeTo="margin" w:alignment="center" w:leader="none"/>
    </w:r>
    <w:r>
      <w:ptab w:relativeTo="margin" w:alignment="right" w:leader="none"/>
    </w:r>
    <w:r>
      <w:rPr>
        <w:noProof/>
        <w:lang w:eastAsia="cs-CZ"/>
      </w:rPr>
      <w:drawing>
        <wp:inline distT="0" distB="0" distL="0" distR="0" wp14:anchorId="7BCA2E0F" wp14:editId="1655FA4D">
          <wp:extent cx="1619885" cy="481965"/>
          <wp:effectExtent l="0" t="0" r="0" b="0"/>
          <wp:docPr id="4" name="Obrázek 4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3CF458E9" wp14:editId="0503BF2F">
          <wp:extent cx="5715000" cy="504825"/>
          <wp:effectExtent l="0" t="0" r="0" b="9525"/>
          <wp:docPr id="2" name="Obrázek 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A47D7"/>
    <w:rsid w:val="00201304"/>
    <w:rsid w:val="0030024A"/>
    <w:rsid w:val="0032430B"/>
    <w:rsid w:val="00331F66"/>
    <w:rsid w:val="0034565D"/>
    <w:rsid w:val="00355ABF"/>
    <w:rsid w:val="00381B80"/>
    <w:rsid w:val="00397C46"/>
    <w:rsid w:val="003A55E9"/>
    <w:rsid w:val="003B412A"/>
    <w:rsid w:val="003E00FA"/>
    <w:rsid w:val="003E5A59"/>
    <w:rsid w:val="003F6C27"/>
    <w:rsid w:val="0046205D"/>
    <w:rsid w:val="004A5C1B"/>
    <w:rsid w:val="004B2DE1"/>
    <w:rsid w:val="005D0011"/>
    <w:rsid w:val="0066701A"/>
    <w:rsid w:val="00685E59"/>
    <w:rsid w:val="00694ADA"/>
    <w:rsid w:val="006C4570"/>
    <w:rsid w:val="006E7F02"/>
    <w:rsid w:val="007708CF"/>
    <w:rsid w:val="00787F40"/>
    <w:rsid w:val="007B21AE"/>
    <w:rsid w:val="007B6A6B"/>
    <w:rsid w:val="007C091B"/>
    <w:rsid w:val="007E50D0"/>
    <w:rsid w:val="008254FC"/>
    <w:rsid w:val="008311E2"/>
    <w:rsid w:val="008E5B53"/>
    <w:rsid w:val="009E20A3"/>
    <w:rsid w:val="009E7E43"/>
    <w:rsid w:val="00A5133F"/>
    <w:rsid w:val="00AB67D2"/>
    <w:rsid w:val="00B06245"/>
    <w:rsid w:val="00B13766"/>
    <w:rsid w:val="00B6058B"/>
    <w:rsid w:val="00C870CF"/>
    <w:rsid w:val="00CA6F18"/>
    <w:rsid w:val="00CB49FE"/>
    <w:rsid w:val="00CB70F5"/>
    <w:rsid w:val="00CF591F"/>
    <w:rsid w:val="00D13097"/>
    <w:rsid w:val="00D36624"/>
    <w:rsid w:val="00D72D3A"/>
    <w:rsid w:val="00DC7CCF"/>
    <w:rsid w:val="00E35BAA"/>
    <w:rsid w:val="00E73A15"/>
    <w:rsid w:val="00F30437"/>
    <w:rsid w:val="00F4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6D7F5183-A4FB-4DA6-9E1E-D33D4EF71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8B960-489B-4050-977A-97455CA0B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Černocký Martin</cp:lastModifiedBy>
  <cp:revision>9</cp:revision>
  <dcterms:created xsi:type="dcterms:W3CDTF">2017-08-07T09:42:00Z</dcterms:created>
  <dcterms:modified xsi:type="dcterms:W3CDTF">2017-09-20T13:11:00Z</dcterms:modified>
</cp:coreProperties>
</file>