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780F6" w14:textId="77777777" w:rsidR="00C532E0" w:rsidRPr="009E2BA4" w:rsidRDefault="00C532E0" w:rsidP="00C532E0">
      <w:pPr>
        <w:rPr>
          <w:rFonts w:ascii="Arial" w:hAnsi="Arial" w:cs="Arial"/>
        </w:rPr>
      </w:pPr>
    </w:p>
    <w:p w14:paraId="45A780F7" w14:textId="77777777"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14:paraId="45A780FB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9" w14:textId="77777777" w:rsidR="00C532E0" w:rsidRPr="009E2BA4" w:rsidRDefault="00C532E0" w:rsidP="00D17ACE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C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02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3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P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5A7810B" w14:textId="77777777"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14:paraId="45A78116" w14:textId="77777777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14:paraId="45A7810F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14:paraId="45A78110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2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3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14:paraId="45A78114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5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</w:t>
            </w:r>
            <w:r w:rsidR="00473F21">
              <w:rPr>
                <w:rFonts w:ascii="Arial" w:hAnsi="Arial" w:cs="Arial"/>
                <w:sz w:val="24"/>
                <w:szCs w:val="24"/>
              </w:rPr>
              <w:lastRenderedPageBreak/>
              <w:t>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14:paraId="45A7811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14:paraId="45A78120" w14:textId="77777777" w:rsidTr="00C72781">
        <w:trPr>
          <w:trHeight w:val="279"/>
        </w:trPr>
        <w:tc>
          <w:tcPr>
            <w:tcW w:w="3510" w:type="dxa"/>
          </w:tcPr>
          <w:p w14:paraId="45A7811D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14:paraId="45A7811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14:paraId="45A7811F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14:paraId="45A78124" w14:textId="77777777" w:rsidTr="00C72781">
        <w:tc>
          <w:tcPr>
            <w:tcW w:w="3510" w:type="dxa"/>
          </w:tcPr>
          <w:p w14:paraId="45A7812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C72781">
        <w:tc>
          <w:tcPr>
            <w:tcW w:w="3510" w:type="dxa"/>
          </w:tcPr>
          <w:p w14:paraId="45A7812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C72781">
        <w:tc>
          <w:tcPr>
            <w:tcW w:w="3510" w:type="dxa"/>
          </w:tcPr>
          <w:p w14:paraId="45A7812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C72781">
        <w:tc>
          <w:tcPr>
            <w:tcW w:w="3510" w:type="dxa"/>
          </w:tcPr>
          <w:p w14:paraId="45A7812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C72781">
        <w:tc>
          <w:tcPr>
            <w:tcW w:w="3510" w:type="dxa"/>
          </w:tcPr>
          <w:p w14:paraId="45A7813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3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3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5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45A78136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7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14:paraId="45A7813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40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3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3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3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C72781">
        <w:tc>
          <w:tcPr>
            <w:tcW w:w="3510" w:type="dxa"/>
          </w:tcPr>
          <w:p w14:paraId="45A7814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C72781">
        <w:tc>
          <w:tcPr>
            <w:tcW w:w="3510" w:type="dxa"/>
          </w:tcPr>
          <w:p w14:paraId="45A7814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C72781">
        <w:tc>
          <w:tcPr>
            <w:tcW w:w="3510" w:type="dxa"/>
          </w:tcPr>
          <w:p w14:paraId="45A7814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C72781">
        <w:tc>
          <w:tcPr>
            <w:tcW w:w="3510" w:type="dxa"/>
          </w:tcPr>
          <w:p w14:paraId="45A7814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6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57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9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lastRenderedPageBreak/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61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5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5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6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C72781">
        <w:trPr>
          <w:trHeight w:val="308"/>
        </w:trPr>
        <w:tc>
          <w:tcPr>
            <w:tcW w:w="3510" w:type="dxa"/>
          </w:tcPr>
          <w:p w14:paraId="45A7816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6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64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45A78168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14:paraId="45A7816C" w14:textId="77777777" w:rsidTr="00C72781">
        <w:trPr>
          <w:trHeight w:val="279"/>
        </w:trPr>
        <w:tc>
          <w:tcPr>
            <w:tcW w:w="2093" w:type="dxa"/>
            <w:vAlign w:val="center"/>
          </w:tcPr>
          <w:p w14:paraId="45A78169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45A7816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5A7816B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C72781">
        <w:tc>
          <w:tcPr>
            <w:tcW w:w="2093" w:type="dxa"/>
          </w:tcPr>
          <w:p w14:paraId="45A7816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6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6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C72781">
        <w:tc>
          <w:tcPr>
            <w:tcW w:w="2093" w:type="dxa"/>
          </w:tcPr>
          <w:p w14:paraId="45A7817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C72781">
        <w:tc>
          <w:tcPr>
            <w:tcW w:w="2093" w:type="dxa"/>
          </w:tcPr>
          <w:p w14:paraId="45A7817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C72781">
        <w:tc>
          <w:tcPr>
            <w:tcW w:w="2093" w:type="dxa"/>
          </w:tcPr>
          <w:p w14:paraId="45A7817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837580">
        <w:rPr>
          <w:rFonts w:ascii="Arial" w:hAnsi="Arial" w:cs="Arial"/>
          <w:b/>
          <w:bCs/>
          <w:sz w:val="24"/>
          <w:szCs w:val="24"/>
        </w:rPr>
      </w:r>
      <w:r w:rsidR="00837580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14:paraId="45A78185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6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7" w14:textId="77777777"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14:paraId="45A78188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se zavazuje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9" w14:textId="77777777"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14:paraId="45A7818A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 xml:space="preserve">smyslu zákona č. 101/2000 Sb., o ochraně osobních údajů, ve znění </w:t>
      </w:r>
      <w:r w:rsidR="000F7F46">
        <w:rPr>
          <w:rFonts w:ascii="Arial" w:hAnsi="Arial" w:cs="Arial"/>
          <w:sz w:val="24"/>
          <w:szCs w:val="24"/>
        </w:rPr>
        <w:t>pozdějších předpisů</w:t>
      </w:r>
      <w:r w:rsidRPr="009E2BA4">
        <w:rPr>
          <w:rFonts w:ascii="Arial" w:hAnsi="Arial" w:cs="Arial"/>
          <w:sz w:val="24"/>
          <w:szCs w:val="24"/>
        </w:rPr>
        <w:t>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</w:t>
      </w:r>
      <w:r w:rsidR="000F7F46">
        <w:rPr>
          <w:rFonts w:ascii="Arial" w:hAnsi="Arial" w:cs="Arial"/>
          <w:sz w:val="24"/>
          <w:szCs w:val="24"/>
        </w:rPr>
        <w:t>ozdějších předpisů</w:t>
      </w:r>
      <w:r w:rsidRPr="009E2BA4">
        <w:rPr>
          <w:rFonts w:ascii="Arial" w:hAnsi="Arial" w:cs="Arial"/>
          <w:sz w:val="24"/>
          <w:szCs w:val="24"/>
        </w:rPr>
        <w:t>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14:paraId="45A78190" w14:textId="77777777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A55A88">
      <w:headerReference w:type="default" r:id="rId7"/>
      <w:headerReference w:type="first" r:id="rId8"/>
      <w:footerReference w:type="first" r:id="rId9"/>
      <w:pgSz w:w="11906" w:h="16838"/>
      <w:pgMar w:top="1134" w:right="1134" w:bottom="1134" w:left="1134" w:header="708" w:footer="708" w:gutter="0"/>
      <w:pgNumType w:start="3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7819C" w14:textId="77777777" w:rsidR="00ED2B78" w:rsidRDefault="00ED2B78" w:rsidP="00C532E0">
      <w:r>
        <w:separator/>
      </w:r>
    </w:p>
  </w:endnote>
  <w:endnote w:type="continuationSeparator" w:id="0">
    <w:p w14:paraId="45A7819D" w14:textId="77777777" w:rsidR="00ED2B78" w:rsidRDefault="00ED2B78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A" w14:textId="113FF43B" w:rsidR="005027C7" w:rsidRPr="005027C7" w:rsidRDefault="005027C7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7819A" w14:textId="77777777" w:rsidR="00ED2B78" w:rsidRDefault="00ED2B78" w:rsidP="00C532E0">
      <w:r>
        <w:separator/>
      </w:r>
    </w:p>
  </w:footnote>
  <w:footnote w:type="continuationSeparator" w:id="0">
    <w:p w14:paraId="45A7819B" w14:textId="77777777" w:rsidR="00ED2B78" w:rsidRDefault="00ED2B78" w:rsidP="00C532E0">
      <w:r>
        <w:continuationSeparator/>
      </w:r>
    </w:p>
  </w:footnote>
  <w:footnote w:id="1">
    <w:p w14:paraId="45A781AD" w14:textId="77777777" w:rsidR="00C532E0" w:rsidRPr="005C5A1C" w:rsidRDefault="00C532E0" w:rsidP="000F7F46">
      <w:pPr>
        <w:pStyle w:val="Textpoznpodarou"/>
        <w:spacing w:before="0" w:line="240" w:lineRule="auto"/>
        <w:ind w:left="0" w:firstLine="142"/>
        <w:rPr>
          <w:rFonts w:cs="Arial"/>
        </w:rPr>
      </w:pPr>
      <w:r>
        <w:rPr>
          <w:rStyle w:val="Znakapoznpodarou"/>
        </w:rPr>
        <w:footnoteRef/>
      </w:r>
      <w:r w:rsidR="000F7F46">
        <w:rPr>
          <w:rStyle w:val="Znakapoznpodarou"/>
        </w:rPr>
        <w:footnoteRef/>
      </w:r>
      <w:r w:rsidR="000F7F46">
        <w:t xml:space="preserve"> </w:t>
      </w:r>
      <w:r w:rsidR="000F7F46" w:rsidRPr="000F7F46">
        <w:rPr>
          <w:rFonts w:cs="Arial"/>
          <w:sz w:val="18"/>
          <w:szCs w:val="18"/>
        </w:rPr>
        <w:t xml:space="preserve">Za podnik lze považovat jakýkoliv subjekt, který </w:t>
      </w:r>
      <w:proofErr w:type="gramStart"/>
      <w:r w:rsidR="000F7F46" w:rsidRPr="000F7F46">
        <w:rPr>
          <w:rFonts w:cs="Arial"/>
          <w:sz w:val="18"/>
          <w:szCs w:val="18"/>
        </w:rPr>
        <w:t>provádí  hospodářskou</w:t>
      </w:r>
      <w:proofErr w:type="gramEnd"/>
      <w:r w:rsidR="000F7F46" w:rsidRPr="000F7F46">
        <w:rPr>
          <w:rFonts w:cs="Arial"/>
          <w:sz w:val="18"/>
          <w:szCs w:val="18"/>
        </w:rPr>
        <w:t xml:space="preserve"> činnost, tedy nabízí na trhu zboží nebo služby, a to bez ohledu na právní formu tohoto subjektu.</w:t>
      </w:r>
      <w:r w:rsidRPr="000F7F46">
        <w:t xml:space="preserve"> </w:t>
      </w:r>
    </w:p>
  </w:footnote>
  <w:footnote w:id="2">
    <w:p w14:paraId="45A781AE" w14:textId="77777777"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77777777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14:paraId="45A781B3" w14:textId="77777777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9F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0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5" w14:textId="77777777"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45A781AB" wp14:editId="45A781AC">
          <wp:extent cx="1828800" cy="797883"/>
          <wp:effectExtent l="0" t="0" r="0" b="254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A781A6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7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066FDE"/>
    <w:rsid w:val="00073F63"/>
    <w:rsid w:val="000F7F46"/>
    <w:rsid w:val="001E3402"/>
    <w:rsid w:val="002151DD"/>
    <w:rsid w:val="00222BE4"/>
    <w:rsid w:val="002273BD"/>
    <w:rsid w:val="00272404"/>
    <w:rsid w:val="003154DC"/>
    <w:rsid w:val="0031567C"/>
    <w:rsid w:val="00354063"/>
    <w:rsid w:val="00356EEC"/>
    <w:rsid w:val="00364414"/>
    <w:rsid w:val="00394730"/>
    <w:rsid w:val="00473F21"/>
    <w:rsid w:val="004F06F9"/>
    <w:rsid w:val="005027C7"/>
    <w:rsid w:val="006D5665"/>
    <w:rsid w:val="006F7D64"/>
    <w:rsid w:val="007066A6"/>
    <w:rsid w:val="007801F1"/>
    <w:rsid w:val="00780FC3"/>
    <w:rsid w:val="007B2009"/>
    <w:rsid w:val="00800945"/>
    <w:rsid w:val="00815E08"/>
    <w:rsid w:val="00837580"/>
    <w:rsid w:val="00891F07"/>
    <w:rsid w:val="00A16189"/>
    <w:rsid w:val="00A55A88"/>
    <w:rsid w:val="00A82142"/>
    <w:rsid w:val="00B61A26"/>
    <w:rsid w:val="00B94C83"/>
    <w:rsid w:val="00C532E0"/>
    <w:rsid w:val="00C64433"/>
    <w:rsid w:val="00C717BE"/>
    <w:rsid w:val="00C96C3A"/>
    <w:rsid w:val="00CD5502"/>
    <w:rsid w:val="00D11184"/>
    <w:rsid w:val="00D17ACE"/>
    <w:rsid w:val="00D66737"/>
    <w:rsid w:val="00DA083B"/>
    <w:rsid w:val="00E050C0"/>
    <w:rsid w:val="00ED2B78"/>
    <w:rsid w:val="00F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5A780F6"/>
  <w15:docId w15:val="{CC33A4A7-C7C9-4C4D-8993-5AC946EA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Kubisová Adéla</cp:lastModifiedBy>
  <cp:revision>5</cp:revision>
  <dcterms:created xsi:type="dcterms:W3CDTF">2016-12-02T07:24:00Z</dcterms:created>
  <dcterms:modified xsi:type="dcterms:W3CDTF">2017-02-22T12:55:00Z</dcterms:modified>
</cp:coreProperties>
</file>