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D86" w:rsidRPr="00344DF0" w:rsidRDefault="00771C49">
      <w:pPr>
        <w:rPr>
          <w:b/>
          <w:sz w:val="32"/>
          <w:u w:val="single"/>
        </w:rPr>
      </w:pPr>
      <w:r w:rsidRPr="00344DF0">
        <w:rPr>
          <w:b/>
          <w:sz w:val="32"/>
          <w:u w:val="single"/>
        </w:rPr>
        <w:t>Teritoriální pakty zaměstnanosti</w:t>
      </w:r>
    </w:p>
    <w:p w:rsidR="00771C49" w:rsidRPr="00344DF0" w:rsidRDefault="00D72364">
      <w:pPr>
        <w:rPr>
          <w:b/>
          <w:sz w:val="28"/>
          <w:u w:val="single"/>
        </w:rPr>
      </w:pPr>
      <w:r w:rsidRPr="00344DF0">
        <w:rPr>
          <w:b/>
          <w:sz w:val="28"/>
          <w:u w:val="single"/>
        </w:rPr>
        <w:t>Dosavadní vývoj</w:t>
      </w:r>
    </w:p>
    <w:p w:rsidR="00771C49" w:rsidRDefault="00771C49" w:rsidP="00771C49">
      <w:pPr>
        <w:jc w:val="both"/>
        <w:rPr>
          <w:sz w:val="24"/>
        </w:rPr>
      </w:pPr>
      <w:r w:rsidRPr="00771C49">
        <w:rPr>
          <w:sz w:val="24"/>
        </w:rPr>
        <w:t>TPZ navazují na aktivitu</w:t>
      </w:r>
      <w:r w:rsidR="00490431">
        <w:rPr>
          <w:sz w:val="24"/>
        </w:rPr>
        <w:t xml:space="preserve"> v Moravskoslezském kraji</w:t>
      </w:r>
      <w:r w:rsidRPr="00771C49">
        <w:rPr>
          <w:sz w:val="24"/>
        </w:rPr>
        <w:t xml:space="preserve">, </w:t>
      </w:r>
      <w:r w:rsidR="00490431">
        <w:rPr>
          <w:sz w:val="24"/>
        </w:rPr>
        <w:t xml:space="preserve">kde již v roce 2011 vznikl tzv. </w:t>
      </w:r>
      <w:r w:rsidR="00490431" w:rsidRPr="00490431">
        <w:rPr>
          <w:sz w:val="24"/>
        </w:rPr>
        <w:t>Mor</w:t>
      </w:r>
      <w:r w:rsidR="00490431">
        <w:rPr>
          <w:sz w:val="24"/>
        </w:rPr>
        <w:t xml:space="preserve">avskoslezský pakt zaměstnanosti, jakožto </w:t>
      </w:r>
      <w:r w:rsidR="00490431" w:rsidRPr="00490431">
        <w:rPr>
          <w:sz w:val="24"/>
        </w:rPr>
        <w:t>strategické partnerství desítek podnikatelských subjektů, škol a dalších inst</w:t>
      </w:r>
      <w:r w:rsidR="00490431">
        <w:rPr>
          <w:sz w:val="24"/>
        </w:rPr>
        <w:t>itucí v Moravskoslezském kraji. Tento pakt byl uzavřen mezi Moravskoslezským</w:t>
      </w:r>
      <w:r w:rsidR="00490431" w:rsidRPr="00490431">
        <w:rPr>
          <w:sz w:val="24"/>
        </w:rPr>
        <w:t xml:space="preserve"> krajem, Sdružením pro rozvoj Moravskoslezského kraje, Krajskou hospodářskou komorou MSK a Regionální radou Regionu soudržnosti </w:t>
      </w:r>
      <w:proofErr w:type="spellStart"/>
      <w:r w:rsidR="00490431" w:rsidRPr="00490431">
        <w:rPr>
          <w:sz w:val="24"/>
        </w:rPr>
        <w:t>Moravskoslezsko</w:t>
      </w:r>
      <w:proofErr w:type="spellEnd"/>
      <w:r w:rsidR="00490431" w:rsidRPr="00490431">
        <w:rPr>
          <w:sz w:val="24"/>
        </w:rPr>
        <w:t xml:space="preserve">. </w:t>
      </w:r>
      <w:r w:rsidRPr="00771C49">
        <w:rPr>
          <w:sz w:val="24"/>
        </w:rPr>
        <w:t>Tento pakt si primárně kladl za cíl řešit nepříznivou situaci na trhu práce v MSK.</w:t>
      </w:r>
    </w:p>
    <w:p w:rsidR="00771C49" w:rsidRDefault="00771C49" w:rsidP="00771C49">
      <w:pPr>
        <w:jc w:val="both"/>
        <w:rPr>
          <w:sz w:val="24"/>
        </w:rPr>
      </w:pPr>
      <w:r>
        <w:rPr>
          <w:sz w:val="24"/>
        </w:rPr>
        <w:t xml:space="preserve">Snahou MPSV a ÚP je rozšířit tuto aktivitu i do ostatních krajů ČR. </w:t>
      </w:r>
      <w:r w:rsidRPr="00771C49">
        <w:rPr>
          <w:sz w:val="24"/>
        </w:rPr>
        <w:t>TPZ by do budoucna měly nahradit v současnosti fungující Poradní sbory Úřadu práce ČR v jednotlivých krajích</w:t>
      </w:r>
      <w:r>
        <w:rPr>
          <w:sz w:val="24"/>
        </w:rPr>
        <w:t xml:space="preserve">. </w:t>
      </w:r>
      <w:r w:rsidRPr="00771C49">
        <w:rPr>
          <w:sz w:val="24"/>
        </w:rPr>
        <w:t>Na rozdíl od poradních sborů však MPSV ČR u paktů zaměstnanosti předpokládá možnost realizace vlastních aktivit a jejich kofinancování až z 85 % prostřednictvím Operačního programu Zaměstnanost</w:t>
      </w:r>
      <w:r w:rsidR="006D109F">
        <w:rPr>
          <w:sz w:val="24"/>
        </w:rPr>
        <w:t xml:space="preserve"> (viz níže)</w:t>
      </w:r>
      <w:r w:rsidR="008D55C4">
        <w:rPr>
          <w:sz w:val="24"/>
        </w:rPr>
        <w:t>.</w:t>
      </w:r>
    </w:p>
    <w:p w:rsidR="006C31B3" w:rsidRDefault="006C31B3" w:rsidP="006C31B3">
      <w:pPr>
        <w:jc w:val="both"/>
        <w:rPr>
          <w:sz w:val="24"/>
        </w:rPr>
      </w:pPr>
      <w:r>
        <w:rPr>
          <w:sz w:val="24"/>
        </w:rPr>
        <w:t>V současné době je pakt zaměstnanosti uzavřen v celkem 8 krajích (Moravskoslezský, Ústecký, Liberecký, Jihočeský, Pardubický, Středočeský, Karlovarský a Plzeňský).</w:t>
      </w:r>
    </w:p>
    <w:p w:rsidR="009F02FB" w:rsidRPr="00344DF0" w:rsidRDefault="009F02FB" w:rsidP="009F02FB">
      <w:pPr>
        <w:jc w:val="both"/>
        <w:rPr>
          <w:b/>
          <w:sz w:val="28"/>
          <w:u w:val="single"/>
        </w:rPr>
      </w:pPr>
      <w:r w:rsidRPr="00344DF0">
        <w:rPr>
          <w:b/>
          <w:sz w:val="28"/>
          <w:u w:val="single"/>
        </w:rPr>
        <w:t>Aktuální situace v Olomouckém kraji</w:t>
      </w:r>
    </w:p>
    <w:p w:rsidR="009F02FB" w:rsidRDefault="009F02FB" w:rsidP="009F02FB">
      <w:pPr>
        <w:jc w:val="both"/>
        <w:rPr>
          <w:sz w:val="24"/>
        </w:rPr>
      </w:pPr>
      <w:r w:rsidRPr="00771C49">
        <w:rPr>
          <w:sz w:val="24"/>
        </w:rPr>
        <w:t xml:space="preserve">Rada Olomouckého kraje usnesením č. UR/68/26/2015 ze dne 21. 5. 2015 schválila připojení </w:t>
      </w:r>
      <w:r>
        <w:rPr>
          <w:sz w:val="24"/>
        </w:rPr>
        <w:t xml:space="preserve">Olomouckého kraje </w:t>
      </w:r>
      <w:r w:rsidRPr="00771C49">
        <w:rPr>
          <w:sz w:val="24"/>
        </w:rPr>
        <w:t>k Memorandu o založení Asociace teritoriálních paktů zaměstnanosti ČR</w:t>
      </w:r>
      <w:r>
        <w:rPr>
          <w:sz w:val="24"/>
        </w:rPr>
        <w:t>.</w:t>
      </w:r>
    </w:p>
    <w:p w:rsidR="009F02FB" w:rsidRDefault="009F02FB" w:rsidP="009F02FB">
      <w:pPr>
        <w:jc w:val="both"/>
        <w:rPr>
          <w:sz w:val="24"/>
        </w:rPr>
      </w:pPr>
      <w:r w:rsidRPr="00771C49">
        <w:rPr>
          <w:sz w:val="24"/>
        </w:rPr>
        <w:t>V srpnu 2015 (24. 8.) bylo možné vytvoření teritoriálního paktu</w:t>
      </w:r>
      <w:r>
        <w:rPr>
          <w:sz w:val="24"/>
        </w:rPr>
        <w:t xml:space="preserve"> v Olomouckém kraji</w:t>
      </w:r>
      <w:r w:rsidRPr="00771C49">
        <w:rPr>
          <w:sz w:val="24"/>
        </w:rPr>
        <w:t xml:space="preserve"> projednáno s tzv. obligatorními partnery (OK, Úřad práce ČR – </w:t>
      </w:r>
      <w:proofErr w:type="spellStart"/>
      <w:r w:rsidRPr="00771C49">
        <w:rPr>
          <w:sz w:val="24"/>
        </w:rPr>
        <w:t>KrP</w:t>
      </w:r>
      <w:proofErr w:type="spellEnd"/>
      <w:r w:rsidRPr="00771C49">
        <w:rPr>
          <w:sz w:val="24"/>
        </w:rPr>
        <w:t xml:space="preserve"> v Olomouci, KHK OK, Regionální rada odborových svazů, Svaz průmyslu a dopravy ČR)</w:t>
      </w:r>
      <w:r>
        <w:rPr>
          <w:sz w:val="24"/>
        </w:rPr>
        <w:t xml:space="preserve">. O TPZ byla na svém listopadovém jednání informována také krajská tripartita. </w:t>
      </w:r>
    </w:p>
    <w:p w:rsidR="009F02FB" w:rsidRPr="00344DF0" w:rsidRDefault="009F02FB" w:rsidP="009F02FB">
      <w:pPr>
        <w:jc w:val="both"/>
        <w:rPr>
          <w:b/>
          <w:sz w:val="28"/>
          <w:u w:val="single"/>
        </w:rPr>
      </w:pPr>
      <w:r w:rsidRPr="00344DF0">
        <w:rPr>
          <w:b/>
          <w:sz w:val="28"/>
          <w:u w:val="single"/>
        </w:rPr>
        <w:t>Další vývoj</w:t>
      </w:r>
    </w:p>
    <w:p w:rsidR="009F02FB" w:rsidRDefault="009F02FB" w:rsidP="009F02FB">
      <w:pPr>
        <w:jc w:val="both"/>
        <w:rPr>
          <w:sz w:val="24"/>
        </w:rPr>
      </w:pPr>
      <w:r>
        <w:rPr>
          <w:sz w:val="24"/>
        </w:rPr>
        <w:t xml:space="preserve">V průběhu března bude svoláno jednání zainteresovaných subjektů (KÚOK, KHK OK, Úřad práce ČR – </w:t>
      </w:r>
      <w:proofErr w:type="spellStart"/>
      <w:r>
        <w:rPr>
          <w:sz w:val="24"/>
        </w:rPr>
        <w:t>KrP</w:t>
      </w:r>
      <w:proofErr w:type="spellEnd"/>
      <w:r>
        <w:rPr>
          <w:sz w:val="24"/>
        </w:rPr>
        <w:t xml:space="preserve"> v Olomouci, KHK OK, Regionální rada odborových svazů, Svaz průmyslu a dopravy ČR), na kterém budou řešeny konkrétní kroky</w:t>
      </w:r>
      <w:r w:rsidR="00442B9F">
        <w:rPr>
          <w:sz w:val="24"/>
        </w:rPr>
        <w:t>, které povedou</w:t>
      </w:r>
      <w:r>
        <w:rPr>
          <w:sz w:val="24"/>
        </w:rPr>
        <w:t xml:space="preserve"> </w:t>
      </w:r>
      <w:r w:rsidRPr="000E5EFB">
        <w:rPr>
          <w:b/>
          <w:sz w:val="24"/>
        </w:rPr>
        <w:t>k</w:t>
      </w:r>
      <w:r w:rsidR="000E5EFB" w:rsidRPr="000E5EFB">
        <w:rPr>
          <w:b/>
          <w:sz w:val="24"/>
        </w:rPr>
        <w:t> </w:t>
      </w:r>
      <w:r w:rsidRPr="000E5EFB">
        <w:rPr>
          <w:b/>
          <w:sz w:val="24"/>
        </w:rPr>
        <w:t>uzavření</w:t>
      </w:r>
      <w:r w:rsidR="000E5EFB" w:rsidRPr="000E5EFB">
        <w:rPr>
          <w:b/>
          <w:sz w:val="24"/>
        </w:rPr>
        <w:t xml:space="preserve"> Dohody o partnerství k Teritoriálním paktům</w:t>
      </w:r>
      <w:r w:rsidRPr="000E5EFB">
        <w:rPr>
          <w:b/>
          <w:sz w:val="24"/>
        </w:rPr>
        <w:t xml:space="preserve"> zaměstnanosti v Olomouckém kraji</w:t>
      </w:r>
      <w:r>
        <w:rPr>
          <w:sz w:val="24"/>
        </w:rPr>
        <w:t xml:space="preserve">. </w:t>
      </w:r>
      <w:r w:rsidR="00A24126" w:rsidRPr="00136ABC">
        <w:rPr>
          <w:b/>
          <w:sz w:val="24"/>
        </w:rPr>
        <w:t>Nositelem paktů zaměstnanosti</w:t>
      </w:r>
      <w:r w:rsidR="00A24126">
        <w:rPr>
          <w:sz w:val="24"/>
        </w:rPr>
        <w:t xml:space="preserve"> (</w:t>
      </w:r>
      <w:r w:rsidR="00136ABC">
        <w:rPr>
          <w:sz w:val="24"/>
        </w:rPr>
        <w:t>příjemcem dotace</w:t>
      </w:r>
      <w:r w:rsidR="00A24126">
        <w:rPr>
          <w:sz w:val="24"/>
        </w:rPr>
        <w:t xml:space="preserve"> v rámci uvedené výzvy) </w:t>
      </w:r>
      <w:r w:rsidR="00A24126" w:rsidRPr="00136ABC">
        <w:rPr>
          <w:b/>
          <w:sz w:val="24"/>
        </w:rPr>
        <w:t>bude</w:t>
      </w:r>
      <w:r w:rsidR="00A24126">
        <w:rPr>
          <w:sz w:val="24"/>
        </w:rPr>
        <w:t xml:space="preserve"> na základě výše uvedené dohody ustanoven </w:t>
      </w:r>
      <w:r w:rsidR="00A24126" w:rsidRPr="00136ABC">
        <w:rPr>
          <w:b/>
          <w:sz w:val="24"/>
        </w:rPr>
        <w:t>Olomoucký kraj</w:t>
      </w:r>
      <w:r w:rsidR="00A24126">
        <w:rPr>
          <w:sz w:val="24"/>
        </w:rPr>
        <w:t xml:space="preserve">. O výsledcích všech těchto jednání bude informována také krajská tripartita. </w:t>
      </w:r>
      <w:r>
        <w:rPr>
          <w:sz w:val="24"/>
        </w:rPr>
        <w:t>P</w:t>
      </w:r>
      <w:r w:rsidRPr="00461666">
        <w:rPr>
          <w:sz w:val="24"/>
        </w:rPr>
        <w:t>artnerství, které</w:t>
      </w:r>
      <w:r>
        <w:rPr>
          <w:sz w:val="24"/>
        </w:rPr>
        <w:t xml:space="preserve"> mezi výše uvedenými subjekty uzavřením </w:t>
      </w:r>
      <w:r w:rsidR="000E5EFB">
        <w:rPr>
          <w:sz w:val="24"/>
        </w:rPr>
        <w:t>této dohody</w:t>
      </w:r>
      <w:r>
        <w:rPr>
          <w:sz w:val="24"/>
        </w:rPr>
        <w:t xml:space="preserve"> vznikne,</w:t>
      </w:r>
      <w:r w:rsidRPr="00461666">
        <w:rPr>
          <w:sz w:val="24"/>
        </w:rPr>
        <w:t xml:space="preserve"> bude platformou pro spolupráci při vytváření strategických aktivit v oblasti trhu práce a zaměstnanosti</w:t>
      </w:r>
      <w:r>
        <w:rPr>
          <w:sz w:val="24"/>
        </w:rPr>
        <w:t>, které budou následně kofinancovány z OP Zaměstnanost (v rámci výzvy č. 55</w:t>
      </w:r>
      <w:r w:rsidR="0018597C">
        <w:rPr>
          <w:sz w:val="24"/>
        </w:rPr>
        <w:t xml:space="preserve"> –</w:t>
      </w:r>
      <w:r>
        <w:rPr>
          <w:sz w:val="24"/>
        </w:rPr>
        <w:t xml:space="preserve"> viz níže).</w:t>
      </w:r>
      <w:r w:rsidR="00EF1718">
        <w:rPr>
          <w:sz w:val="24"/>
        </w:rPr>
        <w:t xml:space="preserve"> Mezi tyto aktivity budou patřit např.</w:t>
      </w:r>
      <w:r w:rsidR="00EF1718" w:rsidRPr="00EF1718">
        <w:rPr>
          <w:sz w:val="24"/>
        </w:rPr>
        <w:t xml:space="preserve"> vytvoření regionální observatoře trhu práce pro sběr analýz a dat, zpracování Strategie rozvoje lidských zdrojů Olomouckého kraje, realizace projektu zaměřeného na poradenství v oblasti soc</w:t>
      </w:r>
      <w:r w:rsidR="00136ABC">
        <w:rPr>
          <w:sz w:val="24"/>
        </w:rPr>
        <w:t xml:space="preserve">iálního podnikání, </w:t>
      </w:r>
      <w:r w:rsidR="00EF1718" w:rsidRPr="00EF1718">
        <w:rPr>
          <w:sz w:val="24"/>
        </w:rPr>
        <w:t>organizaci kulatých stolů v nezaměstnaností nejpostiženějších oblastech Olomouckého kraje</w:t>
      </w:r>
      <w:r w:rsidR="00EF1718">
        <w:rPr>
          <w:sz w:val="24"/>
        </w:rPr>
        <w:t>, atd.</w:t>
      </w:r>
      <w:r w:rsidR="00A24126">
        <w:rPr>
          <w:sz w:val="24"/>
        </w:rPr>
        <w:t xml:space="preserve"> Konkrétní aktivity budou řešeny na dalších jednáních, které budou v této souvislosti</w:t>
      </w:r>
      <w:r w:rsidR="00136ABC">
        <w:rPr>
          <w:sz w:val="24"/>
        </w:rPr>
        <w:t xml:space="preserve"> mezi signatáři paktu probíhat</w:t>
      </w:r>
      <w:r w:rsidR="00A24126">
        <w:rPr>
          <w:sz w:val="24"/>
        </w:rPr>
        <w:t>.</w:t>
      </w:r>
      <w:r w:rsidR="0018597C">
        <w:rPr>
          <w:sz w:val="24"/>
        </w:rPr>
        <w:t xml:space="preserve"> </w:t>
      </w:r>
    </w:p>
    <w:p w:rsidR="006C31B3" w:rsidRPr="006C31B3" w:rsidRDefault="00DE1058" w:rsidP="006C31B3">
      <w:pPr>
        <w:jc w:val="both"/>
        <w:rPr>
          <w:b/>
          <w:sz w:val="24"/>
          <w:u w:val="single"/>
        </w:rPr>
      </w:pPr>
      <w:r w:rsidRPr="00344DF0">
        <w:rPr>
          <w:b/>
          <w:sz w:val="28"/>
          <w:u w:val="single"/>
        </w:rPr>
        <w:t>Možnost</w:t>
      </w:r>
      <w:r w:rsidR="00CA5DB7" w:rsidRPr="00344DF0">
        <w:rPr>
          <w:b/>
          <w:sz w:val="28"/>
          <w:u w:val="single"/>
        </w:rPr>
        <w:t>i</w:t>
      </w:r>
      <w:r w:rsidRPr="00344DF0">
        <w:rPr>
          <w:b/>
          <w:sz w:val="28"/>
          <w:u w:val="single"/>
        </w:rPr>
        <w:t xml:space="preserve"> podpory z </w:t>
      </w:r>
      <w:proofErr w:type="gramStart"/>
      <w:r w:rsidRPr="00344DF0">
        <w:rPr>
          <w:b/>
          <w:sz w:val="28"/>
          <w:u w:val="single"/>
        </w:rPr>
        <w:t>OP</w:t>
      </w:r>
      <w:proofErr w:type="gramEnd"/>
      <w:r w:rsidRPr="00344DF0">
        <w:rPr>
          <w:b/>
          <w:sz w:val="28"/>
          <w:u w:val="single"/>
        </w:rPr>
        <w:t xml:space="preserve"> Zaměstnanost</w:t>
      </w:r>
    </w:p>
    <w:p w:rsidR="006C31B3" w:rsidRDefault="006C31B3" w:rsidP="006C31B3">
      <w:pPr>
        <w:jc w:val="both"/>
        <w:rPr>
          <w:sz w:val="24"/>
        </w:rPr>
      </w:pPr>
      <w:r w:rsidRPr="00344DF0">
        <w:rPr>
          <w:b/>
          <w:sz w:val="24"/>
        </w:rPr>
        <w:t>Aktivity v rámci T</w:t>
      </w:r>
      <w:r w:rsidR="00617CB1">
        <w:rPr>
          <w:b/>
          <w:sz w:val="24"/>
        </w:rPr>
        <w:t>PZ bude možné kofinancovat</w:t>
      </w:r>
      <w:r w:rsidRPr="00344DF0">
        <w:rPr>
          <w:b/>
          <w:sz w:val="24"/>
        </w:rPr>
        <w:t xml:space="preserve"> z OP Zaměstnanost</w:t>
      </w:r>
      <w:r>
        <w:rPr>
          <w:sz w:val="24"/>
        </w:rPr>
        <w:t xml:space="preserve">, </w:t>
      </w:r>
      <w:r w:rsidRPr="00344DF0">
        <w:rPr>
          <w:b/>
          <w:sz w:val="24"/>
        </w:rPr>
        <w:t xml:space="preserve">a to v rámci výzvy č. 55. </w:t>
      </w:r>
      <w:r w:rsidR="00DE1058" w:rsidRPr="00344DF0">
        <w:rPr>
          <w:b/>
          <w:sz w:val="24"/>
        </w:rPr>
        <w:t>Vyhlášení této výzvy je v tuto chvíli naplánováno na 1. 9. 2016</w:t>
      </w:r>
      <w:r w:rsidR="00DE1058">
        <w:rPr>
          <w:sz w:val="24"/>
        </w:rPr>
        <w:t>. Finanční alokace plánované výzvy je 250 mil. Kč. Příjemcem dotace budou právě Teritoriální pakty zaměstnanosti</w:t>
      </w:r>
      <w:r w:rsidR="00344DF0">
        <w:rPr>
          <w:sz w:val="24"/>
        </w:rPr>
        <w:t xml:space="preserve"> (definice viz níže)</w:t>
      </w:r>
      <w:r w:rsidR="00DE1058">
        <w:rPr>
          <w:sz w:val="24"/>
        </w:rPr>
        <w:t xml:space="preserve">. Cílovou skupinou pak budou </w:t>
      </w:r>
      <w:r w:rsidR="00DE1058" w:rsidRPr="00DE1058">
        <w:rPr>
          <w:sz w:val="24"/>
        </w:rPr>
        <w:t>uchazeči, zájemc</w:t>
      </w:r>
      <w:r w:rsidR="00DE1058">
        <w:rPr>
          <w:sz w:val="24"/>
        </w:rPr>
        <w:t>i o zaměstnání, neaktivní osoby,</w:t>
      </w:r>
      <w:r w:rsidR="00DE1058" w:rsidRPr="00DE1058">
        <w:rPr>
          <w:sz w:val="24"/>
        </w:rPr>
        <w:t xml:space="preserve"> zejména cílové skupiny vyžadující zvýšenou péči při zprostředkování zaměstnání z důvodu věku, péče, zdravotního stavu, nízké kvalifikace a jiných znevýhodnění</w:t>
      </w:r>
      <w:r w:rsidR="00DE1058">
        <w:rPr>
          <w:sz w:val="24"/>
        </w:rPr>
        <w:t xml:space="preserve">. </w:t>
      </w:r>
      <w:r w:rsidR="00A40308">
        <w:rPr>
          <w:sz w:val="24"/>
        </w:rPr>
        <w:t>V</w:t>
      </w:r>
      <w:r w:rsidR="00DE1058">
        <w:rPr>
          <w:sz w:val="24"/>
        </w:rPr>
        <w:t> rámci této výzvy</w:t>
      </w:r>
      <w:r w:rsidR="00A40308">
        <w:rPr>
          <w:sz w:val="24"/>
        </w:rPr>
        <w:t xml:space="preserve"> budou podporovány následující aktivity</w:t>
      </w:r>
      <w:r w:rsidR="00DE1058">
        <w:rPr>
          <w:sz w:val="24"/>
        </w:rPr>
        <w:t>:</w:t>
      </w:r>
    </w:p>
    <w:p w:rsidR="00DE1058" w:rsidRDefault="00DE1058" w:rsidP="00DE1058">
      <w:pPr>
        <w:pStyle w:val="Odstavecseseznamem"/>
        <w:numPr>
          <w:ilvl w:val="0"/>
          <w:numId w:val="2"/>
        </w:numPr>
        <w:jc w:val="both"/>
        <w:rPr>
          <w:sz w:val="24"/>
        </w:rPr>
      </w:pPr>
      <w:r w:rsidRPr="00DE1058">
        <w:rPr>
          <w:sz w:val="24"/>
        </w:rPr>
        <w:t xml:space="preserve">zprostředkování zaměstnání; </w:t>
      </w:r>
    </w:p>
    <w:p w:rsidR="00DE1058" w:rsidRDefault="00DE1058" w:rsidP="00DE1058">
      <w:pPr>
        <w:pStyle w:val="Odstavecseseznamem"/>
        <w:numPr>
          <w:ilvl w:val="0"/>
          <w:numId w:val="2"/>
        </w:numPr>
        <w:jc w:val="both"/>
        <w:rPr>
          <w:sz w:val="24"/>
        </w:rPr>
      </w:pPr>
      <w:r w:rsidRPr="00DE1058">
        <w:rPr>
          <w:sz w:val="24"/>
        </w:rPr>
        <w:t xml:space="preserve">poradenské a informační činnosti a programy; </w:t>
      </w:r>
    </w:p>
    <w:p w:rsidR="00DE1058" w:rsidRDefault="00DE1058" w:rsidP="00DE1058">
      <w:pPr>
        <w:pStyle w:val="Odstavecseseznamem"/>
        <w:numPr>
          <w:ilvl w:val="0"/>
          <w:numId w:val="2"/>
        </w:numPr>
        <w:jc w:val="both"/>
        <w:rPr>
          <w:sz w:val="24"/>
        </w:rPr>
      </w:pPr>
      <w:r w:rsidRPr="00DE1058">
        <w:rPr>
          <w:sz w:val="24"/>
        </w:rPr>
        <w:t xml:space="preserve">bilanční a pracovní diagnostika; </w:t>
      </w:r>
    </w:p>
    <w:p w:rsidR="00DE1058" w:rsidRDefault="00DE1058" w:rsidP="00DE1058">
      <w:pPr>
        <w:pStyle w:val="Odstavecseseznamem"/>
        <w:numPr>
          <w:ilvl w:val="0"/>
          <w:numId w:val="2"/>
        </w:numPr>
        <w:jc w:val="both"/>
        <w:rPr>
          <w:sz w:val="24"/>
        </w:rPr>
      </w:pPr>
      <w:r w:rsidRPr="00DE1058">
        <w:rPr>
          <w:sz w:val="24"/>
        </w:rPr>
        <w:t xml:space="preserve">rekvalifikace; </w:t>
      </w:r>
    </w:p>
    <w:p w:rsidR="00DE1058" w:rsidRDefault="00DE1058" w:rsidP="00DE1058">
      <w:pPr>
        <w:pStyle w:val="Odstavecseseznamem"/>
        <w:numPr>
          <w:ilvl w:val="0"/>
          <w:numId w:val="2"/>
        </w:numPr>
        <w:jc w:val="both"/>
        <w:rPr>
          <w:sz w:val="24"/>
        </w:rPr>
      </w:pPr>
      <w:r w:rsidRPr="00DE1058">
        <w:rPr>
          <w:sz w:val="24"/>
        </w:rPr>
        <w:t xml:space="preserve">rozvoj základních kompetencí; </w:t>
      </w:r>
    </w:p>
    <w:p w:rsidR="00DE1058" w:rsidRDefault="00DE1058" w:rsidP="00DE1058">
      <w:pPr>
        <w:pStyle w:val="Odstavecseseznamem"/>
        <w:numPr>
          <w:ilvl w:val="0"/>
          <w:numId w:val="2"/>
        </w:numPr>
        <w:jc w:val="both"/>
        <w:rPr>
          <w:sz w:val="24"/>
        </w:rPr>
      </w:pPr>
      <w:r w:rsidRPr="00DE1058">
        <w:rPr>
          <w:sz w:val="24"/>
        </w:rPr>
        <w:t xml:space="preserve">podpora vytváření nových pracovních míst; </w:t>
      </w:r>
    </w:p>
    <w:p w:rsidR="00DE1058" w:rsidRDefault="00DE1058" w:rsidP="00DE1058">
      <w:pPr>
        <w:pStyle w:val="Odstavecseseznamem"/>
        <w:numPr>
          <w:ilvl w:val="0"/>
          <w:numId w:val="2"/>
        </w:numPr>
        <w:jc w:val="both"/>
        <w:rPr>
          <w:sz w:val="24"/>
        </w:rPr>
      </w:pPr>
      <w:r w:rsidRPr="00DE1058">
        <w:rPr>
          <w:sz w:val="24"/>
        </w:rPr>
        <w:t xml:space="preserve">podpora umístění na uvolněná pracovní místa; </w:t>
      </w:r>
    </w:p>
    <w:p w:rsidR="00DE1058" w:rsidRDefault="00DE1058" w:rsidP="00DE1058">
      <w:pPr>
        <w:pStyle w:val="Odstavecseseznamem"/>
        <w:numPr>
          <w:ilvl w:val="0"/>
          <w:numId w:val="2"/>
        </w:numPr>
        <w:jc w:val="both"/>
        <w:rPr>
          <w:sz w:val="24"/>
        </w:rPr>
      </w:pPr>
      <w:r w:rsidRPr="00DE1058">
        <w:rPr>
          <w:sz w:val="24"/>
        </w:rPr>
        <w:t xml:space="preserve">podpora aktivit k získání pracovních návyků a zkušeností; </w:t>
      </w:r>
    </w:p>
    <w:p w:rsidR="00DE1058" w:rsidRDefault="00DE1058" w:rsidP="00DE1058">
      <w:pPr>
        <w:pStyle w:val="Odstavecseseznamem"/>
        <w:numPr>
          <w:ilvl w:val="0"/>
          <w:numId w:val="2"/>
        </w:numPr>
        <w:jc w:val="both"/>
        <w:rPr>
          <w:sz w:val="24"/>
        </w:rPr>
      </w:pPr>
      <w:r w:rsidRPr="00DE1058">
        <w:rPr>
          <w:sz w:val="24"/>
        </w:rPr>
        <w:t xml:space="preserve">podpora flexibilních forem zaměstnání; </w:t>
      </w:r>
    </w:p>
    <w:p w:rsidR="00DE1058" w:rsidRDefault="00DE1058" w:rsidP="00DE1058">
      <w:pPr>
        <w:pStyle w:val="Odstavecseseznamem"/>
        <w:numPr>
          <w:ilvl w:val="0"/>
          <w:numId w:val="2"/>
        </w:numPr>
        <w:jc w:val="both"/>
        <w:rPr>
          <w:sz w:val="24"/>
        </w:rPr>
      </w:pPr>
      <w:r w:rsidRPr="00DE1058">
        <w:rPr>
          <w:sz w:val="24"/>
        </w:rPr>
        <w:t xml:space="preserve">doprovodná opatření umožňující začlenění na trh práce; </w:t>
      </w:r>
    </w:p>
    <w:p w:rsidR="00DE1058" w:rsidRDefault="00DE1058" w:rsidP="00DE1058">
      <w:pPr>
        <w:pStyle w:val="Odstavecseseznamem"/>
        <w:numPr>
          <w:ilvl w:val="0"/>
          <w:numId w:val="2"/>
        </w:numPr>
        <w:jc w:val="both"/>
        <w:rPr>
          <w:sz w:val="24"/>
        </w:rPr>
      </w:pPr>
      <w:r w:rsidRPr="00DE1058">
        <w:rPr>
          <w:sz w:val="24"/>
        </w:rPr>
        <w:t xml:space="preserve">motivační aktivity; </w:t>
      </w:r>
    </w:p>
    <w:p w:rsidR="00DE1058" w:rsidRDefault="00DE1058" w:rsidP="00DE1058">
      <w:pPr>
        <w:pStyle w:val="Odstavecseseznamem"/>
        <w:numPr>
          <w:ilvl w:val="0"/>
          <w:numId w:val="2"/>
        </w:numPr>
        <w:jc w:val="both"/>
        <w:rPr>
          <w:sz w:val="24"/>
        </w:rPr>
      </w:pPr>
      <w:r w:rsidRPr="00DE1058">
        <w:rPr>
          <w:sz w:val="24"/>
        </w:rPr>
        <w:t>realizace nových či inovativních nástrojů aktivní politiky zaměstnanosti</w:t>
      </w:r>
    </w:p>
    <w:p w:rsidR="006C31B3" w:rsidRPr="00344DF0" w:rsidRDefault="006C31B3" w:rsidP="006C31B3">
      <w:pPr>
        <w:jc w:val="both"/>
        <w:rPr>
          <w:sz w:val="28"/>
        </w:rPr>
      </w:pPr>
      <w:r w:rsidRPr="00344DF0">
        <w:rPr>
          <w:b/>
          <w:sz w:val="28"/>
          <w:u w:val="single"/>
        </w:rPr>
        <w:t>Definice nositelů paktů zaměstnanosti</w:t>
      </w:r>
      <w:r w:rsidRPr="00344DF0">
        <w:rPr>
          <w:sz w:val="28"/>
        </w:rPr>
        <w:t xml:space="preserve"> </w:t>
      </w:r>
    </w:p>
    <w:p w:rsidR="00DD32B4" w:rsidRDefault="00DD32B4" w:rsidP="006C31B3">
      <w:pPr>
        <w:jc w:val="both"/>
        <w:rPr>
          <w:sz w:val="24"/>
        </w:rPr>
      </w:pPr>
      <w:r>
        <w:rPr>
          <w:sz w:val="24"/>
        </w:rPr>
        <w:t>V průběhu ledna tohoto roku vytvořilo MPSV ve spolupráci se zástupci krajských samospráv d</w:t>
      </w:r>
      <w:r w:rsidR="00445C99">
        <w:rPr>
          <w:sz w:val="24"/>
        </w:rPr>
        <w:t>efinici</w:t>
      </w:r>
      <w:r>
        <w:rPr>
          <w:sz w:val="24"/>
        </w:rPr>
        <w:t xml:space="preserve"> paktů zaměstnanosti, která </w:t>
      </w:r>
      <w:r>
        <w:t xml:space="preserve">bude součástí definice oprávněných žadatelů v rámci připravované výzvy č. 55. </w:t>
      </w:r>
    </w:p>
    <w:p w:rsidR="00445C99" w:rsidRPr="00445C99" w:rsidRDefault="00445C99" w:rsidP="007F0355">
      <w:pPr>
        <w:spacing w:after="120"/>
        <w:jc w:val="both"/>
        <w:rPr>
          <w:sz w:val="24"/>
          <w:u w:val="single"/>
        </w:rPr>
      </w:pPr>
      <w:r w:rsidRPr="00445C99">
        <w:rPr>
          <w:sz w:val="24"/>
          <w:u w:val="single"/>
        </w:rPr>
        <w:t>Definice</w:t>
      </w:r>
      <w:r w:rsidR="00E56C0D">
        <w:rPr>
          <w:sz w:val="24"/>
          <w:u w:val="single"/>
        </w:rPr>
        <w:t xml:space="preserve"> TPZ</w:t>
      </w:r>
      <w:r w:rsidRPr="00445C99">
        <w:rPr>
          <w:sz w:val="24"/>
          <w:u w:val="single"/>
        </w:rPr>
        <w:t>:</w:t>
      </w:r>
    </w:p>
    <w:p w:rsidR="006C31B3" w:rsidRDefault="006C31B3" w:rsidP="006C31B3">
      <w:pPr>
        <w:jc w:val="both"/>
        <w:rPr>
          <w:sz w:val="24"/>
        </w:rPr>
      </w:pPr>
      <w:r w:rsidRPr="00757377">
        <w:rPr>
          <w:sz w:val="24"/>
        </w:rPr>
        <w:t>Pakty zaměstnanosti musí reprezentovat příslušný kraj jako strategická teritoriální partnerství Úřadu práce ČR, krajské samosprávy, odborových organizací, zástupců zaměstnavatelů (např. hospodářských a agrárních komor, sociálních partnerů zastupující zaměstnavatele) a případně dalších regionálních organizací (např. vzdělávacích institucí, podnikatelských subjektů, statutárních měst, rozvojových agentur, nestátních neziskových organizací). Cílem těchto partnerství je koordinované řešení problémů na regionálním trhu práce, včetně zajištění činností observatoří trhu práce. Za každý kraj je oprávněným žadatelem pouze jeden subjekt, který je nositelem paktu zaměstnanosti.</w:t>
      </w:r>
    </w:p>
    <w:p w:rsidR="00757377" w:rsidRDefault="00757377" w:rsidP="00757377">
      <w:pPr>
        <w:jc w:val="both"/>
        <w:rPr>
          <w:i/>
        </w:rPr>
      </w:pPr>
      <w:r w:rsidRPr="008F0CB3">
        <w:rPr>
          <w:b/>
          <w:i/>
        </w:rPr>
        <w:t>Oprávnění žadatelé -</w:t>
      </w:r>
      <w:r>
        <w:rPr>
          <w:i/>
        </w:rPr>
        <w:t xml:space="preserve"> </w:t>
      </w:r>
      <w:r w:rsidRPr="001D497E">
        <w:rPr>
          <w:b/>
          <w:i/>
        </w:rPr>
        <w:t>no</w:t>
      </w:r>
      <w:r w:rsidRPr="004C17BF">
        <w:rPr>
          <w:b/>
          <w:i/>
        </w:rPr>
        <w:t>sitelé paktů zaměstnanosti</w:t>
      </w:r>
      <w:r w:rsidRPr="004C17BF">
        <w:rPr>
          <w:i/>
        </w:rPr>
        <w:t xml:space="preserve"> </w:t>
      </w:r>
      <w:r>
        <w:rPr>
          <w:i/>
        </w:rPr>
        <w:t xml:space="preserve">musí mít formu: </w:t>
      </w:r>
    </w:p>
    <w:p w:rsidR="00757377" w:rsidRDefault="00757377" w:rsidP="00757377">
      <w:pPr>
        <w:jc w:val="both"/>
        <w:rPr>
          <w:i/>
        </w:rPr>
      </w:pPr>
      <w:r>
        <w:rPr>
          <w:i/>
        </w:rPr>
        <w:t>1)</w:t>
      </w:r>
      <w:r w:rsidRPr="004C17BF">
        <w:rPr>
          <w:i/>
        </w:rPr>
        <w:t xml:space="preserve"> </w:t>
      </w:r>
      <w:r>
        <w:rPr>
          <w:i/>
        </w:rPr>
        <w:t>S</w:t>
      </w:r>
      <w:r w:rsidRPr="004C17BF">
        <w:rPr>
          <w:i/>
        </w:rPr>
        <w:t>polku dle zákona č. 89/2012 Sb., občanský zákoník či obecně prospěšné společnosti zřízené podle</w:t>
      </w:r>
      <w:r>
        <w:rPr>
          <w:i/>
        </w:rPr>
        <w:t> </w:t>
      </w:r>
      <w:r w:rsidRPr="004C17BF">
        <w:rPr>
          <w:i/>
        </w:rPr>
        <w:t>zákona č. 248/1995 Sb., o obecně prospěšných společnostech, ve znění pozdějších předpisů.</w:t>
      </w:r>
      <w:r>
        <w:rPr>
          <w:rStyle w:val="Znakapoznpodarou"/>
          <w:i/>
        </w:rPr>
        <w:footnoteReference w:id="1"/>
      </w:r>
      <w:r w:rsidRPr="004C17BF">
        <w:rPr>
          <w:i/>
        </w:rPr>
        <w:t xml:space="preserve"> </w:t>
      </w:r>
    </w:p>
    <w:p w:rsidR="00757377" w:rsidRDefault="00757377" w:rsidP="00757377">
      <w:pPr>
        <w:jc w:val="both"/>
        <w:rPr>
          <w:i/>
        </w:rPr>
      </w:pPr>
      <w:r>
        <w:rPr>
          <w:i/>
        </w:rPr>
        <w:t>nebo</w:t>
      </w:r>
    </w:p>
    <w:p w:rsidR="00757377" w:rsidRDefault="00757377" w:rsidP="00757377">
      <w:pPr>
        <w:jc w:val="both"/>
      </w:pPr>
      <w:r w:rsidRPr="001D497E">
        <w:rPr>
          <w:i/>
        </w:rPr>
        <w:t xml:space="preserve">2) </w:t>
      </w:r>
      <w:r w:rsidRPr="00757377">
        <w:rPr>
          <w:b/>
        </w:rPr>
        <w:t>Kraje</w:t>
      </w:r>
      <w:r w:rsidRPr="001D497E">
        <w:rPr>
          <w:i/>
        </w:rPr>
        <w:t>, dle ústavního zákona č. 347/1997 Sb., o vytvoření vyšších územních samosprávných celků a</w:t>
      </w:r>
      <w:r>
        <w:rPr>
          <w:i/>
        </w:rPr>
        <w:t> </w:t>
      </w:r>
      <w:r w:rsidRPr="001D497E">
        <w:rPr>
          <w:i/>
        </w:rPr>
        <w:t xml:space="preserve">zákona č. 129/2000 Sb., o krajích – krajské zřízení. </w:t>
      </w:r>
    </w:p>
    <w:p w:rsidR="00757377" w:rsidRDefault="00757377" w:rsidP="00757377">
      <w:pPr>
        <w:jc w:val="both"/>
        <w:rPr>
          <w:i/>
        </w:rPr>
      </w:pPr>
      <w:r w:rsidRPr="0034318D">
        <w:rPr>
          <w:i/>
        </w:rPr>
        <w:t xml:space="preserve">Žadatel je v rámci projektové žádosti povinen doložit </w:t>
      </w:r>
      <w:r w:rsidRPr="0034318D">
        <w:rPr>
          <w:b/>
          <w:i/>
        </w:rPr>
        <w:t>uzavřenou dohodu o partnerství</w:t>
      </w:r>
      <w:r w:rsidRPr="0034318D">
        <w:rPr>
          <w:i/>
        </w:rPr>
        <w:t xml:space="preserve"> s dalšími subjekty zapojenými do paktu zaměstnanos</w:t>
      </w:r>
      <w:r>
        <w:rPr>
          <w:i/>
        </w:rPr>
        <w:t xml:space="preserve">ti, </w:t>
      </w:r>
      <w:r w:rsidRPr="0034318D">
        <w:rPr>
          <w:i/>
        </w:rPr>
        <w:t>v níž je daný subjekt ustanoven jako nositel paktu zaměstnanosti</w:t>
      </w:r>
      <w:r>
        <w:rPr>
          <w:i/>
        </w:rPr>
        <w:t>. Tato dohoda</w:t>
      </w:r>
      <w:r w:rsidRPr="0034318D">
        <w:rPr>
          <w:i/>
        </w:rPr>
        <w:t xml:space="preserve"> musí být signována minimálně </w:t>
      </w:r>
      <w:r>
        <w:rPr>
          <w:i/>
        </w:rPr>
        <w:t>čtyřmi hlavními subjekty podepsanými</w:t>
      </w:r>
      <w:r w:rsidRPr="0034318D">
        <w:rPr>
          <w:i/>
        </w:rPr>
        <w:t xml:space="preserve"> pod příslušným paktem zaměstnanosti</w:t>
      </w:r>
      <w:r>
        <w:rPr>
          <w:i/>
        </w:rPr>
        <w:t>, tzn. Úřadem práce ČR, krajskou samosprávou</w:t>
      </w:r>
      <w:r w:rsidRPr="004C17BF">
        <w:rPr>
          <w:i/>
        </w:rPr>
        <w:t xml:space="preserve">, </w:t>
      </w:r>
      <w:r>
        <w:rPr>
          <w:i/>
        </w:rPr>
        <w:t>odborovou organizací a zástupcem zaměstnavatelů (např.</w:t>
      </w:r>
      <w:r w:rsidRPr="004C17BF">
        <w:rPr>
          <w:i/>
        </w:rPr>
        <w:t xml:space="preserve"> hospodářských a agrárních komor</w:t>
      </w:r>
      <w:r>
        <w:rPr>
          <w:i/>
        </w:rPr>
        <w:t>, sociálních partnerů zastupující zaměstnavatele).</w:t>
      </w:r>
    </w:p>
    <w:p w:rsidR="00E02A01" w:rsidRDefault="00E02A01" w:rsidP="00771C49">
      <w:pPr>
        <w:jc w:val="both"/>
        <w:rPr>
          <w:sz w:val="24"/>
        </w:rPr>
      </w:pPr>
    </w:p>
    <w:sectPr w:rsidR="00E02A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052" w:rsidRDefault="00957052" w:rsidP="00757377">
      <w:pPr>
        <w:spacing w:after="0" w:line="240" w:lineRule="auto"/>
      </w:pPr>
      <w:r>
        <w:separator/>
      </w:r>
    </w:p>
  </w:endnote>
  <w:endnote w:type="continuationSeparator" w:id="0">
    <w:p w:rsidR="00957052" w:rsidRDefault="00957052" w:rsidP="00757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052" w:rsidRDefault="00957052" w:rsidP="00757377">
      <w:pPr>
        <w:spacing w:after="0" w:line="240" w:lineRule="auto"/>
      </w:pPr>
      <w:r>
        <w:separator/>
      </w:r>
    </w:p>
  </w:footnote>
  <w:footnote w:type="continuationSeparator" w:id="0">
    <w:p w:rsidR="00957052" w:rsidRDefault="00957052" w:rsidP="00757377">
      <w:pPr>
        <w:spacing w:after="0" w:line="240" w:lineRule="auto"/>
      </w:pPr>
      <w:r>
        <w:continuationSeparator/>
      </w:r>
    </w:p>
  </w:footnote>
  <w:footnote w:id="1">
    <w:p w:rsidR="00757377" w:rsidRDefault="00757377" w:rsidP="00757377">
      <w:pPr>
        <w:pStyle w:val="Textpoznpodarou"/>
        <w:jc w:val="both"/>
      </w:pPr>
      <w:r>
        <w:rPr>
          <w:rStyle w:val="Znakapoznpodarou"/>
        </w:rPr>
        <w:footnoteRef/>
      </w:r>
      <w:r>
        <w:t xml:space="preserve"> </w:t>
      </w:r>
      <w:r w:rsidRPr="004C17BF">
        <w:rPr>
          <w:i/>
        </w:rPr>
        <w:t>Nositel paktu zaměstnanosti může mít rovněž formu ústavu dle zákona č. 89/2012 Sb. občanský zákoník jakožto nástupnické právní formy obecně prospěšných společností, pokud nositel pa</w:t>
      </w:r>
      <w:r>
        <w:rPr>
          <w:i/>
        </w:rPr>
        <w:t>ktu ještě nebyl ustanoven a </w:t>
      </w:r>
      <w:r w:rsidRPr="004C17BF">
        <w:rPr>
          <w:i/>
        </w:rPr>
        <w:t>paktu zaměstnanosti nevyhovuje forma spolku dle zákona č</w:t>
      </w:r>
      <w:r>
        <w:rPr>
          <w:i/>
        </w:rPr>
        <w:t>. 89/2012 Sb., občanský zákoník.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E542D"/>
    <w:multiLevelType w:val="hybridMultilevel"/>
    <w:tmpl w:val="C4EC1DF2"/>
    <w:lvl w:ilvl="0" w:tplc="C1AC8EA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CE86D64"/>
    <w:multiLevelType w:val="hybridMultilevel"/>
    <w:tmpl w:val="B846E21E"/>
    <w:lvl w:ilvl="0" w:tplc="955A1688">
      <w:numFmt w:val="bullet"/>
      <w:lvlText w:val="-"/>
      <w:lvlJc w:val="left"/>
      <w:pPr>
        <w:ind w:left="1065" w:hanging="360"/>
      </w:pPr>
      <w:rPr>
        <w:rFonts w:ascii="Calibri" w:eastAsiaTheme="minorHAnsi" w:hAnsi="Calibri" w:cstheme="minorBidi"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C49"/>
    <w:rsid w:val="000E5EFB"/>
    <w:rsid w:val="000F6521"/>
    <w:rsid w:val="00136ABC"/>
    <w:rsid w:val="0018597C"/>
    <w:rsid w:val="00344DF0"/>
    <w:rsid w:val="00442B9F"/>
    <w:rsid w:val="00445C99"/>
    <w:rsid w:val="00461666"/>
    <w:rsid w:val="00490431"/>
    <w:rsid w:val="00617CB1"/>
    <w:rsid w:val="006618AB"/>
    <w:rsid w:val="006C31B3"/>
    <w:rsid w:val="006D109F"/>
    <w:rsid w:val="00757377"/>
    <w:rsid w:val="00771C49"/>
    <w:rsid w:val="007F0355"/>
    <w:rsid w:val="008D55C4"/>
    <w:rsid w:val="00957052"/>
    <w:rsid w:val="00994D86"/>
    <w:rsid w:val="009F02FB"/>
    <w:rsid w:val="00A24126"/>
    <w:rsid w:val="00A40308"/>
    <w:rsid w:val="00AC6620"/>
    <w:rsid w:val="00CA5DB7"/>
    <w:rsid w:val="00D72364"/>
    <w:rsid w:val="00DD32B4"/>
    <w:rsid w:val="00DE1058"/>
    <w:rsid w:val="00E02A01"/>
    <w:rsid w:val="00E56C0D"/>
    <w:rsid w:val="00EF1718"/>
    <w:rsid w:val="00F44AB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71C49"/>
    <w:pPr>
      <w:ind w:left="720"/>
      <w:contextualSpacing/>
    </w:pPr>
  </w:style>
  <w:style w:type="paragraph" w:styleId="Textpoznpodarou">
    <w:name w:val="footnote text"/>
    <w:basedOn w:val="Normln"/>
    <w:link w:val="TextpoznpodarouChar"/>
    <w:uiPriority w:val="99"/>
    <w:semiHidden/>
    <w:unhideWhenUsed/>
    <w:rsid w:val="0075737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57377"/>
    <w:rPr>
      <w:sz w:val="20"/>
      <w:szCs w:val="20"/>
    </w:rPr>
  </w:style>
  <w:style w:type="character" w:styleId="Znakapoznpodarou">
    <w:name w:val="footnote reference"/>
    <w:basedOn w:val="Standardnpsmoodstavce"/>
    <w:uiPriority w:val="99"/>
    <w:semiHidden/>
    <w:unhideWhenUsed/>
    <w:rsid w:val="0075737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71C49"/>
    <w:pPr>
      <w:ind w:left="720"/>
      <w:contextualSpacing/>
    </w:pPr>
  </w:style>
  <w:style w:type="paragraph" w:styleId="Textpoznpodarou">
    <w:name w:val="footnote text"/>
    <w:basedOn w:val="Normln"/>
    <w:link w:val="TextpoznpodarouChar"/>
    <w:uiPriority w:val="99"/>
    <w:semiHidden/>
    <w:unhideWhenUsed/>
    <w:rsid w:val="0075737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757377"/>
    <w:rPr>
      <w:sz w:val="20"/>
      <w:szCs w:val="20"/>
    </w:rPr>
  </w:style>
  <w:style w:type="character" w:styleId="Znakapoznpodarou">
    <w:name w:val="footnote reference"/>
    <w:basedOn w:val="Standardnpsmoodstavce"/>
    <w:uiPriority w:val="99"/>
    <w:semiHidden/>
    <w:unhideWhenUsed/>
    <w:rsid w:val="007573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02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1</Pages>
  <Words>850</Words>
  <Characters>5018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Běhávka Jiří</dc:creator>
  <cp:lastModifiedBy>Běhávka Jiří</cp:lastModifiedBy>
  <cp:revision>33</cp:revision>
  <dcterms:created xsi:type="dcterms:W3CDTF">2016-02-18T07:36:00Z</dcterms:created>
  <dcterms:modified xsi:type="dcterms:W3CDTF">2016-02-23T08:22:00Z</dcterms:modified>
</cp:coreProperties>
</file>