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7E5" w:rsidRDefault="005417E5" w:rsidP="005417E5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417E5">
        <w:rPr>
          <w:rFonts w:ascii="Times New Roman" w:hAnsi="Times New Roman" w:cs="Times New Roman"/>
          <w:b/>
          <w:sz w:val="28"/>
          <w:szCs w:val="28"/>
        </w:rPr>
        <w:t xml:space="preserve">Upozornění – prodloužení termínu </w:t>
      </w:r>
      <w:r w:rsidR="00DB4C74">
        <w:rPr>
          <w:rFonts w:ascii="Times New Roman" w:hAnsi="Times New Roman" w:cs="Times New Roman"/>
          <w:b/>
          <w:sz w:val="28"/>
          <w:szCs w:val="28"/>
        </w:rPr>
        <w:br/>
      </w:r>
      <w:r w:rsidRPr="005417E5">
        <w:rPr>
          <w:rFonts w:ascii="Times New Roman" w:hAnsi="Times New Roman" w:cs="Times New Roman"/>
          <w:b/>
          <w:sz w:val="28"/>
          <w:szCs w:val="28"/>
        </w:rPr>
        <w:t>pro Pilotní provoz Pomocného analytického přehledu</w:t>
      </w:r>
    </w:p>
    <w:p w:rsidR="005417E5" w:rsidRPr="005417E5" w:rsidRDefault="005417E5" w:rsidP="005417E5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417E5" w:rsidRPr="0004533B" w:rsidRDefault="00B030E4" w:rsidP="005417E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65B9D"/>
          <w:sz w:val="24"/>
          <w:szCs w:val="24"/>
          <w:lang w:eastAsia="cs-CZ"/>
        </w:rPr>
      </w:pPr>
      <w:hyperlink r:id="rId5" w:tooltip="Informace Kompetenčního centra IISSP – Prodloužení Pilotního provoz PAP - do 8.07.2012" w:history="1">
        <w:r w:rsidR="005417E5" w:rsidRPr="0004533B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 xml:space="preserve">Informace Kompetenčního centra IISSP – Prodloužení Pilotního provoz PAP - </w:t>
        </w:r>
        <w:r w:rsidR="005417E5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br/>
        </w:r>
        <w:r w:rsidR="005417E5" w:rsidRPr="0004533B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do 8.</w:t>
        </w:r>
        <w:r w:rsidR="005417E5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 xml:space="preserve"> </w:t>
        </w:r>
        <w:r w:rsidR="005417E5" w:rsidRPr="0004533B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7.</w:t>
        </w:r>
        <w:r w:rsidR="005417E5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 xml:space="preserve"> </w:t>
        </w:r>
        <w:r w:rsidR="005417E5" w:rsidRPr="0004533B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2012</w:t>
        </w:r>
      </w:hyperlink>
      <w:r w:rsidR="005417E5" w:rsidRPr="0004533B">
        <w:rPr>
          <w:rFonts w:ascii="Times New Roman" w:eastAsia="Times New Roman" w:hAnsi="Times New Roman" w:cs="Times New Roman"/>
          <w:b/>
          <w:bCs/>
          <w:color w:val="065B9D"/>
          <w:sz w:val="24"/>
          <w:szCs w:val="24"/>
          <w:lang w:eastAsia="cs-CZ"/>
        </w:rPr>
        <w:t xml:space="preserve"> </w:t>
      </w:r>
    </w:p>
    <w:p w:rsidR="005417E5" w:rsidRPr="0004533B" w:rsidRDefault="005417E5" w:rsidP="005417E5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Ministerstvo financí zveřejňuje informaci Kompetenčního centra Integrovaného informačního systému Státní pokladny (KC IISSP):</w:t>
      </w: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</w:p>
    <w:p w:rsidR="005417E5" w:rsidRPr="0004533B" w:rsidRDefault="005417E5" w:rsidP="005417E5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KC IISSP informuje všechny dotčené účetní jednotky, </w:t>
      </w: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které mají povinnost v roce 2012 zasílat Pomocný analytický přehled (PAP)</w:t>
      </w: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že vzhledem k pozitivnímu přístupu velkého počtu ÚJ, jejich zapojení do Pilotního provozu PAP a k přijatým žádostem na prodloužení Pilotního provozu PAP, je </w:t>
      </w: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termín ukončení tohoto Pilotního provozu posunut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br/>
      </w: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na 8.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7.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0453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2012</w:t>
      </w: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</w:p>
    <w:p w:rsidR="005417E5" w:rsidRPr="0004533B" w:rsidRDefault="005417E5" w:rsidP="005417E5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Po tomto datu nebude možno již výkaz PAP s datem k 31.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3.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2012 zasílat. </w:t>
      </w:r>
    </w:p>
    <w:p w:rsidR="005417E5" w:rsidRPr="0004533B" w:rsidRDefault="005417E5" w:rsidP="005417E5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Ostatní parametry Pilotního provozu zveřejněné v </w:t>
      </w:r>
      <w:hyperlink r:id="rId6" w:history="1">
        <w:r w:rsidRPr="0004533B"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 xml:space="preserve">Informaci Kompetenčního centra </w:t>
        </w:r>
        <w:r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br/>
        </w:r>
        <w:r w:rsidRPr="0004533B"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>ze dne 6.</w:t>
        </w:r>
        <w:r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 xml:space="preserve"> </w:t>
        </w:r>
        <w:r w:rsidRPr="0004533B"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>6.</w:t>
        </w:r>
        <w:r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 xml:space="preserve"> </w:t>
        </w:r>
        <w:r w:rsidRPr="0004533B">
          <w:rPr>
            <w:rFonts w:ascii="Times New Roman" w:eastAsia="Times New Roman" w:hAnsi="Times New Roman" w:cs="Times New Roman"/>
            <w:i/>
            <w:iCs/>
            <w:color w:val="065B9D"/>
            <w:sz w:val="24"/>
            <w:szCs w:val="24"/>
            <w:lang w:eastAsia="cs-CZ"/>
          </w:rPr>
          <w:t>2012</w:t>
        </w:r>
      </w:hyperlink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zůstávají v platnosti. </w:t>
      </w:r>
    </w:p>
    <w:p w:rsidR="005417E5" w:rsidRPr="0004533B" w:rsidRDefault="005417E5" w:rsidP="005417E5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Účetním jednotkám a jejich SW dodavatelům je takto umožněno využít tohoto prodloužení Pilotního provozu pro dostatečné otestování připravované podoby výkazu PAP. </w:t>
      </w:r>
    </w:p>
    <w:p w:rsidR="00412A1A" w:rsidRDefault="005417E5" w:rsidP="005417E5">
      <w:pPr>
        <w:rPr>
          <w:rFonts w:ascii="Times New Roman" w:eastAsia="Times New Roman" w:hAnsi="Times New Roman" w:cs="Times New Roman"/>
          <w:color w:val="065B9D"/>
          <w:sz w:val="24"/>
          <w:szCs w:val="24"/>
          <w:lang w:eastAsia="cs-CZ"/>
        </w:rPr>
      </w:pPr>
      <w:r w:rsidRPr="0004533B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Zdroj: MF – Kompetenční centrum IISSP, </w:t>
      </w:r>
      <w:hyperlink r:id="rId7" w:history="1">
        <w:r w:rsidRPr="0004533B">
          <w:rPr>
            <w:rFonts w:ascii="Times New Roman" w:eastAsia="Times New Roman" w:hAnsi="Times New Roman" w:cs="Times New Roman"/>
            <w:color w:val="065B9D"/>
            <w:sz w:val="24"/>
            <w:szCs w:val="24"/>
            <w:lang w:eastAsia="cs-CZ"/>
          </w:rPr>
          <w:t>kc.iissp@mfcr.cz</w:t>
        </w:r>
      </w:hyperlink>
    </w:p>
    <w:p w:rsidR="00DB4C74" w:rsidRDefault="00DB4C74" w:rsidP="005417E5">
      <w:pPr>
        <w:rPr>
          <w:rFonts w:ascii="Times New Roman" w:eastAsia="Times New Roman" w:hAnsi="Times New Roman" w:cs="Times New Roman"/>
          <w:color w:val="065B9D"/>
          <w:sz w:val="24"/>
          <w:szCs w:val="24"/>
          <w:lang w:eastAsia="cs-CZ"/>
        </w:rPr>
      </w:pPr>
    </w:p>
    <w:p w:rsidR="00DB4C74" w:rsidRPr="00DB4C74" w:rsidRDefault="00DB4C74" w:rsidP="00DB4C7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4C74">
        <w:rPr>
          <w:rFonts w:ascii="Times New Roman" w:eastAsia="Times New Roman" w:hAnsi="Times New Roman" w:cs="Times New Roman"/>
          <w:sz w:val="24"/>
          <w:szCs w:val="24"/>
          <w:lang w:eastAsia="cs-CZ"/>
        </w:rPr>
        <w:t>V Olomouci dne 20. června 2012</w:t>
      </w:r>
    </w:p>
    <w:p w:rsidR="00DB4C74" w:rsidRPr="00DB4C74" w:rsidRDefault="00DB4C74" w:rsidP="00DB4C74">
      <w:pPr>
        <w:spacing w:after="0"/>
      </w:pPr>
      <w:r w:rsidRPr="00DB4C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Zpracovala: RNDr. Vlasta Vaidová </w:t>
      </w:r>
    </w:p>
    <w:sectPr w:rsidR="00DB4C74" w:rsidRPr="00DB4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E5"/>
    <w:rsid w:val="005417E5"/>
    <w:rsid w:val="00685BE9"/>
    <w:rsid w:val="008B2F60"/>
    <w:rsid w:val="00B030E4"/>
    <w:rsid w:val="00DB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1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1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c.iissp@mfcr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tatnipokladna.cz/cs/KC-Rychly-prehled-765.html" TargetMode="External"/><Relationship Id="rId5" Type="http://schemas.openxmlformats.org/officeDocument/2006/relationships/hyperlink" Target="http://www.statnipokladna.cz/cs/KC-Rychly-prehled-773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dcterms:created xsi:type="dcterms:W3CDTF">2015-03-10T10:38:00Z</dcterms:created>
  <dcterms:modified xsi:type="dcterms:W3CDTF">2015-03-10T10:38:00Z</dcterms:modified>
</cp:coreProperties>
</file>