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2905"/>
      </w:tblGrid>
      <w:tr w:rsidR="00977556" w:rsidRPr="00A546DB" w:rsidTr="00D5490C">
        <w:trPr>
          <w:cantSplit/>
          <w:trHeight w:val="287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A546DB" w:rsidRDefault="00A546DB" w:rsidP="00A546DB">
            <w:pPr>
              <w:tabs>
                <w:tab w:val="left" w:pos="6975"/>
              </w:tabs>
              <w:spacing w:after="520"/>
              <w:rPr>
                <w:bCs/>
                <w:caps/>
                <w:smallCaps/>
                <w:sz w:val="52"/>
                <w:szCs w:val="52"/>
              </w:rPr>
            </w:pPr>
            <w:r w:rsidRPr="00A546DB">
              <w:rPr>
                <w:bCs/>
                <w:caps/>
                <w:smallCaps/>
                <w:sz w:val="52"/>
                <w:szCs w:val="52"/>
              </w:rPr>
              <w:tab/>
              <w:t xml:space="preserve">          6.</w:t>
            </w: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504A5F" w:rsidP="00C83500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Předkládá: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91180B" w:rsidRPr="0091180B" w:rsidRDefault="00A546DB" w:rsidP="0091180B">
            <w:pPr>
              <w:rPr>
                <w:szCs w:val="24"/>
              </w:rPr>
            </w:pPr>
            <w:r>
              <w:rPr>
                <w:szCs w:val="24"/>
              </w:rPr>
              <w:t xml:space="preserve">Rada Olomouckého kraje 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91180B" w:rsidRDefault="00977556" w:rsidP="0091180B">
            <w:pPr>
              <w:rPr>
                <w:szCs w:val="24"/>
              </w:rPr>
            </w:pP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91180B" w:rsidP="00C83500">
            <w:pPr>
              <w:jc w:val="right"/>
              <w:rPr>
                <w:szCs w:val="24"/>
              </w:rPr>
            </w:pPr>
            <w:bookmarkStart w:id="0" w:name="_GoBack"/>
            <w:bookmarkEnd w:id="0"/>
            <w:r w:rsidRPr="0091180B">
              <w:rPr>
                <w:szCs w:val="24"/>
              </w:rPr>
              <w:t>Zpracoval: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91180B" w:rsidRDefault="00A546DB" w:rsidP="0091180B">
            <w:pPr>
              <w:rPr>
                <w:szCs w:val="24"/>
              </w:rPr>
            </w:pPr>
            <w:r>
              <w:rPr>
                <w:szCs w:val="24"/>
              </w:rPr>
              <w:t>Ing. Jiří Rozbořil</w:t>
            </w:r>
          </w:p>
          <w:p w:rsidR="00A546DB" w:rsidRDefault="00A546DB" w:rsidP="0091180B">
            <w:pPr>
              <w:rPr>
                <w:szCs w:val="24"/>
              </w:rPr>
            </w:pPr>
            <w:r>
              <w:rPr>
                <w:szCs w:val="24"/>
              </w:rPr>
              <w:t>hejtman Olomouckého kraje</w:t>
            </w:r>
          </w:p>
          <w:p w:rsidR="00A546DB" w:rsidRDefault="00A546DB" w:rsidP="0091180B">
            <w:pPr>
              <w:rPr>
                <w:szCs w:val="24"/>
              </w:rPr>
            </w:pPr>
          </w:p>
          <w:p w:rsidR="00A546DB" w:rsidRDefault="00A546DB" w:rsidP="0091180B">
            <w:pPr>
              <w:rPr>
                <w:szCs w:val="24"/>
              </w:rPr>
            </w:pPr>
            <w:r>
              <w:rPr>
                <w:szCs w:val="24"/>
              </w:rPr>
              <w:t>Ing. Jiří Juřena</w:t>
            </w:r>
          </w:p>
          <w:p w:rsidR="00A546DB" w:rsidRPr="0091180B" w:rsidRDefault="00A546DB" w:rsidP="0091180B">
            <w:pPr>
              <w:rPr>
                <w:szCs w:val="24"/>
              </w:rPr>
            </w:pPr>
            <w:r>
              <w:rPr>
                <w:szCs w:val="24"/>
              </w:rPr>
              <w:t>vedoucí ekonomického odboru</w:t>
            </w:r>
          </w:p>
        </w:tc>
      </w:tr>
      <w:tr w:rsidR="00977556" w:rsidTr="00D5490C">
        <w:trPr>
          <w:trHeight w:val="286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0F6BB5" w:rsidRDefault="00A546DB" w:rsidP="00EE5E8B">
            <w:pPr>
              <w:pStyle w:val="Radanadpis1schze"/>
            </w:pPr>
            <w:r>
              <w:t>Zasedání Zastupitelstva</w:t>
            </w:r>
            <w:r w:rsidR="000F6BB5">
              <w:t xml:space="preserve"> Olomouckého kraje</w:t>
            </w:r>
          </w:p>
          <w:p w:rsidR="0091180B" w:rsidRPr="000F6BB5" w:rsidRDefault="00A546DB" w:rsidP="00EE5E8B">
            <w:pPr>
              <w:pStyle w:val="Radanadpis2schze"/>
            </w:pPr>
            <w:r>
              <w:t>konané</w:t>
            </w:r>
            <w:r w:rsidR="000F6BB5">
              <w:t xml:space="preserve"> dne </w:t>
            </w:r>
            <w:r>
              <w:t>28. 6. 2013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0F6BB5" w:rsidRPr="000B4D2B" w:rsidRDefault="000F6BB5" w:rsidP="00EE5E8B">
            <w:pPr>
              <w:pStyle w:val="Podtren"/>
            </w:pPr>
          </w:p>
          <w:p w:rsidR="000F6BB5" w:rsidRDefault="00A546DB" w:rsidP="00EE5E8B">
            <w:pPr>
              <w:pStyle w:val="Radabodschze"/>
            </w:pPr>
            <w:r>
              <w:t>Závěrečný účet Olomouckého kraje za rok 2012</w:t>
            </w:r>
          </w:p>
          <w:p w:rsidR="000F6BB5" w:rsidRDefault="000F6BB5" w:rsidP="00EE5E8B">
            <w:pPr>
              <w:pStyle w:val="Podtren"/>
            </w:pPr>
            <w:r>
              <w:t xml:space="preserve"> 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Default="00A546DB" w:rsidP="000F6BB5">
            <w:pPr>
              <w:pStyle w:val="Radanvrhusnesen"/>
            </w:pPr>
            <w:r>
              <w:t>Návrh na usnesení</w:t>
            </w:r>
            <w:r w:rsidR="000F6BB5">
              <w:t>:</w:t>
            </w:r>
          </w:p>
        </w:tc>
      </w:tr>
      <w:tr w:rsidR="00977556" w:rsidRPr="00EE5E8B" w:rsidTr="00871612">
        <w:tc>
          <w:tcPr>
            <w:tcW w:w="9212" w:type="dxa"/>
            <w:gridSpan w:val="2"/>
          </w:tcPr>
          <w:p w:rsidR="00977556" w:rsidRPr="00EE5E8B" w:rsidRDefault="00A546DB" w:rsidP="00EE5E8B">
            <w:pPr>
              <w:pStyle w:val="nzv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</w:t>
            </w:r>
            <w:r w:rsidR="000F6BB5" w:rsidRPr="00EE5E8B">
              <w:rPr>
                <w:sz w:val="24"/>
                <w:szCs w:val="24"/>
              </w:rPr>
              <w:t xml:space="preserve"> Olomouckého kraje po projednání:</w:t>
            </w:r>
          </w:p>
        </w:tc>
      </w:tr>
    </w:tbl>
    <w:p w:rsidR="007B494D" w:rsidRPr="009D6721" w:rsidRDefault="007B494D" w:rsidP="007B494D">
      <w:pPr>
        <w:rPr>
          <w:sz w:val="16"/>
          <w:szCs w:val="16"/>
        </w:rPr>
      </w:pPr>
    </w:p>
    <w:tbl>
      <w:tblPr>
        <w:tblW w:w="0" w:type="auto"/>
        <w:tblInd w:w="-42" w:type="dxa"/>
        <w:tblLayout w:type="fixed"/>
        <w:tblCellMar>
          <w:left w:w="0" w:type="dxa"/>
          <w:bottom w:w="113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8505"/>
      </w:tblGrid>
      <w:tr w:rsidR="007B494D" w:rsidTr="00A106CE">
        <w:tc>
          <w:tcPr>
            <w:tcW w:w="609" w:type="dxa"/>
          </w:tcPr>
          <w:p w:rsidR="007B494D" w:rsidRPr="009D6721" w:rsidRDefault="00A546DB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</w:t>
            </w:r>
          </w:p>
        </w:tc>
        <w:tc>
          <w:tcPr>
            <w:tcW w:w="8505" w:type="dxa"/>
          </w:tcPr>
          <w:p w:rsidR="0031105F" w:rsidRPr="00D8161B" w:rsidRDefault="00A546DB" w:rsidP="00A546DB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bere na vědomí</w:t>
            </w:r>
            <w:r>
              <w:t xml:space="preserve"> </w:t>
            </w:r>
            <w:r>
              <w:t>důvodovou zprávu</w:t>
            </w:r>
          </w:p>
        </w:tc>
      </w:tr>
      <w:tr w:rsidR="00A546DB" w:rsidTr="00A106CE">
        <w:tc>
          <w:tcPr>
            <w:tcW w:w="609" w:type="dxa"/>
          </w:tcPr>
          <w:p w:rsidR="00A546DB" w:rsidRPr="009D6721" w:rsidRDefault="00A546DB" w:rsidP="00CC381E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2.</w:t>
            </w:r>
          </w:p>
        </w:tc>
        <w:tc>
          <w:tcPr>
            <w:tcW w:w="8505" w:type="dxa"/>
          </w:tcPr>
          <w:p w:rsidR="00A546DB" w:rsidRDefault="00A546DB" w:rsidP="00A546DB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schvaluje</w:t>
            </w:r>
            <w:r>
              <w:t xml:space="preserve"> </w:t>
            </w:r>
            <w:r>
              <w:t xml:space="preserve">a) zůstatek bankovních účtů Olomouckého kraje za </w:t>
            </w:r>
            <w:proofErr w:type="gramStart"/>
            <w:r>
              <w:t>rok  2012</w:t>
            </w:r>
            <w:proofErr w:type="gramEnd"/>
            <w:r>
              <w:t xml:space="preserve"> ve výši 209 299 506,34 Kč a jeho zapojení do rozpočtu Olomouckého kraje roku 2013 dle Přílohy č. 12</w:t>
            </w:r>
          </w:p>
          <w:p w:rsidR="00A546DB" w:rsidRDefault="00A546DB" w:rsidP="00A546DB">
            <w:pPr>
              <w:pStyle w:val="Normal"/>
              <w:spacing w:after="119"/>
              <w:jc w:val="both"/>
            </w:pPr>
            <w:r>
              <w:t>b) zůstatek fondu sociálních potřeb za rok 2012 ve výši 1 221 556,67 Kč a jeho zapojení do rozpočtu Olomouckého kraje roku 2013 dle Přílohy č. 6</w:t>
            </w:r>
          </w:p>
          <w:p w:rsidR="00A546DB" w:rsidRDefault="00A546DB" w:rsidP="00A546DB">
            <w:pPr>
              <w:pStyle w:val="Normal"/>
              <w:spacing w:after="119"/>
              <w:jc w:val="both"/>
            </w:pPr>
            <w:r>
              <w:t xml:space="preserve">c) </w:t>
            </w:r>
            <w:proofErr w:type="gramStart"/>
            <w:r>
              <w:t>zůstatek  Fondu</w:t>
            </w:r>
            <w:proofErr w:type="gramEnd"/>
            <w:r>
              <w:t xml:space="preserve"> na podporu výstavby a obnovy vodohospodářské infrastruktury   na území Olomouckého  kraje za rok 2012 ve výši </w:t>
            </w:r>
            <w:r>
              <w:br/>
            </w:r>
            <w:r>
              <w:t>32 477 870,18 Kč a jeho zapojení do rozpočtu Olomouckého kraje roku 2013 dle Přílohy č. 7</w:t>
            </w:r>
          </w:p>
          <w:p w:rsidR="00A546DB" w:rsidRDefault="00A546DB" w:rsidP="00A546DB">
            <w:pPr>
              <w:pStyle w:val="Normal"/>
              <w:spacing w:after="119"/>
              <w:jc w:val="both"/>
            </w:pPr>
            <w:r>
              <w:t xml:space="preserve">d) vyúčtování finančních vztahů ke státnímu rozpočtu za rok 2012 dle Přílohy </w:t>
            </w:r>
            <w:r>
              <w:br/>
            </w:r>
            <w:r>
              <w:t>č. 10</w:t>
            </w:r>
          </w:p>
          <w:p w:rsidR="00A546DB" w:rsidRDefault="00A546DB" w:rsidP="00A546DB">
            <w:pPr>
              <w:pStyle w:val="Normal"/>
              <w:spacing w:after="119"/>
              <w:jc w:val="both"/>
            </w:pPr>
            <w:proofErr w:type="gramStart"/>
            <w:r>
              <w:lastRenderedPageBreak/>
              <w:t>e)  vyúčtování</w:t>
            </w:r>
            <w:proofErr w:type="gramEnd"/>
            <w:r>
              <w:t xml:space="preserve"> finančních vztahů k rozpočtu Olomouckého kraje za rok 2012 ve výši 904 349,89 Kč a jeho zapojení  do rozpočtu Olomouckého kraje roku 2013 dle Přílohy č. 12</w:t>
            </w:r>
          </w:p>
          <w:p w:rsidR="00A546DB" w:rsidRDefault="00A546DB" w:rsidP="00A546DB">
            <w:pPr>
              <w:pStyle w:val="Normal"/>
              <w:spacing w:after="119"/>
              <w:jc w:val="both"/>
            </w:pPr>
            <w:r>
              <w:t xml:space="preserve">f) </w:t>
            </w:r>
            <w:proofErr w:type="gramStart"/>
            <w:r>
              <w:t>navržené  příděly</w:t>
            </w:r>
            <w:proofErr w:type="gramEnd"/>
            <w:r>
              <w:t xml:space="preserve"> do fondů příspěvkových organizací dle Přílohy č. 14</w:t>
            </w:r>
          </w:p>
          <w:p w:rsidR="00A546DB" w:rsidRDefault="00A546DB" w:rsidP="00A546DB">
            <w:pPr>
              <w:pStyle w:val="Normal"/>
              <w:spacing w:after="119"/>
              <w:jc w:val="both"/>
            </w:pPr>
            <w:r>
              <w:t>g) vydání souhlasu s celoročním hospodařením Olomouckého kraje za rok 2012 a to bez výhrad</w:t>
            </w:r>
          </w:p>
          <w:p w:rsidR="00A546DB" w:rsidRPr="00D8161B" w:rsidRDefault="00A546DB" w:rsidP="00A546DB">
            <w:pPr>
              <w:pStyle w:val="Normal"/>
              <w:spacing w:after="119"/>
              <w:jc w:val="both"/>
            </w:pPr>
            <w:r>
              <w:t xml:space="preserve">h) účetní závěrku Olomouckého kraje sestavenou k </w:t>
            </w:r>
            <w:proofErr w:type="gramStart"/>
            <w:r>
              <w:t>31.12.2012</w:t>
            </w:r>
            <w:proofErr w:type="gramEnd"/>
            <w:r>
              <w:t xml:space="preserve"> dle Přílohy </w:t>
            </w:r>
            <w:r>
              <w:br/>
              <w:t>č. 15, 16, 17 a 18</w:t>
            </w:r>
          </w:p>
        </w:tc>
      </w:tr>
    </w:tbl>
    <w:p w:rsidR="00647B25" w:rsidRPr="00EE5E8B" w:rsidRDefault="00647B25" w:rsidP="00EE5E8B">
      <w:pPr>
        <w:pStyle w:val="nzvy"/>
        <w:rPr>
          <w:sz w:val="2"/>
          <w:szCs w:val="2"/>
        </w:rPr>
      </w:pPr>
    </w:p>
    <w:sectPr w:rsidR="00647B25" w:rsidRPr="00EE5E8B" w:rsidSect="001D4AFF">
      <w:footerReference w:type="even" r:id="rId8"/>
      <w:headerReference w:type="first" r:id="rId9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6DB" w:rsidRDefault="00A546DB">
      <w:r>
        <w:separator/>
      </w:r>
    </w:p>
  </w:endnote>
  <w:endnote w:type="continuationSeparator" w:id="0">
    <w:p w:rsidR="00A546DB" w:rsidRDefault="00A5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4A324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F166C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166CE">
      <w:rPr>
        <w:rStyle w:val="slostrnky"/>
        <w:noProof/>
      </w:rPr>
      <w:t>1</w:t>
    </w:r>
    <w:r>
      <w:rPr>
        <w:rStyle w:val="slostrnky"/>
      </w:rPr>
      <w:fldChar w:fldCharType="end"/>
    </w:r>
  </w:p>
  <w:p w:rsidR="00F166CE" w:rsidRDefault="00F166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6DB" w:rsidRDefault="00A546DB">
      <w:r>
        <w:separator/>
      </w:r>
    </w:p>
  </w:footnote>
  <w:footnote w:type="continuationSeparator" w:id="0">
    <w:p w:rsidR="00A546DB" w:rsidRDefault="00A54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F166CE">
    <w:pPr>
      <w:pStyle w:val="Zhlav"/>
    </w:pPr>
  </w:p>
  <w:p w:rsidR="00F166CE" w:rsidRDefault="00F166C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6DB"/>
    <w:rsid w:val="00004CF3"/>
    <w:rsid w:val="00016F56"/>
    <w:rsid w:val="00034C94"/>
    <w:rsid w:val="00064C7D"/>
    <w:rsid w:val="00072763"/>
    <w:rsid w:val="00077704"/>
    <w:rsid w:val="000803E7"/>
    <w:rsid w:val="000828CE"/>
    <w:rsid w:val="00091613"/>
    <w:rsid w:val="00095661"/>
    <w:rsid w:val="000A0F1F"/>
    <w:rsid w:val="000B450A"/>
    <w:rsid w:val="000B4D2B"/>
    <w:rsid w:val="000C156A"/>
    <w:rsid w:val="000C4E8C"/>
    <w:rsid w:val="000F5028"/>
    <w:rsid w:val="000F69F4"/>
    <w:rsid w:val="000F6BB5"/>
    <w:rsid w:val="00114A8E"/>
    <w:rsid w:val="00125AB2"/>
    <w:rsid w:val="001501E2"/>
    <w:rsid w:val="0015260E"/>
    <w:rsid w:val="001538CA"/>
    <w:rsid w:val="0015538B"/>
    <w:rsid w:val="00171651"/>
    <w:rsid w:val="001D4AFF"/>
    <w:rsid w:val="001F1150"/>
    <w:rsid w:val="0020035F"/>
    <w:rsid w:val="0020625E"/>
    <w:rsid w:val="00206FC9"/>
    <w:rsid w:val="00207ACD"/>
    <w:rsid w:val="002229DB"/>
    <w:rsid w:val="002364CD"/>
    <w:rsid w:val="00244685"/>
    <w:rsid w:val="00271B28"/>
    <w:rsid w:val="00282147"/>
    <w:rsid w:val="002A5C1C"/>
    <w:rsid w:val="002F188B"/>
    <w:rsid w:val="002F6D10"/>
    <w:rsid w:val="003019EC"/>
    <w:rsid w:val="00302D65"/>
    <w:rsid w:val="00302EB4"/>
    <w:rsid w:val="003032A2"/>
    <w:rsid w:val="003059DF"/>
    <w:rsid w:val="0031105F"/>
    <w:rsid w:val="00315633"/>
    <w:rsid w:val="00363C22"/>
    <w:rsid w:val="003A12E9"/>
    <w:rsid w:val="003B6D3C"/>
    <w:rsid w:val="003C0F82"/>
    <w:rsid w:val="003D21FE"/>
    <w:rsid w:val="003E0666"/>
    <w:rsid w:val="003F7812"/>
    <w:rsid w:val="004160F4"/>
    <w:rsid w:val="00434B17"/>
    <w:rsid w:val="00444E96"/>
    <w:rsid w:val="00462A64"/>
    <w:rsid w:val="0047347C"/>
    <w:rsid w:val="00493D22"/>
    <w:rsid w:val="004A142F"/>
    <w:rsid w:val="004A3242"/>
    <w:rsid w:val="004A5605"/>
    <w:rsid w:val="004B0F11"/>
    <w:rsid w:val="004B7839"/>
    <w:rsid w:val="004D2F79"/>
    <w:rsid w:val="0050342F"/>
    <w:rsid w:val="00503819"/>
    <w:rsid w:val="00504A5F"/>
    <w:rsid w:val="00524BED"/>
    <w:rsid w:val="0056106A"/>
    <w:rsid w:val="00571B35"/>
    <w:rsid w:val="0058497D"/>
    <w:rsid w:val="005A3493"/>
    <w:rsid w:val="005A3826"/>
    <w:rsid w:val="005C1D6A"/>
    <w:rsid w:val="006127FB"/>
    <w:rsid w:val="00647B25"/>
    <w:rsid w:val="006572EB"/>
    <w:rsid w:val="00662A3C"/>
    <w:rsid w:val="006920D0"/>
    <w:rsid w:val="006B1403"/>
    <w:rsid w:val="006B7E16"/>
    <w:rsid w:val="0071454B"/>
    <w:rsid w:val="00714895"/>
    <w:rsid w:val="00715FDE"/>
    <w:rsid w:val="00762A3E"/>
    <w:rsid w:val="00764B9B"/>
    <w:rsid w:val="0078064C"/>
    <w:rsid w:val="007826CF"/>
    <w:rsid w:val="00790F44"/>
    <w:rsid w:val="007B10BF"/>
    <w:rsid w:val="007B3191"/>
    <w:rsid w:val="007B494D"/>
    <w:rsid w:val="007B5582"/>
    <w:rsid w:val="007B6D09"/>
    <w:rsid w:val="007D1F93"/>
    <w:rsid w:val="007E5377"/>
    <w:rsid w:val="00813BEC"/>
    <w:rsid w:val="00820251"/>
    <w:rsid w:val="00824D26"/>
    <w:rsid w:val="00871612"/>
    <w:rsid w:val="008850F1"/>
    <w:rsid w:val="00895365"/>
    <w:rsid w:val="008A1CAB"/>
    <w:rsid w:val="008A4C27"/>
    <w:rsid w:val="008C16E3"/>
    <w:rsid w:val="008D0CFF"/>
    <w:rsid w:val="008D1962"/>
    <w:rsid w:val="0091180B"/>
    <w:rsid w:val="00915AE1"/>
    <w:rsid w:val="0092683B"/>
    <w:rsid w:val="0094319B"/>
    <w:rsid w:val="00945647"/>
    <w:rsid w:val="00951E26"/>
    <w:rsid w:val="00971445"/>
    <w:rsid w:val="00977556"/>
    <w:rsid w:val="00985F37"/>
    <w:rsid w:val="009B7515"/>
    <w:rsid w:val="009B7C96"/>
    <w:rsid w:val="009D5EFF"/>
    <w:rsid w:val="009F574E"/>
    <w:rsid w:val="00A106CE"/>
    <w:rsid w:val="00A1287D"/>
    <w:rsid w:val="00A1658B"/>
    <w:rsid w:val="00A17BA0"/>
    <w:rsid w:val="00A546DB"/>
    <w:rsid w:val="00AC6935"/>
    <w:rsid w:val="00B1590E"/>
    <w:rsid w:val="00B36CBA"/>
    <w:rsid w:val="00B634C8"/>
    <w:rsid w:val="00BA2706"/>
    <w:rsid w:val="00BA6DB5"/>
    <w:rsid w:val="00BB4C3E"/>
    <w:rsid w:val="00BC3132"/>
    <w:rsid w:val="00BD0A08"/>
    <w:rsid w:val="00C0196E"/>
    <w:rsid w:val="00C02276"/>
    <w:rsid w:val="00C13810"/>
    <w:rsid w:val="00C327CB"/>
    <w:rsid w:val="00C32DD7"/>
    <w:rsid w:val="00C564AB"/>
    <w:rsid w:val="00C826D1"/>
    <w:rsid w:val="00C83500"/>
    <w:rsid w:val="00CA69D3"/>
    <w:rsid w:val="00CB7A3A"/>
    <w:rsid w:val="00CC381E"/>
    <w:rsid w:val="00CC5BC0"/>
    <w:rsid w:val="00CF3502"/>
    <w:rsid w:val="00D079EE"/>
    <w:rsid w:val="00D17F6D"/>
    <w:rsid w:val="00D2100B"/>
    <w:rsid w:val="00D264FC"/>
    <w:rsid w:val="00D5490C"/>
    <w:rsid w:val="00D56D82"/>
    <w:rsid w:val="00D92430"/>
    <w:rsid w:val="00DC2947"/>
    <w:rsid w:val="00DC6BC2"/>
    <w:rsid w:val="00DE49F2"/>
    <w:rsid w:val="00DE5773"/>
    <w:rsid w:val="00DF416D"/>
    <w:rsid w:val="00E0186B"/>
    <w:rsid w:val="00E046DA"/>
    <w:rsid w:val="00E216B6"/>
    <w:rsid w:val="00E67954"/>
    <w:rsid w:val="00E75AC9"/>
    <w:rsid w:val="00E761F0"/>
    <w:rsid w:val="00E80078"/>
    <w:rsid w:val="00E946DD"/>
    <w:rsid w:val="00E96429"/>
    <w:rsid w:val="00EE225F"/>
    <w:rsid w:val="00EE5E8B"/>
    <w:rsid w:val="00F166CE"/>
    <w:rsid w:val="00F47505"/>
    <w:rsid w:val="00F61040"/>
    <w:rsid w:val="00F745D4"/>
    <w:rsid w:val="00F92421"/>
    <w:rsid w:val="00FB36CB"/>
    <w:rsid w:val="00FB4445"/>
    <w:rsid w:val="00FB58BC"/>
    <w:rsid w:val="00FF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A546D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bubliny">
    <w:name w:val="Balloon Text"/>
    <w:basedOn w:val="Normln"/>
    <w:link w:val="TextbublinyChar"/>
    <w:rsid w:val="00A546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546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A546D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bubliny">
    <w:name w:val="Balloon Text"/>
    <w:basedOn w:val="Normln"/>
    <w:link w:val="TextbublinyChar"/>
    <w:rsid w:val="00A546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546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ql2\IntraDoc\Sablony\Material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25306-C0BD-4D55-B732-1CE262F74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Material</Template>
  <TotalTime>5</TotalTime>
  <Pages>2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Zpráva1</vt:lpstr>
    </vt:vector>
  </TitlesOfParts>
  <Company>Inflex, s.r.o.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Zpráva1</dc:title>
  <dc:creator>Vítková Petra</dc:creator>
  <cp:lastModifiedBy>Vítková Petra</cp:lastModifiedBy>
  <cp:revision>1</cp:revision>
  <cp:lastPrinted>2013-06-07T10:48:00Z</cp:lastPrinted>
  <dcterms:created xsi:type="dcterms:W3CDTF">2013-06-07T10:47:00Z</dcterms:created>
  <dcterms:modified xsi:type="dcterms:W3CDTF">2013-06-07T10:52:00Z</dcterms:modified>
</cp:coreProperties>
</file>