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13"/>
        <w:gridCol w:w="2512"/>
        <w:gridCol w:w="1099"/>
        <w:gridCol w:w="11775"/>
      </w:tblGrid>
      <w:tr w:rsidR="001F7FAD" w:rsidRPr="001F7FAD" w:rsidTr="00A52C96">
        <w:trPr>
          <w:cantSplit/>
        </w:trPr>
        <w:tc>
          <w:tcPr>
            <w:tcW w:w="2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12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32"/>
                <w:szCs w:val="32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32"/>
                <w:szCs w:val="32"/>
                <w:lang w:eastAsia="cs-CZ"/>
              </w:rPr>
              <w:t xml:space="preserve">VÝKAZ ZISKU A ZTRÁTY </w:t>
            </w:r>
          </w:p>
        </w:tc>
      </w:tr>
      <w:tr w:rsidR="001F7FAD" w:rsidRPr="001F7FAD" w:rsidTr="00A52C96">
        <w:trPr>
          <w:cantSplit/>
        </w:trPr>
        <w:tc>
          <w:tcPr>
            <w:tcW w:w="313" w:type="dxa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7"/>
                <w:szCs w:val="17"/>
                <w:lang w:eastAsia="cs-CZ"/>
              </w:rPr>
            </w:pPr>
            <w:r>
              <w:rPr>
                <w:rFonts w:eastAsiaTheme="minorEastAsia" w:cs="Times New Roman"/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224155</wp:posOffset>
                  </wp:positionH>
                  <wp:positionV relativeFrom="paragraph">
                    <wp:posOffset>25400</wp:posOffset>
                  </wp:positionV>
                  <wp:extent cx="899795" cy="899795"/>
                  <wp:effectExtent l="0" t="0" r="0" b="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95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územní samosprávné celky, svazky obcí, regionální rady regionu soudržnosti</w:t>
            </w:r>
          </w:p>
        </w:tc>
      </w:tr>
      <w:tr w:rsidR="001F7FAD" w:rsidRPr="001F7FAD" w:rsidTr="00A52C96">
        <w:trPr>
          <w:cantSplit/>
        </w:trPr>
        <w:tc>
          <w:tcPr>
            <w:tcW w:w="2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128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  <w:t>(v Kč, s přesností na dvě desetinná místa)</w:t>
            </w:r>
          </w:p>
        </w:tc>
      </w:tr>
      <w:tr w:rsidR="001F7FAD" w:rsidRPr="001F7FAD" w:rsidTr="00A52C96">
        <w:trPr>
          <w:cantSplit/>
        </w:trPr>
        <w:tc>
          <w:tcPr>
            <w:tcW w:w="2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  <w:t>Období:</w:t>
            </w:r>
          </w:p>
        </w:tc>
        <w:tc>
          <w:tcPr>
            <w:tcW w:w="11775" w:type="dxa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21"/>
                <w:szCs w:val="21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12 / 2012</w:t>
            </w:r>
          </w:p>
        </w:tc>
      </w:tr>
      <w:tr w:rsidR="001F7FAD" w:rsidRPr="001F7FAD" w:rsidTr="00A52C96">
        <w:trPr>
          <w:cantSplit/>
        </w:trPr>
        <w:tc>
          <w:tcPr>
            <w:tcW w:w="2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  <w:t>IČO:</w:t>
            </w:r>
          </w:p>
        </w:tc>
        <w:tc>
          <w:tcPr>
            <w:tcW w:w="11775" w:type="dxa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21"/>
                <w:szCs w:val="21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>60609460</w:t>
            </w:r>
          </w:p>
        </w:tc>
      </w:tr>
      <w:tr w:rsidR="001F7FAD" w:rsidRPr="001F7FAD" w:rsidTr="00A52C96">
        <w:trPr>
          <w:cantSplit/>
        </w:trPr>
        <w:tc>
          <w:tcPr>
            <w:tcW w:w="28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  <w:t>Název:</w:t>
            </w:r>
          </w:p>
        </w:tc>
        <w:tc>
          <w:tcPr>
            <w:tcW w:w="11775" w:type="dxa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21"/>
                <w:szCs w:val="21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21"/>
                <w:szCs w:val="21"/>
                <w:lang w:eastAsia="cs-CZ"/>
              </w:rPr>
              <w:t xml:space="preserve">Olomoucký kraj </w:t>
            </w:r>
          </w:p>
        </w:tc>
      </w:tr>
    </w:tbl>
    <w:p w:rsidR="001F7FAD" w:rsidRPr="001F7FAD" w:rsidRDefault="001F7FAD" w:rsidP="001F7FAD">
      <w:pPr>
        <w:widowControl w:val="0"/>
        <w:autoSpaceDE w:val="0"/>
        <w:autoSpaceDN w:val="0"/>
        <w:adjustRightInd w:val="0"/>
        <w:spacing w:after="0" w:line="240" w:lineRule="auto"/>
        <w:ind w:left="40" w:right="40"/>
        <w:rPr>
          <w:rFonts w:ascii="Times New Roman" w:eastAsiaTheme="minorEastAsia" w:hAnsi="Times New Roman" w:cs="Times New Roman"/>
          <w:color w:val="000000"/>
          <w:sz w:val="14"/>
          <w:szCs w:val="14"/>
          <w:lang w:eastAsia="cs-CZ"/>
        </w:rPr>
      </w:pPr>
    </w:p>
    <w:tbl>
      <w:tblPr>
        <w:tblW w:w="15699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13"/>
        <w:gridCol w:w="314"/>
        <w:gridCol w:w="2198"/>
        <w:gridCol w:w="1099"/>
        <w:gridCol w:w="1727"/>
        <w:gridCol w:w="1099"/>
        <w:gridCol w:w="314"/>
        <w:gridCol w:w="471"/>
        <w:gridCol w:w="2041"/>
        <w:gridCol w:w="2041"/>
        <w:gridCol w:w="2041"/>
        <w:gridCol w:w="2041"/>
      </w:tblGrid>
      <w:tr w:rsidR="001F7FAD" w:rsidRPr="001F7FAD" w:rsidTr="001F7FAD">
        <w:trPr>
          <w:cantSplit/>
        </w:trPr>
        <w:tc>
          <w:tcPr>
            <w:tcW w:w="28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7"/>
                <w:szCs w:val="17"/>
                <w:lang w:eastAsia="cs-CZ"/>
              </w:rPr>
              <w:t>NS: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i/>
                <w:iCs/>
                <w:color w:val="000000"/>
                <w:sz w:val="17"/>
                <w:szCs w:val="17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7"/>
                <w:szCs w:val="17"/>
                <w:lang w:eastAsia="cs-CZ"/>
              </w:rPr>
              <w:t>60609460</w:t>
            </w:r>
          </w:p>
        </w:tc>
        <w:tc>
          <w:tcPr>
            <w:tcW w:w="1004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i/>
                <w:iCs/>
                <w:color w:val="000000"/>
                <w:sz w:val="17"/>
                <w:szCs w:val="17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7"/>
                <w:szCs w:val="17"/>
                <w:lang w:eastAsia="cs-CZ"/>
              </w:rPr>
              <w:t>Olomoucký kraj</w:t>
            </w:r>
          </w:p>
        </w:tc>
      </w:tr>
      <w:tr w:rsidR="001F7FAD" w:rsidRPr="001F7FAD" w:rsidTr="001F7FAD">
        <w:trPr>
          <w:cantSplit/>
        </w:trPr>
        <w:tc>
          <w:tcPr>
            <w:tcW w:w="15699" w:type="dxa"/>
            <w:gridSpan w:val="1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20" w:type="dxa"/>
              <w:bottom w:w="2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4"/>
                <w:szCs w:val="14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627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  <w:tcMar>
              <w:left w:w="10" w:type="dxa"/>
              <w:right w:w="1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  <w:t>Číslo</w:t>
            </w:r>
          </w:p>
        </w:tc>
        <w:tc>
          <w:tcPr>
            <w:tcW w:w="6123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</w:pPr>
          </w:p>
        </w:tc>
        <w:tc>
          <w:tcPr>
            <w:tcW w:w="785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  <w:t>Syntetický</w:t>
            </w:r>
          </w:p>
        </w:tc>
        <w:tc>
          <w:tcPr>
            <w:tcW w:w="4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  <w:lang w:eastAsia="cs-CZ"/>
              </w:rPr>
              <w:t>Běžné období</w:t>
            </w:r>
          </w:p>
        </w:tc>
        <w:tc>
          <w:tcPr>
            <w:tcW w:w="4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4"/>
                <w:szCs w:val="14"/>
                <w:lang w:eastAsia="cs-CZ"/>
              </w:rPr>
              <w:t>Minulé období</w:t>
            </w:r>
          </w:p>
        </w:tc>
      </w:tr>
      <w:tr w:rsidR="001F7FAD" w:rsidRPr="001F7FAD" w:rsidTr="001F7FAD">
        <w:trPr>
          <w:cantSplit/>
        </w:trPr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  <w:tcMar>
              <w:left w:w="10" w:type="dxa"/>
              <w:right w:w="1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  <w:t>položky</w:t>
            </w:r>
          </w:p>
        </w:tc>
        <w:tc>
          <w:tcPr>
            <w:tcW w:w="6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  <w:t>Název položky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  <w:t>účet</w:t>
            </w:r>
          </w:p>
        </w:tc>
        <w:tc>
          <w:tcPr>
            <w:tcW w:w="2041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  <w:t>Hlavní činnost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  <w:t>Hospodářská činnost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  <w:t>Hlavní činnost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4"/>
                <w:szCs w:val="14"/>
                <w:lang w:eastAsia="cs-CZ"/>
              </w:rPr>
              <w:t>Hospodářská činnost</w:t>
            </w:r>
          </w:p>
        </w:tc>
      </w:tr>
      <w:tr w:rsidR="001F7FAD" w:rsidRPr="001F7FAD" w:rsidTr="001F7FAD">
        <w:trPr>
          <w:cantSplit/>
        </w:trPr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  <w:tcMar>
              <w:left w:w="10" w:type="dxa"/>
              <w:right w:w="1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i/>
                <w:iCs/>
                <w:color w:val="000000"/>
                <w:sz w:val="10"/>
                <w:szCs w:val="10"/>
                <w:lang w:eastAsia="cs-CZ"/>
              </w:rPr>
            </w:pPr>
          </w:p>
        </w:tc>
        <w:tc>
          <w:tcPr>
            <w:tcW w:w="6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i/>
                <w:iCs/>
                <w:color w:val="000000"/>
                <w:sz w:val="10"/>
                <w:szCs w:val="10"/>
                <w:lang w:eastAsia="cs-CZ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0"/>
                <w:szCs w:val="10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0"/>
                <w:szCs w:val="10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0"/>
                <w:szCs w:val="10"/>
                <w:lang w:eastAsia="cs-CZ"/>
              </w:rPr>
              <w:t>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0"/>
                <w:szCs w:val="10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0"/>
                <w:szCs w:val="10"/>
                <w:lang w:eastAsia="cs-CZ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i/>
                <w:iCs/>
                <w:color w:val="000000"/>
                <w:sz w:val="10"/>
                <w:szCs w:val="10"/>
                <w:lang w:eastAsia="cs-CZ"/>
              </w:rPr>
            </w:pPr>
            <w:r w:rsidRPr="001F7FAD">
              <w:rPr>
                <w:rFonts w:ascii="Arial" w:eastAsiaTheme="minorEastAsia" w:hAnsi="Arial" w:cs="Arial"/>
                <w:i/>
                <w:iCs/>
                <w:color w:val="000000"/>
                <w:sz w:val="10"/>
                <w:szCs w:val="10"/>
                <w:lang w:eastAsia="cs-CZ"/>
              </w:rPr>
              <w:t>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0"/>
                <w:szCs w:val="10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i/>
                <w:iCs/>
                <w:color w:val="000000"/>
                <w:sz w:val="10"/>
                <w:szCs w:val="10"/>
                <w:lang w:eastAsia="cs-CZ"/>
              </w:rPr>
              <w:t>4</w:t>
            </w:r>
          </w:p>
        </w:tc>
      </w:tr>
      <w:tr w:rsidR="001F7FAD" w:rsidRPr="001F7FAD" w:rsidTr="001F7FAD">
        <w:trPr>
          <w:cantSplit/>
        </w:trPr>
        <w:tc>
          <w:tcPr>
            <w:tcW w:w="31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  <w:t>A.</w:t>
            </w: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</w:pPr>
          </w:p>
        </w:tc>
        <w:tc>
          <w:tcPr>
            <w:tcW w:w="6437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  <w:t>NÁKLADY CELKEM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3 662 557 180,30 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3 762 461 114,63 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</w:tr>
    </w:tbl>
    <w:p w:rsidR="001F7FAD" w:rsidRPr="001F7FAD" w:rsidRDefault="001F7FAD" w:rsidP="001F7FAD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eastAsiaTheme="minorEastAsia" w:hAnsi="Arial" w:cs="Arial"/>
          <w:i/>
          <w:iCs/>
          <w:color w:val="000000"/>
          <w:sz w:val="14"/>
          <w:szCs w:val="14"/>
          <w:lang w:eastAsia="cs-CZ"/>
        </w:rPr>
      </w:pPr>
    </w:p>
    <w:tbl>
      <w:tblPr>
        <w:tblW w:w="15699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"/>
        <w:gridCol w:w="314"/>
        <w:gridCol w:w="157"/>
        <w:gridCol w:w="6437"/>
        <w:gridCol w:w="471"/>
        <w:gridCol w:w="2041"/>
        <w:gridCol w:w="2041"/>
        <w:gridCol w:w="2041"/>
        <w:gridCol w:w="2041"/>
      </w:tblGrid>
      <w:tr w:rsidR="001F7FAD" w:rsidRPr="001F7FAD" w:rsidTr="001F7FAD">
        <w:trPr>
          <w:cantSplit/>
        </w:trPr>
        <w:tc>
          <w:tcPr>
            <w:tcW w:w="1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Náklady z činnosti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730 622 318,09 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716 674 667,39 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Spotřeba materiálu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501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7 452 384,28 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21 416 911,41 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Spotřeba energie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502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6 993 737,12 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6 444 137,82 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Spotřeba jiných neskladovatelných dodávek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503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Prodané zboží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504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6 314 000,00 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Aktivace dlouhodobého majetku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506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Aktivace oběžného majetku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507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Změna stavu zásob vlastní výroby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508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Opravy a udržování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511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37 713 329,94 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39 522 692,58 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Cestovné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512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3 877 750,02 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4 026 709,68 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Náklady na reprezentaci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513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3 263 767,32 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5 746 899,66 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 xml:space="preserve">Aktivace </w:t>
            </w:r>
            <w:proofErr w:type="spellStart"/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vnitroorganizačních</w:t>
            </w:r>
            <w:proofErr w:type="spellEnd"/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 xml:space="preserve"> služeb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516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Ostatní služby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518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228 129 528,29 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283 274 141,77 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Mzdové náklady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521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194 468 856,35 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191 974 966,84 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Zákonné sociální pojištění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524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63 740 116,09 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64 001 482,53 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Jiné sociální pojištění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525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547 961,00 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Zákonné sociální náklady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527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4 086 420,00 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Jiné sociální náklady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528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2 490 085,00 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1 231 940,00 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Daň silniční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531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Daň z nemovitostí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532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895 695,00 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272 295,00 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Jiné daně a poplatky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538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173 586,30 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77 789,00 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Smluvní pokuty a úroky z prodlení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541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44 781,90 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96,00 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Jiné pokuty a penále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542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7 438 206,00 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78 885,77 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Dary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543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1 695 624,00 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44 552 383,27 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Prodaný materiál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544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Manka a škody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547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7 694 394,35 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4 341 311,50 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Tvorba fondů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548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6 387 498,99 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7 091 866,00 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Odpisy dlouhodobého majetku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551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68 603 748,67 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1 535 439,33 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Prodaný dlouhodobý nehmotný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552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Prodaný dlouhodobý hmotný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553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15 240 056,00 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10 864 749,00 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Prodané pozemky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554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8 629 568,48 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2 072 119,18 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Tvorba a zúčtování rezerv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555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Tvorba a zúčtování opravných položek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556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408 102,62 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FF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FF0000"/>
                <w:sz w:val="16"/>
                <w:szCs w:val="16"/>
                <w:lang w:eastAsia="cs-CZ"/>
              </w:rPr>
              <w:t>46 584,69-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Náklady z vyřazených pohledávek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557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60 320,00 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153 398,56 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Náklady z drobného dlouhodobého majetku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558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29 482 095,77 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Ostatní náklady z činnosti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549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31 104 704,60 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21 727 037,18 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</w:tbl>
    <w:p w:rsidR="001F7FAD" w:rsidRPr="001F7FAD" w:rsidRDefault="001F7FAD" w:rsidP="001F7FAD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eastAsiaTheme="minorEastAsia" w:hAnsi="Arial" w:cs="Arial"/>
          <w:i/>
          <w:iCs/>
          <w:color w:val="000000"/>
          <w:sz w:val="14"/>
          <w:szCs w:val="14"/>
          <w:lang w:eastAsia="cs-CZ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"/>
        <w:gridCol w:w="314"/>
        <w:gridCol w:w="157"/>
        <w:gridCol w:w="6437"/>
        <w:gridCol w:w="471"/>
        <w:gridCol w:w="2041"/>
        <w:gridCol w:w="2041"/>
        <w:gridCol w:w="2041"/>
        <w:gridCol w:w="2041"/>
      </w:tblGrid>
      <w:tr w:rsidR="001F7FAD" w:rsidRPr="001F7FAD" w:rsidTr="00A52C96">
        <w:trPr>
          <w:cantSplit/>
        </w:trPr>
        <w:tc>
          <w:tcPr>
            <w:tcW w:w="1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Finanční náklady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50 405 728,35 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37 700 228,66 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Prodané cenné papíry a podíly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561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Úroky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562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47 602 558,54 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36 610 020,61 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Kurzové ztráty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563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108 587,10 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27 626,58 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Náklady z přecenění reálnou hodnotou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564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2 672 611,60 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516 765,00 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Ostatní finanční náklady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569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21 971,11 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545 816,47 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</w:tbl>
    <w:p w:rsidR="001F7FAD" w:rsidRPr="001F7FAD" w:rsidRDefault="001F7FAD" w:rsidP="001F7FAD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eastAsiaTheme="minorEastAsia" w:hAnsi="Arial" w:cs="Arial"/>
          <w:i/>
          <w:iCs/>
          <w:color w:val="000000"/>
          <w:sz w:val="14"/>
          <w:szCs w:val="14"/>
          <w:lang w:eastAsia="cs-CZ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"/>
        <w:gridCol w:w="314"/>
        <w:gridCol w:w="157"/>
        <w:gridCol w:w="6437"/>
        <w:gridCol w:w="471"/>
        <w:gridCol w:w="2041"/>
        <w:gridCol w:w="2041"/>
        <w:gridCol w:w="2041"/>
        <w:gridCol w:w="2041"/>
      </w:tblGrid>
      <w:tr w:rsidR="001F7FAD" w:rsidRPr="001F7FAD" w:rsidTr="00A52C96">
        <w:trPr>
          <w:cantSplit/>
        </w:trPr>
        <w:tc>
          <w:tcPr>
            <w:tcW w:w="1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III.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Náklady na transfery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2 867 674 829,85 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2 995 096 051,76 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Náklady vybraných místních vládních institucí na transfery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572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2 867 674 829,85 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2 995 096 051,76 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</w:tbl>
    <w:p w:rsidR="001F7FAD" w:rsidRPr="001F7FAD" w:rsidRDefault="001F7FAD" w:rsidP="001F7FAD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eastAsiaTheme="minorEastAsia" w:hAnsi="Arial" w:cs="Arial"/>
          <w:i/>
          <w:iCs/>
          <w:color w:val="000000"/>
          <w:sz w:val="14"/>
          <w:szCs w:val="14"/>
          <w:lang w:eastAsia="cs-CZ"/>
        </w:rPr>
      </w:pPr>
    </w:p>
    <w:tbl>
      <w:tblPr>
        <w:tblW w:w="15703" w:type="dxa"/>
        <w:tblInd w:w="36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60"/>
        <w:gridCol w:w="314"/>
        <w:gridCol w:w="157"/>
        <w:gridCol w:w="6437"/>
        <w:gridCol w:w="471"/>
        <w:gridCol w:w="2041"/>
        <w:gridCol w:w="2041"/>
        <w:gridCol w:w="2041"/>
        <w:gridCol w:w="2041"/>
      </w:tblGrid>
      <w:tr w:rsidR="001F7FAD" w:rsidRPr="001F7FAD" w:rsidTr="001F7FAD">
        <w:trPr>
          <w:cantSplit/>
        </w:trPr>
        <w:tc>
          <w:tcPr>
            <w:tcW w:w="1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V.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Daň z příjmů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13 854 304,01 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12 990 166,82 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Daň z příjmů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591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13 854 304,01 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12 983 400,00 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Dodatečné odvody daně z příjmů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595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6 766,82 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</w:tbl>
    <w:p w:rsidR="001F7FAD" w:rsidRDefault="001F7FAD">
      <w:r>
        <w:br w:type="page"/>
      </w:r>
    </w:p>
    <w:tbl>
      <w:tblPr>
        <w:tblW w:w="15703" w:type="dxa"/>
        <w:tblInd w:w="36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17"/>
        <w:gridCol w:w="314"/>
        <w:gridCol w:w="6437"/>
        <w:gridCol w:w="471"/>
        <w:gridCol w:w="2041"/>
        <w:gridCol w:w="2041"/>
        <w:gridCol w:w="2041"/>
        <w:gridCol w:w="2041"/>
      </w:tblGrid>
      <w:tr w:rsidR="001F7FAD" w:rsidRPr="001F7FAD" w:rsidTr="001F7FAD">
        <w:trPr>
          <w:cantSplit/>
        </w:trPr>
        <w:tc>
          <w:tcPr>
            <w:tcW w:w="31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  <w:lastRenderedPageBreak/>
              <w:t>B.</w:t>
            </w: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  <w:t>VÝNOSY CELKEM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3 711 824 116,13 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4 292 517 066,52 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48,08 </w:t>
            </w:r>
          </w:p>
        </w:tc>
      </w:tr>
    </w:tbl>
    <w:p w:rsidR="001F7FAD" w:rsidRPr="001F7FAD" w:rsidRDefault="001F7FAD" w:rsidP="001F7FAD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eastAsiaTheme="minorEastAsia" w:hAnsi="Arial" w:cs="Arial"/>
          <w:i/>
          <w:iCs/>
          <w:color w:val="000000"/>
          <w:sz w:val="14"/>
          <w:szCs w:val="14"/>
          <w:lang w:eastAsia="cs-CZ"/>
        </w:rPr>
      </w:pPr>
    </w:p>
    <w:tbl>
      <w:tblPr>
        <w:tblW w:w="15699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"/>
        <w:gridCol w:w="314"/>
        <w:gridCol w:w="157"/>
        <w:gridCol w:w="6437"/>
        <w:gridCol w:w="471"/>
        <w:gridCol w:w="2041"/>
        <w:gridCol w:w="2041"/>
        <w:gridCol w:w="2041"/>
        <w:gridCol w:w="2041"/>
      </w:tblGrid>
      <w:tr w:rsidR="001F7FAD" w:rsidRPr="001F7FAD" w:rsidTr="001F7FAD">
        <w:trPr>
          <w:cantSplit/>
        </w:trPr>
        <w:tc>
          <w:tcPr>
            <w:tcW w:w="1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Výnosy z činnosti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256 814 823,27 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219 116 801,70 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prodeje vlastních výrobků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601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prodeje služeb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602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460 423,31 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8 579 837,12 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pronájmu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603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33 662 886,95 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38 513 655,41 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prodaného zboží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604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104 334,78 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ze správních poplatků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605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1 628 934,00 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2 043 385,00 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místních poplatků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606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Jiné výnosy z vlastních výkonů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609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Smluvní pokuty a úroky z prodlení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641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3 248 858,90 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664 429,99 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Jiné pokuty a penále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642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6 555 100,82 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5 836 411,98 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vyřazených pohledávek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643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prodeje materiálu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644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FF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FF0000"/>
                <w:sz w:val="16"/>
                <w:szCs w:val="16"/>
                <w:lang w:eastAsia="cs-CZ"/>
              </w:rPr>
              <w:t>335,23-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prodeje dlouhodobého nehmotného majetku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645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prodeje dlouhodobého hmotného majetku kromě pozemků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646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18 083 757,00 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1 017 960,00 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prodeje pozemků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647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6 553 482,00 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8 787 793,00 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Čerpání fondů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648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5 004 361,00 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Ostatní výnosy z činnosti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649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181 512 684,51 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153 673 664,43 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</w:tbl>
    <w:p w:rsidR="001F7FAD" w:rsidRPr="001F7FAD" w:rsidRDefault="001F7FAD" w:rsidP="001F7FAD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eastAsiaTheme="minorEastAsia" w:hAnsi="Arial" w:cs="Arial"/>
          <w:i/>
          <w:iCs/>
          <w:color w:val="000000"/>
          <w:sz w:val="14"/>
          <w:szCs w:val="14"/>
          <w:lang w:eastAsia="cs-CZ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"/>
        <w:gridCol w:w="314"/>
        <w:gridCol w:w="157"/>
        <w:gridCol w:w="6437"/>
        <w:gridCol w:w="471"/>
        <w:gridCol w:w="2041"/>
        <w:gridCol w:w="2041"/>
        <w:gridCol w:w="2041"/>
        <w:gridCol w:w="2041"/>
      </w:tblGrid>
      <w:tr w:rsidR="001F7FAD" w:rsidRPr="001F7FAD" w:rsidTr="00A52C96">
        <w:trPr>
          <w:cantSplit/>
        </w:trPr>
        <w:tc>
          <w:tcPr>
            <w:tcW w:w="1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Finanční výnosy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28 261 930,16 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13 253 853,26 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48,08 </w:t>
            </w: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prodeje cenných papírů a podílů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661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Úroky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662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11 462 147,70 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12 878 447,97 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48,08 </w:t>
            </w: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Kurzové zisky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663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1 865,58 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13 191,09 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přecenění reálnou hodnotou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664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16 797 916,88 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360 194,20 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dlouhodobého finančního majetku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665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Ostatní finanční výnosy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669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2 020,00 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</w:tbl>
    <w:p w:rsidR="001F7FAD" w:rsidRPr="001F7FAD" w:rsidRDefault="001F7FAD" w:rsidP="001F7FAD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eastAsiaTheme="minorEastAsia" w:hAnsi="Arial" w:cs="Arial"/>
          <w:i/>
          <w:iCs/>
          <w:color w:val="000000"/>
          <w:sz w:val="14"/>
          <w:szCs w:val="14"/>
          <w:lang w:eastAsia="cs-CZ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"/>
        <w:gridCol w:w="314"/>
        <w:gridCol w:w="157"/>
        <w:gridCol w:w="6437"/>
        <w:gridCol w:w="471"/>
        <w:gridCol w:w="2041"/>
        <w:gridCol w:w="2041"/>
        <w:gridCol w:w="2041"/>
        <w:gridCol w:w="2041"/>
      </w:tblGrid>
      <w:tr w:rsidR="001F7FAD" w:rsidRPr="001F7FAD" w:rsidTr="00A52C96">
        <w:trPr>
          <w:cantSplit/>
        </w:trPr>
        <w:tc>
          <w:tcPr>
            <w:tcW w:w="1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IV.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Výnosy z transferů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260 495 163,31 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905 203 502,76 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vybraných místních vládních institucí z transferů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672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260 495 163,31 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905 203 502,76 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</w:tbl>
    <w:p w:rsidR="001F7FAD" w:rsidRPr="001F7FAD" w:rsidRDefault="001F7FAD" w:rsidP="001F7FAD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eastAsiaTheme="minorEastAsia" w:hAnsi="Arial" w:cs="Arial"/>
          <w:i/>
          <w:iCs/>
          <w:color w:val="000000"/>
          <w:sz w:val="14"/>
          <w:szCs w:val="14"/>
          <w:lang w:eastAsia="cs-CZ"/>
        </w:rPr>
      </w:pPr>
    </w:p>
    <w:p w:rsidR="001F7FAD" w:rsidRDefault="001F7FAD">
      <w:r>
        <w:br w:type="page"/>
      </w:r>
    </w:p>
    <w:tbl>
      <w:tblPr>
        <w:tblW w:w="15699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"/>
        <w:gridCol w:w="157"/>
        <w:gridCol w:w="157"/>
        <w:gridCol w:w="157"/>
        <w:gridCol w:w="6437"/>
        <w:gridCol w:w="471"/>
        <w:gridCol w:w="2041"/>
        <w:gridCol w:w="2041"/>
        <w:gridCol w:w="2041"/>
        <w:gridCol w:w="2041"/>
      </w:tblGrid>
      <w:tr w:rsidR="001F7FAD" w:rsidRPr="001F7FAD" w:rsidTr="001F7FAD">
        <w:trPr>
          <w:cantSplit/>
        </w:trPr>
        <w:tc>
          <w:tcPr>
            <w:tcW w:w="1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V.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Výnosy ze sdílených daní a poplatků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3 166 252 199,39 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  <w:t>3 154 942 908,80 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ze sdílené daně z příjmů fyzických osob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681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812 848 205,91 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783 756 192,03 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ze sdílené daně z příjmů právnických osob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682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789 705 343,48 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710 845 506,77 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ze sdílené daně z přidané hodnoty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684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1 563 698 650,00 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1 660 267 110,00 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ze sdílených spotřebních daní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685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ze sdílených majetkových daní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686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Výnosy z ostatních sdílených daní a poplatků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688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74 100,00 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</w:tr>
      <w:tr w:rsidR="001F7FAD" w:rsidRPr="001F7FAD" w:rsidTr="001F7FAD">
        <w:trPr>
          <w:cantSplit/>
        </w:trPr>
        <w:tc>
          <w:tcPr>
            <w:tcW w:w="313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  <w:t>C.</w:t>
            </w: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</w:pPr>
            <w:r w:rsidRPr="001F7FAD">
              <w:rPr>
                <w:rFonts w:ascii="Arial" w:eastAsiaTheme="minorEastAsia" w:hAnsi="Arial" w:cs="Arial"/>
                <w:b/>
                <w:bCs/>
                <w:color w:val="000080"/>
                <w:sz w:val="20"/>
                <w:szCs w:val="20"/>
                <w:lang w:eastAsia="cs-CZ"/>
              </w:rPr>
              <w:t>VÝSLEDEK HOSPODAŘENÍ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b/>
                <w:bCs/>
                <w:color w:val="000000"/>
                <w:sz w:val="16"/>
                <w:szCs w:val="16"/>
                <w:lang w:eastAsia="cs-CZ"/>
              </w:rPr>
            </w:pPr>
          </w:p>
        </w:tc>
      </w:tr>
    </w:tbl>
    <w:p w:rsidR="001F7FAD" w:rsidRPr="001F7FAD" w:rsidRDefault="001F7FAD" w:rsidP="001F7FAD">
      <w:pPr>
        <w:widowControl w:val="0"/>
        <w:autoSpaceDE w:val="0"/>
        <w:autoSpaceDN w:val="0"/>
        <w:adjustRightInd w:val="0"/>
        <w:spacing w:before="10" w:after="10" w:line="240" w:lineRule="auto"/>
        <w:ind w:left="40" w:right="40"/>
        <w:rPr>
          <w:rFonts w:ascii="Arial" w:eastAsiaTheme="minorEastAsia" w:hAnsi="Arial" w:cs="Arial"/>
          <w:i/>
          <w:iCs/>
          <w:color w:val="000000"/>
          <w:sz w:val="14"/>
          <w:szCs w:val="14"/>
          <w:lang w:eastAsia="cs-CZ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"/>
        <w:gridCol w:w="471"/>
        <w:gridCol w:w="6437"/>
        <w:gridCol w:w="471"/>
        <w:gridCol w:w="2041"/>
        <w:gridCol w:w="2041"/>
        <w:gridCol w:w="2041"/>
        <w:gridCol w:w="2041"/>
      </w:tblGrid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Výsledek hospodaření před zdaněním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63 121 239,84 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543 046 118,71 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48,08 </w:t>
            </w:r>
          </w:p>
        </w:tc>
      </w:tr>
      <w:tr w:rsidR="001F7FAD" w:rsidRPr="001F7FAD" w:rsidTr="00A52C96">
        <w:trPr>
          <w:cantSplit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Výsledek hospodaření běžného účetního období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-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49 266 935,83 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530 055 951,89 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F7FAD" w:rsidRPr="001F7FAD" w:rsidRDefault="001F7FAD" w:rsidP="001F7F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</w:pPr>
            <w:r w:rsidRPr="001F7FAD">
              <w:rPr>
                <w:rFonts w:ascii="Arial" w:eastAsiaTheme="minorEastAsia" w:hAnsi="Arial" w:cs="Arial"/>
                <w:color w:val="000000"/>
                <w:sz w:val="16"/>
                <w:szCs w:val="16"/>
                <w:lang w:eastAsia="cs-CZ"/>
              </w:rPr>
              <w:t>48,08 </w:t>
            </w:r>
          </w:p>
        </w:tc>
      </w:tr>
    </w:tbl>
    <w:p w:rsidR="0096691B" w:rsidRPr="0000359E" w:rsidRDefault="0096691B" w:rsidP="0000359E"/>
    <w:sectPr w:rsidR="0096691B" w:rsidRPr="0000359E" w:rsidSect="00FB6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 w:code="9"/>
      <w:pgMar w:top="567" w:right="567" w:bottom="567" w:left="567" w:header="567" w:footer="567" w:gutter="0"/>
      <w:pgNumType w:start="47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0E4" w:rsidRDefault="00E270E4" w:rsidP="00311CB9">
      <w:pPr>
        <w:spacing w:after="0" w:line="240" w:lineRule="auto"/>
      </w:pPr>
      <w:r>
        <w:separator/>
      </w:r>
    </w:p>
  </w:endnote>
  <w:endnote w:type="continuationSeparator" w:id="0">
    <w:p w:rsidR="00E270E4" w:rsidRDefault="00E270E4" w:rsidP="00311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344" w:rsidRDefault="001D534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391" w:rsidRDefault="00CA7391" w:rsidP="00CA7391">
    <w:pPr>
      <w:pStyle w:val="Zpat"/>
    </w:pPr>
  </w:p>
  <w:tbl>
    <w:tblPr>
      <w:tblStyle w:val="Mkatabulky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22"/>
      <w:gridCol w:w="7922"/>
    </w:tblGrid>
    <w:tr w:rsidR="00CA7391" w:rsidRPr="00CA7391" w:rsidTr="00CA7391">
      <w:tc>
        <w:tcPr>
          <w:tcW w:w="7922" w:type="dxa"/>
        </w:tcPr>
        <w:p w:rsidR="00835864" w:rsidRDefault="00835864" w:rsidP="00CA7391">
          <w:pPr>
            <w:pStyle w:val="Zpat"/>
            <w:rPr>
              <w:rFonts w:ascii="Arial" w:hAnsi="Arial" w:cs="Arial"/>
              <w:i/>
              <w:sz w:val="20"/>
              <w:szCs w:val="20"/>
            </w:rPr>
          </w:pPr>
        </w:p>
        <w:p w:rsidR="00F45A10" w:rsidRDefault="00F45A10" w:rsidP="00F45A10">
          <w:pPr>
            <w:pStyle w:val="Zpat"/>
            <w:rPr>
              <w:rFonts w:ascii="Arial" w:hAnsi="Arial" w:cs="Arial"/>
              <w:i/>
              <w:sz w:val="20"/>
              <w:szCs w:val="20"/>
            </w:rPr>
          </w:pPr>
          <w:r>
            <w:rPr>
              <w:rFonts w:ascii="Arial" w:hAnsi="Arial" w:cs="Arial"/>
              <w:i/>
              <w:sz w:val="20"/>
              <w:szCs w:val="20"/>
            </w:rPr>
            <w:t xml:space="preserve">Zastupitelstvo Olomouckého kraje </w:t>
          </w:r>
          <w:r w:rsidR="001D5344">
            <w:rPr>
              <w:rFonts w:ascii="Arial" w:hAnsi="Arial" w:cs="Arial"/>
              <w:i/>
              <w:sz w:val="20"/>
              <w:szCs w:val="20"/>
            </w:rPr>
            <w:t>28</w:t>
          </w:r>
          <w:bookmarkStart w:id="0" w:name="_GoBack"/>
          <w:bookmarkEnd w:id="0"/>
          <w:r>
            <w:rPr>
              <w:rFonts w:ascii="Arial" w:hAnsi="Arial" w:cs="Arial"/>
              <w:i/>
              <w:sz w:val="20"/>
              <w:szCs w:val="20"/>
            </w:rPr>
            <w:t>. 6. 2013</w:t>
          </w:r>
        </w:p>
        <w:p w:rsidR="00F45A10" w:rsidRDefault="00F45A10" w:rsidP="00F45A10">
          <w:pPr>
            <w:pStyle w:val="Zpat"/>
            <w:rPr>
              <w:rFonts w:ascii="Arial" w:hAnsi="Arial" w:cs="Arial"/>
              <w:i/>
              <w:sz w:val="20"/>
              <w:szCs w:val="20"/>
            </w:rPr>
          </w:pPr>
          <w:r>
            <w:rPr>
              <w:rFonts w:ascii="Arial" w:hAnsi="Arial" w:cs="Arial"/>
              <w:i/>
              <w:sz w:val="20"/>
              <w:szCs w:val="20"/>
            </w:rPr>
            <w:t>6. Závěrečný účet Olomouckého kraje za rok 2012</w:t>
          </w:r>
        </w:p>
        <w:p w:rsidR="00CA7391" w:rsidRPr="00CA7391" w:rsidRDefault="00F45A10" w:rsidP="00F45A10">
          <w:pPr>
            <w:pStyle w:val="Zpat"/>
            <w:rPr>
              <w:rFonts w:ascii="Arial" w:hAnsi="Arial" w:cs="Arial"/>
              <w:i/>
              <w:sz w:val="20"/>
              <w:szCs w:val="20"/>
            </w:rPr>
          </w:pPr>
          <w:r>
            <w:rPr>
              <w:rFonts w:ascii="Arial" w:hAnsi="Arial" w:cs="Arial"/>
              <w:i/>
              <w:sz w:val="20"/>
              <w:szCs w:val="20"/>
            </w:rPr>
            <w:t>Příloha č. 16: Výkaz zisku a ztráty</w:t>
          </w:r>
        </w:p>
      </w:tc>
      <w:tc>
        <w:tcPr>
          <w:tcW w:w="7922" w:type="dxa"/>
        </w:tcPr>
        <w:p w:rsidR="00835864" w:rsidRDefault="00835864" w:rsidP="00CA7391">
          <w:pPr>
            <w:pStyle w:val="Zpat"/>
            <w:jc w:val="right"/>
            <w:rPr>
              <w:rFonts w:ascii="Arial" w:hAnsi="Arial" w:cs="Arial"/>
              <w:i/>
              <w:sz w:val="20"/>
              <w:szCs w:val="20"/>
            </w:rPr>
          </w:pPr>
        </w:p>
        <w:p w:rsidR="00CA7391" w:rsidRPr="00CA7391" w:rsidRDefault="00CA7391" w:rsidP="00CA7391">
          <w:pPr>
            <w:pStyle w:val="Zpat"/>
            <w:jc w:val="right"/>
            <w:rPr>
              <w:rFonts w:ascii="Arial" w:hAnsi="Arial" w:cs="Arial"/>
              <w:i/>
              <w:sz w:val="20"/>
              <w:szCs w:val="20"/>
            </w:rPr>
          </w:pPr>
          <w:r w:rsidRPr="00CA7391">
            <w:rPr>
              <w:rFonts w:ascii="Arial" w:hAnsi="Arial" w:cs="Arial"/>
              <w:i/>
              <w:sz w:val="20"/>
              <w:szCs w:val="20"/>
            </w:rPr>
            <w:t xml:space="preserve">Strana </w:t>
          </w:r>
          <w:sdt>
            <w:sdtPr>
              <w:rPr>
                <w:rFonts w:ascii="Arial" w:hAnsi="Arial" w:cs="Arial"/>
                <w:i/>
                <w:sz w:val="20"/>
                <w:szCs w:val="20"/>
              </w:rPr>
              <w:id w:val="-1475136781"/>
              <w:docPartObj>
                <w:docPartGallery w:val="Page Numbers (Bottom of Page)"/>
                <w:docPartUnique/>
              </w:docPartObj>
            </w:sdtPr>
            <w:sdtEndPr/>
            <w:sdtContent>
              <w:r w:rsidRPr="00CA7391">
                <w:rPr>
                  <w:rFonts w:ascii="Arial" w:hAnsi="Arial" w:cs="Arial"/>
                  <w:i/>
                  <w:sz w:val="20"/>
                  <w:szCs w:val="20"/>
                </w:rPr>
                <w:fldChar w:fldCharType="begin"/>
              </w:r>
              <w:r w:rsidRPr="00CA7391">
                <w:rPr>
                  <w:rFonts w:ascii="Arial" w:hAnsi="Arial" w:cs="Arial"/>
                  <w:i/>
                  <w:sz w:val="20"/>
                  <w:szCs w:val="20"/>
                </w:rPr>
                <w:instrText>PAGE   \* MERGEFORMAT</w:instrText>
              </w:r>
              <w:r w:rsidRPr="00CA7391">
                <w:rPr>
                  <w:rFonts w:ascii="Arial" w:hAnsi="Arial" w:cs="Arial"/>
                  <w:i/>
                  <w:sz w:val="20"/>
                  <w:szCs w:val="20"/>
                </w:rPr>
                <w:fldChar w:fldCharType="separate"/>
              </w:r>
              <w:r w:rsidR="001D5344">
                <w:rPr>
                  <w:rFonts w:ascii="Arial" w:hAnsi="Arial" w:cs="Arial"/>
                  <w:i/>
                  <w:noProof/>
                  <w:sz w:val="20"/>
                  <w:szCs w:val="20"/>
                </w:rPr>
                <w:t>477</w:t>
              </w:r>
              <w:r w:rsidRPr="00CA7391">
                <w:rPr>
                  <w:rFonts w:ascii="Arial" w:hAnsi="Arial" w:cs="Arial"/>
                  <w:i/>
                  <w:sz w:val="20"/>
                  <w:szCs w:val="20"/>
                </w:rPr>
                <w:fldChar w:fldCharType="end"/>
              </w:r>
              <w:r w:rsidR="00B004F0">
                <w:rPr>
                  <w:rFonts w:ascii="Arial" w:hAnsi="Arial" w:cs="Arial"/>
                  <w:i/>
                  <w:sz w:val="20"/>
                  <w:szCs w:val="20"/>
                </w:rPr>
                <w:t xml:space="preserve"> (celkem </w:t>
              </w:r>
              <w:r w:rsidR="00591C4D">
                <w:rPr>
                  <w:rFonts w:ascii="Arial" w:hAnsi="Arial" w:cs="Arial"/>
                  <w:i/>
                  <w:sz w:val="20"/>
                  <w:szCs w:val="20"/>
                </w:rPr>
                <w:t>48</w:t>
              </w:r>
              <w:r w:rsidR="00FB6235">
                <w:rPr>
                  <w:rFonts w:ascii="Arial" w:hAnsi="Arial" w:cs="Arial"/>
                  <w:i/>
                  <w:sz w:val="20"/>
                  <w:szCs w:val="20"/>
                </w:rPr>
                <w:t>4</w:t>
              </w:r>
              <w:r w:rsidR="00B004F0">
                <w:rPr>
                  <w:rFonts w:ascii="Arial" w:hAnsi="Arial" w:cs="Arial"/>
                  <w:i/>
                  <w:sz w:val="20"/>
                  <w:szCs w:val="20"/>
                </w:rPr>
                <w:t>)</w:t>
              </w:r>
            </w:sdtContent>
          </w:sdt>
        </w:p>
        <w:p w:rsidR="00CA7391" w:rsidRPr="00CA7391" w:rsidRDefault="00CA7391" w:rsidP="00CA7391">
          <w:pPr>
            <w:pStyle w:val="Zpat"/>
            <w:rPr>
              <w:rFonts w:ascii="Arial" w:hAnsi="Arial" w:cs="Arial"/>
              <w:i/>
              <w:sz w:val="20"/>
              <w:szCs w:val="20"/>
            </w:rPr>
          </w:pPr>
        </w:p>
      </w:tc>
    </w:tr>
  </w:tbl>
  <w:p w:rsidR="00E96A50" w:rsidRDefault="00E96A50" w:rsidP="00BE2BE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344" w:rsidRDefault="001D534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0E4" w:rsidRDefault="00E270E4" w:rsidP="00311CB9">
      <w:pPr>
        <w:spacing w:after="0" w:line="240" w:lineRule="auto"/>
      </w:pPr>
      <w:r>
        <w:separator/>
      </w:r>
    </w:p>
  </w:footnote>
  <w:footnote w:type="continuationSeparator" w:id="0">
    <w:p w:rsidR="00E270E4" w:rsidRDefault="00E270E4" w:rsidP="00311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344" w:rsidRDefault="001D534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344" w:rsidRDefault="001D5344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5344" w:rsidRDefault="001D534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CB9"/>
    <w:rsid w:val="0000359E"/>
    <w:rsid w:val="001D5344"/>
    <w:rsid w:val="001F7FAD"/>
    <w:rsid w:val="0020623E"/>
    <w:rsid w:val="002E0896"/>
    <w:rsid w:val="00311CB9"/>
    <w:rsid w:val="003B1B54"/>
    <w:rsid w:val="00433858"/>
    <w:rsid w:val="004E68C8"/>
    <w:rsid w:val="00591C4D"/>
    <w:rsid w:val="00824D48"/>
    <w:rsid w:val="00835864"/>
    <w:rsid w:val="0095563D"/>
    <w:rsid w:val="0096691B"/>
    <w:rsid w:val="00A8280D"/>
    <w:rsid w:val="00B004F0"/>
    <w:rsid w:val="00BE2BE3"/>
    <w:rsid w:val="00CA7391"/>
    <w:rsid w:val="00DE2644"/>
    <w:rsid w:val="00E270E4"/>
    <w:rsid w:val="00E96A50"/>
    <w:rsid w:val="00F14E34"/>
    <w:rsid w:val="00F45A10"/>
    <w:rsid w:val="00FB6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1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CB9"/>
  </w:style>
  <w:style w:type="paragraph" w:styleId="Zpat">
    <w:name w:val="footer"/>
    <w:basedOn w:val="Normln"/>
    <w:link w:val="ZpatChar"/>
    <w:uiPriority w:val="99"/>
    <w:unhideWhenUsed/>
    <w:rsid w:val="00311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CB9"/>
  </w:style>
  <w:style w:type="table" w:styleId="Mkatabulky">
    <w:name w:val="Table Grid"/>
    <w:basedOn w:val="Normlntabulka"/>
    <w:uiPriority w:val="59"/>
    <w:rsid w:val="00CA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0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4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1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CB9"/>
  </w:style>
  <w:style w:type="paragraph" w:styleId="Zpat">
    <w:name w:val="footer"/>
    <w:basedOn w:val="Normln"/>
    <w:link w:val="ZpatChar"/>
    <w:uiPriority w:val="99"/>
    <w:unhideWhenUsed/>
    <w:rsid w:val="00311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CB9"/>
  </w:style>
  <w:style w:type="table" w:styleId="Mkatabulky">
    <w:name w:val="Table Grid"/>
    <w:basedOn w:val="Normlntabulka"/>
    <w:uiPriority w:val="59"/>
    <w:rsid w:val="00CA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00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04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788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Lankašová Alena</dc:creator>
  <cp:lastModifiedBy>Balabuch Petr</cp:lastModifiedBy>
  <cp:revision>8</cp:revision>
  <cp:lastPrinted>2013-05-30T12:05:00Z</cp:lastPrinted>
  <dcterms:created xsi:type="dcterms:W3CDTF">2013-05-30T11:49:00Z</dcterms:created>
  <dcterms:modified xsi:type="dcterms:W3CDTF">2013-06-06T11:00:00Z</dcterms:modified>
</cp:coreProperties>
</file>