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4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2"/>
        <w:gridCol w:w="1497"/>
        <w:gridCol w:w="1050"/>
        <w:gridCol w:w="1676"/>
        <w:gridCol w:w="2574"/>
        <w:gridCol w:w="1219"/>
        <w:gridCol w:w="1298"/>
        <w:gridCol w:w="1295"/>
        <w:gridCol w:w="1642"/>
      </w:tblGrid>
      <w:tr w:rsidR="00F713C6" w:rsidRPr="00F713C6" w:rsidTr="007F7AC1">
        <w:trPr>
          <w:trHeight w:val="1077"/>
          <w:tblHeader/>
          <w:jc w:val="center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Název 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Sídlo 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 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Druh služby 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Název projektu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Požadovaná výše příspěvku 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Schváleno v 1. kole PA 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Doporučené návrhy komise - 2. kolo 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BACC6" w:fill="4BACC6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CELKEM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Javorník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Lidická 89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Javorník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Jeseník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Učíme se samostatně bydlet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215 794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69 000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69 000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Ester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Zálesí 111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Jeseník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terapeutické komunity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Dofinancování provozu sociální služby Terapeutická komunita Trend pro rok 2012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124 600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pro podporu lidí s mentálním postižením v České republice,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Šumavská 1915/13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Jeseník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- APZ Pomněnka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Zahrada 2000 o. 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Rejvízská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Dětřichov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01 Jeseník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Jeseník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terapeutické dílny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terapeutické dílny pro osoby s duševním onemocněním na Jesenicku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298 000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64 400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95 000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159 400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denní centra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Šumperk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Českomoravská provincie Kongregace sester premonstrátek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Sadové 152/39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Svatý Kopeček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Domov sv. Norberta, pečovatelská služba - dofinancování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99 500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Darmoděj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Dukelská 456/13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Jeseník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01 Jeseník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Aktivity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66 000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66 000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ECCE HOMO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Masarykova 382/12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Centrum pro rodinu, děti a mládež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1399/6, 753 01 Hranice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Aktivně po celý rok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71 700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71 700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Zahradní 690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798 52 Konice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Konice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denní centra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krizová pomoc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Krizové centrum 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59 700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54 000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113 700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Dům sv. Vincence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terénní programy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Terénní program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81 000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81 000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noclehárny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pro muže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85 200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104 000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189 200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noclehárny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pro ženy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87 400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105 000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192 400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ženy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60 200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106 000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166 200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Komunitní centrum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85 800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127 000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212 800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terapeutické dílny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Bezbariérová tréninková kavárna 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70 500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151 000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221 500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Amaro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khamoro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69 900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166 000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235 900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Litovel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denní centra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SCHOD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55 300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55 300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Okýnko Mohelnice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59 000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osobní </w:t>
            </w:r>
            <w:proofErr w:type="gram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asistence  pro</w:t>
            </w:r>
            <w:proofErr w:type="gram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seniory, chronicky nemocné a osoby se zdravotním postižením na Olomoucku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Sociálně aktivizačních služeb pro rodiny s dětmi na Olomoucku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50 000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100 000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Maltézská pomoc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Lázeňská 485/2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1 - Malá Strana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118 00 Praha 011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sociálně aktivizačních služeb pro seniory a osoby se zdravotním postižením na Olomoucku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54 800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54 800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Mana, o. 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Komenského 921/23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Psychosociální centrum pro duševně nemocné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76 300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168 300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InternetPoradna.cz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Ztracená 269/36, 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kapacity a kvality sociální rehabilitace Restart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191 650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Občanské sdružení "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Pamatováček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" - Česká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alzheimerovská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Karafiátová 525/5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Neředín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Finanční příspěvek na podporu provozních nákladů denního stacionáře OS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Pamatováček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- ČALS Olomouc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224 400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53 000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64 000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117 000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AMANS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Brodecká 79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783 75 Dub nad Moravou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OS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Amans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Jasněnka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Jiráskova 772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Uničov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783 91 Uničov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Stacionář Jasněnka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63 300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171 000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234 300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osoby se sluchovým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191 000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67 600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67 600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P- centrum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Lafayettova 47/9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Rodinné centrum U Mloka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250 267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53 500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71 000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124 500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- Projekt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OsA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Zborovská 465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Místek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738 01 Frýdek-Místek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Usnadnění běžného života seniorům a lidem se zdravotním handicapem prostřednictvím osobní asistence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POMADOL s. r. o.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Dobnerova 718/26, 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Doplňkové financování nákladů terénní pečovatelské služby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61 000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denního stacionáře VOLBA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Pro Vás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Holická 582/31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Hodolany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772 00 Olomouc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klub Zóna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76 500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161 000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237 500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terénní programy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Prevence zadluženosti a dluhové poradenství u uživatelů návykových látek v Kontaktním centru v Olomouci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NZDM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KudyKam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260 000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80 300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129 000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209 300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Sociální služby Šternberk, příspěvková organizace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Komenského 388/40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"Už vím, jak na to"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50 800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Společenství Romů na Moravě, Romano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jekhetaniben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pre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Morava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Bratislavská 244/65a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Brno-sever,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terénní programy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Zkvalitnění služeb ve Šternberku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51 000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Spolek Trend vozíčkářů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Lužická 101/7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Povel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Osobní asistence pro osoby s tělesným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265 000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112 000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112 000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Osobní asistence 2012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Aktivizační a rozvojové programy 2012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66 400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115 000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181 400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v Olomouc -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Řepčíně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97 838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noclehárny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v Olomouci -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Řepčíně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154 745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64 800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64 800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Statutární město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Horní náměstí 371/1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Domov pro ženy a matky s dětmi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TyfloCentrum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Olomouc, obecně prospěšná společnost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I. P. Pavlova 184/69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Nová Ulice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Zvyšování počítačové gramotnosti osob se zrakovým postižením v rámci sociálně aktivizační služby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100 700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Středisko rané péče SPRP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Střední novosadská 356/52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Nové Sady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Olomoucký kraj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raná péče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Raná péče - terénní sociální služba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92 000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Wurmova 588/5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Martinákova 3104/9, 796 01 Prostějov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pro osoby s psychickým onemocněním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259 000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Šumperk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Žerotínova 359/12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Zvýšení kvality poskytování pečovatelské služby v Šumperku a blízkém okolí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53 000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Město Moravský Beroun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náměstí 9. května 4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793 05 Moravský Beroun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města Moravský Beroun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" Pomocná ruka " na pomoc starým, chronicky nemocným, zdravotně postiženým a handicapovaným občanům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Školní 211/32, 796 01 Prostějov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Služby osobní asistence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na pomoc zdravotně postiženým LIPKA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Tetín 1506/1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Prostějov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796 01 Prostějov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pro děti, mládež a dospělé osoby se zdravotním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55 000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55 000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Občanské sdružení sociální pomoci Prostějov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Určická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3124/101, 796 01 Prostějov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osamělé rodiče s dětmi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281 000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73 900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149 000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222 900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kontaktní centra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Ambulantní péče kontaktního centra Prostějov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222 000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65 200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65 200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NZDM Prostějov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237 000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72 900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118 000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190 900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SPOLEČNĚ-JEKHETANE, o. 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Palackého 13/49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Přívoz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702 00 Ostrava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odborné sociální poradenství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Občanská poradna SPOLEČNĚ - JEKHETANE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Společnost pro podporu lidí s mentálním postižením v České republice,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Šumavská 1915/13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Prostějov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podpora samostatného bydlení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Podporované bydlení Pomněnka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Přerov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75 400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111 000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186 400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Duševní zdraví,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Přerovského povstání 2803/1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>Přerov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Klub denního stacionáře - navazující služba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99 000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99 000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ELIM - křesťanská společnost pro evangelizaci a diakonii Hranice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Hranice VII-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Slavíč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61 Hranice 4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pro osamělé rodiče s dětmi - ELIM Hranice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69 400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77 000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146 400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centra denních služeb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Za poznáním Olomouckého kraje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61 000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Charitní pečovatelské služby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85 500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155 000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240 500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Kroměřížská 198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Kojetín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752 01 Kojetín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Zkvalitnění služeb a prostředí Rodinného klubu Maria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230 300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Kojetín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Kroměřížská 198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Kojetín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752 01 Kojetín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Vybavení Azylového domu pro matky s dětmi v tísni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Prostějov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Martinákova 3104/9, 796 01 Prostějov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Pečovatelská služba č. reg. 9252040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785 01 Šternberk 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>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Jiloro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-Srdíčko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denní centra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denní centrum UZEL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Jsme </w:t>
            </w:r>
            <w:proofErr w:type="spell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tady,</w:t>
            </w:r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Sokolská 2781/2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centra denních služeb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Aktivační centrum - Jsme tady IV. Ročník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63 500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63 500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KAPPA-HELP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nám. Přerovského povstání 2803/1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Nízkoprahový klub METRO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58 100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108 100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Romské komunitní centrum Žížalka - Sociálně aktivizační služba pro rodiny s dětmi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52 600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70 000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122 600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pečovatelské služby v obcích přerovského regionu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57 000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88 000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145 000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Pohybem k lepšímu životu ve stáří - podpora a rozvoj sociálně aktivizační služby pro seniory a osoby se zdravotním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130 000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57 200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57 200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Oblastní unie neslyšících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pro osoby se sluchovým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280 000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unie neslyšících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Jungmannova 972/25, 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tlumočnické služby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Tlumočnické služby pro osoby se sluchovým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142 000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MOST K ŽIVOTU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Bohuslava Němce 2811/4, 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terapeutické dílny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terapeutická dílna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62 000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62 000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Sociální služby Lipník nad Bečvou, příspěvková organizace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Souhradní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Lipník nad Bečvou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751 31 Lipník nad Bečvou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Rozvoj a zvyšování kvality Lipenského klubu "Pohoda"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146 000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Svaz tělesně postižených v České republice, o. s., místní organizace Přerov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Kratochvílova 35, 750 02 Přerov I-Město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Přerov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aktivit zaměřených na sociální začleňování pro rok 2012 - C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61 800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61 800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seniory a osoby se zdravotním postižením Přerov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77 900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77 900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Armáda spásy v ČR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Azylový dům Šumperk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112 000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112 000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Armáda spásy v ČR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Petržílkova 2565/23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13 - Stodůlky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158 00 Praha 58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noclehárny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Noclehárna Šumperk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57 300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140 000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197 300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Člověk v tísni,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Šafaříkova 635/24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Praha 2 - Vinohrady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120 00 Praha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Sociálně aktivizační služby pro rodiny s dětmi 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372 545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141 000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141 000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Kozinova 35/5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proofErr w:type="gram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787 01  Šumperk</w:t>
            </w:r>
            <w:proofErr w:type="gram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Volnočasové aktivity pro děti s autismem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KLÍČ Šumperk,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Kozinova 35/5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proofErr w:type="gram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787 01  Šumperk</w:t>
            </w:r>
            <w:proofErr w:type="gram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odlehčovací služby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Odlehčovací byt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95 400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95 400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Dětský svět Zábřeh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Tunklova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896/1, 789 01 Zábřeh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DĚTSKÝ SVĚT ZÁBŘEH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DUHA Klub Rodinka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tř. 17. listopadu 277/16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rodiny s dětmi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Šance pro každé dítě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228 756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Hranice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Purgešova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1399/6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Hranice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753 01 Hranice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lastRenderedPageBreak/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osobní asistence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Pomáháme zůstat doma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148 000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148 000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Charita Šternberk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Opavská 1385/13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Šternberk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785 01 Šternberk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centra denních služeb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pobyt Rozkvět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centra denních služeb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Oáza - centrum denních služeb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80 000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58 000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58 000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Charitní pečovatelská služba Zábřeh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180 000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52 600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144 600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Charita Zábřeh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Žižkova 7/15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789 01 Zábřeh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denní stacionáře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Denní stacionář Domovinka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215 000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59 500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106 000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165 500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Občanské sdružení Ester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Zálesí 111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70 Javorník u Jeseníku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terapeutické dílny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Dofinancování provozu sociální služby sociálně terapeutické dílny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153 191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62 000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62 000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Oblastní charita Přerov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9. května 1925/82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Přerov I-Město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nízkoprahového zařízení pro děti a mládež: Romské komunitní centrum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Lačo-jilo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- Dobré srdce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170 000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52 000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52 000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pečovatelská služba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pečovatelské služby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63 300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97 000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160 300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Nízkoprahový klub pro děti a mládež Rachot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269 000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75 300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140 000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215 300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krizová pomoc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Krizová pomoc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142 040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54 000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54 000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azylové domy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Azylové domy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68 300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167 000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235 300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RES-SEF,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Zábřežská 786/20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nízkoprahová zařízení pro děti a mládež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Nízkoprahové zařízení pro děti a mládež NZDM NITKA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116 997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61 900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111 900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MOST K ŽIVOTU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Bohuslava Němce 2811/4, 750 02 Přerov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formou podporovaného zaměstnávání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150 000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Sdružení Podané ruce,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Francouzská 851/36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Brno-střed, Zábrdovice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602 00 Brno 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terénní programy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Terénní programy Olomouc - Terénní dluhové poradenství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160 000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lastRenderedPageBreak/>
              <w:t xml:space="preserve"> Společnost pro podporu lidí s mentálním postižením v České republice, </w:t>
            </w:r>
            <w:proofErr w:type="spellStart"/>
            <w:proofErr w:type="gramStart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o.s</w:t>
            </w:r>
            <w:proofErr w:type="spell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>.</w:t>
            </w:r>
            <w:proofErr w:type="gramEnd"/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okresní organizace SPMP ČR Šumperk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Šumavská 1915/13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centra denních služeb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Denní centrum pro osoby s mentálním postižením Pomněnka 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300 000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63 400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63 400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Spolek Trend vozíčkářů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Lužická 101/7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Povel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Služba sociální rehabilitace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230 355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50 000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50 000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SPOLU Olomouc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Dolní náměstí 27/38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Olomouc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779 00 Olomouc 9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metodou podporovaného zaměstnávání 2012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200 000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Zahrada 2000 o. 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Rejvízská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32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Dětřichov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790 01 Jeseník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Šumperk 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sociální rehabilitace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Sociální rehabilitace pro osoby s duševním onemocněním na Jesenicku a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Zlatohorsku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296 000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764"/>
          <w:jc w:val="center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cs-CZ"/>
              </w:rPr>
              <w:t xml:space="preserve"> PONTIS Šumperk o.p.s. 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</w:t>
            </w:r>
            <w:proofErr w:type="spellStart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Temenická</w:t>
            </w:r>
            <w:proofErr w:type="spellEnd"/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2620/5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Šumperk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>787 01 Šumperk 1</w:t>
            </w: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br/>
              <w:t xml:space="preserve"> 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sociálně aktivizační služby pro seniory a osoby se zdravotním postižením 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Podpora a rozvoj sociálně aktivizačních služeb pro seniory a osoby se zdravotním postižením 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277 000    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-  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                            -  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sz w:val="18"/>
                <w:szCs w:val="18"/>
                <w:lang w:eastAsia="cs-CZ"/>
              </w:rPr>
              <w:t xml:space="preserve">                                 -      </w:t>
            </w:r>
          </w:p>
        </w:tc>
      </w:tr>
      <w:tr w:rsidR="00F713C6" w:rsidRPr="00F713C6" w:rsidTr="00F713C6">
        <w:trPr>
          <w:trHeight w:val="1074"/>
          <w:jc w:val="center"/>
        </w:trPr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eastAsia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t xml:space="preserve">     3 000 000   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sz w:val="16"/>
                <w:szCs w:val="16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sz w:val="16"/>
                <w:szCs w:val="16"/>
                <w:lang w:eastAsia="cs-CZ"/>
              </w:rPr>
              <w:t xml:space="preserve">              5 000 000   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F713C6" w:rsidRPr="00F713C6" w:rsidRDefault="00F713C6" w:rsidP="00F713C6">
            <w:pPr>
              <w:spacing w:before="0" w:line="240" w:lineRule="auto"/>
              <w:jc w:val="left"/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</w:pPr>
            <w:r w:rsidRPr="00F713C6"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t xml:space="preserve">  </w:t>
            </w:r>
            <w:r w:rsidRPr="00100641"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t xml:space="preserve">            </w:t>
            </w:r>
            <w:r w:rsidRPr="00F713C6">
              <w:rPr>
                <w:rFonts w:ascii="Calibri" w:eastAsia="Times New Roman" w:hAnsi="Calibri" w:cs="Calibri"/>
                <w:b/>
                <w:sz w:val="18"/>
                <w:szCs w:val="18"/>
                <w:lang w:eastAsia="cs-CZ"/>
              </w:rPr>
              <w:t xml:space="preserve"> 8 000 000    </w:t>
            </w:r>
          </w:p>
        </w:tc>
      </w:tr>
    </w:tbl>
    <w:p w:rsidR="00F843E7" w:rsidRDefault="00F843E7"/>
    <w:sectPr w:rsidR="00F843E7" w:rsidSect="00851F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1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5AF" w:rsidRDefault="006955AF" w:rsidP="00B75530">
      <w:pPr>
        <w:spacing w:before="0" w:line="240" w:lineRule="auto"/>
      </w:pPr>
      <w:r>
        <w:separator/>
      </w:r>
    </w:p>
  </w:endnote>
  <w:endnote w:type="continuationSeparator" w:id="0">
    <w:p w:rsidR="006955AF" w:rsidRDefault="006955AF" w:rsidP="00B7553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C4" w:rsidRDefault="007F28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597572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851F1B" w:rsidRPr="00851F1B" w:rsidRDefault="00851F1B">
        <w:pPr>
          <w:pStyle w:val="Zpat"/>
          <w:jc w:val="right"/>
          <w:rPr>
            <w:sz w:val="18"/>
          </w:rPr>
        </w:pPr>
        <w:r w:rsidRPr="00851F1B">
          <w:rPr>
            <w:sz w:val="18"/>
          </w:rPr>
          <w:fldChar w:fldCharType="begin"/>
        </w:r>
        <w:r w:rsidRPr="00851F1B">
          <w:rPr>
            <w:sz w:val="18"/>
          </w:rPr>
          <w:instrText>PAGE   \* MERGEFORMAT</w:instrText>
        </w:r>
        <w:r w:rsidRPr="00851F1B">
          <w:rPr>
            <w:sz w:val="18"/>
          </w:rPr>
          <w:fldChar w:fldCharType="separate"/>
        </w:r>
        <w:r w:rsidR="007F28C4">
          <w:rPr>
            <w:noProof/>
            <w:sz w:val="18"/>
          </w:rPr>
          <w:t>2</w:t>
        </w:r>
        <w:r w:rsidRPr="00851F1B">
          <w:rPr>
            <w:sz w:val="18"/>
          </w:rPr>
          <w:fldChar w:fldCharType="end"/>
        </w:r>
      </w:p>
    </w:sdtContent>
  </w:sdt>
  <w:p w:rsidR="009F6268" w:rsidRDefault="009F626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C4" w:rsidRDefault="007F28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5AF" w:rsidRDefault="006955AF" w:rsidP="00B75530">
      <w:pPr>
        <w:spacing w:before="0" w:line="240" w:lineRule="auto"/>
      </w:pPr>
      <w:r>
        <w:separator/>
      </w:r>
    </w:p>
  </w:footnote>
  <w:footnote w:type="continuationSeparator" w:id="0">
    <w:p w:rsidR="006955AF" w:rsidRDefault="006955AF" w:rsidP="00B75530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C4" w:rsidRDefault="007F28C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268" w:rsidRDefault="009F6268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8C4" w:rsidRDefault="007F28C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A6"/>
    <w:rsid w:val="00015AAB"/>
    <w:rsid w:val="000442D3"/>
    <w:rsid w:val="00057725"/>
    <w:rsid w:val="00063F04"/>
    <w:rsid w:val="000662B4"/>
    <w:rsid w:val="000841DF"/>
    <w:rsid w:val="00100641"/>
    <w:rsid w:val="001A0F56"/>
    <w:rsid w:val="00255B6C"/>
    <w:rsid w:val="002726EE"/>
    <w:rsid w:val="00274024"/>
    <w:rsid w:val="002C6D67"/>
    <w:rsid w:val="0033423A"/>
    <w:rsid w:val="003B3513"/>
    <w:rsid w:val="00400E04"/>
    <w:rsid w:val="004049E7"/>
    <w:rsid w:val="00542496"/>
    <w:rsid w:val="006772FD"/>
    <w:rsid w:val="006955AF"/>
    <w:rsid w:val="0070687D"/>
    <w:rsid w:val="007402AA"/>
    <w:rsid w:val="007F28C4"/>
    <w:rsid w:val="007F7AC1"/>
    <w:rsid w:val="0084157C"/>
    <w:rsid w:val="00851F1B"/>
    <w:rsid w:val="008B34F6"/>
    <w:rsid w:val="008E5936"/>
    <w:rsid w:val="00917F6C"/>
    <w:rsid w:val="0094487E"/>
    <w:rsid w:val="009D0AAF"/>
    <w:rsid w:val="009E634C"/>
    <w:rsid w:val="009F6268"/>
    <w:rsid w:val="00A00727"/>
    <w:rsid w:val="00A8327E"/>
    <w:rsid w:val="00AF31AC"/>
    <w:rsid w:val="00B052DE"/>
    <w:rsid w:val="00B75530"/>
    <w:rsid w:val="00BB0C5A"/>
    <w:rsid w:val="00C464B0"/>
    <w:rsid w:val="00CC3257"/>
    <w:rsid w:val="00CC6117"/>
    <w:rsid w:val="00CE4BB8"/>
    <w:rsid w:val="00D530F3"/>
    <w:rsid w:val="00D65037"/>
    <w:rsid w:val="00D94770"/>
    <w:rsid w:val="00DA007B"/>
    <w:rsid w:val="00DB1DC3"/>
    <w:rsid w:val="00DF43B8"/>
    <w:rsid w:val="00E16FBA"/>
    <w:rsid w:val="00EA5B92"/>
    <w:rsid w:val="00EE4110"/>
    <w:rsid w:val="00F0062D"/>
    <w:rsid w:val="00F14194"/>
    <w:rsid w:val="00F713C6"/>
    <w:rsid w:val="00F843E7"/>
    <w:rsid w:val="00F87925"/>
    <w:rsid w:val="00FC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  <w:style w:type="paragraph" w:customStyle="1" w:styleId="font5">
    <w:name w:val="font5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color w:val="000000"/>
      <w:sz w:val="18"/>
      <w:szCs w:val="18"/>
      <w:lang w:eastAsia="cs-CZ"/>
    </w:rPr>
  </w:style>
  <w:style w:type="paragraph" w:customStyle="1" w:styleId="font6">
    <w:name w:val="font6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b/>
      <w:bCs/>
      <w:color w:val="000000"/>
      <w:sz w:val="18"/>
      <w:szCs w:val="18"/>
      <w:lang w:eastAsia="cs-CZ"/>
    </w:rPr>
  </w:style>
  <w:style w:type="paragraph" w:customStyle="1" w:styleId="xl88">
    <w:name w:val="xl88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9">
    <w:name w:val="xl89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4BACC6" w:fill="CC99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90">
    <w:name w:val="xl90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91">
    <w:name w:val="xl91"/>
    <w:basedOn w:val="Normln"/>
    <w:rsid w:val="0033423A"/>
    <w:pPr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92">
    <w:name w:val="xl92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93">
    <w:name w:val="xl93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94">
    <w:name w:val="xl94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95">
    <w:name w:val="xl95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96">
    <w:name w:val="xl96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C25A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C25A6"/>
    <w:rPr>
      <w:color w:val="800080"/>
      <w:u w:val="single"/>
    </w:rPr>
  </w:style>
  <w:style w:type="paragraph" w:customStyle="1" w:styleId="xl63">
    <w:name w:val="xl63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  <w:style w:type="paragraph" w:customStyle="1" w:styleId="xl64">
    <w:name w:val="xl64"/>
    <w:basedOn w:val="Normln"/>
    <w:rsid w:val="00FC25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65">
    <w:name w:val="xl6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6">
    <w:name w:val="xl6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7">
    <w:name w:val="xl6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68">
    <w:name w:val="xl68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69">
    <w:name w:val="xl69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0">
    <w:name w:val="xl70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1">
    <w:name w:val="xl71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2">
    <w:name w:val="xl7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3">
    <w:name w:val="xl7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4">
    <w:name w:val="xl7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5">
    <w:name w:val="xl7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6">
    <w:name w:val="xl76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77">
    <w:name w:val="xl77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78">
    <w:name w:val="xl78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79">
    <w:name w:val="xl79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0">
    <w:name w:val="xl80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1">
    <w:name w:val="xl81"/>
    <w:basedOn w:val="Normln"/>
    <w:rsid w:val="00FC25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2">
    <w:name w:val="xl82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3">
    <w:name w:val="xl83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84">
    <w:name w:val="xl84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5">
    <w:name w:val="xl85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86">
    <w:name w:val="xl86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7">
    <w:name w:val="xl87"/>
    <w:basedOn w:val="Normln"/>
    <w:rsid w:val="00FC2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5530"/>
  </w:style>
  <w:style w:type="paragraph" w:styleId="Zpat">
    <w:name w:val="footer"/>
    <w:basedOn w:val="Normln"/>
    <w:link w:val="ZpatChar"/>
    <w:uiPriority w:val="99"/>
    <w:unhideWhenUsed/>
    <w:rsid w:val="00B75530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5530"/>
  </w:style>
  <w:style w:type="paragraph" w:styleId="Textbubliny">
    <w:name w:val="Balloon Text"/>
    <w:basedOn w:val="Normln"/>
    <w:link w:val="TextbublinyChar"/>
    <w:uiPriority w:val="99"/>
    <w:semiHidden/>
    <w:unhideWhenUsed/>
    <w:rsid w:val="00B7553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553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B75530"/>
  </w:style>
  <w:style w:type="paragraph" w:customStyle="1" w:styleId="font5">
    <w:name w:val="font5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color w:val="000000"/>
      <w:sz w:val="18"/>
      <w:szCs w:val="18"/>
      <w:lang w:eastAsia="cs-CZ"/>
    </w:rPr>
  </w:style>
  <w:style w:type="paragraph" w:customStyle="1" w:styleId="font6">
    <w:name w:val="font6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b/>
      <w:bCs/>
      <w:color w:val="000000"/>
      <w:sz w:val="18"/>
      <w:szCs w:val="18"/>
      <w:lang w:eastAsia="cs-CZ"/>
    </w:rPr>
  </w:style>
  <w:style w:type="paragraph" w:customStyle="1" w:styleId="xl88">
    <w:name w:val="xl88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89">
    <w:name w:val="xl89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4BACC6" w:fill="CC99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8"/>
      <w:szCs w:val="18"/>
      <w:lang w:eastAsia="cs-CZ"/>
    </w:rPr>
  </w:style>
  <w:style w:type="paragraph" w:customStyle="1" w:styleId="xl90">
    <w:name w:val="xl90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91">
    <w:name w:val="xl91"/>
    <w:basedOn w:val="Normln"/>
    <w:rsid w:val="0033423A"/>
    <w:pPr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8"/>
      <w:szCs w:val="18"/>
      <w:lang w:eastAsia="cs-CZ"/>
    </w:rPr>
  </w:style>
  <w:style w:type="paragraph" w:customStyle="1" w:styleId="xl92">
    <w:name w:val="xl92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93">
    <w:name w:val="xl93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xl94">
    <w:name w:val="xl94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16"/>
      <w:szCs w:val="16"/>
      <w:lang w:eastAsia="cs-CZ"/>
    </w:rPr>
  </w:style>
  <w:style w:type="paragraph" w:customStyle="1" w:styleId="xl95">
    <w:name w:val="xl95"/>
    <w:basedOn w:val="Normln"/>
    <w:rsid w:val="003342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left"/>
      <w:textAlignment w:val="center"/>
    </w:pPr>
    <w:rPr>
      <w:rFonts w:ascii="Calibri" w:eastAsia="Times New Roman" w:hAnsi="Calibri" w:cs="Calibri"/>
      <w:sz w:val="16"/>
      <w:szCs w:val="16"/>
      <w:lang w:eastAsia="cs-CZ"/>
    </w:rPr>
  </w:style>
  <w:style w:type="paragraph" w:customStyle="1" w:styleId="xl96">
    <w:name w:val="xl96"/>
    <w:basedOn w:val="Normln"/>
    <w:rsid w:val="00334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4480</Words>
  <Characters>26433</Characters>
  <Application>Microsoft Office Word</Application>
  <DocSecurity>0</DocSecurity>
  <Lines>220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8</cp:revision>
  <cp:lastPrinted>2012-05-23T07:20:00Z</cp:lastPrinted>
  <dcterms:created xsi:type="dcterms:W3CDTF">2012-08-01T07:02:00Z</dcterms:created>
  <dcterms:modified xsi:type="dcterms:W3CDTF">2013-12-06T11:54:00Z</dcterms:modified>
</cp:coreProperties>
</file>