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86F192" w14:textId="77777777" w:rsidR="005264D6" w:rsidRDefault="005264D6" w:rsidP="0082456F">
      <w:pPr>
        <w:jc w:val="center"/>
        <w:rPr>
          <w:rFonts w:ascii="Arial" w:hAnsi="Arial" w:cs="Arial"/>
          <w:b/>
          <w:sz w:val="28"/>
          <w:szCs w:val="28"/>
        </w:rPr>
      </w:pPr>
    </w:p>
    <w:p w14:paraId="55EE5AD5" w14:textId="77777777" w:rsidR="005264D6" w:rsidRDefault="005264D6" w:rsidP="0082456F">
      <w:pPr>
        <w:jc w:val="center"/>
        <w:rPr>
          <w:rFonts w:ascii="Arial" w:hAnsi="Arial" w:cs="Arial"/>
          <w:b/>
          <w:sz w:val="28"/>
          <w:szCs w:val="28"/>
        </w:rPr>
      </w:pPr>
    </w:p>
    <w:p w14:paraId="341F93B1" w14:textId="77777777" w:rsidR="005264D6" w:rsidRDefault="005264D6" w:rsidP="0082456F">
      <w:pPr>
        <w:jc w:val="center"/>
        <w:rPr>
          <w:rFonts w:ascii="Arial" w:hAnsi="Arial" w:cs="Arial"/>
          <w:b/>
          <w:sz w:val="28"/>
          <w:szCs w:val="28"/>
        </w:rPr>
      </w:pPr>
    </w:p>
    <w:p w14:paraId="3A71BFDF" w14:textId="77777777" w:rsidR="005264D6" w:rsidRDefault="005264D6" w:rsidP="0082456F">
      <w:pPr>
        <w:jc w:val="center"/>
        <w:rPr>
          <w:rFonts w:ascii="Arial" w:hAnsi="Arial" w:cs="Arial"/>
          <w:b/>
          <w:sz w:val="28"/>
          <w:szCs w:val="28"/>
        </w:rPr>
      </w:pPr>
    </w:p>
    <w:p w14:paraId="38DAAE4C" w14:textId="77777777" w:rsidR="005264D6" w:rsidRDefault="005264D6" w:rsidP="0082456F">
      <w:pPr>
        <w:jc w:val="center"/>
        <w:rPr>
          <w:rFonts w:ascii="Arial" w:hAnsi="Arial" w:cs="Arial"/>
          <w:b/>
          <w:sz w:val="28"/>
          <w:szCs w:val="28"/>
        </w:rPr>
      </w:pPr>
    </w:p>
    <w:p w14:paraId="385D5CBF" w14:textId="77777777" w:rsidR="005264D6" w:rsidRDefault="005264D6" w:rsidP="0082456F">
      <w:pPr>
        <w:jc w:val="center"/>
        <w:rPr>
          <w:rFonts w:ascii="Arial" w:hAnsi="Arial" w:cs="Arial"/>
          <w:b/>
          <w:sz w:val="28"/>
          <w:szCs w:val="28"/>
        </w:rPr>
      </w:pPr>
    </w:p>
    <w:p w14:paraId="70BBDBA2" w14:textId="77777777" w:rsidR="005264D6" w:rsidRDefault="008042AC" w:rsidP="0082456F">
      <w:pPr>
        <w:jc w:val="center"/>
        <w:rPr>
          <w:rFonts w:ascii="Arial" w:hAnsi="Arial" w:cs="Arial"/>
          <w:b/>
          <w:sz w:val="28"/>
          <w:szCs w:val="28"/>
        </w:rPr>
      </w:pPr>
      <w:r>
        <w:rPr>
          <w:noProof/>
        </w:rPr>
        <w:drawing>
          <wp:inline distT="0" distB="0" distL="0" distR="0" wp14:anchorId="20BB7B5A" wp14:editId="5377E6D0">
            <wp:extent cx="2487295" cy="1085215"/>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7295" cy="1085215"/>
                    </a:xfrm>
                    <a:prstGeom prst="rect">
                      <a:avLst/>
                    </a:prstGeom>
                    <a:noFill/>
                  </pic:spPr>
                </pic:pic>
              </a:graphicData>
            </a:graphic>
          </wp:inline>
        </w:drawing>
      </w:r>
    </w:p>
    <w:p w14:paraId="71E5C44B" w14:textId="77777777" w:rsidR="005264D6" w:rsidRDefault="005264D6" w:rsidP="0082456F">
      <w:pPr>
        <w:jc w:val="center"/>
        <w:rPr>
          <w:rFonts w:ascii="Arial" w:hAnsi="Arial" w:cs="Arial"/>
          <w:b/>
          <w:sz w:val="28"/>
          <w:szCs w:val="28"/>
        </w:rPr>
      </w:pPr>
    </w:p>
    <w:p w14:paraId="16A86790" w14:textId="77777777" w:rsidR="005264D6" w:rsidRDefault="005264D6" w:rsidP="0082456F">
      <w:pPr>
        <w:jc w:val="center"/>
        <w:rPr>
          <w:rFonts w:ascii="Arial" w:hAnsi="Arial" w:cs="Arial"/>
          <w:b/>
          <w:sz w:val="28"/>
          <w:szCs w:val="28"/>
        </w:rPr>
      </w:pPr>
    </w:p>
    <w:p w14:paraId="5599AB98" w14:textId="77777777" w:rsidR="005264D6" w:rsidRDefault="005264D6" w:rsidP="0082456F">
      <w:pPr>
        <w:jc w:val="center"/>
        <w:rPr>
          <w:rFonts w:ascii="Arial" w:hAnsi="Arial" w:cs="Arial"/>
          <w:b/>
          <w:sz w:val="28"/>
          <w:szCs w:val="28"/>
        </w:rPr>
      </w:pPr>
    </w:p>
    <w:p w14:paraId="0358CD79" w14:textId="77777777" w:rsidR="005264D6" w:rsidRDefault="005264D6" w:rsidP="0082456F">
      <w:pPr>
        <w:jc w:val="center"/>
        <w:rPr>
          <w:rFonts w:ascii="Arial" w:hAnsi="Arial" w:cs="Arial"/>
          <w:b/>
          <w:sz w:val="28"/>
          <w:szCs w:val="28"/>
        </w:rPr>
      </w:pPr>
    </w:p>
    <w:p w14:paraId="00CF59FA" w14:textId="77777777" w:rsidR="005264D6" w:rsidRDefault="005264D6" w:rsidP="0082456F">
      <w:pPr>
        <w:jc w:val="center"/>
        <w:rPr>
          <w:rFonts w:ascii="Arial" w:hAnsi="Arial" w:cs="Arial"/>
          <w:b/>
          <w:sz w:val="28"/>
          <w:szCs w:val="28"/>
        </w:rPr>
      </w:pPr>
    </w:p>
    <w:p w14:paraId="2DBB7615" w14:textId="77777777" w:rsidR="005264D6" w:rsidRDefault="005264D6" w:rsidP="0082456F">
      <w:pPr>
        <w:jc w:val="center"/>
        <w:rPr>
          <w:rFonts w:ascii="Arial" w:hAnsi="Arial" w:cs="Arial"/>
          <w:b/>
          <w:sz w:val="28"/>
          <w:szCs w:val="28"/>
        </w:rPr>
      </w:pPr>
    </w:p>
    <w:p w14:paraId="0BADC831" w14:textId="77777777" w:rsidR="005264D6" w:rsidRDefault="005264D6" w:rsidP="0082456F">
      <w:pPr>
        <w:jc w:val="center"/>
        <w:rPr>
          <w:rFonts w:ascii="Arial" w:hAnsi="Arial" w:cs="Arial"/>
          <w:b/>
          <w:sz w:val="28"/>
          <w:szCs w:val="28"/>
        </w:rPr>
      </w:pPr>
    </w:p>
    <w:p w14:paraId="24E5C67F" w14:textId="77777777" w:rsidR="005264D6" w:rsidRDefault="005264D6" w:rsidP="0082456F">
      <w:pPr>
        <w:jc w:val="center"/>
        <w:rPr>
          <w:rFonts w:ascii="Arial" w:hAnsi="Arial" w:cs="Arial"/>
          <w:b/>
          <w:sz w:val="28"/>
          <w:szCs w:val="28"/>
        </w:rPr>
      </w:pPr>
    </w:p>
    <w:p w14:paraId="1DFCCB4C" w14:textId="4C29A434" w:rsidR="0082456F" w:rsidRPr="00B53E33" w:rsidRDefault="0082456F" w:rsidP="0082456F">
      <w:pPr>
        <w:jc w:val="center"/>
        <w:rPr>
          <w:rFonts w:ascii="Arial" w:hAnsi="Arial" w:cs="Arial"/>
          <w:b/>
          <w:sz w:val="32"/>
          <w:szCs w:val="32"/>
        </w:rPr>
      </w:pPr>
      <w:r w:rsidRPr="00B53E33">
        <w:rPr>
          <w:rFonts w:ascii="Arial" w:hAnsi="Arial" w:cs="Arial"/>
          <w:b/>
          <w:sz w:val="32"/>
          <w:szCs w:val="32"/>
        </w:rPr>
        <w:t>Výroční zpráva o realizaci politiky v</w:t>
      </w:r>
      <w:r w:rsidR="00781785">
        <w:rPr>
          <w:rFonts w:ascii="Arial" w:hAnsi="Arial" w:cs="Arial"/>
          <w:b/>
          <w:sz w:val="32"/>
          <w:szCs w:val="32"/>
        </w:rPr>
        <w:t> oblasti závislostí v</w:t>
      </w:r>
      <w:r w:rsidR="0049759D">
        <w:rPr>
          <w:rFonts w:ascii="Arial" w:hAnsi="Arial" w:cs="Arial"/>
          <w:b/>
          <w:sz w:val="32"/>
          <w:szCs w:val="32"/>
        </w:rPr>
        <w:t> </w:t>
      </w:r>
      <w:r w:rsidR="00243ECD">
        <w:rPr>
          <w:rFonts w:ascii="Arial" w:hAnsi="Arial" w:cs="Arial"/>
          <w:b/>
          <w:sz w:val="32"/>
          <w:szCs w:val="32"/>
        </w:rPr>
        <w:t xml:space="preserve">Olomouckém </w:t>
      </w:r>
      <w:r w:rsidRPr="00B53E33">
        <w:rPr>
          <w:rFonts w:ascii="Arial" w:hAnsi="Arial" w:cs="Arial"/>
          <w:b/>
          <w:sz w:val="32"/>
          <w:szCs w:val="32"/>
        </w:rPr>
        <w:t>kraji</w:t>
      </w:r>
      <w:r w:rsidR="00A27A78" w:rsidRPr="00B53E33">
        <w:rPr>
          <w:rFonts w:ascii="Arial" w:hAnsi="Arial" w:cs="Arial"/>
          <w:b/>
          <w:sz w:val="32"/>
          <w:szCs w:val="32"/>
        </w:rPr>
        <w:t xml:space="preserve"> </w:t>
      </w:r>
      <w:r w:rsidR="00243ECD">
        <w:rPr>
          <w:rFonts w:ascii="Arial" w:hAnsi="Arial" w:cs="Arial"/>
          <w:b/>
          <w:sz w:val="32"/>
          <w:szCs w:val="32"/>
        </w:rPr>
        <w:t>v roce</w:t>
      </w:r>
      <w:r w:rsidR="00A27A78" w:rsidRPr="00B53E33">
        <w:rPr>
          <w:rFonts w:ascii="Arial" w:hAnsi="Arial" w:cs="Arial"/>
          <w:b/>
          <w:sz w:val="32"/>
          <w:szCs w:val="32"/>
        </w:rPr>
        <w:t xml:space="preserve"> 20</w:t>
      </w:r>
      <w:r w:rsidR="008705CC">
        <w:rPr>
          <w:rFonts w:ascii="Arial" w:hAnsi="Arial" w:cs="Arial"/>
          <w:b/>
          <w:sz w:val="32"/>
          <w:szCs w:val="32"/>
        </w:rPr>
        <w:t>2</w:t>
      </w:r>
      <w:r w:rsidR="006C6CEB">
        <w:rPr>
          <w:rFonts w:ascii="Arial" w:hAnsi="Arial" w:cs="Arial"/>
          <w:b/>
          <w:sz w:val="32"/>
          <w:szCs w:val="32"/>
        </w:rPr>
        <w:t>4</w:t>
      </w:r>
    </w:p>
    <w:p w14:paraId="060FD394" w14:textId="77777777" w:rsidR="003C61B1" w:rsidRPr="00B53E33" w:rsidRDefault="003C61B1">
      <w:pPr>
        <w:rPr>
          <w:rFonts w:ascii="Arial" w:hAnsi="Arial" w:cs="Arial"/>
          <w:b/>
          <w:sz w:val="32"/>
          <w:szCs w:val="32"/>
        </w:rPr>
      </w:pPr>
    </w:p>
    <w:p w14:paraId="28349000" w14:textId="77777777" w:rsidR="005264D6" w:rsidRDefault="005264D6" w:rsidP="005264D6">
      <w:pPr>
        <w:rPr>
          <w:rFonts w:ascii="Arial" w:hAnsi="Arial" w:cs="Arial"/>
          <w:b/>
          <w:sz w:val="20"/>
          <w:szCs w:val="20"/>
        </w:rPr>
      </w:pPr>
    </w:p>
    <w:p w14:paraId="038506D0" w14:textId="77777777" w:rsidR="005264D6" w:rsidRDefault="005264D6" w:rsidP="005264D6">
      <w:pPr>
        <w:rPr>
          <w:rFonts w:ascii="Arial" w:hAnsi="Arial" w:cs="Arial"/>
          <w:b/>
          <w:sz w:val="20"/>
          <w:szCs w:val="20"/>
        </w:rPr>
      </w:pPr>
    </w:p>
    <w:p w14:paraId="21631B3D" w14:textId="77777777" w:rsidR="005264D6" w:rsidRDefault="005264D6" w:rsidP="005264D6">
      <w:pPr>
        <w:rPr>
          <w:rFonts w:ascii="Arial" w:hAnsi="Arial" w:cs="Arial"/>
          <w:b/>
          <w:sz w:val="20"/>
          <w:szCs w:val="20"/>
        </w:rPr>
      </w:pPr>
    </w:p>
    <w:p w14:paraId="7218C1CB" w14:textId="77777777" w:rsidR="005264D6" w:rsidRDefault="005264D6" w:rsidP="005264D6">
      <w:pPr>
        <w:rPr>
          <w:rFonts w:ascii="Arial" w:hAnsi="Arial" w:cs="Arial"/>
          <w:b/>
          <w:sz w:val="20"/>
          <w:szCs w:val="20"/>
        </w:rPr>
      </w:pPr>
    </w:p>
    <w:p w14:paraId="3ACF8E02" w14:textId="77777777" w:rsidR="005264D6" w:rsidRDefault="005264D6" w:rsidP="005264D6">
      <w:pPr>
        <w:rPr>
          <w:rFonts w:ascii="Arial" w:hAnsi="Arial" w:cs="Arial"/>
          <w:b/>
          <w:sz w:val="20"/>
          <w:szCs w:val="20"/>
        </w:rPr>
      </w:pPr>
    </w:p>
    <w:p w14:paraId="4787AB55" w14:textId="77777777" w:rsidR="005264D6" w:rsidRDefault="005264D6" w:rsidP="005264D6">
      <w:pPr>
        <w:rPr>
          <w:rFonts w:ascii="Arial" w:hAnsi="Arial" w:cs="Arial"/>
          <w:b/>
          <w:sz w:val="20"/>
          <w:szCs w:val="20"/>
        </w:rPr>
      </w:pPr>
    </w:p>
    <w:p w14:paraId="3AC4B618" w14:textId="77777777" w:rsidR="005264D6" w:rsidRDefault="005264D6" w:rsidP="005264D6">
      <w:pPr>
        <w:rPr>
          <w:rFonts w:ascii="Arial" w:hAnsi="Arial" w:cs="Arial"/>
          <w:b/>
          <w:sz w:val="20"/>
          <w:szCs w:val="20"/>
        </w:rPr>
      </w:pPr>
    </w:p>
    <w:p w14:paraId="278A84DF" w14:textId="77777777" w:rsidR="005264D6" w:rsidRDefault="005264D6" w:rsidP="005264D6">
      <w:pPr>
        <w:rPr>
          <w:rFonts w:ascii="Arial" w:hAnsi="Arial" w:cs="Arial"/>
          <w:b/>
          <w:sz w:val="20"/>
          <w:szCs w:val="20"/>
        </w:rPr>
      </w:pPr>
    </w:p>
    <w:p w14:paraId="081823CD" w14:textId="77777777" w:rsidR="005264D6" w:rsidRDefault="005264D6" w:rsidP="005264D6">
      <w:pPr>
        <w:rPr>
          <w:rFonts w:ascii="Arial" w:hAnsi="Arial" w:cs="Arial"/>
          <w:b/>
          <w:sz w:val="20"/>
          <w:szCs w:val="20"/>
        </w:rPr>
      </w:pPr>
    </w:p>
    <w:p w14:paraId="21221936" w14:textId="77777777" w:rsidR="005264D6" w:rsidRDefault="005264D6" w:rsidP="005264D6">
      <w:pPr>
        <w:rPr>
          <w:rFonts w:ascii="Arial" w:hAnsi="Arial" w:cs="Arial"/>
          <w:b/>
          <w:sz w:val="20"/>
          <w:szCs w:val="20"/>
        </w:rPr>
      </w:pPr>
    </w:p>
    <w:p w14:paraId="342DE6C3" w14:textId="77777777" w:rsidR="005264D6" w:rsidRDefault="005264D6" w:rsidP="005264D6">
      <w:pPr>
        <w:rPr>
          <w:rFonts w:ascii="Arial" w:hAnsi="Arial" w:cs="Arial"/>
          <w:b/>
          <w:sz w:val="20"/>
          <w:szCs w:val="20"/>
        </w:rPr>
      </w:pPr>
    </w:p>
    <w:p w14:paraId="5FFA9EE1" w14:textId="77777777" w:rsidR="005264D6" w:rsidRDefault="005264D6" w:rsidP="005264D6">
      <w:pPr>
        <w:rPr>
          <w:rFonts w:ascii="Arial" w:hAnsi="Arial" w:cs="Arial"/>
          <w:b/>
          <w:sz w:val="20"/>
          <w:szCs w:val="20"/>
        </w:rPr>
      </w:pPr>
    </w:p>
    <w:p w14:paraId="2CAE07FD" w14:textId="77777777" w:rsidR="005264D6" w:rsidRDefault="005264D6" w:rsidP="005264D6">
      <w:pPr>
        <w:rPr>
          <w:rFonts w:ascii="Arial" w:hAnsi="Arial" w:cs="Arial"/>
          <w:b/>
          <w:sz w:val="20"/>
          <w:szCs w:val="20"/>
        </w:rPr>
      </w:pPr>
    </w:p>
    <w:p w14:paraId="2B753E1E" w14:textId="77777777" w:rsidR="005264D6" w:rsidRDefault="005264D6" w:rsidP="005264D6">
      <w:pPr>
        <w:rPr>
          <w:rFonts w:ascii="Arial" w:hAnsi="Arial" w:cs="Arial"/>
          <w:b/>
          <w:sz w:val="20"/>
          <w:szCs w:val="20"/>
        </w:rPr>
      </w:pPr>
    </w:p>
    <w:p w14:paraId="4BDCCA22" w14:textId="77777777" w:rsidR="005264D6" w:rsidRDefault="005264D6" w:rsidP="005264D6">
      <w:pPr>
        <w:rPr>
          <w:rFonts w:ascii="Arial" w:hAnsi="Arial" w:cs="Arial"/>
          <w:b/>
          <w:sz w:val="20"/>
          <w:szCs w:val="20"/>
        </w:rPr>
      </w:pPr>
    </w:p>
    <w:p w14:paraId="70434DE5" w14:textId="77777777" w:rsidR="005264D6" w:rsidRDefault="005264D6" w:rsidP="005264D6">
      <w:pPr>
        <w:rPr>
          <w:rFonts w:ascii="Arial" w:hAnsi="Arial" w:cs="Arial"/>
          <w:b/>
          <w:sz w:val="20"/>
          <w:szCs w:val="20"/>
        </w:rPr>
      </w:pPr>
    </w:p>
    <w:p w14:paraId="61103856" w14:textId="77777777" w:rsidR="005264D6" w:rsidRDefault="005264D6" w:rsidP="005264D6">
      <w:pPr>
        <w:rPr>
          <w:rFonts w:ascii="Arial" w:hAnsi="Arial" w:cs="Arial"/>
          <w:b/>
          <w:sz w:val="20"/>
          <w:szCs w:val="20"/>
        </w:rPr>
      </w:pPr>
    </w:p>
    <w:p w14:paraId="464E15AE" w14:textId="77777777" w:rsidR="005264D6" w:rsidRDefault="005264D6" w:rsidP="005264D6">
      <w:pPr>
        <w:rPr>
          <w:rFonts w:ascii="Arial" w:hAnsi="Arial" w:cs="Arial"/>
          <w:b/>
          <w:sz w:val="20"/>
          <w:szCs w:val="20"/>
        </w:rPr>
      </w:pPr>
    </w:p>
    <w:p w14:paraId="3CA29744" w14:textId="77777777" w:rsidR="005264D6" w:rsidRPr="005264D6" w:rsidRDefault="005264D6" w:rsidP="005264D6">
      <w:pPr>
        <w:rPr>
          <w:rFonts w:ascii="Arial" w:hAnsi="Arial" w:cs="Arial"/>
          <w:b/>
          <w:sz w:val="20"/>
          <w:szCs w:val="20"/>
        </w:rPr>
      </w:pPr>
      <w:r w:rsidRPr="005264D6">
        <w:rPr>
          <w:rFonts w:ascii="Arial" w:hAnsi="Arial" w:cs="Arial"/>
          <w:b/>
          <w:sz w:val="20"/>
          <w:szCs w:val="20"/>
        </w:rPr>
        <w:t>Zpracovala: Mgr. Zuzana Starostová, krajský protidrogový koordinátor</w:t>
      </w:r>
    </w:p>
    <w:p w14:paraId="4491EA7D" w14:textId="77777777" w:rsidR="005264D6" w:rsidRPr="005264D6" w:rsidRDefault="005264D6" w:rsidP="005264D6">
      <w:pPr>
        <w:rPr>
          <w:rFonts w:ascii="Arial" w:hAnsi="Arial" w:cs="Arial"/>
          <w:b/>
          <w:sz w:val="20"/>
          <w:szCs w:val="20"/>
        </w:rPr>
      </w:pPr>
    </w:p>
    <w:p w14:paraId="2CDD8EA2" w14:textId="77777777" w:rsidR="005264D6" w:rsidRPr="005264D6" w:rsidRDefault="005264D6" w:rsidP="005264D6">
      <w:pPr>
        <w:rPr>
          <w:rFonts w:ascii="Arial" w:hAnsi="Arial" w:cs="Arial"/>
          <w:b/>
          <w:sz w:val="20"/>
          <w:szCs w:val="20"/>
        </w:rPr>
      </w:pPr>
      <w:r w:rsidRPr="005264D6">
        <w:rPr>
          <w:rFonts w:ascii="Arial" w:hAnsi="Arial" w:cs="Arial"/>
          <w:b/>
          <w:sz w:val="20"/>
          <w:szCs w:val="20"/>
        </w:rPr>
        <w:t xml:space="preserve">Odkaz na internetovou prezentaci Olomouckého kraje věnovanou </w:t>
      </w:r>
      <w:r w:rsidR="004413A7">
        <w:rPr>
          <w:rFonts w:ascii="Arial" w:hAnsi="Arial" w:cs="Arial"/>
          <w:b/>
          <w:sz w:val="20"/>
          <w:szCs w:val="20"/>
        </w:rPr>
        <w:t>protidrogové prevenci</w:t>
      </w:r>
      <w:r w:rsidRPr="005264D6">
        <w:rPr>
          <w:rFonts w:ascii="Arial" w:hAnsi="Arial" w:cs="Arial"/>
          <w:b/>
          <w:sz w:val="20"/>
          <w:szCs w:val="20"/>
        </w:rPr>
        <w:t>:</w:t>
      </w:r>
    </w:p>
    <w:p w14:paraId="4AB5B2CB" w14:textId="77777777" w:rsidR="005264D6" w:rsidRPr="005264D6" w:rsidRDefault="005264D6" w:rsidP="005264D6">
      <w:pPr>
        <w:rPr>
          <w:rFonts w:ascii="Arial" w:hAnsi="Arial" w:cs="Arial"/>
          <w:b/>
          <w:sz w:val="20"/>
          <w:szCs w:val="20"/>
        </w:rPr>
      </w:pPr>
    </w:p>
    <w:p w14:paraId="03232889" w14:textId="0BB7DF50" w:rsidR="00B119AD" w:rsidRDefault="006C6253" w:rsidP="005264D6">
      <w:pPr>
        <w:rPr>
          <w:rFonts w:ascii="Arial" w:hAnsi="Arial" w:cs="Arial"/>
          <w:b/>
          <w:sz w:val="20"/>
          <w:szCs w:val="20"/>
        </w:rPr>
      </w:pPr>
      <w:r w:rsidRPr="006C6253">
        <w:rPr>
          <w:rFonts w:ascii="Arial" w:hAnsi="Arial" w:cs="Arial"/>
          <w:b/>
          <w:sz w:val="20"/>
          <w:szCs w:val="20"/>
        </w:rPr>
        <w:t>https://www.olkraj.cz/dokumenty-vyrocni-zpravy-cl-359.html</w:t>
      </w:r>
      <w:r w:rsidR="006A187D">
        <w:rPr>
          <w:rFonts w:ascii="Arial" w:hAnsi="Arial" w:cs="Arial"/>
          <w:b/>
          <w:sz w:val="20"/>
          <w:szCs w:val="20"/>
        </w:rPr>
        <w:br w:type="page"/>
      </w:r>
    </w:p>
    <w:p w14:paraId="76D6CA83" w14:textId="77777777" w:rsidR="00DA4E70" w:rsidRDefault="001C400D" w:rsidP="00501441">
      <w:pPr>
        <w:tabs>
          <w:tab w:val="left" w:pos="567"/>
        </w:tabs>
        <w:spacing w:after="240"/>
        <w:jc w:val="both"/>
        <w:rPr>
          <w:rFonts w:ascii="Arial" w:hAnsi="Arial" w:cs="Arial"/>
        </w:rPr>
      </w:pPr>
      <w:r w:rsidRPr="008527F0">
        <w:rPr>
          <w:rFonts w:ascii="Arial" w:hAnsi="Arial" w:cs="Arial"/>
          <w:b/>
        </w:rPr>
        <w:lastRenderedPageBreak/>
        <w:t>Obsah</w:t>
      </w:r>
      <w:r w:rsidRPr="00666250">
        <w:rPr>
          <w:rFonts w:ascii="Arial" w:hAnsi="Arial" w:cs="Arial"/>
          <w:b/>
        </w:rPr>
        <w:t>:</w:t>
      </w:r>
    </w:p>
    <w:p w14:paraId="2C80D8A6" w14:textId="23080073" w:rsidR="00EE6C25" w:rsidRPr="00EE6C25" w:rsidRDefault="001D39A5" w:rsidP="00501441">
      <w:pPr>
        <w:pStyle w:val="Odstavecseseznamem"/>
        <w:numPr>
          <w:ilvl w:val="0"/>
          <w:numId w:val="31"/>
        </w:numPr>
        <w:tabs>
          <w:tab w:val="left" w:pos="709"/>
          <w:tab w:val="right" w:pos="9225"/>
        </w:tabs>
        <w:spacing w:after="120"/>
        <w:jc w:val="both"/>
        <w:rPr>
          <w:rFonts w:ascii="Arial" w:hAnsi="Arial" w:cs="Arial"/>
        </w:rPr>
      </w:pPr>
      <w:r w:rsidRPr="00EE6C25">
        <w:rPr>
          <w:rFonts w:ascii="Arial" w:hAnsi="Arial" w:cs="Arial"/>
        </w:rPr>
        <w:t>S</w:t>
      </w:r>
      <w:r w:rsidR="001C400D" w:rsidRPr="00EE6C25">
        <w:rPr>
          <w:rFonts w:ascii="Arial" w:hAnsi="Arial" w:cs="Arial"/>
        </w:rPr>
        <w:t>it</w:t>
      </w:r>
      <w:r w:rsidR="006A012D" w:rsidRPr="00EE6C25">
        <w:rPr>
          <w:rFonts w:ascii="Arial" w:hAnsi="Arial" w:cs="Arial"/>
        </w:rPr>
        <w:t>uace v</w:t>
      </w:r>
      <w:r w:rsidRPr="00EE6C25">
        <w:rPr>
          <w:rFonts w:ascii="Arial" w:hAnsi="Arial" w:cs="Arial"/>
        </w:rPr>
        <w:t xml:space="preserve"> oblasti </w:t>
      </w:r>
      <w:r w:rsidR="008C0419" w:rsidRPr="00EE6C25">
        <w:rPr>
          <w:rFonts w:ascii="Arial" w:hAnsi="Arial" w:cs="Arial"/>
        </w:rPr>
        <w:t>závislost</w:t>
      </w:r>
      <w:r w:rsidR="007E6BAB" w:rsidRPr="00EE6C25">
        <w:rPr>
          <w:rFonts w:ascii="Arial" w:hAnsi="Arial" w:cs="Arial"/>
        </w:rPr>
        <w:t>í v Olomouckém kraji</w:t>
      </w:r>
      <w:r w:rsidR="00160E2E">
        <w:rPr>
          <w:rFonts w:ascii="Arial" w:hAnsi="Arial" w:cs="Arial"/>
        </w:rPr>
        <w:t xml:space="preserve">                                  3</w:t>
      </w:r>
    </w:p>
    <w:p w14:paraId="3E4AF439" w14:textId="2E76C171"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Koordinační mechanismy na krajské a místní úrovni</w:t>
      </w:r>
      <w:r w:rsidR="00160E2E">
        <w:rPr>
          <w:rFonts w:ascii="Arial" w:hAnsi="Arial" w:cs="Arial"/>
        </w:rPr>
        <w:t xml:space="preserve">                        </w:t>
      </w:r>
      <w:r w:rsidR="00004AE7">
        <w:rPr>
          <w:rFonts w:ascii="Arial" w:hAnsi="Arial" w:cs="Arial"/>
        </w:rPr>
        <w:t>11</w:t>
      </w:r>
    </w:p>
    <w:p w14:paraId="5FC7B9D0" w14:textId="02BF634E"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Finanční zajištění služeb</w:t>
      </w:r>
      <w:r w:rsidR="00160E2E">
        <w:rPr>
          <w:rFonts w:ascii="Arial" w:hAnsi="Arial" w:cs="Arial"/>
        </w:rPr>
        <w:t xml:space="preserve">                                                                   1</w:t>
      </w:r>
      <w:r w:rsidR="00004AE7">
        <w:rPr>
          <w:rFonts w:ascii="Arial" w:hAnsi="Arial" w:cs="Arial"/>
        </w:rPr>
        <w:t>4</w:t>
      </w:r>
    </w:p>
    <w:p w14:paraId="7260D190" w14:textId="613884B4"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Adiktologické služby</w:t>
      </w:r>
      <w:r w:rsidR="00160E2E">
        <w:rPr>
          <w:rFonts w:ascii="Arial" w:hAnsi="Arial" w:cs="Arial"/>
        </w:rPr>
        <w:t xml:space="preserve">                                                                          1</w:t>
      </w:r>
      <w:r w:rsidR="00004AE7">
        <w:rPr>
          <w:rFonts w:ascii="Arial" w:hAnsi="Arial" w:cs="Arial"/>
        </w:rPr>
        <w:t>5</w:t>
      </w:r>
    </w:p>
    <w:p w14:paraId="22043BA9" w14:textId="6F1CCA4B" w:rsidR="00EE6C25" w:rsidRDefault="00F90C51"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 xml:space="preserve">Adiktologické preventivní služby                                                        </w:t>
      </w:r>
      <w:r w:rsidR="004B1882">
        <w:rPr>
          <w:rFonts w:ascii="Arial" w:hAnsi="Arial" w:cs="Arial"/>
        </w:rPr>
        <w:t>2</w:t>
      </w:r>
      <w:r w:rsidR="00004AE7">
        <w:rPr>
          <w:rFonts w:ascii="Arial" w:hAnsi="Arial" w:cs="Arial"/>
        </w:rPr>
        <w:t>1</w:t>
      </w:r>
    </w:p>
    <w:p w14:paraId="656BAFE1" w14:textId="3D109AA1" w:rsidR="00EE6C25" w:rsidRDefault="00EE6C25" w:rsidP="00501441">
      <w:pPr>
        <w:pStyle w:val="Odstavecseseznamem"/>
        <w:numPr>
          <w:ilvl w:val="0"/>
          <w:numId w:val="31"/>
        </w:numPr>
        <w:tabs>
          <w:tab w:val="left" w:pos="709"/>
          <w:tab w:val="right" w:pos="9225"/>
        </w:tabs>
        <w:spacing w:after="120"/>
        <w:jc w:val="both"/>
        <w:rPr>
          <w:rFonts w:ascii="Arial" w:hAnsi="Arial" w:cs="Arial"/>
        </w:rPr>
      </w:pPr>
      <w:r>
        <w:rPr>
          <w:rFonts w:ascii="Arial" w:hAnsi="Arial" w:cs="Arial"/>
        </w:rPr>
        <w:t>Závěr</w:t>
      </w:r>
      <w:r w:rsidR="00160E2E">
        <w:rPr>
          <w:rFonts w:ascii="Arial" w:hAnsi="Arial" w:cs="Arial"/>
        </w:rPr>
        <w:t xml:space="preserve">                                                                                                 </w:t>
      </w:r>
      <w:r w:rsidR="00F90C51">
        <w:rPr>
          <w:rFonts w:ascii="Arial" w:hAnsi="Arial" w:cs="Arial"/>
        </w:rPr>
        <w:t xml:space="preserve"> </w:t>
      </w:r>
      <w:r w:rsidR="00160E2E">
        <w:rPr>
          <w:rFonts w:ascii="Arial" w:hAnsi="Arial" w:cs="Arial"/>
        </w:rPr>
        <w:t>2</w:t>
      </w:r>
      <w:r w:rsidR="00004AE7">
        <w:rPr>
          <w:rFonts w:ascii="Arial" w:hAnsi="Arial" w:cs="Arial"/>
        </w:rPr>
        <w:t>3</w:t>
      </w:r>
    </w:p>
    <w:p w14:paraId="1A04F467" w14:textId="77777777" w:rsidR="00EE6C25" w:rsidRDefault="00EE6C25" w:rsidP="00501441">
      <w:pPr>
        <w:jc w:val="both"/>
        <w:rPr>
          <w:rFonts w:ascii="Arial" w:hAnsi="Arial" w:cs="Arial"/>
        </w:rPr>
      </w:pPr>
      <w:r>
        <w:rPr>
          <w:rFonts w:ascii="Arial" w:hAnsi="Arial" w:cs="Arial"/>
        </w:rPr>
        <w:br w:type="page"/>
      </w:r>
    </w:p>
    <w:p w14:paraId="59E16464" w14:textId="77777777" w:rsidR="008C316F" w:rsidRPr="00EE6C25" w:rsidRDefault="006B5CE3" w:rsidP="004C18EF">
      <w:pPr>
        <w:pStyle w:val="Nadpis1"/>
        <w:shd w:val="clear" w:color="auto" w:fill="auto"/>
        <w:spacing w:line="276" w:lineRule="auto"/>
        <w:rPr>
          <w:rFonts w:cs="Arial"/>
          <w:sz w:val="28"/>
          <w:szCs w:val="28"/>
          <w:lang w:val="cs-CZ"/>
        </w:rPr>
      </w:pPr>
      <w:bookmarkStart w:id="0" w:name="_Toc346713858"/>
      <w:bookmarkStart w:id="1" w:name="_Toc346713859"/>
      <w:bookmarkStart w:id="2" w:name="_Toc346713860"/>
      <w:bookmarkStart w:id="3" w:name="_Toc346713863"/>
      <w:bookmarkStart w:id="4" w:name="_Toc346713864"/>
      <w:bookmarkStart w:id="5" w:name="_Toc346713865"/>
      <w:bookmarkStart w:id="6" w:name="_Toc424621434"/>
      <w:bookmarkEnd w:id="0"/>
      <w:bookmarkEnd w:id="1"/>
      <w:bookmarkEnd w:id="2"/>
      <w:bookmarkEnd w:id="3"/>
      <w:bookmarkEnd w:id="4"/>
      <w:bookmarkEnd w:id="5"/>
      <w:r w:rsidRPr="00EE6C25">
        <w:rPr>
          <w:rFonts w:cs="Arial"/>
          <w:sz w:val="28"/>
          <w:szCs w:val="28"/>
          <w:lang w:val="cs-CZ"/>
        </w:rPr>
        <w:lastRenderedPageBreak/>
        <w:t>Situace v oblasti závislostí v Olomouckém kraji</w:t>
      </w:r>
      <w:r w:rsidR="00332EFD" w:rsidRPr="00EE6C25">
        <w:rPr>
          <w:rFonts w:cs="Arial"/>
          <w:sz w:val="28"/>
          <w:szCs w:val="28"/>
          <w:lang w:val="cs-CZ"/>
        </w:rPr>
        <w:t> </w:t>
      </w:r>
      <w:bookmarkStart w:id="7" w:name="_Ref347136032"/>
      <w:bookmarkEnd w:id="6"/>
    </w:p>
    <w:p w14:paraId="36D538DB" w14:textId="231AF235" w:rsidR="006E3F20" w:rsidRPr="00447988" w:rsidRDefault="006E3F20" w:rsidP="00447988">
      <w:pPr>
        <w:pStyle w:val="Bezmezer1"/>
        <w:jc w:val="both"/>
        <w:rPr>
          <w:rFonts w:ascii="Arial" w:hAnsi="Arial" w:cs="Arial"/>
          <w:sz w:val="24"/>
          <w:szCs w:val="24"/>
        </w:rPr>
      </w:pPr>
      <w:r w:rsidRPr="00447988">
        <w:rPr>
          <w:rFonts w:ascii="Arial" w:hAnsi="Arial" w:cs="Arial"/>
          <w:sz w:val="24"/>
          <w:szCs w:val="24"/>
        </w:rPr>
        <w:t xml:space="preserve">Základním strategickým dokumentem Olomouckého kraje pro oblast protidrogové politiky </w:t>
      </w:r>
      <w:r w:rsidR="004C759C" w:rsidRPr="00447988">
        <w:rPr>
          <w:rFonts w:ascii="Arial" w:hAnsi="Arial" w:cs="Arial"/>
          <w:sz w:val="24"/>
          <w:szCs w:val="24"/>
        </w:rPr>
        <w:t>v roce 20</w:t>
      </w:r>
      <w:r w:rsidR="00616268" w:rsidRPr="00447988">
        <w:rPr>
          <w:rFonts w:ascii="Arial" w:hAnsi="Arial" w:cs="Arial"/>
          <w:sz w:val="24"/>
          <w:szCs w:val="24"/>
        </w:rPr>
        <w:t>2</w:t>
      </w:r>
      <w:r w:rsidR="001857D2" w:rsidRPr="00447988">
        <w:rPr>
          <w:rFonts w:ascii="Arial" w:hAnsi="Arial" w:cs="Arial"/>
          <w:sz w:val="24"/>
          <w:szCs w:val="24"/>
        </w:rPr>
        <w:t>3</w:t>
      </w:r>
      <w:r w:rsidR="004C759C" w:rsidRPr="00447988">
        <w:rPr>
          <w:rFonts w:ascii="Arial" w:hAnsi="Arial" w:cs="Arial"/>
          <w:sz w:val="24"/>
          <w:szCs w:val="24"/>
        </w:rPr>
        <w:t xml:space="preserve"> </w:t>
      </w:r>
      <w:r w:rsidR="00B270FC" w:rsidRPr="00447988">
        <w:rPr>
          <w:rFonts w:ascii="Arial" w:hAnsi="Arial" w:cs="Arial"/>
          <w:sz w:val="24"/>
          <w:szCs w:val="24"/>
        </w:rPr>
        <w:t>byl</w:t>
      </w:r>
      <w:r w:rsidR="00B15D4C" w:rsidRPr="00447988">
        <w:rPr>
          <w:rFonts w:ascii="Arial" w:hAnsi="Arial" w:cs="Arial"/>
          <w:sz w:val="24"/>
          <w:szCs w:val="24"/>
        </w:rPr>
        <w:t>a</w:t>
      </w:r>
      <w:r w:rsidR="00B270FC" w:rsidRPr="00447988">
        <w:rPr>
          <w:rFonts w:ascii="Arial" w:hAnsi="Arial" w:cs="Arial"/>
          <w:sz w:val="24"/>
          <w:szCs w:val="24"/>
        </w:rPr>
        <w:t xml:space="preserve"> </w:t>
      </w:r>
      <w:r w:rsidR="00B15D4C" w:rsidRPr="00447988">
        <w:rPr>
          <w:rFonts w:ascii="Arial" w:hAnsi="Arial" w:cs="Arial"/>
          <w:b/>
          <w:bCs/>
          <w:sz w:val="24"/>
          <w:szCs w:val="24"/>
        </w:rPr>
        <w:t>Strategie prevence a snižování škod spojených se závislostním chováním v</w:t>
      </w:r>
      <w:r w:rsidR="008B170B">
        <w:rPr>
          <w:rFonts w:ascii="Arial" w:hAnsi="Arial" w:cs="Arial"/>
          <w:b/>
          <w:bCs/>
          <w:sz w:val="24"/>
          <w:szCs w:val="24"/>
        </w:rPr>
        <w:t> </w:t>
      </w:r>
      <w:r w:rsidR="00B15D4C" w:rsidRPr="00447988">
        <w:rPr>
          <w:rFonts w:ascii="Arial" w:hAnsi="Arial" w:cs="Arial"/>
          <w:b/>
          <w:bCs/>
          <w:sz w:val="24"/>
          <w:szCs w:val="24"/>
        </w:rPr>
        <w:t xml:space="preserve">Olomouckém kraji </w:t>
      </w:r>
      <w:r w:rsidR="00CC64E0" w:rsidRPr="00447988">
        <w:rPr>
          <w:rFonts w:ascii="Arial" w:hAnsi="Arial" w:cs="Arial"/>
          <w:b/>
          <w:bCs/>
          <w:sz w:val="24"/>
          <w:szCs w:val="24"/>
        </w:rPr>
        <w:t>2023–2026</w:t>
      </w:r>
      <w:r w:rsidR="00A66E07" w:rsidRPr="00447988">
        <w:rPr>
          <w:rFonts w:ascii="Arial" w:hAnsi="Arial" w:cs="Arial"/>
          <w:b/>
          <w:bCs/>
          <w:sz w:val="24"/>
          <w:szCs w:val="24"/>
        </w:rPr>
        <w:t xml:space="preserve"> </w:t>
      </w:r>
      <w:r w:rsidR="00AE6C7E" w:rsidRPr="00447988">
        <w:rPr>
          <w:rFonts w:ascii="Arial" w:hAnsi="Arial" w:cs="Arial"/>
          <w:b/>
          <w:bCs/>
          <w:sz w:val="24"/>
          <w:szCs w:val="24"/>
        </w:rPr>
        <w:t>(</w:t>
      </w:r>
      <w:r w:rsidR="00A66E07" w:rsidRPr="00447988">
        <w:rPr>
          <w:rFonts w:ascii="Arial" w:hAnsi="Arial" w:cs="Arial"/>
          <w:b/>
          <w:bCs/>
          <w:sz w:val="24"/>
          <w:szCs w:val="24"/>
        </w:rPr>
        <w:t>dále je „Strategie“)</w:t>
      </w:r>
      <w:r w:rsidR="00B15D4C" w:rsidRPr="00447988">
        <w:rPr>
          <w:rFonts w:ascii="Arial" w:hAnsi="Arial" w:cs="Arial"/>
          <w:b/>
          <w:bCs/>
          <w:sz w:val="24"/>
          <w:szCs w:val="24"/>
        </w:rPr>
        <w:t xml:space="preserve">, </w:t>
      </w:r>
      <w:r w:rsidR="00FC72FB" w:rsidRPr="00447988">
        <w:rPr>
          <w:rFonts w:ascii="Arial" w:hAnsi="Arial" w:cs="Arial"/>
          <w:sz w:val="24"/>
          <w:szCs w:val="24"/>
        </w:rPr>
        <w:t>kter</w:t>
      </w:r>
      <w:r w:rsidR="00DC3A16">
        <w:rPr>
          <w:rFonts w:ascii="Arial" w:hAnsi="Arial" w:cs="Arial"/>
          <w:sz w:val="24"/>
          <w:szCs w:val="24"/>
        </w:rPr>
        <w:t>á</w:t>
      </w:r>
      <w:r w:rsidR="00FC72FB" w:rsidRPr="00447988">
        <w:rPr>
          <w:rFonts w:ascii="Arial" w:hAnsi="Arial" w:cs="Arial"/>
          <w:sz w:val="24"/>
          <w:szCs w:val="24"/>
        </w:rPr>
        <w:t xml:space="preserve"> byl</w:t>
      </w:r>
      <w:r w:rsidR="00B15D4C" w:rsidRPr="00447988">
        <w:rPr>
          <w:rFonts w:ascii="Arial" w:hAnsi="Arial" w:cs="Arial"/>
          <w:sz w:val="24"/>
          <w:szCs w:val="24"/>
        </w:rPr>
        <w:t>a</w:t>
      </w:r>
      <w:r w:rsidR="00FC72FB" w:rsidRPr="00447988">
        <w:rPr>
          <w:rFonts w:ascii="Arial" w:hAnsi="Arial" w:cs="Arial"/>
          <w:sz w:val="24"/>
          <w:szCs w:val="24"/>
        </w:rPr>
        <w:t xml:space="preserve"> dne 2</w:t>
      </w:r>
      <w:r w:rsidR="00A66E07" w:rsidRPr="00447988">
        <w:rPr>
          <w:rFonts w:ascii="Arial" w:hAnsi="Arial" w:cs="Arial"/>
          <w:sz w:val="24"/>
          <w:szCs w:val="24"/>
        </w:rPr>
        <w:t>0</w:t>
      </w:r>
      <w:r w:rsidR="00FC72FB" w:rsidRPr="00447988">
        <w:rPr>
          <w:rFonts w:ascii="Arial" w:hAnsi="Arial" w:cs="Arial"/>
          <w:sz w:val="24"/>
          <w:szCs w:val="24"/>
        </w:rPr>
        <w:t>. 2</w:t>
      </w:r>
      <w:r w:rsidRPr="00447988">
        <w:rPr>
          <w:rFonts w:ascii="Arial" w:hAnsi="Arial" w:cs="Arial"/>
          <w:sz w:val="24"/>
          <w:szCs w:val="24"/>
        </w:rPr>
        <w:t xml:space="preserve">. </w:t>
      </w:r>
      <w:r w:rsidR="00A66E07" w:rsidRPr="00447988">
        <w:rPr>
          <w:rFonts w:ascii="Arial" w:hAnsi="Arial" w:cs="Arial"/>
          <w:sz w:val="24"/>
          <w:szCs w:val="24"/>
        </w:rPr>
        <w:t>2023</w:t>
      </w:r>
      <w:r w:rsidRPr="00447988">
        <w:rPr>
          <w:rFonts w:ascii="Arial" w:hAnsi="Arial" w:cs="Arial"/>
          <w:sz w:val="24"/>
          <w:szCs w:val="24"/>
        </w:rPr>
        <w:t xml:space="preserve"> usnesením </w:t>
      </w:r>
      <w:r w:rsidR="00A66E07" w:rsidRPr="00447988">
        <w:rPr>
          <w:rFonts w:ascii="Arial" w:hAnsi="Arial" w:cs="Arial"/>
          <w:sz w:val="24"/>
          <w:szCs w:val="24"/>
        </w:rPr>
        <w:t>č.</w:t>
      </w:r>
      <w:r w:rsidR="00447988">
        <w:rPr>
          <w:rFonts w:ascii="Arial" w:hAnsi="Arial" w:cs="Arial"/>
          <w:sz w:val="24"/>
          <w:szCs w:val="24"/>
        </w:rPr>
        <w:t> </w:t>
      </w:r>
      <w:r w:rsidR="00A66E07" w:rsidRPr="00447988">
        <w:rPr>
          <w:rFonts w:ascii="Arial" w:hAnsi="Arial" w:cs="Arial"/>
          <w:sz w:val="24"/>
          <w:szCs w:val="24"/>
        </w:rPr>
        <w:t xml:space="preserve">UZ/13/44/2023 </w:t>
      </w:r>
      <w:r w:rsidRPr="00447988">
        <w:rPr>
          <w:rFonts w:ascii="Arial" w:hAnsi="Arial" w:cs="Arial"/>
          <w:sz w:val="24"/>
          <w:szCs w:val="24"/>
        </w:rPr>
        <w:t>schválen</w:t>
      </w:r>
      <w:r w:rsidR="00A66E07" w:rsidRPr="00447988">
        <w:rPr>
          <w:rFonts w:ascii="Arial" w:hAnsi="Arial" w:cs="Arial"/>
          <w:sz w:val="24"/>
          <w:szCs w:val="24"/>
        </w:rPr>
        <w:t>a</w:t>
      </w:r>
      <w:r w:rsidRPr="00447988">
        <w:rPr>
          <w:rFonts w:ascii="Arial" w:hAnsi="Arial" w:cs="Arial"/>
          <w:sz w:val="24"/>
          <w:szCs w:val="24"/>
        </w:rPr>
        <w:t xml:space="preserve"> Zastupitelstvem Olomouckého kraje. Kromě nelegálních drog </w:t>
      </w:r>
      <w:r w:rsidR="00A66E07" w:rsidRPr="00447988">
        <w:rPr>
          <w:rFonts w:ascii="Arial" w:hAnsi="Arial" w:cs="Arial"/>
          <w:sz w:val="24"/>
          <w:szCs w:val="24"/>
        </w:rPr>
        <w:t>je</w:t>
      </w:r>
      <w:r w:rsidRPr="00447988">
        <w:rPr>
          <w:rFonts w:ascii="Arial" w:hAnsi="Arial" w:cs="Arial"/>
          <w:sz w:val="24"/>
          <w:szCs w:val="24"/>
        </w:rPr>
        <w:t xml:space="preserve"> zaměřen</w:t>
      </w:r>
      <w:r w:rsidR="00A66E07" w:rsidRPr="00447988">
        <w:rPr>
          <w:rFonts w:ascii="Arial" w:hAnsi="Arial" w:cs="Arial"/>
          <w:sz w:val="24"/>
          <w:szCs w:val="24"/>
        </w:rPr>
        <w:t>a</w:t>
      </w:r>
      <w:r w:rsidR="00132D62" w:rsidRPr="00447988">
        <w:rPr>
          <w:rFonts w:ascii="Arial" w:hAnsi="Arial" w:cs="Arial"/>
          <w:sz w:val="24"/>
          <w:szCs w:val="24"/>
        </w:rPr>
        <w:t xml:space="preserve"> i</w:t>
      </w:r>
      <w:r w:rsidRPr="00447988">
        <w:rPr>
          <w:rFonts w:ascii="Arial" w:hAnsi="Arial" w:cs="Arial"/>
          <w:sz w:val="24"/>
          <w:szCs w:val="24"/>
        </w:rPr>
        <w:t xml:space="preserve"> na problematiku užívání alkoholu </w:t>
      </w:r>
      <w:r w:rsidR="009427E1" w:rsidRPr="00447988">
        <w:rPr>
          <w:rFonts w:ascii="Arial" w:hAnsi="Arial" w:cs="Arial"/>
          <w:sz w:val="24"/>
          <w:szCs w:val="24"/>
        </w:rPr>
        <w:t xml:space="preserve">a </w:t>
      </w:r>
      <w:r w:rsidR="00A66E07" w:rsidRPr="00447988">
        <w:rPr>
          <w:rFonts w:ascii="Arial" w:hAnsi="Arial" w:cs="Arial"/>
          <w:sz w:val="24"/>
          <w:szCs w:val="24"/>
        </w:rPr>
        <w:t>patologické hráčství</w:t>
      </w:r>
      <w:r w:rsidRPr="00447988">
        <w:rPr>
          <w:rFonts w:ascii="Arial" w:hAnsi="Arial" w:cs="Arial"/>
          <w:sz w:val="24"/>
          <w:szCs w:val="24"/>
        </w:rPr>
        <w:t>.</w:t>
      </w:r>
    </w:p>
    <w:p w14:paraId="2CF2EBF2" w14:textId="77777777" w:rsidR="002B74BF" w:rsidRPr="00354B48" w:rsidRDefault="00000000" w:rsidP="00354B48">
      <w:pPr>
        <w:jc w:val="both"/>
        <w:rPr>
          <w:rFonts w:ascii="Arial" w:hAnsi="Arial" w:cs="Arial"/>
        </w:rPr>
      </w:pPr>
      <w:hyperlink r:id="rId9" w:history="1">
        <w:r w:rsidR="002B74BF" w:rsidRPr="00354B48">
          <w:rPr>
            <w:rStyle w:val="Hypertextovodkaz"/>
            <w:rFonts w:ascii="Arial" w:hAnsi="Arial" w:cs="Arial"/>
          </w:rPr>
          <w:t>https://www.kr-olomoucky.cz/dokumenty-vyrocni-zpravy-cl-359.html</w:t>
        </w:r>
      </w:hyperlink>
    </w:p>
    <w:p w14:paraId="7E527A34" w14:textId="77777777" w:rsidR="00FB1E12" w:rsidRPr="00354B48" w:rsidRDefault="00C43A47" w:rsidP="00354B48">
      <w:pPr>
        <w:jc w:val="both"/>
        <w:rPr>
          <w:rFonts w:ascii="Arial" w:hAnsi="Arial" w:cs="Arial"/>
        </w:rPr>
      </w:pPr>
      <w:r w:rsidRPr="00354B48">
        <w:rPr>
          <w:rFonts w:ascii="Arial" w:hAnsi="Arial" w:cs="Arial"/>
        </w:rPr>
        <w:t xml:space="preserve"> </w:t>
      </w:r>
    </w:p>
    <w:p w14:paraId="3D270E2F" w14:textId="64D6B985" w:rsidR="006E3F20" w:rsidRPr="00354B48" w:rsidRDefault="006E3F20" w:rsidP="00354B48">
      <w:pPr>
        <w:jc w:val="both"/>
        <w:rPr>
          <w:rFonts w:ascii="Arial" w:hAnsi="Arial" w:cs="Arial"/>
        </w:rPr>
      </w:pPr>
      <w:r w:rsidRPr="00354B48">
        <w:rPr>
          <w:rFonts w:ascii="Arial" w:hAnsi="Arial" w:cs="Arial"/>
        </w:rPr>
        <w:t xml:space="preserve">Implementačním nástrojem </w:t>
      </w:r>
      <w:r w:rsidR="00A66E07" w:rsidRPr="00A66E07">
        <w:rPr>
          <w:rFonts w:ascii="Arial" w:hAnsi="Arial" w:cs="Arial"/>
        </w:rPr>
        <w:t xml:space="preserve">Strategie prevence a snižování škod spojených se závislostním chováním v Olomouckém kraji </w:t>
      </w:r>
      <w:r w:rsidR="00CC64E0" w:rsidRPr="00A66E07">
        <w:rPr>
          <w:rFonts w:ascii="Arial" w:hAnsi="Arial" w:cs="Arial"/>
        </w:rPr>
        <w:t>2023–2026</w:t>
      </w:r>
      <w:r w:rsidR="00A66E07">
        <w:rPr>
          <w:rFonts w:ascii="Arial" w:hAnsi="Arial" w:cs="Arial"/>
        </w:rPr>
        <w:t xml:space="preserve"> jsou</w:t>
      </w:r>
      <w:r w:rsidRPr="00354B48">
        <w:rPr>
          <w:rFonts w:ascii="Arial" w:hAnsi="Arial" w:cs="Arial"/>
        </w:rPr>
        <w:t xml:space="preserve"> </w:t>
      </w:r>
      <w:r w:rsidR="00892619" w:rsidRPr="00354B48">
        <w:rPr>
          <w:rFonts w:ascii="Arial" w:hAnsi="Arial" w:cs="Arial"/>
        </w:rPr>
        <w:t xml:space="preserve">dvouleté </w:t>
      </w:r>
      <w:r w:rsidRPr="00354B48">
        <w:rPr>
          <w:rFonts w:ascii="Arial" w:hAnsi="Arial" w:cs="Arial"/>
          <w:b/>
        </w:rPr>
        <w:t>Akční plán</w:t>
      </w:r>
      <w:r w:rsidR="00892619" w:rsidRPr="00354B48">
        <w:rPr>
          <w:rFonts w:ascii="Arial" w:hAnsi="Arial" w:cs="Arial"/>
          <w:b/>
        </w:rPr>
        <w:t>y</w:t>
      </w:r>
      <w:r w:rsidR="00A66E07">
        <w:rPr>
          <w:rFonts w:ascii="Arial" w:hAnsi="Arial" w:cs="Arial"/>
          <w:b/>
        </w:rPr>
        <w:t>.</w:t>
      </w:r>
    </w:p>
    <w:p w14:paraId="1E57ED21" w14:textId="77777777" w:rsidR="00B67346" w:rsidRPr="00354B48" w:rsidRDefault="00000000" w:rsidP="00354B48">
      <w:pPr>
        <w:jc w:val="both"/>
        <w:rPr>
          <w:rFonts w:ascii="Arial" w:hAnsi="Arial" w:cs="Arial"/>
        </w:rPr>
      </w:pPr>
      <w:hyperlink r:id="rId10" w:history="1">
        <w:r w:rsidR="002B74BF" w:rsidRPr="00354B48">
          <w:rPr>
            <w:rStyle w:val="Hypertextovodkaz"/>
            <w:rFonts w:ascii="Arial" w:hAnsi="Arial" w:cs="Arial"/>
          </w:rPr>
          <w:t>https://www.kr-olomoucky.cz/dokumenty-vyrocni-zpravy-cl-359.html</w:t>
        </w:r>
      </w:hyperlink>
    </w:p>
    <w:p w14:paraId="2E30CC7A" w14:textId="77777777" w:rsidR="002B74BF" w:rsidRPr="00354B48" w:rsidRDefault="002B74BF" w:rsidP="00354B48">
      <w:pPr>
        <w:jc w:val="both"/>
        <w:rPr>
          <w:rFonts w:ascii="Arial" w:hAnsi="Arial" w:cs="Arial"/>
        </w:rPr>
      </w:pPr>
    </w:p>
    <w:p w14:paraId="212134B8" w14:textId="46D5411B" w:rsidR="00FB1E12" w:rsidRPr="00354B48" w:rsidRDefault="006E3F20" w:rsidP="00354B48">
      <w:pPr>
        <w:jc w:val="both"/>
        <w:rPr>
          <w:rFonts w:ascii="Arial" w:hAnsi="Arial" w:cs="Arial"/>
        </w:rPr>
      </w:pPr>
      <w:r w:rsidRPr="00354B48">
        <w:rPr>
          <w:rFonts w:ascii="Arial" w:hAnsi="Arial" w:cs="Arial"/>
        </w:rPr>
        <w:t>T</w:t>
      </w:r>
      <w:r w:rsidR="00892619" w:rsidRPr="00354B48">
        <w:rPr>
          <w:rFonts w:ascii="Arial" w:hAnsi="Arial" w:cs="Arial"/>
        </w:rPr>
        <w:t xml:space="preserve">yto </w:t>
      </w:r>
      <w:r w:rsidRPr="00354B48">
        <w:rPr>
          <w:rFonts w:ascii="Arial" w:hAnsi="Arial" w:cs="Arial"/>
        </w:rPr>
        <w:t>Akční plán</w:t>
      </w:r>
      <w:r w:rsidR="00892619" w:rsidRPr="00354B48">
        <w:rPr>
          <w:rFonts w:ascii="Arial" w:hAnsi="Arial" w:cs="Arial"/>
        </w:rPr>
        <w:t>y</w:t>
      </w:r>
      <w:r w:rsidRPr="00354B48">
        <w:rPr>
          <w:rFonts w:ascii="Arial" w:hAnsi="Arial" w:cs="Arial"/>
        </w:rPr>
        <w:t xml:space="preserve"> reag</w:t>
      </w:r>
      <w:r w:rsidR="00A66E07">
        <w:rPr>
          <w:rFonts w:ascii="Arial" w:hAnsi="Arial" w:cs="Arial"/>
        </w:rPr>
        <w:t>ují</w:t>
      </w:r>
      <w:r w:rsidR="00B270FC" w:rsidRPr="00354B48">
        <w:rPr>
          <w:rFonts w:ascii="Arial" w:hAnsi="Arial" w:cs="Arial"/>
        </w:rPr>
        <w:t xml:space="preserve"> </w:t>
      </w:r>
      <w:r w:rsidRPr="00354B48">
        <w:rPr>
          <w:rFonts w:ascii="Arial" w:hAnsi="Arial" w:cs="Arial"/>
        </w:rPr>
        <w:t>na aktuální situaci a přizpůsob</w:t>
      </w:r>
      <w:r w:rsidR="00A66E07">
        <w:rPr>
          <w:rFonts w:ascii="Arial" w:hAnsi="Arial" w:cs="Arial"/>
        </w:rPr>
        <w:t>ují</w:t>
      </w:r>
      <w:r w:rsidR="00892619" w:rsidRPr="00354B48">
        <w:rPr>
          <w:rFonts w:ascii="Arial" w:hAnsi="Arial" w:cs="Arial"/>
        </w:rPr>
        <w:t xml:space="preserve"> </w:t>
      </w:r>
      <w:r w:rsidRPr="00354B48">
        <w:rPr>
          <w:rFonts w:ascii="Arial" w:hAnsi="Arial" w:cs="Arial"/>
        </w:rPr>
        <w:t>svoje aktivity tak, aby se jejich prostřednictvím podařilo dosáhnout cílů Strategi</w:t>
      </w:r>
      <w:r w:rsidR="00447988">
        <w:rPr>
          <w:rFonts w:ascii="Arial" w:hAnsi="Arial" w:cs="Arial"/>
        </w:rPr>
        <w:t>e</w:t>
      </w:r>
      <w:r w:rsidRPr="00354B48">
        <w:rPr>
          <w:rFonts w:ascii="Arial" w:hAnsi="Arial" w:cs="Arial"/>
        </w:rPr>
        <w:t>.</w:t>
      </w:r>
      <w:r w:rsidR="00FB1E12" w:rsidRPr="00354B48">
        <w:rPr>
          <w:rFonts w:ascii="Arial" w:hAnsi="Arial" w:cs="Arial"/>
        </w:rPr>
        <w:t xml:space="preserve"> </w:t>
      </w:r>
      <w:r w:rsidRPr="00354B48">
        <w:rPr>
          <w:rFonts w:ascii="Arial" w:hAnsi="Arial" w:cs="Arial"/>
        </w:rPr>
        <w:t>Akční plán</w:t>
      </w:r>
      <w:r w:rsidR="00892619" w:rsidRPr="00354B48">
        <w:rPr>
          <w:rFonts w:ascii="Arial" w:hAnsi="Arial" w:cs="Arial"/>
        </w:rPr>
        <w:t>y</w:t>
      </w:r>
      <w:r w:rsidRPr="00354B48">
        <w:rPr>
          <w:rFonts w:ascii="Arial" w:hAnsi="Arial" w:cs="Arial"/>
        </w:rPr>
        <w:t xml:space="preserve"> </w:t>
      </w:r>
      <w:r w:rsidR="00A66E07">
        <w:rPr>
          <w:rFonts w:ascii="Arial" w:hAnsi="Arial" w:cs="Arial"/>
        </w:rPr>
        <w:t>jsou</w:t>
      </w:r>
      <w:r w:rsidR="00B270FC" w:rsidRPr="00354B48">
        <w:rPr>
          <w:rFonts w:ascii="Arial" w:hAnsi="Arial" w:cs="Arial"/>
        </w:rPr>
        <w:t xml:space="preserve"> </w:t>
      </w:r>
      <w:r w:rsidRPr="00354B48">
        <w:rPr>
          <w:rFonts w:ascii="Arial" w:hAnsi="Arial" w:cs="Arial"/>
        </w:rPr>
        <w:t>rozdělen</w:t>
      </w:r>
      <w:r w:rsidR="00892619" w:rsidRPr="00354B48">
        <w:rPr>
          <w:rFonts w:ascii="Arial" w:hAnsi="Arial" w:cs="Arial"/>
        </w:rPr>
        <w:t>y</w:t>
      </w:r>
      <w:r w:rsidRPr="00354B48">
        <w:rPr>
          <w:rFonts w:ascii="Arial" w:hAnsi="Arial" w:cs="Arial"/>
        </w:rPr>
        <w:t xml:space="preserve"> na dvě oblasti: oblast primární prevence a oblast</w:t>
      </w:r>
      <w:r w:rsidR="00A66E07">
        <w:rPr>
          <w:rFonts w:ascii="Arial" w:hAnsi="Arial" w:cs="Arial"/>
        </w:rPr>
        <w:t xml:space="preserve"> </w:t>
      </w:r>
      <w:r w:rsidR="00A66E07" w:rsidRPr="00A66E07">
        <w:rPr>
          <w:rFonts w:ascii="Arial" w:hAnsi="Arial" w:cs="Arial"/>
        </w:rPr>
        <w:t>snižování rizik, léčby a resocializace</w:t>
      </w:r>
      <w:r w:rsidRPr="00354B48">
        <w:rPr>
          <w:rFonts w:ascii="Arial" w:hAnsi="Arial" w:cs="Arial"/>
        </w:rPr>
        <w:t>.</w:t>
      </w:r>
    </w:p>
    <w:p w14:paraId="1E2EF2E0" w14:textId="77777777" w:rsidR="00E65276" w:rsidRDefault="00E65276" w:rsidP="00354B48">
      <w:pPr>
        <w:jc w:val="both"/>
        <w:rPr>
          <w:rFonts w:ascii="Arial" w:hAnsi="Arial" w:cs="Arial"/>
        </w:rPr>
      </w:pPr>
    </w:p>
    <w:p w14:paraId="1807BD1F" w14:textId="13903431" w:rsidR="00E65276" w:rsidRDefault="00E65276" w:rsidP="00354B48">
      <w:pPr>
        <w:jc w:val="both"/>
        <w:rPr>
          <w:rFonts w:ascii="Arial" w:hAnsi="Arial" w:cs="Arial"/>
        </w:rPr>
      </w:pPr>
      <w:r w:rsidRPr="00E65276">
        <w:rPr>
          <w:rFonts w:ascii="Arial" w:hAnsi="Arial" w:cs="Arial"/>
        </w:rPr>
        <w:t>V roce 2024 byla provedena výzkumným týmem Kliniky adiktologie 1. lékařské fakulty Univerzity Karlovy „Analýza potřebnosti a dostupnosti adiktologických služeb – Olomoucký kraj“.</w:t>
      </w:r>
    </w:p>
    <w:p w14:paraId="1A1FCCF9" w14:textId="77777777" w:rsidR="00E65276" w:rsidRDefault="00E65276" w:rsidP="00354B48">
      <w:pPr>
        <w:jc w:val="both"/>
        <w:rPr>
          <w:rFonts w:ascii="Arial" w:hAnsi="Arial" w:cs="Arial"/>
        </w:rPr>
      </w:pPr>
    </w:p>
    <w:p w14:paraId="11F04CDD" w14:textId="7BEEFAFE" w:rsidR="00B270FC" w:rsidRPr="00354B48" w:rsidRDefault="00354B48" w:rsidP="00354B48">
      <w:pPr>
        <w:jc w:val="both"/>
        <w:rPr>
          <w:rFonts w:ascii="Arial" w:hAnsi="Arial" w:cs="Arial"/>
          <w:b/>
        </w:rPr>
      </w:pPr>
      <w:r w:rsidRPr="00354B48">
        <w:rPr>
          <w:rFonts w:ascii="Arial" w:hAnsi="Arial" w:cs="Arial"/>
        </w:rPr>
        <w:t xml:space="preserve">V </w:t>
      </w:r>
      <w:r w:rsidR="000038BC" w:rsidRPr="00354B48">
        <w:rPr>
          <w:rFonts w:ascii="Arial" w:hAnsi="Arial" w:cs="Arial"/>
        </w:rPr>
        <w:t>Olomoucké</w:t>
      </w:r>
      <w:r w:rsidRPr="00354B48">
        <w:rPr>
          <w:rFonts w:ascii="Arial" w:hAnsi="Arial" w:cs="Arial"/>
        </w:rPr>
        <w:t>m</w:t>
      </w:r>
      <w:r w:rsidR="000038BC" w:rsidRPr="00354B48">
        <w:rPr>
          <w:rFonts w:ascii="Arial" w:hAnsi="Arial" w:cs="Arial"/>
        </w:rPr>
        <w:t xml:space="preserve"> kraj</w:t>
      </w:r>
      <w:r w:rsidRPr="00354B48">
        <w:rPr>
          <w:rFonts w:ascii="Arial" w:hAnsi="Arial" w:cs="Arial"/>
        </w:rPr>
        <w:t>i</w:t>
      </w:r>
      <w:r w:rsidR="000038BC" w:rsidRPr="00354B48">
        <w:rPr>
          <w:rFonts w:ascii="Arial" w:hAnsi="Arial" w:cs="Arial"/>
        </w:rPr>
        <w:t xml:space="preserve"> opět výrazně převládalo zneužívání pervitinu jako primární drogy. Velkým problémem v celé populaci</w:t>
      </w:r>
      <w:r w:rsidR="00262D1F" w:rsidRPr="00354B48">
        <w:rPr>
          <w:rFonts w:ascii="Arial" w:hAnsi="Arial" w:cs="Arial"/>
        </w:rPr>
        <w:t xml:space="preserve"> </w:t>
      </w:r>
      <w:r w:rsidR="004C759C" w:rsidRPr="00354B48">
        <w:rPr>
          <w:rFonts w:ascii="Arial" w:hAnsi="Arial" w:cs="Arial"/>
        </w:rPr>
        <w:t xml:space="preserve">stále </w:t>
      </w:r>
      <w:r w:rsidR="00262D1F" w:rsidRPr="00354B48">
        <w:rPr>
          <w:rFonts w:ascii="Arial" w:hAnsi="Arial" w:cs="Arial"/>
        </w:rPr>
        <w:t>zůstává</w:t>
      </w:r>
      <w:r w:rsidR="000038BC" w:rsidRPr="00354B48">
        <w:rPr>
          <w:rFonts w:ascii="Arial" w:hAnsi="Arial" w:cs="Arial"/>
        </w:rPr>
        <w:t xml:space="preserve"> zneužívání alkoholu.</w:t>
      </w:r>
    </w:p>
    <w:p w14:paraId="4AC181D7" w14:textId="77777777" w:rsidR="004C759C" w:rsidRPr="00354B48" w:rsidRDefault="00B82A4E" w:rsidP="00354B48">
      <w:pPr>
        <w:jc w:val="both"/>
        <w:rPr>
          <w:rFonts w:ascii="Arial" w:hAnsi="Arial" w:cs="Arial"/>
          <w:b/>
        </w:rPr>
      </w:pPr>
      <w:r w:rsidRPr="00354B48">
        <w:rPr>
          <w:rFonts w:ascii="Arial" w:hAnsi="Arial" w:cs="Arial"/>
        </w:rPr>
        <w:t>Ve všech regionech Olomouckého kraje</w:t>
      </w:r>
      <w:r w:rsidR="00037821" w:rsidRPr="00354B48">
        <w:rPr>
          <w:rFonts w:ascii="Arial" w:hAnsi="Arial" w:cs="Arial"/>
        </w:rPr>
        <w:t xml:space="preserve"> byl</w:t>
      </w:r>
      <w:r w:rsidR="00262D1F" w:rsidRPr="00354B48">
        <w:rPr>
          <w:rFonts w:ascii="Arial" w:hAnsi="Arial" w:cs="Arial"/>
        </w:rPr>
        <w:t xml:space="preserve"> klienty </w:t>
      </w:r>
      <w:r w:rsidR="00B270FC" w:rsidRPr="00354B48">
        <w:rPr>
          <w:rFonts w:ascii="Arial" w:hAnsi="Arial" w:cs="Arial"/>
        </w:rPr>
        <w:t xml:space="preserve">zneužíván zejména pervitin, marihuana </w:t>
      </w:r>
      <w:r w:rsidR="00F12811" w:rsidRPr="00354B48">
        <w:rPr>
          <w:rFonts w:ascii="Arial" w:hAnsi="Arial" w:cs="Arial"/>
        </w:rPr>
        <w:br/>
      </w:r>
      <w:r w:rsidR="00051F71" w:rsidRPr="00354B48">
        <w:rPr>
          <w:rFonts w:ascii="Arial" w:hAnsi="Arial" w:cs="Arial"/>
        </w:rPr>
        <w:t>a alkohol</w:t>
      </w:r>
      <w:r w:rsidR="00B270FC" w:rsidRPr="00354B48">
        <w:rPr>
          <w:rFonts w:ascii="Arial" w:hAnsi="Arial" w:cs="Arial"/>
        </w:rPr>
        <w:t>. Dále pak</w:t>
      </w:r>
      <w:r w:rsidR="00051F71" w:rsidRPr="00354B48">
        <w:rPr>
          <w:rFonts w:ascii="Arial" w:hAnsi="Arial" w:cs="Arial"/>
        </w:rPr>
        <w:t xml:space="preserve"> legálně i nelegálně získané</w:t>
      </w:r>
      <w:r w:rsidRPr="00354B48">
        <w:rPr>
          <w:rFonts w:ascii="Arial" w:hAnsi="Arial" w:cs="Arial"/>
        </w:rPr>
        <w:t xml:space="preserve"> </w:t>
      </w:r>
      <w:r w:rsidR="00051F71" w:rsidRPr="00354B48">
        <w:rPr>
          <w:rFonts w:ascii="Arial" w:hAnsi="Arial" w:cs="Arial"/>
        </w:rPr>
        <w:t xml:space="preserve">léky, </w:t>
      </w:r>
      <w:r w:rsidR="00F21FF4" w:rsidRPr="00354B48">
        <w:rPr>
          <w:rFonts w:ascii="Arial" w:hAnsi="Arial" w:cs="Arial"/>
        </w:rPr>
        <w:t>syntetické a taneční drogy a anabolika.</w:t>
      </w:r>
      <w:r w:rsidR="004C759C" w:rsidRPr="00354B48">
        <w:rPr>
          <w:rFonts w:ascii="Arial" w:hAnsi="Arial" w:cs="Arial"/>
        </w:rPr>
        <w:t xml:space="preserve"> </w:t>
      </w:r>
      <w:r w:rsidR="004A33CF" w:rsidRPr="00354B48">
        <w:rPr>
          <w:rFonts w:ascii="Arial" w:hAnsi="Arial" w:cs="Arial"/>
        </w:rPr>
        <w:t>S</w:t>
      </w:r>
      <w:r w:rsidR="00051F71" w:rsidRPr="00354B48">
        <w:rPr>
          <w:rFonts w:ascii="Arial" w:hAnsi="Arial" w:cs="Arial"/>
        </w:rPr>
        <w:t xml:space="preserve">ezónně </w:t>
      </w:r>
      <w:r w:rsidR="00FD00AA" w:rsidRPr="00354B48">
        <w:rPr>
          <w:rFonts w:ascii="Arial" w:hAnsi="Arial" w:cs="Arial"/>
        </w:rPr>
        <w:t>bylo</w:t>
      </w:r>
      <w:r w:rsidR="004A33CF" w:rsidRPr="00354B48">
        <w:rPr>
          <w:rFonts w:ascii="Arial" w:hAnsi="Arial" w:cs="Arial"/>
        </w:rPr>
        <w:t xml:space="preserve"> zneužíváno </w:t>
      </w:r>
      <w:r w:rsidR="00051F71" w:rsidRPr="00354B48">
        <w:rPr>
          <w:rFonts w:ascii="Arial" w:hAnsi="Arial" w:cs="Arial"/>
        </w:rPr>
        <w:t xml:space="preserve">opium a halucinogenní houby. </w:t>
      </w:r>
      <w:r w:rsidRPr="00354B48">
        <w:rPr>
          <w:rFonts w:ascii="Arial" w:hAnsi="Arial" w:cs="Arial"/>
        </w:rPr>
        <w:t xml:space="preserve">U </w:t>
      </w:r>
      <w:r w:rsidR="004C759C" w:rsidRPr="00354B48">
        <w:rPr>
          <w:rFonts w:ascii="Arial" w:hAnsi="Arial" w:cs="Arial"/>
        </w:rPr>
        <w:t xml:space="preserve">naprosté </w:t>
      </w:r>
      <w:r w:rsidRPr="00354B48">
        <w:rPr>
          <w:rFonts w:ascii="Arial" w:hAnsi="Arial" w:cs="Arial"/>
        </w:rPr>
        <w:t xml:space="preserve">většiny </w:t>
      </w:r>
      <w:r w:rsidR="004C759C" w:rsidRPr="00354B48">
        <w:rPr>
          <w:rFonts w:ascii="Arial" w:hAnsi="Arial" w:cs="Arial"/>
        </w:rPr>
        <w:t>uživatelů</w:t>
      </w:r>
      <w:r w:rsidR="00FD00AA" w:rsidRPr="00354B48">
        <w:rPr>
          <w:rFonts w:ascii="Arial" w:hAnsi="Arial" w:cs="Arial"/>
        </w:rPr>
        <w:t xml:space="preserve"> byla</w:t>
      </w:r>
      <w:r w:rsidRPr="00354B48">
        <w:rPr>
          <w:rFonts w:ascii="Arial" w:hAnsi="Arial" w:cs="Arial"/>
        </w:rPr>
        <w:t xml:space="preserve"> primární droga kombinována se zneužíváním </w:t>
      </w:r>
      <w:r w:rsidR="008D237A" w:rsidRPr="00354B48">
        <w:rPr>
          <w:rFonts w:ascii="Arial" w:hAnsi="Arial" w:cs="Arial"/>
        </w:rPr>
        <w:t>jiných návykových látek.</w:t>
      </w:r>
    </w:p>
    <w:p w14:paraId="7C9F00D9" w14:textId="0FE25B50" w:rsidR="00A33C4B" w:rsidRDefault="00B82A4E" w:rsidP="00C44DAB">
      <w:pPr>
        <w:spacing w:before="240"/>
        <w:jc w:val="both"/>
        <w:rPr>
          <w:rFonts w:ascii="Arial" w:hAnsi="Arial" w:cs="Arial"/>
        </w:rPr>
      </w:pPr>
      <w:r w:rsidRPr="00354B48">
        <w:rPr>
          <w:rFonts w:ascii="Arial" w:hAnsi="Arial" w:cs="Arial"/>
        </w:rPr>
        <w:t xml:space="preserve">V komunitě Romů </w:t>
      </w:r>
      <w:r w:rsidR="00FD00AA" w:rsidRPr="00354B48">
        <w:rPr>
          <w:rFonts w:ascii="Arial" w:hAnsi="Arial" w:cs="Arial"/>
        </w:rPr>
        <w:t>byl</w:t>
      </w:r>
      <w:r w:rsidR="00B270FC" w:rsidRPr="00354B48">
        <w:rPr>
          <w:rFonts w:ascii="Arial" w:hAnsi="Arial" w:cs="Arial"/>
        </w:rPr>
        <w:t xml:space="preserve"> zneužíván pervitin</w:t>
      </w:r>
      <w:r w:rsidR="00994FE8" w:rsidRPr="00354B48">
        <w:rPr>
          <w:rFonts w:ascii="Arial" w:hAnsi="Arial" w:cs="Arial"/>
        </w:rPr>
        <w:t xml:space="preserve"> a opiáty</w:t>
      </w:r>
      <w:r w:rsidR="00B270FC" w:rsidRPr="00354B48">
        <w:rPr>
          <w:rFonts w:ascii="Arial" w:hAnsi="Arial" w:cs="Arial"/>
        </w:rPr>
        <w:t>.</w:t>
      </w:r>
    </w:p>
    <w:p w14:paraId="79D5BA5D" w14:textId="77777777" w:rsidR="00B41C36" w:rsidRPr="00354B48" w:rsidRDefault="00B41C36" w:rsidP="00C44DAB">
      <w:pPr>
        <w:spacing w:before="240"/>
        <w:jc w:val="both"/>
        <w:rPr>
          <w:rFonts w:ascii="Arial" w:hAnsi="Arial" w:cs="Arial"/>
          <w:b/>
        </w:rPr>
      </w:pPr>
    </w:p>
    <w:p w14:paraId="7AF08CAC" w14:textId="52A239D9" w:rsidR="00994FE8" w:rsidRPr="00354B48" w:rsidRDefault="008D237A" w:rsidP="00C44DAB">
      <w:pPr>
        <w:spacing w:before="240" w:after="240"/>
        <w:jc w:val="both"/>
        <w:rPr>
          <w:rFonts w:ascii="Arial" w:hAnsi="Arial" w:cs="Arial"/>
          <w:b/>
        </w:rPr>
      </w:pPr>
      <w:r w:rsidRPr="00354B48">
        <w:rPr>
          <w:rFonts w:ascii="Arial" w:hAnsi="Arial" w:cs="Arial"/>
          <w:b/>
        </w:rPr>
        <w:t>Problémové formy užívání drog</w:t>
      </w:r>
    </w:p>
    <w:p w14:paraId="7951AED2" w14:textId="6B542C7D" w:rsidR="0088433A" w:rsidRPr="00354B48" w:rsidRDefault="006C4CCD" w:rsidP="00354B48">
      <w:pPr>
        <w:jc w:val="both"/>
        <w:rPr>
          <w:rFonts w:ascii="Arial" w:hAnsi="Arial" w:cs="Arial"/>
          <w:b/>
        </w:rPr>
      </w:pPr>
      <w:r w:rsidRPr="00354B48">
        <w:rPr>
          <w:rFonts w:ascii="Arial" w:hAnsi="Arial" w:cs="Arial"/>
        </w:rPr>
        <w:t xml:space="preserve">V Přerově, </w:t>
      </w:r>
      <w:r w:rsidR="00945AEB" w:rsidRPr="00354B48">
        <w:rPr>
          <w:rFonts w:ascii="Arial" w:hAnsi="Arial" w:cs="Arial"/>
        </w:rPr>
        <w:t>v</w:t>
      </w:r>
      <w:r w:rsidR="0006620D" w:rsidRPr="00354B48">
        <w:rPr>
          <w:rFonts w:ascii="Arial" w:hAnsi="Arial" w:cs="Arial"/>
        </w:rPr>
        <w:t xml:space="preserve"> Prostějově </w:t>
      </w:r>
      <w:r w:rsidRPr="00354B48">
        <w:rPr>
          <w:rFonts w:ascii="Arial" w:hAnsi="Arial" w:cs="Arial"/>
        </w:rPr>
        <w:t xml:space="preserve">a v rámci </w:t>
      </w:r>
      <w:r w:rsidR="00442DF3" w:rsidRPr="00354B48">
        <w:rPr>
          <w:rFonts w:ascii="Arial" w:hAnsi="Arial" w:cs="Arial"/>
        </w:rPr>
        <w:t>„</w:t>
      </w:r>
      <w:r w:rsidRPr="00354B48">
        <w:rPr>
          <w:rFonts w:ascii="Arial" w:hAnsi="Arial" w:cs="Arial"/>
        </w:rPr>
        <w:t>Terénních programů na Šumpersku</w:t>
      </w:r>
      <w:r w:rsidR="00442DF3" w:rsidRPr="00354B48">
        <w:rPr>
          <w:rFonts w:ascii="Arial" w:hAnsi="Arial" w:cs="Arial"/>
        </w:rPr>
        <w:t>“</w:t>
      </w:r>
      <w:r w:rsidRPr="00354B48">
        <w:rPr>
          <w:rFonts w:ascii="Arial" w:hAnsi="Arial" w:cs="Arial"/>
        </w:rPr>
        <w:t xml:space="preserve"> </w:t>
      </w:r>
      <w:r w:rsidR="0006620D" w:rsidRPr="00354B48">
        <w:rPr>
          <w:rFonts w:ascii="Arial" w:hAnsi="Arial" w:cs="Arial"/>
        </w:rPr>
        <w:t>probíh</w:t>
      </w:r>
      <w:r w:rsidR="00390D65" w:rsidRPr="00354B48">
        <w:rPr>
          <w:rFonts w:ascii="Arial" w:hAnsi="Arial" w:cs="Arial"/>
        </w:rPr>
        <w:t>ala</w:t>
      </w:r>
      <w:r w:rsidR="0006620D" w:rsidRPr="00354B48">
        <w:rPr>
          <w:rFonts w:ascii="Arial" w:hAnsi="Arial" w:cs="Arial"/>
        </w:rPr>
        <w:t xml:space="preserve"> v některých lékárnách d</w:t>
      </w:r>
      <w:r w:rsidR="004173E3" w:rsidRPr="00354B48">
        <w:rPr>
          <w:rFonts w:ascii="Arial" w:hAnsi="Arial" w:cs="Arial"/>
        </w:rPr>
        <w:t xml:space="preserve">istribuce </w:t>
      </w:r>
      <w:r w:rsidR="00994FE8" w:rsidRPr="00354B48">
        <w:rPr>
          <w:rFonts w:ascii="Arial" w:hAnsi="Arial" w:cs="Arial"/>
        </w:rPr>
        <w:t>h</w:t>
      </w:r>
      <w:r w:rsidR="00314DAC" w:rsidRPr="00354B48">
        <w:rPr>
          <w:rFonts w:ascii="Arial" w:hAnsi="Arial" w:cs="Arial"/>
        </w:rPr>
        <w:t>arm reduction balíčků</w:t>
      </w:r>
      <w:r w:rsidR="004173E3" w:rsidRPr="00354B48">
        <w:rPr>
          <w:rFonts w:ascii="Arial" w:hAnsi="Arial" w:cs="Arial"/>
        </w:rPr>
        <w:t xml:space="preserve">, která </w:t>
      </w:r>
      <w:r w:rsidR="00640173" w:rsidRPr="00354B48">
        <w:rPr>
          <w:rFonts w:ascii="Arial" w:hAnsi="Arial" w:cs="Arial"/>
        </w:rPr>
        <w:t xml:space="preserve">je </w:t>
      </w:r>
      <w:r w:rsidR="004173E3" w:rsidRPr="00354B48">
        <w:rPr>
          <w:rFonts w:ascii="Arial" w:hAnsi="Arial" w:cs="Arial"/>
        </w:rPr>
        <w:t>pro uživatele návykových látek bezplatná.</w:t>
      </w:r>
    </w:p>
    <w:p w14:paraId="4DACB6BC" w14:textId="44EF3224" w:rsidR="001A432D" w:rsidRPr="00354B48" w:rsidRDefault="00994FE8" w:rsidP="00354B48">
      <w:pPr>
        <w:jc w:val="both"/>
        <w:rPr>
          <w:rFonts w:ascii="Arial" w:hAnsi="Arial" w:cs="Arial"/>
          <w:b/>
        </w:rPr>
      </w:pPr>
      <w:r w:rsidRPr="00354B48">
        <w:rPr>
          <w:rFonts w:ascii="Arial" w:hAnsi="Arial" w:cs="Arial"/>
        </w:rPr>
        <w:t>Služb</w:t>
      </w:r>
      <w:r w:rsidR="00FD00AA" w:rsidRPr="00354B48">
        <w:rPr>
          <w:rFonts w:ascii="Arial" w:hAnsi="Arial" w:cs="Arial"/>
        </w:rPr>
        <w:t>a</w:t>
      </w:r>
      <w:r w:rsidRPr="00354B48">
        <w:rPr>
          <w:rFonts w:ascii="Arial" w:hAnsi="Arial" w:cs="Arial"/>
        </w:rPr>
        <w:t xml:space="preserve"> Terénní programy </w:t>
      </w:r>
      <w:r w:rsidR="007E0058" w:rsidRPr="00354B48">
        <w:rPr>
          <w:rFonts w:ascii="Arial" w:hAnsi="Arial" w:cs="Arial"/>
        </w:rPr>
        <w:t>Olomouc</w:t>
      </w:r>
      <w:r w:rsidRPr="00354B48">
        <w:rPr>
          <w:rFonts w:ascii="Arial" w:hAnsi="Arial" w:cs="Arial"/>
        </w:rPr>
        <w:t xml:space="preserve"> (Společnost Podané ruce o.p.s.) </w:t>
      </w:r>
      <w:r w:rsidR="00D722BA" w:rsidRPr="00354B48">
        <w:rPr>
          <w:rFonts w:ascii="Arial" w:hAnsi="Arial" w:cs="Arial"/>
        </w:rPr>
        <w:t xml:space="preserve">také </w:t>
      </w:r>
      <w:r w:rsidR="008B105D" w:rsidRPr="00354B48">
        <w:rPr>
          <w:rFonts w:ascii="Arial" w:hAnsi="Arial" w:cs="Arial"/>
        </w:rPr>
        <w:t xml:space="preserve">intenzivně </w:t>
      </w:r>
      <w:r w:rsidR="001F1F7F" w:rsidRPr="00354B48">
        <w:rPr>
          <w:rFonts w:ascii="Arial" w:hAnsi="Arial" w:cs="Arial"/>
        </w:rPr>
        <w:t xml:space="preserve">a úspěšně </w:t>
      </w:r>
      <w:r w:rsidRPr="00354B48">
        <w:rPr>
          <w:rFonts w:ascii="Arial" w:hAnsi="Arial" w:cs="Arial"/>
        </w:rPr>
        <w:t>spoluprac</w:t>
      </w:r>
      <w:r w:rsidR="008B105D" w:rsidRPr="00354B48">
        <w:rPr>
          <w:rFonts w:ascii="Arial" w:hAnsi="Arial" w:cs="Arial"/>
        </w:rPr>
        <w:t>uje</w:t>
      </w:r>
      <w:r w:rsidR="007E0058" w:rsidRPr="00354B48">
        <w:rPr>
          <w:rFonts w:ascii="Arial" w:hAnsi="Arial" w:cs="Arial"/>
        </w:rPr>
        <w:t xml:space="preserve"> </w:t>
      </w:r>
      <w:r w:rsidRPr="00354B48">
        <w:rPr>
          <w:rFonts w:ascii="Arial" w:hAnsi="Arial" w:cs="Arial"/>
        </w:rPr>
        <w:t>s lékárn</w:t>
      </w:r>
      <w:r w:rsidR="007E0058" w:rsidRPr="00354B48">
        <w:rPr>
          <w:rFonts w:ascii="Arial" w:hAnsi="Arial" w:cs="Arial"/>
        </w:rPr>
        <w:t>ami</w:t>
      </w:r>
      <w:r w:rsidRPr="00354B48">
        <w:rPr>
          <w:rFonts w:ascii="Arial" w:hAnsi="Arial" w:cs="Arial"/>
        </w:rPr>
        <w:t>.</w:t>
      </w:r>
      <w:r w:rsidR="000B2A66" w:rsidRPr="00354B48">
        <w:rPr>
          <w:rFonts w:ascii="Arial" w:hAnsi="Arial" w:cs="Arial"/>
        </w:rPr>
        <w:t xml:space="preserve"> Distribu</w:t>
      </w:r>
      <w:r w:rsidR="00C44DAB">
        <w:rPr>
          <w:rFonts w:ascii="Arial" w:hAnsi="Arial" w:cs="Arial"/>
        </w:rPr>
        <w:t>u</w:t>
      </w:r>
      <w:r w:rsidR="001F1F7F" w:rsidRPr="00354B48">
        <w:rPr>
          <w:rFonts w:ascii="Arial" w:hAnsi="Arial" w:cs="Arial"/>
        </w:rPr>
        <w:t xml:space="preserve">je harm reduction materiál a balíčky. </w:t>
      </w:r>
      <w:r w:rsidR="00892619" w:rsidRPr="00354B48">
        <w:rPr>
          <w:rFonts w:ascii="Arial" w:hAnsi="Arial" w:cs="Arial"/>
        </w:rPr>
        <w:t xml:space="preserve">Některé lékárny </w:t>
      </w:r>
      <w:r w:rsidR="00C44DAB">
        <w:rPr>
          <w:rFonts w:ascii="Arial" w:hAnsi="Arial" w:cs="Arial"/>
        </w:rPr>
        <w:t xml:space="preserve">rovněž </w:t>
      </w:r>
      <w:r w:rsidR="00C026EC" w:rsidRPr="00354B48">
        <w:rPr>
          <w:rFonts w:ascii="Arial" w:hAnsi="Arial" w:cs="Arial"/>
        </w:rPr>
        <w:t>přijímají</w:t>
      </w:r>
      <w:r w:rsidR="00892619" w:rsidRPr="00354B48">
        <w:rPr>
          <w:rFonts w:ascii="Arial" w:hAnsi="Arial" w:cs="Arial"/>
        </w:rPr>
        <w:t xml:space="preserve"> použitý injekční materiál. </w:t>
      </w:r>
      <w:r w:rsidR="001F1F7F" w:rsidRPr="00354B48">
        <w:rPr>
          <w:rFonts w:ascii="Arial" w:hAnsi="Arial" w:cs="Arial"/>
        </w:rPr>
        <w:t xml:space="preserve">Pouze v </w:t>
      </w:r>
      <w:r w:rsidR="001A432D" w:rsidRPr="00354B48">
        <w:rPr>
          <w:rFonts w:ascii="Arial" w:hAnsi="Arial" w:cs="Arial"/>
        </w:rPr>
        <w:t xml:space="preserve">Olomouci </w:t>
      </w:r>
      <w:r w:rsidR="00892619" w:rsidRPr="00354B48">
        <w:rPr>
          <w:rFonts w:ascii="Arial" w:hAnsi="Arial" w:cs="Arial"/>
        </w:rPr>
        <w:t>je tato spolupráce zatím</w:t>
      </w:r>
      <w:r w:rsidR="001A432D" w:rsidRPr="00354B48">
        <w:rPr>
          <w:rFonts w:ascii="Arial" w:hAnsi="Arial" w:cs="Arial"/>
        </w:rPr>
        <w:t xml:space="preserve"> </w:t>
      </w:r>
      <w:r w:rsidR="00F439F6" w:rsidRPr="00354B48">
        <w:rPr>
          <w:rFonts w:ascii="Arial" w:hAnsi="Arial" w:cs="Arial"/>
        </w:rPr>
        <w:t>po</w:t>
      </w:r>
      <w:r w:rsidR="001A432D" w:rsidRPr="00354B48">
        <w:rPr>
          <w:rFonts w:ascii="Arial" w:hAnsi="Arial" w:cs="Arial"/>
        </w:rPr>
        <w:t>zastavena kvůli nevhodnému chování cílové skupiny v lékárnách.</w:t>
      </w:r>
    </w:p>
    <w:p w14:paraId="75EB1B4B" w14:textId="13195E86" w:rsidR="002D192E" w:rsidRPr="00354B48" w:rsidRDefault="00397E31" w:rsidP="00354B48">
      <w:pPr>
        <w:jc w:val="both"/>
        <w:rPr>
          <w:rFonts w:ascii="Arial" w:hAnsi="Arial" w:cs="Arial"/>
        </w:rPr>
      </w:pPr>
      <w:r w:rsidRPr="00354B48">
        <w:rPr>
          <w:rFonts w:ascii="Arial" w:hAnsi="Arial" w:cs="Arial"/>
        </w:rPr>
        <w:t xml:space="preserve">Všechny služby udávají výrazný nárůst </w:t>
      </w:r>
      <w:r w:rsidR="000D2948" w:rsidRPr="00354B48">
        <w:rPr>
          <w:rFonts w:ascii="Arial" w:hAnsi="Arial" w:cs="Arial"/>
        </w:rPr>
        <w:t xml:space="preserve">počtu </w:t>
      </w:r>
      <w:r w:rsidR="00655E80" w:rsidRPr="00354B48">
        <w:rPr>
          <w:rFonts w:ascii="Arial" w:hAnsi="Arial" w:cs="Arial"/>
        </w:rPr>
        <w:t>vyměněného materiálu i rekordní počet kontaktů a uživatelů.</w:t>
      </w:r>
    </w:p>
    <w:p w14:paraId="5782F3A5" w14:textId="77777777" w:rsidR="00B4027A" w:rsidRPr="00354B48" w:rsidRDefault="00B4027A" w:rsidP="00354B48">
      <w:pPr>
        <w:jc w:val="both"/>
        <w:rPr>
          <w:rFonts w:ascii="Arial" w:hAnsi="Arial" w:cs="Arial"/>
        </w:rPr>
      </w:pPr>
    </w:p>
    <w:p w14:paraId="55C9F441" w14:textId="1F4E1468" w:rsidR="002D192E" w:rsidRPr="00354B48" w:rsidRDefault="002D192E" w:rsidP="00354B48">
      <w:pPr>
        <w:jc w:val="both"/>
        <w:rPr>
          <w:rFonts w:ascii="Arial" w:hAnsi="Arial" w:cs="Arial"/>
        </w:rPr>
      </w:pPr>
      <w:r w:rsidRPr="00354B48">
        <w:rPr>
          <w:rFonts w:ascii="Arial" w:hAnsi="Arial" w:cs="Arial"/>
        </w:rPr>
        <w:t>Na Prostějovsku fung</w:t>
      </w:r>
      <w:r w:rsidR="00D910B5">
        <w:rPr>
          <w:rFonts w:ascii="Arial" w:hAnsi="Arial" w:cs="Arial"/>
        </w:rPr>
        <w:t>uje</w:t>
      </w:r>
      <w:r w:rsidRPr="00354B48">
        <w:rPr>
          <w:rFonts w:ascii="Arial" w:hAnsi="Arial" w:cs="Arial"/>
        </w:rPr>
        <w:t xml:space="preserve"> terénní program pro problémové uživatele, který zahrnuje </w:t>
      </w:r>
      <w:r w:rsidR="00E44811">
        <w:rPr>
          <w:rFonts w:ascii="Arial" w:hAnsi="Arial" w:cs="Arial"/>
        </w:rPr>
        <w:t xml:space="preserve">také </w:t>
      </w:r>
      <w:r w:rsidRPr="00354B48">
        <w:rPr>
          <w:rFonts w:ascii="Arial" w:hAnsi="Arial" w:cs="Arial"/>
        </w:rPr>
        <w:t xml:space="preserve">oblast </w:t>
      </w:r>
      <w:r w:rsidR="00FF2095" w:rsidRPr="00354B48">
        <w:rPr>
          <w:rFonts w:ascii="Arial" w:hAnsi="Arial" w:cs="Arial"/>
        </w:rPr>
        <w:t>mikroregi</w:t>
      </w:r>
      <w:r w:rsidR="00EF4330" w:rsidRPr="00354B48">
        <w:rPr>
          <w:rFonts w:ascii="Arial" w:hAnsi="Arial" w:cs="Arial"/>
        </w:rPr>
        <w:t>o</w:t>
      </w:r>
      <w:r w:rsidR="00FF2095" w:rsidRPr="00354B48">
        <w:rPr>
          <w:rFonts w:ascii="Arial" w:hAnsi="Arial" w:cs="Arial"/>
        </w:rPr>
        <w:t xml:space="preserve">nu </w:t>
      </w:r>
      <w:r w:rsidRPr="00354B48">
        <w:rPr>
          <w:rFonts w:ascii="Arial" w:hAnsi="Arial" w:cs="Arial"/>
        </w:rPr>
        <w:t xml:space="preserve">Konicka. </w:t>
      </w:r>
    </w:p>
    <w:p w14:paraId="4A3D4672" w14:textId="7DB17E2E" w:rsidR="0088433A" w:rsidRPr="00354B48" w:rsidRDefault="009862B1" w:rsidP="00354B48">
      <w:pPr>
        <w:jc w:val="both"/>
        <w:rPr>
          <w:rFonts w:ascii="Arial" w:hAnsi="Arial" w:cs="Arial"/>
          <w:b/>
        </w:rPr>
      </w:pPr>
      <w:r w:rsidRPr="00354B48">
        <w:rPr>
          <w:rFonts w:ascii="Arial" w:hAnsi="Arial" w:cs="Arial"/>
        </w:rPr>
        <w:t xml:space="preserve">U služby </w:t>
      </w:r>
      <w:r w:rsidR="00D00F4C" w:rsidRPr="00354B48">
        <w:rPr>
          <w:rFonts w:ascii="Arial" w:hAnsi="Arial" w:cs="Arial"/>
        </w:rPr>
        <w:t>„</w:t>
      </w:r>
      <w:r w:rsidRPr="00354B48">
        <w:rPr>
          <w:rFonts w:ascii="Arial" w:hAnsi="Arial" w:cs="Arial"/>
        </w:rPr>
        <w:t xml:space="preserve">Terénní programy KAPPA </w:t>
      </w:r>
      <w:r w:rsidR="00D00F4C" w:rsidRPr="00354B48">
        <w:rPr>
          <w:rFonts w:ascii="Arial" w:hAnsi="Arial" w:cs="Arial"/>
        </w:rPr>
        <w:t>–</w:t>
      </w:r>
      <w:r w:rsidRPr="00354B48">
        <w:rPr>
          <w:rFonts w:ascii="Arial" w:hAnsi="Arial" w:cs="Arial"/>
        </w:rPr>
        <w:t xml:space="preserve"> HELP</w:t>
      </w:r>
      <w:r w:rsidR="00D00F4C" w:rsidRPr="00354B48">
        <w:rPr>
          <w:rFonts w:ascii="Arial" w:hAnsi="Arial" w:cs="Arial"/>
        </w:rPr>
        <w:t>“</w:t>
      </w:r>
      <w:r w:rsidRPr="00354B48">
        <w:rPr>
          <w:rFonts w:ascii="Arial" w:hAnsi="Arial" w:cs="Arial"/>
        </w:rPr>
        <w:t xml:space="preserve"> došlo k</w:t>
      </w:r>
      <w:r w:rsidR="00892619" w:rsidRPr="00354B48">
        <w:rPr>
          <w:rFonts w:ascii="Arial" w:hAnsi="Arial" w:cs="Arial"/>
        </w:rPr>
        <w:t xml:space="preserve"> dalšímu </w:t>
      </w:r>
      <w:r w:rsidRPr="00354B48">
        <w:rPr>
          <w:rFonts w:ascii="Arial" w:hAnsi="Arial" w:cs="Arial"/>
        </w:rPr>
        <w:t xml:space="preserve">nárůstu počtu klientů i vydaných </w:t>
      </w:r>
      <w:r w:rsidR="00452930">
        <w:rPr>
          <w:rFonts w:ascii="Arial" w:hAnsi="Arial" w:cs="Arial"/>
        </w:rPr>
        <w:t xml:space="preserve">injekčních </w:t>
      </w:r>
      <w:r w:rsidRPr="00354B48">
        <w:rPr>
          <w:rFonts w:ascii="Arial" w:hAnsi="Arial" w:cs="Arial"/>
        </w:rPr>
        <w:t>stříkaček</w:t>
      </w:r>
      <w:r w:rsidR="00892619" w:rsidRPr="00354B48">
        <w:rPr>
          <w:rFonts w:ascii="Arial" w:hAnsi="Arial" w:cs="Arial"/>
        </w:rPr>
        <w:t>.</w:t>
      </w:r>
      <w:r w:rsidR="001A2AD1" w:rsidRPr="00354B48">
        <w:rPr>
          <w:rFonts w:ascii="Arial" w:hAnsi="Arial" w:cs="Arial"/>
        </w:rPr>
        <w:t xml:space="preserve"> </w:t>
      </w:r>
    </w:p>
    <w:p w14:paraId="2BC46D70" w14:textId="1255857A" w:rsidR="001A2AD1" w:rsidRPr="008C5B93" w:rsidRDefault="001A2AD1" w:rsidP="008C5B93">
      <w:pPr>
        <w:jc w:val="both"/>
        <w:rPr>
          <w:rFonts w:ascii="Arial" w:hAnsi="Arial" w:cs="Arial"/>
        </w:rPr>
      </w:pPr>
      <w:r w:rsidRPr="008C5B93">
        <w:rPr>
          <w:rFonts w:ascii="Arial" w:hAnsi="Arial" w:cs="Arial"/>
        </w:rPr>
        <w:t xml:space="preserve">U služeb terénních programů se velmi kladně projevilo využívání automobilu, které mají všechny služby k dispozici, </w:t>
      </w:r>
      <w:r w:rsidRPr="00D910B5">
        <w:rPr>
          <w:rFonts w:ascii="Arial" w:hAnsi="Arial" w:cs="Arial"/>
        </w:rPr>
        <w:t xml:space="preserve">a v neposlední řadě také navýšení jednotek u stávajících služeb v rámci realizace cíle </w:t>
      </w:r>
      <w:r w:rsidR="00452930" w:rsidRPr="00D910B5">
        <w:rPr>
          <w:rFonts w:ascii="Arial" w:hAnsi="Arial" w:cs="Arial"/>
        </w:rPr>
        <w:t xml:space="preserve">6.1 Podpora rozvoje terénních programů v OK </w:t>
      </w:r>
      <w:r w:rsidRPr="00D910B5">
        <w:rPr>
          <w:rFonts w:ascii="Arial" w:hAnsi="Arial" w:cs="Arial"/>
        </w:rPr>
        <w:t xml:space="preserve">Střednědobého </w:t>
      </w:r>
      <w:r w:rsidR="00452930" w:rsidRPr="00D910B5">
        <w:rPr>
          <w:rFonts w:ascii="Arial" w:hAnsi="Arial" w:cs="Arial"/>
        </w:rPr>
        <w:t>plánu rozvoje sociálních služeb pro roky 2021–2023.</w:t>
      </w:r>
    </w:p>
    <w:p w14:paraId="7731E79B" w14:textId="207026F9" w:rsidR="00655E80" w:rsidRPr="008C5B93" w:rsidRDefault="00655E80" w:rsidP="008C5B93">
      <w:pPr>
        <w:jc w:val="both"/>
        <w:rPr>
          <w:rFonts w:ascii="Arial" w:hAnsi="Arial" w:cs="Arial"/>
          <w:b/>
        </w:rPr>
      </w:pPr>
      <w:r w:rsidRPr="008C5B93">
        <w:rPr>
          <w:rFonts w:ascii="Arial" w:hAnsi="Arial" w:cs="Arial"/>
        </w:rPr>
        <w:lastRenderedPageBreak/>
        <w:t>Došlo k dalšímu výraznému nárůstu konzumace nikotinových sáčků dětmi pod věkovou hranici 15 let. Přibývá zne</w:t>
      </w:r>
      <w:r w:rsidR="00354B48" w:rsidRPr="008C5B93">
        <w:rPr>
          <w:rFonts w:ascii="Arial" w:hAnsi="Arial" w:cs="Arial"/>
        </w:rPr>
        <w:t>u</w:t>
      </w:r>
      <w:r w:rsidRPr="008C5B93">
        <w:rPr>
          <w:rFonts w:ascii="Arial" w:hAnsi="Arial" w:cs="Arial"/>
        </w:rPr>
        <w:t>žívání kratomu, CBD a HHM s nepříznivými dopady na duševní zdraví osob.</w:t>
      </w:r>
    </w:p>
    <w:p w14:paraId="60AE76F3" w14:textId="77777777" w:rsidR="00770CC0" w:rsidRPr="008C5B93" w:rsidRDefault="00770CC0" w:rsidP="008C5B93">
      <w:pPr>
        <w:jc w:val="both"/>
        <w:rPr>
          <w:rFonts w:ascii="Arial" w:hAnsi="Arial" w:cs="Arial"/>
        </w:rPr>
      </w:pPr>
    </w:p>
    <w:p w14:paraId="29A73C5A" w14:textId="7B003F2C" w:rsidR="0088433A" w:rsidRDefault="001A2AD1" w:rsidP="008C5B93">
      <w:pPr>
        <w:jc w:val="both"/>
        <w:rPr>
          <w:rFonts w:ascii="Arial" w:hAnsi="Arial" w:cs="Arial"/>
          <w:b/>
          <w:bCs/>
        </w:rPr>
      </w:pPr>
      <w:r w:rsidRPr="00FC0DEB">
        <w:rPr>
          <w:rFonts w:ascii="Arial" w:hAnsi="Arial" w:cs="Arial"/>
          <w:b/>
          <w:bCs/>
        </w:rPr>
        <w:t>Hazardní hraní</w:t>
      </w:r>
      <w:r w:rsidR="00655E80" w:rsidRPr="00FC0DEB">
        <w:rPr>
          <w:rFonts w:ascii="Arial" w:hAnsi="Arial" w:cs="Arial"/>
          <w:b/>
          <w:bCs/>
        </w:rPr>
        <w:t xml:space="preserve"> a nelátkové závislosti</w:t>
      </w:r>
    </w:p>
    <w:p w14:paraId="53846E4C" w14:textId="77777777" w:rsidR="00FC0DEB" w:rsidRPr="00FC0DEB" w:rsidRDefault="00FC0DEB" w:rsidP="008C5B93">
      <w:pPr>
        <w:jc w:val="both"/>
        <w:rPr>
          <w:rFonts w:ascii="Arial" w:hAnsi="Arial" w:cs="Arial"/>
          <w:b/>
          <w:bCs/>
        </w:rPr>
      </w:pPr>
    </w:p>
    <w:p w14:paraId="7253ECFC" w14:textId="6B56150D" w:rsidR="00655E80" w:rsidRPr="008C5B93" w:rsidRDefault="00655E80" w:rsidP="008C5B93">
      <w:pPr>
        <w:jc w:val="both"/>
        <w:rPr>
          <w:rFonts w:ascii="Arial" w:hAnsi="Arial" w:cs="Arial"/>
        </w:rPr>
      </w:pPr>
      <w:r w:rsidRPr="008C5B93">
        <w:rPr>
          <w:rFonts w:ascii="Arial" w:hAnsi="Arial" w:cs="Arial"/>
        </w:rPr>
        <w:t>Služby udávají extrémně vysoký nárůst osob s problémem nelátkových závislostí.</w:t>
      </w:r>
    </w:p>
    <w:p w14:paraId="0FC31A4C" w14:textId="4D4A53EB" w:rsidR="00460210" w:rsidRPr="008C5B93" w:rsidRDefault="00CC5956" w:rsidP="008C5B93">
      <w:pPr>
        <w:jc w:val="both"/>
        <w:rPr>
          <w:rFonts w:ascii="Arial" w:hAnsi="Arial" w:cs="Arial"/>
        </w:rPr>
      </w:pPr>
      <w:r w:rsidRPr="008C5B93">
        <w:rPr>
          <w:rFonts w:ascii="Arial" w:hAnsi="Arial" w:cs="Arial"/>
        </w:rPr>
        <w:t xml:space="preserve">Na cílovou skupinu hazardních hráčů a osob blízkých je zaměřena </w:t>
      </w:r>
      <w:r w:rsidR="007E126E" w:rsidRPr="008C5B93">
        <w:rPr>
          <w:rFonts w:ascii="Arial" w:hAnsi="Arial" w:cs="Arial"/>
        </w:rPr>
        <w:t xml:space="preserve">zejména činnost </w:t>
      </w:r>
      <w:r w:rsidR="00872832" w:rsidRPr="008C5B93">
        <w:rPr>
          <w:rFonts w:ascii="Arial" w:hAnsi="Arial" w:cs="Arial"/>
        </w:rPr>
        <w:t>C</w:t>
      </w:r>
      <w:r w:rsidR="006F6BEF" w:rsidRPr="008C5B93">
        <w:rPr>
          <w:rFonts w:ascii="Arial" w:hAnsi="Arial" w:cs="Arial"/>
        </w:rPr>
        <w:t>entra</w:t>
      </w:r>
      <w:r w:rsidR="00872832" w:rsidRPr="008C5B93">
        <w:rPr>
          <w:rFonts w:ascii="Arial" w:hAnsi="Arial" w:cs="Arial"/>
        </w:rPr>
        <w:t xml:space="preserve"> komplexní péče</w:t>
      </w:r>
      <w:r w:rsidR="006F6BEF" w:rsidRPr="008C5B93">
        <w:rPr>
          <w:rFonts w:ascii="Arial" w:hAnsi="Arial" w:cs="Arial"/>
        </w:rPr>
        <w:t xml:space="preserve"> v Olomouckém kraji</w:t>
      </w:r>
      <w:r w:rsidR="00872832" w:rsidRPr="008C5B93">
        <w:rPr>
          <w:rFonts w:ascii="Arial" w:hAnsi="Arial" w:cs="Arial"/>
        </w:rPr>
        <w:t xml:space="preserve"> (</w:t>
      </w:r>
      <w:r w:rsidR="007E126E" w:rsidRPr="008C5B93">
        <w:rPr>
          <w:rFonts w:ascii="Arial" w:hAnsi="Arial" w:cs="Arial"/>
        </w:rPr>
        <w:t>Společnost Po</w:t>
      </w:r>
      <w:r w:rsidR="006B1DB4" w:rsidRPr="008C5B93">
        <w:rPr>
          <w:rFonts w:ascii="Arial" w:hAnsi="Arial" w:cs="Arial"/>
        </w:rPr>
        <w:t>dané ruce, o.p.s</w:t>
      </w:r>
      <w:r w:rsidR="00872832" w:rsidRPr="008C5B93">
        <w:rPr>
          <w:rFonts w:ascii="Arial" w:hAnsi="Arial" w:cs="Arial"/>
        </w:rPr>
        <w:t>)</w:t>
      </w:r>
      <w:r w:rsidR="006B1DB4" w:rsidRPr="008C5B93">
        <w:rPr>
          <w:rFonts w:ascii="Arial" w:hAnsi="Arial" w:cs="Arial"/>
        </w:rPr>
        <w:t xml:space="preserve">, </w:t>
      </w:r>
      <w:r w:rsidR="006F6BEF" w:rsidRPr="008C5B93">
        <w:rPr>
          <w:rFonts w:ascii="Arial" w:hAnsi="Arial" w:cs="Arial"/>
        </w:rPr>
        <w:t>které nabíz</w:t>
      </w:r>
      <w:r w:rsidR="003F4BCC" w:rsidRPr="008C5B93">
        <w:rPr>
          <w:rFonts w:ascii="Arial" w:hAnsi="Arial" w:cs="Arial"/>
        </w:rPr>
        <w:t>elo</w:t>
      </w:r>
      <w:r w:rsidR="006F6BEF" w:rsidRPr="008C5B93">
        <w:rPr>
          <w:rFonts w:ascii="Arial" w:hAnsi="Arial" w:cs="Arial"/>
        </w:rPr>
        <w:t xml:space="preserve"> své služby v Olomouci, </w:t>
      </w:r>
      <w:r w:rsidR="006B1DB4" w:rsidRPr="008C5B93">
        <w:rPr>
          <w:rFonts w:ascii="Arial" w:hAnsi="Arial" w:cs="Arial"/>
        </w:rPr>
        <w:t>Prostějově</w:t>
      </w:r>
      <w:r w:rsidR="00C20EA2" w:rsidRPr="008C5B93">
        <w:rPr>
          <w:rFonts w:ascii="Arial" w:hAnsi="Arial" w:cs="Arial"/>
        </w:rPr>
        <w:t xml:space="preserve">, </w:t>
      </w:r>
      <w:r w:rsidR="007E126E" w:rsidRPr="008C5B93">
        <w:rPr>
          <w:rFonts w:ascii="Arial" w:hAnsi="Arial" w:cs="Arial"/>
        </w:rPr>
        <w:t>Zábřeh</w:t>
      </w:r>
      <w:r w:rsidR="00C9209A" w:rsidRPr="008C5B93">
        <w:rPr>
          <w:rFonts w:ascii="Arial" w:hAnsi="Arial" w:cs="Arial"/>
        </w:rPr>
        <w:t>u</w:t>
      </w:r>
      <w:r w:rsidR="00770CC0" w:rsidRPr="008C5B93">
        <w:rPr>
          <w:rFonts w:ascii="Arial" w:hAnsi="Arial" w:cs="Arial"/>
        </w:rPr>
        <w:t xml:space="preserve"> a </w:t>
      </w:r>
      <w:r w:rsidR="00C20EA2" w:rsidRPr="00DA0918">
        <w:rPr>
          <w:rFonts w:ascii="Arial" w:hAnsi="Arial" w:cs="Arial"/>
        </w:rPr>
        <w:t>v</w:t>
      </w:r>
      <w:r w:rsidR="00DA0918">
        <w:rPr>
          <w:rFonts w:ascii="Arial" w:hAnsi="Arial" w:cs="Arial"/>
        </w:rPr>
        <w:t> </w:t>
      </w:r>
      <w:r w:rsidR="00C20EA2" w:rsidRPr="00DA0918">
        <w:rPr>
          <w:rFonts w:ascii="Arial" w:hAnsi="Arial" w:cs="Arial"/>
        </w:rPr>
        <w:t>Hanušovicích</w:t>
      </w:r>
      <w:r w:rsidR="00DA0918">
        <w:rPr>
          <w:rFonts w:ascii="Arial" w:hAnsi="Arial" w:cs="Arial"/>
        </w:rPr>
        <w:t>.</w:t>
      </w:r>
    </w:p>
    <w:p w14:paraId="4AD481AB" w14:textId="1A4FA121" w:rsidR="001A432D" w:rsidRPr="008C5B93" w:rsidRDefault="00B61064" w:rsidP="008C5B93">
      <w:pPr>
        <w:jc w:val="both"/>
        <w:rPr>
          <w:rFonts w:ascii="Arial" w:hAnsi="Arial" w:cs="Arial"/>
        </w:rPr>
      </w:pPr>
      <w:r w:rsidRPr="008C5B93">
        <w:rPr>
          <w:rFonts w:ascii="Arial" w:hAnsi="Arial" w:cs="Arial"/>
        </w:rPr>
        <w:t xml:space="preserve">Společnost Podané Ruce, o.p.s. provozuje </w:t>
      </w:r>
      <w:r w:rsidR="007E126E" w:rsidRPr="008C5B93">
        <w:rPr>
          <w:rFonts w:ascii="Arial" w:hAnsi="Arial" w:cs="Arial"/>
        </w:rPr>
        <w:t>web</w:t>
      </w:r>
      <w:r w:rsidRPr="008C5B93">
        <w:rPr>
          <w:rFonts w:ascii="Arial" w:hAnsi="Arial" w:cs="Arial"/>
        </w:rPr>
        <w:t xml:space="preserve">ový portál pro hazardní hráče </w:t>
      </w:r>
      <w:r w:rsidR="00F20F59" w:rsidRPr="008C5B93">
        <w:rPr>
          <w:rFonts w:ascii="Arial" w:hAnsi="Arial" w:cs="Arial"/>
        </w:rPr>
        <w:t>(</w:t>
      </w:r>
      <w:hyperlink r:id="rId11" w:history="1">
        <w:r w:rsidR="00F20F59" w:rsidRPr="008C5B93">
          <w:rPr>
            <w:rStyle w:val="Hypertextovodkaz"/>
            <w:rFonts w:ascii="Arial" w:hAnsi="Arial" w:cs="Arial"/>
          </w:rPr>
          <w:t>https://www.nabertekurz.cz/rozcestnik</w:t>
        </w:r>
      </w:hyperlink>
      <w:r w:rsidR="00F20F59" w:rsidRPr="008C5B93">
        <w:rPr>
          <w:rFonts w:ascii="Arial" w:hAnsi="Arial" w:cs="Arial"/>
        </w:rPr>
        <w:t>)</w:t>
      </w:r>
      <w:r w:rsidR="007E126E" w:rsidRPr="008C5B93">
        <w:rPr>
          <w:rFonts w:ascii="Arial" w:hAnsi="Arial" w:cs="Arial"/>
        </w:rPr>
        <w:t>, kter</w:t>
      </w:r>
      <w:r w:rsidR="00EC6F83" w:rsidRPr="008C5B93">
        <w:rPr>
          <w:rFonts w:ascii="Arial" w:hAnsi="Arial" w:cs="Arial"/>
        </w:rPr>
        <w:t>ý je propojen i se sociální sítí</w:t>
      </w:r>
      <w:r w:rsidR="00452930" w:rsidRPr="008C5B93">
        <w:rPr>
          <w:rFonts w:ascii="Arial" w:hAnsi="Arial" w:cs="Arial"/>
        </w:rPr>
        <w:t xml:space="preserve"> F</w:t>
      </w:r>
      <w:r w:rsidR="007E126E" w:rsidRPr="008C5B93">
        <w:rPr>
          <w:rFonts w:ascii="Arial" w:hAnsi="Arial" w:cs="Arial"/>
        </w:rPr>
        <w:t>acebook.</w:t>
      </w:r>
      <w:r w:rsidR="00510BF7" w:rsidRPr="008C5B93">
        <w:rPr>
          <w:rFonts w:ascii="Arial" w:hAnsi="Arial" w:cs="Arial"/>
        </w:rPr>
        <w:t xml:space="preserve"> </w:t>
      </w:r>
      <w:r w:rsidR="00C20EA2" w:rsidRPr="008C5B93">
        <w:rPr>
          <w:rFonts w:ascii="Arial" w:hAnsi="Arial" w:cs="Arial"/>
        </w:rPr>
        <w:t xml:space="preserve"> </w:t>
      </w:r>
      <w:r w:rsidR="00510BF7" w:rsidRPr="008C5B93">
        <w:rPr>
          <w:rFonts w:ascii="Arial" w:hAnsi="Arial" w:cs="Arial"/>
        </w:rPr>
        <w:t>V roce 20</w:t>
      </w:r>
      <w:r w:rsidR="001A2AD1" w:rsidRPr="008C5B93">
        <w:rPr>
          <w:rFonts w:ascii="Arial" w:hAnsi="Arial" w:cs="Arial"/>
        </w:rPr>
        <w:t>2</w:t>
      </w:r>
      <w:r w:rsidR="00A66E07">
        <w:rPr>
          <w:rFonts w:ascii="Arial" w:hAnsi="Arial" w:cs="Arial"/>
        </w:rPr>
        <w:t>3</w:t>
      </w:r>
      <w:r w:rsidR="00460210" w:rsidRPr="008C5B93">
        <w:rPr>
          <w:rFonts w:ascii="Arial" w:hAnsi="Arial" w:cs="Arial"/>
        </w:rPr>
        <w:t xml:space="preserve"> fungovala </w:t>
      </w:r>
      <w:r w:rsidRPr="008C5B93">
        <w:rPr>
          <w:rFonts w:ascii="Arial" w:hAnsi="Arial" w:cs="Arial"/>
        </w:rPr>
        <w:t>t</w:t>
      </w:r>
      <w:r w:rsidR="00C20EA2" w:rsidRPr="008C5B93">
        <w:rPr>
          <w:rFonts w:ascii="Arial" w:hAnsi="Arial" w:cs="Arial"/>
        </w:rPr>
        <w:t xml:space="preserve">erapeutická skupina </w:t>
      </w:r>
      <w:r w:rsidRPr="008C5B93">
        <w:rPr>
          <w:rFonts w:ascii="Arial" w:hAnsi="Arial" w:cs="Arial"/>
        </w:rPr>
        <w:t xml:space="preserve">pro klienty </w:t>
      </w:r>
      <w:r w:rsidR="00C20EA2" w:rsidRPr="008C5B93">
        <w:rPr>
          <w:rFonts w:ascii="Arial" w:hAnsi="Arial" w:cs="Arial"/>
        </w:rPr>
        <w:t>i terapeutická skupina pro osoby blízké.</w:t>
      </w:r>
    </w:p>
    <w:p w14:paraId="557F4F77" w14:textId="77777777" w:rsidR="00314DAC" w:rsidRPr="008C5B93" w:rsidRDefault="000A7810" w:rsidP="008C5B93">
      <w:pPr>
        <w:jc w:val="both"/>
        <w:rPr>
          <w:rFonts w:ascii="Arial" w:hAnsi="Arial" w:cs="Arial"/>
        </w:rPr>
      </w:pPr>
      <w:r w:rsidRPr="008C5B93">
        <w:rPr>
          <w:rFonts w:ascii="Arial" w:hAnsi="Arial" w:cs="Arial"/>
        </w:rPr>
        <w:t>Služba</w:t>
      </w:r>
      <w:r w:rsidR="00EC6F83" w:rsidRPr="008C5B93">
        <w:rPr>
          <w:rFonts w:ascii="Arial" w:hAnsi="Arial" w:cs="Arial"/>
        </w:rPr>
        <w:t xml:space="preserve"> </w:t>
      </w:r>
      <w:r w:rsidR="00C43A47" w:rsidRPr="008C5B93">
        <w:rPr>
          <w:rFonts w:ascii="Arial" w:hAnsi="Arial" w:cs="Arial"/>
        </w:rPr>
        <w:t>prac</w:t>
      </w:r>
      <w:r w:rsidR="00872832" w:rsidRPr="008C5B93">
        <w:rPr>
          <w:rFonts w:ascii="Arial" w:hAnsi="Arial" w:cs="Arial"/>
        </w:rPr>
        <w:t>uj</w:t>
      </w:r>
      <w:r w:rsidRPr="008C5B93">
        <w:rPr>
          <w:rFonts w:ascii="Arial" w:hAnsi="Arial" w:cs="Arial"/>
        </w:rPr>
        <w:t>e</w:t>
      </w:r>
      <w:r w:rsidR="006B1DB4" w:rsidRPr="008C5B93">
        <w:rPr>
          <w:rFonts w:ascii="Arial" w:hAnsi="Arial" w:cs="Arial"/>
        </w:rPr>
        <w:t xml:space="preserve"> také s cílovou skupinou</w:t>
      </w:r>
      <w:r w:rsidR="007E126E" w:rsidRPr="008C5B93">
        <w:rPr>
          <w:rFonts w:ascii="Arial" w:hAnsi="Arial" w:cs="Arial"/>
        </w:rPr>
        <w:t xml:space="preserve"> </w:t>
      </w:r>
      <w:r w:rsidR="006B1DB4" w:rsidRPr="008C5B93">
        <w:rPr>
          <w:rFonts w:ascii="Arial" w:hAnsi="Arial" w:cs="Arial"/>
        </w:rPr>
        <w:t>uživatelů</w:t>
      </w:r>
      <w:r w:rsidR="007E126E" w:rsidRPr="008C5B93">
        <w:rPr>
          <w:rFonts w:ascii="Arial" w:hAnsi="Arial" w:cs="Arial"/>
        </w:rPr>
        <w:t xml:space="preserve"> návykových látek</w:t>
      </w:r>
      <w:r w:rsidR="00997153" w:rsidRPr="008C5B93">
        <w:rPr>
          <w:rFonts w:ascii="Arial" w:hAnsi="Arial" w:cs="Arial"/>
        </w:rPr>
        <w:t>. P</w:t>
      </w:r>
      <w:r w:rsidR="002771BA" w:rsidRPr="008C5B93">
        <w:rPr>
          <w:rFonts w:ascii="Arial" w:hAnsi="Arial" w:cs="Arial"/>
        </w:rPr>
        <w:t xml:space="preserve">oskytuje </w:t>
      </w:r>
      <w:r w:rsidR="00994FE8" w:rsidRPr="008C5B93">
        <w:rPr>
          <w:rFonts w:ascii="Arial" w:hAnsi="Arial" w:cs="Arial"/>
        </w:rPr>
        <w:t>i</w:t>
      </w:r>
      <w:r w:rsidR="00997153" w:rsidRPr="008C5B93">
        <w:rPr>
          <w:rFonts w:ascii="Arial" w:hAnsi="Arial" w:cs="Arial"/>
        </w:rPr>
        <w:t xml:space="preserve"> </w:t>
      </w:r>
      <w:r w:rsidR="002771BA" w:rsidRPr="008C5B93">
        <w:rPr>
          <w:rFonts w:ascii="Arial" w:hAnsi="Arial" w:cs="Arial"/>
        </w:rPr>
        <w:t>dluhové poradenství.</w:t>
      </w:r>
    </w:p>
    <w:p w14:paraId="101879FA" w14:textId="5388A6AC" w:rsidR="002771BA" w:rsidRPr="008C5B93" w:rsidRDefault="002771BA" w:rsidP="008C5B93">
      <w:pPr>
        <w:jc w:val="both"/>
        <w:rPr>
          <w:rFonts w:ascii="Arial" w:hAnsi="Arial" w:cs="Arial"/>
        </w:rPr>
      </w:pPr>
      <w:r w:rsidRPr="008C5B93">
        <w:rPr>
          <w:rFonts w:ascii="Arial" w:hAnsi="Arial" w:cs="Arial"/>
        </w:rPr>
        <w:t>V oblasti patologického hráčství pokračovalo snižování počtu klientů hrajících na výherních automatech (vliv zákona č. 186/2016 Sb.). Většinu</w:t>
      </w:r>
      <w:r w:rsidR="00DE5C9C" w:rsidRPr="008C5B93">
        <w:rPr>
          <w:rFonts w:ascii="Arial" w:hAnsi="Arial" w:cs="Arial"/>
        </w:rPr>
        <w:t xml:space="preserve"> klientů tvořili</w:t>
      </w:r>
      <w:r w:rsidR="00770CC0" w:rsidRPr="008C5B93">
        <w:rPr>
          <w:rFonts w:ascii="Arial" w:hAnsi="Arial" w:cs="Arial"/>
        </w:rPr>
        <w:t xml:space="preserve"> lidé, kteří sází.</w:t>
      </w:r>
    </w:p>
    <w:p w14:paraId="39CC5E8E" w14:textId="305DEBEA" w:rsidR="00B61064" w:rsidRDefault="00B61064" w:rsidP="008C5B93">
      <w:pPr>
        <w:jc w:val="both"/>
        <w:rPr>
          <w:rFonts w:ascii="Arial" w:hAnsi="Arial" w:cs="Arial"/>
        </w:rPr>
      </w:pPr>
    </w:p>
    <w:p w14:paraId="1E303ADD" w14:textId="77777777" w:rsidR="00B41C36" w:rsidRPr="008C5B93" w:rsidRDefault="00B41C36" w:rsidP="008C5B93">
      <w:pPr>
        <w:jc w:val="both"/>
        <w:rPr>
          <w:rFonts w:ascii="Arial" w:hAnsi="Arial" w:cs="Arial"/>
        </w:rPr>
      </w:pPr>
    </w:p>
    <w:p w14:paraId="7C3326A1" w14:textId="0D7F46FA" w:rsidR="00314DAC" w:rsidRDefault="00314DAC" w:rsidP="008C5B93">
      <w:pPr>
        <w:jc w:val="both"/>
        <w:rPr>
          <w:rFonts w:ascii="Arial" w:hAnsi="Arial" w:cs="Arial"/>
          <w:b/>
        </w:rPr>
      </w:pPr>
      <w:r w:rsidRPr="008C5B93">
        <w:rPr>
          <w:rFonts w:ascii="Arial" w:hAnsi="Arial" w:cs="Arial"/>
          <w:b/>
        </w:rPr>
        <w:t>Zneužívání alkoholu</w:t>
      </w:r>
    </w:p>
    <w:p w14:paraId="66D29A3E" w14:textId="77777777" w:rsidR="008C5B93" w:rsidRPr="008C5B93" w:rsidRDefault="008C5B93" w:rsidP="008C5B93">
      <w:pPr>
        <w:jc w:val="both"/>
        <w:rPr>
          <w:rFonts w:ascii="Arial" w:hAnsi="Arial" w:cs="Arial"/>
          <w:b/>
        </w:rPr>
      </w:pPr>
    </w:p>
    <w:p w14:paraId="515DFC1A" w14:textId="5156E9FF" w:rsidR="009A4652" w:rsidRPr="008C5B93" w:rsidRDefault="00314DAC" w:rsidP="008C5B93">
      <w:pPr>
        <w:jc w:val="both"/>
        <w:rPr>
          <w:rFonts w:ascii="Arial" w:hAnsi="Arial" w:cs="Arial"/>
        </w:rPr>
      </w:pPr>
      <w:r w:rsidRPr="008C5B93">
        <w:rPr>
          <w:rFonts w:ascii="Arial" w:hAnsi="Arial" w:cs="Arial"/>
        </w:rPr>
        <w:t>Z nízkoprahových zařízení s cílovou skupinou uživatelů alkoholu prac</w:t>
      </w:r>
      <w:r w:rsidR="00655E80" w:rsidRPr="008C5B93">
        <w:rPr>
          <w:rFonts w:ascii="Arial" w:hAnsi="Arial" w:cs="Arial"/>
        </w:rPr>
        <w:t xml:space="preserve">ovalo zejména </w:t>
      </w:r>
      <w:r w:rsidRPr="008C5B93">
        <w:rPr>
          <w:rFonts w:ascii="Arial" w:hAnsi="Arial" w:cs="Arial"/>
        </w:rPr>
        <w:t xml:space="preserve">Kontaktní </w:t>
      </w:r>
      <w:r w:rsidR="008311E0" w:rsidRPr="008C5B93">
        <w:rPr>
          <w:rFonts w:ascii="Arial" w:hAnsi="Arial" w:cs="Arial"/>
        </w:rPr>
        <w:br/>
      </w:r>
      <w:r w:rsidRPr="008C5B93">
        <w:rPr>
          <w:rFonts w:ascii="Arial" w:hAnsi="Arial" w:cs="Arial"/>
        </w:rPr>
        <w:t xml:space="preserve">a poradenské centrum </w:t>
      </w:r>
      <w:r w:rsidR="00D168AB" w:rsidRPr="008C5B93">
        <w:rPr>
          <w:rFonts w:ascii="Arial" w:hAnsi="Arial" w:cs="Arial"/>
        </w:rPr>
        <w:t>Krédo (PONTIS Šumperk o.p.s) v</w:t>
      </w:r>
      <w:r w:rsidR="00706927" w:rsidRPr="008C5B93">
        <w:rPr>
          <w:rFonts w:ascii="Arial" w:hAnsi="Arial" w:cs="Arial"/>
        </w:rPr>
        <w:t> </w:t>
      </w:r>
      <w:r w:rsidR="00CC5DE3" w:rsidRPr="008C5B93">
        <w:rPr>
          <w:rFonts w:ascii="Arial" w:hAnsi="Arial" w:cs="Arial"/>
        </w:rPr>
        <w:t>Šumperku</w:t>
      </w:r>
      <w:r w:rsidR="00706927" w:rsidRPr="008C5B93">
        <w:rPr>
          <w:rFonts w:ascii="Arial" w:hAnsi="Arial" w:cs="Arial"/>
        </w:rPr>
        <w:t>.</w:t>
      </w:r>
      <w:r w:rsidR="00CC5DE3" w:rsidRPr="008C5B93">
        <w:rPr>
          <w:rFonts w:ascii="Arial" w:hAnsi="Arial" w:cs="Arial"/>
        </w:rPr>
        <w:t xml:space="preserve"> </w:t>
      </w:r>
      <w:r w:rsidR="00CE698F" w:rsidRPr="008C5B93">
        <w:rPr>
          <w:rFonts w:ascii="Arial" w:hAnsi="Arial" w:cs="Arial"/>
        </w:rPr>
        <w:t>Ale i v této službě se ukázala</w:t>
      </w:r>
      <w:r w:rsidR="00655E80" w:rsidRPr="008C5B93">
        <w:rPr>
          <w:rFonts w:ascii="Arial" w:hAnsi="Arial" w:cs="Arial"/>
        </w:rPr>
        <w:t xml:space="preserve"> nutnost oddělit skupinu uživatelů alkoholu od klientů zneužívajících jiné návykové látky. V současné době </w:t>
      </w:r>
      <w:r w:rsidR="004C18EF" w:rsidRPr="008C5B93">
        <w:rPr>
          <w:rFonts w:ascii="Arial" w:hAnsi="Arial" w:cs="Arial"/>
        </w:rPr>
        <w:t xml:space="preserve">je </w:t>
      </w:r>
      <w:r w:rsidR="00655E80" w:rsidRPr="008C5B93">
        <w:rPr>
          <w:rFonts w:ascii="Arial" w:hAnsi="Arial" w:cs="Arial"/>
        </w:rPr>
        <w:t>služba uživatelům alkoholu</w:t>
      </w:r>
      <w:r w:rsidR="00F87915" w:rsidRPr="008C5B93">
        <w:rPr>
          <w:rFonts w:ascii="Arial" w:hAnsi="Arial" w:cs="Arial"/>
        </w:rPr>
        <w:t xml:space="preserve"> </w:t>
      </w:r>
      <w:r w:rsidR="004C18EF" w:rsidRPr="008C5B93">
        <w:rPr>
          <w:rFonts w:ascii="Arial" w:hAnsi="Arial" w:cs="Arial"/>
        </w:rPr>
        <w:t>otevřená</w:t>
      </w:r>
      <w:r w:rsidR="00F87915" w:rsidRPr="008C5B93">
        <w:rPr>
          <w:rFonts w:ascii="Arial" w:hAnsi="Arial" w:cs="Arial"/>
        </w:rPr>
        <w:t xml:space="preserve"> pouze </w:t>
      </w:r>
      <w:r w:rsidR="004C18EF" w:rsidRPr="008C5B93">
        <w:rPr>
          <w:rFonts w:ascii="Arial" w:hAnsi="Arial" w:cs="Arial"/>
        </w:rPr>
        <w:t>pokud mají zájem o </w:t>
      </w:r>
      <w:r w:rsidR="00F87915" w:rsidRPr="008C5B93">
        <w:rPr>
          <w:rFonts w:ascii="Arial" w:hAnsi="Arial" w:cs="Arial"/>
        </w:rPr>
        <w:t>sociální poradenství.</w:t>
      </w:r>
    </w:p>
    <w:p w14:paraId="1D9D56FA" w14:textId="77777777" w:rsidR="00606F3C" w:rsidRPr="008C5B93" w:rsidRDefault="00606F3C" w:rsidP="008C5B93">
      <w:pPr>
        <w:jc w:val="both"/>
        <w:rPr>
          <w:rFonts w:ascii="Arial" w:hAnsi="Arial" w:cs="Arial"/>
        </w:rPr>
      </w:pPr>
      <w:r w:rsidRPr="008C5B93">
        <w:rPr>
          <w:rFonts w:ascii="Arial" w:hAnsi="Arial" w:cs="Arial"/>
        </w:rPr>
        <w:t>Služby</w:t>
      </w:r>
      <w:r w:rsidR="00FA3811" w:rsidRPr="008C5B93">
        <w:rPr>
          <w:rFonts w:ascii="Arial" w:hAnsi="Arial" w:cs="Arial"/>
        </w:rPr>
        <w:t xml:space="preserve"> ambulantní léčby </w:t>
      </w:r>
      <w:r w:rsidR="002771BA" w:rsidRPr="008C5B93">
        <w:rPr>
          <w:rFonts w:ascii="Arial" w:hAnsi="Arial" w:cs="Arial"/>
        </w:rPr>
        <w:t>se nachází zejmé</w:t>
      </w:r>
      <w:r w:rsidRPr="008C5B93">
        <w:rPr>
          <w:rFonts w:ascii="Arial" w:hAnsi="Arial" w:cs="Arial"/>
        </w:rPr>
        <w:t>na</w:t>
      </w:r>
      <w:r w:rsidR="00FA3811" w:rsidRPr="008C5B93">
        <w:rPr>
          <w:rFonts w:ascii="Arial" w:hAnsi="Arial" w:cs="Arial"/>
        </w:rPr>
        <w:t xml:space="preserve"> v Olomouci.</w:t>
      </w:r>
    </w:p>
    <w:p w14:paraId="381E6D04" w14:textId="77777777" w:rsidR="00305C71" w:rsidRPr="008C5B93" w:rsidRDefault="00FA3811" w:rsidP="008C5B93">
      <w:pPr>
        <w:jc w:val="both"/>
        <w:rPr>
          <w:rFonts w:ascii="Arial" w:hAnsi="Arial" w:cs="Arial"/>
          <w:b/>
        </w:rPr>
      </w:pPr>
      <w:r w:rsidRPr="008C5B93">
        <w:rPr>
          <w:rFonts w:ascii="Arial" w:hAnsi="Arial" w:cs="Arial"/>
          <w:b/>
        </w:rPr>
        <w:t>V</w:t>
      </w:r>
      <w:r w:rsidR="00606F3C" w:rsidRPr="008C5B93">
        <w:rPr>
          <w:rFonts w:ascii="Arial" w:hAnsi="Arial" w:cs="Arial"/>
          <w:b/>
        </w:rPr>
        <w:t xml:space="preserve"> Olomouci v </w:t>
      </w:r>
      <w:r w:rsidRPr="008C5B93">
        <w:rPr>
          <w:rFonts w:ascii="Arial" w:hAnsi="Arial" w:cs="Arial"/>
          <w:b/>
        </w:rPr>
        <w:t>prostorách P-</w:t>
      </w:r>
      <w:r w:rsidR="006F6284" w:rsidRPr="008C5B93">
        <w:rPr>
          <w:rFonts w:ascii="Arial" w:hAnsi="Arial" w:cs="Arial"/>
          <w:b/>
        </w:rPr>
        <w:t xml:space="preserve">centra, spolku se schází skupina </w:t>
      </w:r>
      <w:r w:rsidRPr="008C5B93">
        <w:rPr>
          <w:rFonts w:ascii="Arial" w:hAnsi="Arial" w:cs="Arial"/>
          <w:b/>
        </w:rPr>
        <w:t>Anonymních alkoholiků</w:t>
      </w:r>
      <w:r w:rsidR="006F6284" w:rsidRPr="008C5B93">
        <w:rPr>
          <w:rFonts w:ascii="Arial" w:hAnsi="Arial" w:cs="Arial"/>
          <w:b/>
        </w:rPr>
        <w:t xml:space="preserve"> </w:t>
      </w:r>
      <w:r w:rsidR="008311E0" w:rsidRPr="008C5B93">
        <w:rPr>
          <w:rFonts w:ascii="Arial" w:hAnsi="Arial" w:cs="Arial"/>
          <w:b/>
        </w:rPr>
        <w:br/>
      </w:r>
      <w:r w:rsidR="006F6284" w:rsidRPr="008C5B93">
        <w:rPr>
          <w:rFonts w:ascii="Arial" w:hAnsi="Arial" w:cs="Arial"/>
          <w:b/>
        </w:rPr>
        <w:t>a Anonymních narkomanů.</w:t>
      </w:r>
    </w:p>
    <w:p w14:paraId="02491523" w14:textId="62929A10" w:rsidR="00556A05" w:rsidRPr="008C5B93" w:rsidRDefault="00305C71" w:rsidP="008C5B93">
      <w:pPr>
        <w:jc w:val="both"/>
        <w:rPr>
          <w:rFonts w:ascii="Arial" w:hAnsi="Arial" w:cs="Arial"/>
          <w:b/>
        </w:rPr>
      </w:pPr>
      <w:r w:rsidRPr="008C5B93">
        <w:rPr>
          <w:rFonts w:ascii="Arial" w:hAnsi="Arial" w:cs="Arial"/>
          <w:b/>
        </w:rPr>
        <w:t>S</w:t>
      </w:r>
      <w:r w:rsidR="006F6284" w:rsidRPr="008C5B93">
        <w:rPr>
          <w:rFonts w:ascii="Arial" w:hAnsi="Arial" w:cs="Arial"/>
          <w:b/>
        </w:rPr>
        <w:t xml:space="preserve">kupina Anonymních alkoholiků se </w:t>
      </w:r>
      <w:r w:rsidR="00246E97" w:rsidRPr="008C5B93">
        <w:rPr>
          <w:rFonts w:ascii="Arial" w:hAnsi="Arial" w:cs="Arial"/>
          <w:b/>
        </w:rPr>
        <w:t>schází</w:t>
      </w:r>
      <w:r w:rsidR="00F87915" w:rsidRPr="008C5B93">
        <w:rPr>
          <w:rFonts w:ascii="Arial" w:hAnsi="Arial" w:cs="Arial"/>
          <w:b/>
        </w:rPr>
        <w:t xml:space="preserve"> i v Zábřehu, </w:t>
      </w:r>
      <w:r w:rsidR="00606F3C" w:rsidRPr="008C5B93">
        <w:rPr>
          <w:rFonts w:ascii="Arial" w:hAnsi="Arial" w:cs="Arial"/>
          <w:b/>
        </w:rPr>
        <w:t>Š</w:t>
      </w:r>
      <w:r w:rsidR="003C2CE8" w:rsidRPr="008C5B93">
        <w:rPr>
          <w:rFonts w:ascii="Arial" w:hAnsi="Arial" w:cs="Arial"/>
          <w:b/>
        </w:rPr>
        <w:t>umperku, Prostějově, Přerově a Jeseníku</w:t>
      </w:r>
      <w:r w:rsidR="00CE698F" w:rsidRPr="008C5B93">
        <w:rPr>
          <w:rFonts w:ascii="Arial" w:hAnsi="Arial" w:cs="Arial"/>
          <w:b/>
        </w:rPr>
        <w:t>.</w:t>
      </w:r>
    </w:p>
    <w:p w14:paraId="48BC9BA8" w14:textId="5221BE7D" w:rsidR="00F025EC" w:rsidRPr="008C5B93" w:rsidRDefault="00F87915" w:rsidP="008C5B93">
      <w:pPr>
        <w:jc w:val="both"/>
        <w:rPr>
          <w:rFonts w:ascii="Arial" w:hAnsi="Arial" w:cs="Arial"/>
        </w:rPr>
      </w:pPr>
      <w:r w:rsidRPr="008C5B93">
        <w:rPr>
          <w:rFonts w:ascii="Arial" w:hAnsi="Arial" w:cs="Arial"/>
        </w:rPr>
        <w:t xml:space="preserve">Společnost Podané ruce o.p.s. připravuje vznik nízkoprahového zařízení pro uživatele alkoholu s možností regulované konzumace v Olomouci. Toto zařízení by mělo výrazně zlepšit navázání kontaktu a dalšího poradenství zejména s cílovou skupinou aktivních uživatelů alkoholu ohrožených sociálním vyloučením. Vznik tohoto zařízení je jedním z cílů </w:t>
      </w:r>
      <w:r w:rsidR="006E01EB" w:rsidRPr="008C5B93">
        <w:rPr>
          <w:rFonts w:ascii="Arial" w:hAnsi="Arial" w:cs="Arial"/>
        </w:rPr>
        <w:t xml:space="preserve">Střednědobého plánu rozvoje sociálních služeb pro roky </w:t>
      </w:r>
      <w:r w:rsidR="00CC64E0" w:rsidRPr="008C5B93">
        <w:rPr>
          <w:rFonts w:ascii="Arial" w:hAnsi="Arial" w:cs="Arial"/>
        </w:rPr>
        <w:t>2024–2026</w:t>
      </w:r>
      <w:r w:rsidR="006E01EB" w:rsidRPr="008C5B93">
        <w:rPr>
          <w:rFonts w:ascii="Arial" w:hAnsi="Arial" w:cs="Arial"/>
        </w:rPr>
        <w:t>.</w:t>
      </w:r>
    </w:p>
    <w:p w14:paraId="09AF4167" w14:textId="77777777" w:rsidR="00F87915" w:rsidRPr="008C5B93" w:rsidRDefault="00F87915" w:rsidP="008C5B93">
      <w:pPr>
        <w:jc w:val="both"/>
        <w:rPr>
          <w:rFonts w:ascii="Arial" w:hAnsi="Arial" w:cs="Arial"/>
        </w:rPr>
      </w:pPr>
    </w:p>
    <w:p w14:paraId="0734DF07" w14:textId="63119E47" w:rsidR="0030137F" w:rsidRPr="00834B86" w:rsidRDefault="00CC64E0" w:rsidP="008C5B93">
      <w:pPr>
        <w:jc w:val="both"/>
        <w:rPr>
          <w:rFonts w:ascii="Arial" w:hAnsi="Arial" w:cs="Arial"/>
        </w:rPr>
      </w:pPr>
      <w:r w:rsidRPr="000A2260">
        <w:rPr>
          <w:rFonts w:ascii="Arial" w:hAnsi="Arial" w:cs="Arial"/>
        </w:rPr>
        <w:t>V roce 2024 byla</w:t>
      </w:r>
      <w:r w:rsidR="00B600BC" w:rsidRPr="000A2260">
        <w:rPr>
          <w:rFonts w:ascii="Arial" w:hAnsi="Arial" w:cs="Arial"/>
        </w:rPr>
        <w:t xml:space="preserve"> </w:t>
      </w:r>
      <w:r w:rsidR="000A2260">
        <w:rPr>
          <w:rFonts w:ascii="Arial" w:hAnsi="Arial" w:cs="Arial"/>
        </w:rPr>
        <w:t>oborným týme</w:t>
      </w:r>
      <w:r w:rsidR="00DC3A16">
        <w:rPr>
          <w:rFonts w:ascii="Arial" w:hAnsi="Arial" w:cs="Arial"/>
        </w:rPr>
        <w:t>m</w:t>
      </w:r>
      <w:r w:rsidR="000A2260">
        <w:rPr>
          <w:rFonts w:ascii="Arial" w:hAnsi="Arial" w:cs="Arial"/>
        </w:rPr>
        <w:t xml:space="preserve"> Kliniky adiktologie 1. lékařské fakulty Univerzity Karlovy v Praze </w:t>
      </w:r>
      <w:r w:rsidR="0030137F" w:rsidRPr="000A2260">
        <w:rPr>
          <w:rFonts w:ascii="Arial" w:hAnsi="Arial" w:cs="Arial"/>
        </w:rPr>
        <w:t xml:space="preserve">provedena </w:t>
      </w:r>
      <w:r w:rsidR="000A2260" w:rsidRPr="000A2260">
        <w:rPr>
          <w:rFonts w:ascii="Arial" w:hAnsi="Arial" w:cs="Arial"/>
          <w:b/>
          <w:bCs/>
        </w:rPr>
        <w:t>A</w:t>
      </w:r>
      <w:r w:rsidR="0030137F" w:rsidRPr="000A2260">
        <w:rPr>
          <w:rFonts w:ascii="Arial" w:hAnsi="Arial" w:cs="Arial"/>
          <w:b/>
          <w:bCs/>
        </w:rPr>
        <w:t xml:space="preserve">nalýza potřebnosti </w:t>
      </w:r>
      <w:r w:rsidR="000A2260" w:rsidRPr="000A2260">
        <w:rPr>
          <w:rFonts w:ascii="Arial" w:hAnsi="Arial" w:cs="Arial"/>
          <w:b/>
          <w:bCs/>
        </w:rPr>
        <w:t xml:space="preserve">a dostupnosti </w:t>
      </w:r>
      <w:r w:rsidR="0030137F" w:rsidRPr="000A2260">
        <w:rPr>
          <w:rFonts w:ascii="Arial" w:hAnsi="Arial" w:cs="Arial"/>
          <w:b/>
          <w:bCs/>
        </w:rPr>
        <w:t>adiktologických služeb</w:t>
      </w:r>
      <w:r w:rsidR="000A2260" w:rsidRPr="000A2260">
        <w:rPr>
          <w:rFonts w:ascii="Arial" w:hAnsi="Arial" w:cs="Arial"/>
          <w:b/>
          <w:bCs/>
        </w:rPr>
        <w:t xml:space="preserve"> – Olomoucký kraj</w:t>
      </w:r>
      <w:r w:rsidR="000A2260">
        <w:rPr>
          <w:rFonts w:ascii="Arial" w:hAnsi="Arial" w:cs="Arial"/>
        </w:rPr>
        <w:t xml:space="preserve">. </w:t>
      </w:r>
      <w:r w:rsidR="00B600BC" w:rsidRPr="00834B86">
        <w:rPr>
          <w:rFonts w:ascii="Arial" w:hAnsi="Arial" w:cs="Arial"/>
        </w:rPr>
        <w:t xml:space="preserve"> </w:t>
      </w:r>
      <w:r w:rsidR="0030137F" w:rsidRPr="00834B86">
        <w:rPr>
          <w:rFonts w:ascii="Arial" w:hAnsi="Arial" w:cs="Arial"/>
        </w:rPr>
        <w:t xml:space="preserve"> </w:t>
      </w:r>
      <w:r>
        <w:rPr>
          <w:rFonts w:ascii="Arial" w:hAnsi="Arial" w:cs="Arial"/>
        </w:rPr>
        <w:t>K</w:t>
      </w:r>
      <w:r w:rsidRPr="00834B86">
        <w:rPr>
          <w:rFonts w:ascii="Arial" w:hAnsi="Arial" w:cs="Arial"/>
        </w:rPr>
        <w:t xml:space="preserve"> provedení této analýzy </w:t>
      </w:r>
      <w:r w:rsidR="00F76679">
        <w:rPr>
          <w:rFonts w:ascii="Arial" w:hAnsi="Arial" w:cs="Arial"/>
        </w:rPr>
        <w:t>byly</w:t>
      </w:r>
      <w:r>
        <w:rPr>
          <w:rFonts w:ascii="Arial" w:hAnsi="Arial" w:cs="Arial"/>
        </w:rPr>
        <w:t xml:space="preserve"> </w:t>
      </w:r>
      <w:r w:rsidRPr="00834B86">
        <w:rPr>
          <w:rFonts w:ascii="Arial" w:hAnsi="Arial" w:cs="Arial"/>
        </w:rPr>
        <w:t>uvolněny finanční prostředky z rozpočtu Olomouckého kraje.</w:t>
      </w:r>
    </w:p>
    <w:p w14:paraId="6159AD0C" w14:textId="77777777" w:rsidR="000A2260" w:rsidRDefault="000A2260" w:rsidP="008C5B93">
      <w:pPr>
        <w:jc w:val="both"/>
        <w:rPr>
          <w:rFonts w:ascii="Arial" w:hAnsi="Arial" w:cs="Arial"/>
        </w:rPr>
      </w:pPr>
    </w:p>
    <w:p w14:paraId="0D9552C4" w14:textId="06AD525B" w:rsidR="003A34DC" w:rsidRDefault="004C18EF" w:rsidP="008C5B93">
      <w:pPr>
        <w:jc w:val="both"/>
        <w:rPr>
          <w:rFonts w:ascii="Arial" w:hAnsi="Arial" w:cs="Arial"/>
        </w:rPr>
      </w:pPr>
      <w:r w:rsidRPr="00834B86">
        <w:rPr>
          <w:rFonts w:ascii="Arial" w:hAnsi="Arial" w:cs="Arial"/>
        </w:rPr>
        <w:t xml:space="preserve">Neformální </w:t>
      </w:r>
      <w:r w:rsidR="0030137F" w:rsidRPr="00834B86">
        <w:rPr>
          <w:rFonts w:ascii="Arial" w:hAnsi="Arial" w:cs="Arial"/>
        </w:rPr>
        <w:t>„</w:t>
      </w:r>
      <w:r w:rsidRPr="00834B86">
        <w:rPr>
          <w:rFonts w:ascii="Arial" w:hAnsi="Arial" w:cs="Arial"/>
        </w:rPr>
        <w:t>s</w:t>
      </w:r>
      <w:r w:rsidR="0030137F" w:rsidRPr="00834B86">
        <w:rPr>
          <w:rFonts w:ascii="Arial" w:hAnsi="Arial" w:cs="Arial"/>
        </w:rPr>
        <w:t>íť“ adiktologických služeb v</w:t>
      </w:r>
      <w:r w:rsidR="00B600BC" w:rsidRPr="00834B86">
        <w:rPr>
          <w:rFonts w:ascii="Arial" w:hAnsi="Arial" w:cs="Arial"/>
        </w:rPr>
        <w:t xml:space="preserve"> našem kraji funguje, ale není </w:t>
      </w:r>
      <w:r w:rsidR="0030137F" w:rsidRPr="00834B86">
        <w:rPr>
          <w:rFonts w:ascii="Arial" w:hAnsi="Arial" w:cs="Arial"/>
        </w:rPr>
        <w:t>připravena v souladu s</w:t>
      </w:r>
      <w:r w:rsidRPr="00834B86">
        <w:rPr>
          <w:rFonts w:ascii="Arial" w:hAnsi="Arial" w:cs="Arial"/>
        </w:rPr>
        <w:t> „</w:t>
      </w:r>
      <w:r w:rsidR="0030137F" w:rsidRPr="00834B86">
        <w:rPr>
          <w:rFonts w:ascii="Arial" w:hAnsi="Arial" w:cs="Arial"/>
        </w:rPr>
        <w:t>Metodikou k praktické realizaci nástroje zajištění dostupnosti adiktologických služeb</w:t>
      </w:r>
      <w:r w:rsidRPr="00834B86">
        <w:rPr>
          <w:rFonts w:ascii="Arial" w:hAnsi="Arial" w:cs="Arial"/>
        </w:rPr>
        <w:t>“</w:t>
      </w:r>
      <w:r w:rsidR="0030137F" w:rsidRPr="00834B86">
        <w:rPr>
          <w:rFonts w:ascii="Arial" w:hAnsi="Arial" w:cs="Arial"/>
        </w:rPr>
        <w:t>, která byla vytvořena v rámci projektu „Systémová podpora rozvoje adiktologických služeb v rámci integrované prot</w:t>
      </w:r>
      <w:r w:rsidRPr="00834B86">
        <w:rPr>
          <w:rFonts w:ascii="Arial" w:hAnsi="Arial" w:cs="Arial"/>
        </w:rPr>
        <w:t xml:space="preserve">idrogové politiky“ (IP </w:t>
      </w:r>
      <w:r w:rsidR="00CC64E0" w:rsidRPr="00834B86">
        <w:rPr>
          <w:rFonts w:ascii="Arial" w:hAnsi="Arial" w:cs="Arial"/>
        </w:rPr>
        <w:t>RAS) -</w:t>
      </w:r>
      <w:r w:rsidRPr="00834B86">
        <w:rPr>
          <w:rFonts w:ascii="Arial" w:hAnsi="Arial" w:cs="Arial"/>
        </w:rPr>
        <w:t xml:space="preserve"> Odbor protidrogové politiky Úřadu vlády České republiky.</w:t>
      </w:r>
    </w:p>
    <w:p w14:paraId="423D3165" w14:textId="77777777" w:rsidR="003A34DC" w:rsidRDefault="003A34DC">
      <w:pPr>
        <w:rPr>
          <w:rFonts w:ascii="Arial" w:hAnsi="Arial" w:cs="Arial"/>
        </w:rPr>
      </w:pPr>
      <w:r>
        <w:rPr>
          <w:rFonts w:ascii="Arial" w:hAnsi="Arial" w:cs="Arial"/>
        </w:rPr>
        <w:br w:type="page"/>
      </w:r>
    </w:p>
    <w:p w14:paraId="51F614EA" w14:textId="2089108D" w:rsidR="0030137F" w:rsidRPr="00CE698F" w:rsidRDefault="0030137F" w:rsidP="00826596">
      <w:pPr>
        <w:jc w:val="both"/>
        <w:rPr>
          <w:rFonts w:ascii="Arial" w:hAnsi="Arial" w:cs="Arial"/>
        </w:rPr>
      </w:pPr>
      <w:r w:rsidRPr="00CE698F">
        <w:rPr>
          <w:rFonts w:ascii="Arial" w:hAnsi="Arial" w:cs="Arial"/>
        </w:rPr>
        <w:lastRenderedPageBreak/>
        <w:t>V dokumentu Střednědobý plán rozvoje sociálních služeb v Olomouckem kraji pro roky 2024</w:t>
      </w:r>
      <w:r w:rsidR="00D939EA">
        <w:rPr>
          <w:rFonts w:ascii="Arial" w:hAnsi="Arial" w:cs="Arial"/>
        </w:rPr>
        <w:t xml:space="preserve"> </w:t>
      </w:r>
      <w:r w:rsidRPr="00CE698F">
        <w:rPr>
          <w:rFonts w:ascii="Arial" w:hAnsi="Arial" w:cs="Arial"/>
        </w:rPr>
        <w:t>-</w:t>
      </w:r>
      <w:r w:rsidR="00D939EA">
        <w:rPr>
          <w:rFonts w:ascii="Arial" w:hAnsi="Arial" w:cs="Arial"/>
        </w:rPr>
        <w:t> </w:t>
      </w:r>
      <w:r w:rsidRPr="00CE698F">
        <w:rPr>
          <w:rFonts w:ascii="Arial" w:hAnsi="Arial" w:cs="Arial"/>
        </w:rPr>
        <w:t xml:space="preserve">2026 se v části B (analytická) </w:t>
      </w:r>
      <w:r w:rsidR="00CE698F" w:rsidRPr="00CE698F">
        <w:rPr>
          <w:rFonts w:ascii="Arial" w:hAnsi="Arial" w:cs="Arial"/>
        </w:rPr>
        <w:t xml:space="preserve">nachází </w:t>
      </w:r>
      <w:r w:rsidRPr="00CE698F">
        <w:rPr>
          <w:rFonts w:ascii="Arial" w:hAnsi="Arial" w:cs="Arial"/>
        </w:rPr>
        <w:t>analytické údaje týkající se pracovních skupin, včetně pracovní skupiny „Osoby ohrožené návykovým jednáním“.</w:t>
      </w:r>
    </w:p>
    <w:p w14:paraId="688D3DAE" w14:textId="5716D670" w:rsidR="0030137F" w:rsidRDefault="00000000" w:rsidP="00826596">
      <w:pPr>
        <w:jc w:val="both"/>
        <w:rPr>
          <w:rStyle w:val="Hypertextovodkaz"/>
          <w:rFonts w:ascii="Arial" w:hAnsi="Arial" w:cs="Arial"/>
        </w:rPr>
      </w:pPr>
      <w:hyperlink r:id="rId12" w:history="1">
        <w:r w:rsidR="0030137F" w:rsidRPr="00CE698F">
          <w:rPr>
            <w:rStyle w:val="Hypertextovodkaz"/>
            <w:rFonts w:ascii="Arial" w:hAnsi="Arial" w:cs="Arial"/>
          </w:rPr>
          <w:t>https://www.olkraj.cz/strednedoby-plan-rozvoje-socialnich-sluzeb-v-olomouckem-kraji-pro-roky-2024-2026-cl-5858.html</w:t>
        </w:r>
      </w:hyperlink>
    </w:p>
    <w:p w14:paraId="25014BB0" w14:textId="6C44757A" w:rsidR="00CC64E0" w:rsidRPr="00CE698F" w:rsidRDefault="00CC64E0" w:rsidP="00826596">
      <w:pPr>
        <w:jc w:val="both"/>
        <w:rPr>
          <w:rFonts w:ascii="Arial" w:hAnsi="Arial" w:cs="Arial"/>
        </w:rPr>
      </w:pPr>
      <w:r w:rsidRPr="00CC64E0">
        <w:rPr>
          <w:rFonts w:ascii="Arial" w:hAnsi="Arial" w:cs="Arial"/>
        </w:rPr>
        <w:t xml:space="preserve">Střednědobý plán rozvoje sociálních služeb v Olomouckém kraji pro roky 2024-2026 (dále jen „Střednědobý plán 2024-2026“), byl schválen usnesením Zastupitelstva Olomouckého kraje dne 12. prosince 2022. </w:t>
      </w:r>
      <w:r>
        <w:rPr>
          <w:rFonts w:ascii="Arial" w:hAnsi="Arial" w:cs="Arial"/>
        </w:rPr>
        <w:t>Tento</w:t>
      </w:r>
      <w:r w:rsidRPr="00CC64E0">
        <w:rPr>
          <w:rFonts w:ascii="Arial" w:hAnsi="Arial" w:cs="Arial"/>
        </w:rPr>
        <w:t xml:space="preserve"> strategický dokument</w:t>
      </w:r>
      <w:r>
        <w:rPr>
          <w:rFonts w:ascii="Arial" w:hAnsi="Arial" w:cs="Arial"/>
        </w:rPr>
        <w:t xml:space="preserve"> </w:t>
      </w:r>
      <w:r w:rsidRPr="00CC64E0">
        <w:rPr>
          <w:rFonts w:ascii="Arial" w:hAnsi="Arial" w:cs="Arial"/>
        </w:rPr>
        <w:t>bude po následující 3 roky určovat priority a</w:t>
      </w:r>
      <w:r w:rsidR="001375FE">
        <w:rPr>
          <w:rFonts w:ascii="Arial" w:hAnsi="Arial" w:cs="Arial"/>
        </w:rPr>
        <w:t> </w:t>
      </w:r>
      <w:r w:rsidRPr="00CC64E0">
        <w:rPr>
          <w:rFonts w:ascii="Arial" w:hAnsi="Arial" w:cs="Arial"/>
        </w:rPr>
        <w:t>hlavní směry rozvoje sociálních služeb v Olomouckém kraji.</w:t>
      </w:r>
    </w:p>
    <w:p w14:paraId="0E4D071C" w14:textId="77777777" w:rsidR="00934DE1" w:rsidRPr="00CE698F" w:rsidRDefault="00934DE1" w:rsidP="00826596">
      <w:pPr>
        <w:jc w:val="both"/>
        <w:rPr>
          <w:rFonts w:ascii="Arial" w:hAnsi="Arial" w:cs="Arial"/>
        </w:rPr>
      </w:pPr>
    </w:p>
    <w:p w14:paraId="09776FEC" w14:textId="2BA9F571" w:rsidR="0030137F" w:rsidRPr="00CE698F" w:rsidRDefault="00B600BC" w:rsidP="00826596">
      <w:pPr>
        <w:jc w:val="both"/>
        <w:rPr>
          <w:rFonts w:ascii="Arial" w:hAnsi="Arial" w:cs="Arial"/>
        </w:rPr>
      </w:pPr>
      <w:r w:rsidRPr="00CE698F">
        <w:rPr>
          <w:rFonts w:ascii="Arial" w:hAnsi="Arial" w:cs="Arial"/>
        </w:rPr>
        <w:t>V</w:t>
      </w:r>
      <w:r w:rsidR="00C779F4" w:rsidRPr="00CE698F">
        <w:rPr>
          <w:rFonts w:ascii="Arial" w:hAnsi="Arial" w:cs="Arial"/>
        </w:rPr>
        <w:t xml:space="preserve"> sít</w:t>
      </w:r>
      <w:r w:rsidRPr="00CE698F">
        <w:rPr>
          <w:rFonts w:ascii="Arial" w:hAnsi="Arial" w:cs="Arial"/>
        </w:rPr>
        <w:t>i</w:t>
      </w:r>
      <w:r w:rsidR="0030137F" w:rsidRPr="00CE698F">
        <w:rPr>
          <w:rFonts w:ascii="Arial" w:hAnsi="Arial" w:cs="Arial"/>
        </w:rPr>
        <w:t xml:space="preserve"> adiktologických služeb, jsou zahrnuty všechny služby s certifikací </w:t>
      </w:r>
      <w:r w:rsidRPr="00CE698F">
        <w:rPr>
          <w:rFonts w:ascii="Arial" w:hAnsi="Arial" w:cs="Arial"/>
        </w:rPr>
        <w:t>odborné způsobilosti</w:t>
      </w:r>
      <w:r w:rsidR="00CE698F">
        <w:rPr>
          <w:rFonts w:ascii="Arial" w:hAnsi="Arial" w:cs="Arial"/>
        </w:rPr>
        <w:t xml:space="preserve"> služeb Rady vlády pro koordinaci politiky v oblasti závislostí.</w:t>
      </w:r>
    </w:p>
    <w:p w14:paraId="48434E63" w14:textId="77777777" w:rsidR="00934DE1" w:rsidRPr="00CE698F" w:rsidRDefault="00934DE1" w:rsidP="00826596">
      <w:pPr>
        <w:jc w:val="both"/>
        <w:rPr>
          <w:rFonts w:ascii="Arial" w:hAnsi="Arial" w:cs="Arial"/>
        </w:rPr>
      </w:pPr>
    </w:p>
    <w:p w14:paraId="0C768A06" w14:textId="28598F0E" w:rsidR="0030137F" w:rsidRPr="00CE698F" w:rsidRDefault="00934DE1" w:rsidP="00826596">
      <w:pPr>
        <w:jc w:val="both"/>
        <w:rPr>
          <w:rFonts w:ascii="Arial" w:hAnsi="Arial" w:cs="Arial"/>
        </w:rPr>
      </w:pPr>
      <w:r w:rsidRPr="00CE698F">
        <w:rPr>
          <w:rFonts w:ascii="Arial" w:hAnsi="Arial" w:cs="Arial"/>
        </w:rPr>
        <w:t>Z</w:t>
      </w:r>
      <w:r w:rsidR="0030137F" w:rsidRPr="00CE698F">
        <w:rPr>
          <w:rFonts w:ascii="Arial" w:hAnsi="Arial" w:cs="Arial"/>
        </w:rPr>
        <w:t xml:space="preserve"> rozpo</w:t>
      </w:r>
      <w:r w:rsidRPr="00CE698F">
        <w:rPr>
          <w:rFonts w:ascii="Arial" w:hAnsi="Arial" w:cs="Arial"/>
        </w:rPr>
        <w:t xml:space="preserve">čtu Olomouckého kraje jsou v rámci </w:t>
      </w:r>
      <w:r w:rsidR="0030137F" w:rsidRPr="00CE698F">
        <w:rPr>
          <w:rFonts w:ascii="Arial" w:hAnsi="Arial" w:cs="Arial"/>
        </w:rPr>
        <w:t xml:space="preserve">Programu protidrogové prevence </w:t>
      </w:r>
      <w:r w:rsidR="00CC64E0">
        <w:rPr>
          <w:rFonts w:ascii="Arial" w:hAnsi="Arial" w:cs="Arial"/>
        </w:rPr>
        <w:t>v roce 2024</w:t>
      </w:r>
      <w:r w:rsidR="0030137F" w:rsidRPr="00CE698F">
        <w:rPr>
          <w:rFonts w:ascii="Arial" w:hAnsi="Arial" w:cs="Arial"/>
        </w:rPr>
        <w:t xml:space="preserve"> financovány pouze certifikované služby a programy. </w:t>
      </w:r>
    </w:p>
    <w:p w14:paraId="3A99BAFB" w14:textId="77777777" w:rsidR="0030137F" w:rsidRPr="00CE698F" w:rsidRDefault="0030137F" w:rsidP="00826596">
      <w:pPr>
        <w:jc w:val="both"/>
        <w:rPr>
          <w:rFonts w:ascii="Arial" w:hAnsi="Arial" w:cs="Arial"/>
        </w:rPr>
      </w:pPr>
    </w:p>
    <w:p w14:paraId="320A9E31" w14:textId="6F802052" w:rsidR="00F87915" w:rsidRPr="00CE698F" w:rsidRDefault="0030137F" w:rsidP="00826596">
      <w:pPr>
        <w:jc w:val="both"/>
        <w:rPr>
          <w:rFonts w:ascii="Arial" w:hAnsi="Arial" w:cs="Arial"/>
        </w:rPr>
      </w:pPr>
      <w:r w:rsidRPr="00CE698F">
        <w:rPr>
          <w:rFonts w:ascii="Arial" w:hAnsi="Arial" w:cs="Arial"/>
        </w:rPr>
        <w:t>Z rozpočtu Olomouckého kraje nejsou financovány příslušné služby příspěvkových organizací Ministerstva zdravotnictví a Ministerstva obrany (</w:t>
      </w:r>
      <w:r w:rsidR="0072397F">
        <w:rPr>
          <w:rFonts w:ascii="Arial" w:hAnsi="Arial" w:cs="Arial"/>
        </w:rPr>
        <w:t>kromě</w:t>
      </w:r>
      <w:r w:rsidRPr="00CE698F">
        <w:rPr>
          <w:rFonts w:ascii="Arial" w:hAnsi="Arial" w:cs="Arial"/>
        </w:rPr>
        <w:t xml:space="preserve"> Záchytné stanice) – Klinika psychiatrie Fakultní nemocnice Olomouc (Ambulance pro léčbu návykových nemocí), Psychiatrická léčebna Šternberk (Primariát VII. – oddělení léčby závislostí), Nemocnice AGEL Šternberk (Psychiatrická ambulance včetně ambulantní protialkoholní a protitoxikomanické léčby), Psychiatrická nemocnice Marianny Oranžské v Bílé Vodě (a její komunity), Středisko sekundární prevence a</w:t>
      </w:r>
      <w:r w:rsidR="001375FE">
        <w:rPr>
          <w:rFonts w:ascii="Arial" w:hAnsi="Arial" w:cs="Arial"/>
        </w:rPr>
        <w:t> </w:t>
      </w:r>
      <w:r w:rsidRPr="00CE698F">
        <w:rPr>
          <w:rFonts w:ascii="Arial" w:hAnsi="Arial" w:cs="Arial"/>
        </w:rPr>
        <w:t>léčby závislostí Vojenská nemocnice v Olomouci.</w:t>
      </w:r>
    </w:p>
    <w:p w14:paraId="2B526608" w14:textId="18D8B75E" w:rsidR="00F87915" w:rsidRPr="00CE698F" w:rsidRDefault="00F87915" w:rsidP="00826596">
      <w:pPr>
        <w:jc w:val="both"/>
        <w:rPr>
          <w:rFonts w:ascii="Arial" w:hAnsi="Arial" w:cs="Arial"/>
        </w:rPr>
      </w:pPr>
    </w:p>
    <w:p w14:paraId="6819D8EE" w14:textId="77777777" w:rsidR="00B41C36" w:rsidRDefault="00B41C36" w:rsidP="00B41C36">
      <w:pPr>
        <w:spacing w:before="120"/>
        <w:jc w:val="both"/>
        <w:rPr>
          <w:rFonts w:ascii="Arial" w:hAnsi="Arial" w:cs="Arial"/>
          <w:b/>
        </w:rPr>
      </w:pPr>
    </w:p>
    <w:p w14:paraId="06AC61DD" w14:textId="7F9859E4" w:rsidR="00FD7BCD" w:rsidRDefault="00FD7BCD" w:rsidP="00B41C36">
      <w:pPr>
        <w:jc w:val="both"/>
        <w:rPr>
          <w:rFonts w:ascii="Arial" w:hAnsi="Arial" w:cs="Arial"/>
          <w:b/>
        </w:rPr>
      </w:pPr>
      <w:r w:rsidRPr="00826596">
        <w:rPr>
          <w:rFonts w:ascii="Arial" w:hAnsi="Arial" w:cs="Arial"/>
          <w:b/>
        </w:rPr>
        <w:t>Další inform</w:t>
      </w:r>
      <w:r w:rsidR="003C654B" w:rsidRPr="00826596">
        <w:rPr>
          <w:rFonts w:ascii="Arial" w:hAnsi="Arial" w:cs="Arial"/>
          <w:b/>
        </w:rPr>
        <w:t>ace k situaci v Olomouckém kraj</w:t>
      </w:r>
      <w:r w:rsidR="0077032B" w:rsidRPr="00826596">
        <w:rPr>
          <w:rFonts w:ascii="Arial" w:hAnsi="Arial" w:cs="Arial"/>
          <w:b/>
        </w:rPr>
        <w:t>i</w:t>
      </w:r>
    </w:p>
    <w:p w14:paraId="12BD81AF" w14:textId="77777777" w:rsidR="00B41C36" w:rsidRDefault="00B41C36" w:rsidP="00B41C36">
      <w:pPr>
        <w:jc w:val="both"/>
        <w:rPr>
          <w:rFonts w:ascii="Arial" w:hAnsi="Arial" w:cs="Arial"/>
          <w:b/>
        </w:rPr>
      </w:pPr>
    </w:p>
    <w:p w14:paraId="51B02FCC" w14:textId="11BB44F7" w:rsidR="00DA68A3" w:rsidRDefault="007054EB" w:rsidP="00DA68A3">
      <w:pPr>
        <w:jc w:val="both"/>
        <w:rPr>
          <w:rFonts w:ascii="Arial" w:hAnsi="Arial" w:cs="Arial"/>
          <w:b/>
        </w:rPr>
      </w:pPr>
      <w:r>
        <w:rPr>
          <w:rFonts w:ascii="Arial" w:hAnsi="Arial" w:cs="Arial"/>
          <w:b/>
        </w:rPr>
        <w:t>Z</w:t>
      </w:r>
      <w:r w:rsidRPr="007054EB">
        <w:rPr>
          <w:rFonts w:ascii="Arial" w:hAnsi="Arial" w:cs="Arial"/>
          <w:b/>
        </w:rPr>
        <w:t>ávislostn</w:t>
      </w:r>
      <w:r>
        <w:rPr>
          <w:rFonts w:ascii="Arial" w:hAnsi="Arial" w:cs="Arial"/>
          <w:b/>
        </w:rPr>
        <w:t>í</w:t>
      </w:r>
      <w:r w:rsidRPr="007054EB">
        <w:rPr>
          <w:rFonts w:ascii="Arial" w:hAnsi="Arial" w:cs="Arial"/>
          <w:b/>
        </w:rPr>
        <w:t xml:space="preserve"> chování </w:t>
      </w:r>
      <w:r>
        <w:rPr>
          <w:rFonts w:ascii="Arial" w:hAnsi="Arial" w:cs="Arial"/>
          <w:b/>
        </w:rPr>
        <w:t>a z</w:t>
      </w:r>
      <w:r w:rsidR="00DA68A3" w:rsidRPr="00DA68A3">
        <w:rPr>
          <w:rFonts w:ascii="Arial" w:hAnsi="Arial" w:cs="Arial"/>
          <w:b/>
        </w:rPr>
        <w:t>ávislost</w:t>
      </w:r>
      <w:r>
        <w:rPr>
          <w:rFonts w:ascii="Arial" w:hAnsi="Arial" w:cs="Arial"/>
          <w:b/>
        </w:rPr>
        <w:t>i</w:t>
      </w:r>
    </w:p>
    <w:p w14:paraId="54451B57" w14:textId="77777777" w:rsidR="004F1BD6" w:rsidRPr="00DA68A3" w:rsidRDefault="004F1BD6" w:rsidP="00DA68A3">
      <w:pPr>
        <w:jc w:val="both"/>
        <w:rPr>
          <w:rFonts w:ascii="Arial" w:hAnsi="Arial" w:cs="Arial"/>
          <w:b/>
        </w:rPr>
      </w:pPr>
    </w:p>
    <w:p w14:paraId="6F268C0F" w14:textId="387E8D20" w:rsidR="00DA68A3" w:rsidRPr="004F1BD6" w:rsidRDefault="004F1BD6" w:rsidP="00325F3B">
      <w:pPr>
        <w:jc w:val="both"/>
        <w:rPr>
          <w:rFonts w:ascii="Arial" w:hAnsi="Arial" w:cs="Arial"/>
          <w:bCs/>
        </w:rPr>
      </w:pPr>
      <w:r>
        <w:rPr>
          <w:rFonts w:ascii="Arial" w:hAnsi="Arial" w:cs="Arial"/>
          <w:bCs/>
        </w:rPr>
        <w:t>Olomoucký k</w:t>
      </w:r>
      <w:r w:rsidR="00DA68A3" w:rsidRPr="004F1BD6">
        <w:rPr>
          <w:rFonts w:ascii="Arial" w:hAnsi="Arial" w:cs="Arial"/>
          <w:bCs/>
        </w:rPr>
        <w:t xml:space="preserve">raj má v rámci České republiky z hlediska prevalence </w:t>
      </w:r>
      <w:bookmarkStart w:id="8" w:name="_Hlk201593707"/>
      <w:r w:rsidR="00DA68A3" w:rsidRPr="004F1BD6">
        <w:rPr>
          <w:rFonts w:ascii="Arial" w:hAnsi="Arial" w:cs="Arial"/>
          <w:bCs/>
        </w:rPr>
        <w:t xml:space="preserve">závislostního chování </w:t>
      </w:r>
      <w:bookmarkEnd w:id="8"/>
      <w:r w:rsidR="00DA68A3" w:rsidRPr="004F1BD6">
        <w:rPr>
          <w:rFonts w:ascii="Arial" w:hAnsi="Arial" w:cs="Arial"/>
          <w:bCs/>
        </w:rPr>
        <w:t>spíše</w:t>
      </w:r>
    </w:p>
    <w:p w14:paraId="34D80B51" w14:textId="77777777" w:rsidR="00DA68A3" w:rsidRPr="004F1BD6" w:rsidRDefault="00DA68A3" w:rsidP="00325F3B">
      <w:pPr>
        <w:jc w:val="both"/>
        <w:rPr>
          <w:rFonts w:ascii="Arial" w:hAnsi="Arial" w:cs="Arial"/>
          <w:bCs/>
        </w:rPr>
      </w:pPr>
      <w:r w:rsidRPr="004F1BD6">
        <w:rPr>
          <w:rFonts w:ascii="Arial" w:hAnsi="Arial" w:cs="Arial"/>
          <w:bCs/>
        </w:rPr>
        <w:t>průměrnou pozici.</w:t>
      </w:r>
    </w:p>
    <w:p w14:paraId="5C9241B3" w14:textId="55F4A567" w:rsidR="00DA68A3" w:rsidRPr="004F1BD6" w:rsidRDefault="004F1BD6" w:rsidP="00325F3B">
      <w:pPr>
        <w:jc w:val="both"/>
        <w:rPr>
          <w:rFonts w:ascii="Arial" w:hAnsi="Arial" w:cs="Arial"/>
          <w:bCs/>
        </w:rPr>
      </w:pPr>
      <w:r>
        <w:rPr>
          <w:rFonts w:ascii="Arial" w:hAnsi="Arial" w:cs="Arial"/>
          <w:bCs/>
        </w:rPr>
        <w:t>J</w:t>
      </w:r>
      <w:r w:rsidRPr="004F1BD6">
        <w:rPr>
          <w:rFonts w:ascii="Arial" w:hAnsi="Arial" w:cs="Arial"/>
          <w:bCs/>
        </w:rPr>
        <w:t xml:space="preserve">ako narůstající riziko se ukazuje </w:t>
      </w:r>
      <w:r>
        <w:rPr>
          <w:rFonts w:ascii="Arial" w:hAnsi="Arial" w:cs="Arial"/>
          <w:bCs/>
        </w:rPr>
        <w:t>o</w:t>
      </w:r>
      <w:r w:rsidR="00DA68A3" w:rsidRPr="004F1BD6">
        <w:rPr>
          <w:rFonts w:ascii="Arial" w:hAnsi="Arial" w:cs="Arial"/>
          <w:bCs/>
        </w:rPr>
        <w:t>n-line hazardní hraní</w:t>
      </w:r>
      <w:r>
        <w:rPr>
          <w:rFonts w:ascii="Arial" w:hAnsi="Arial" w:cs="Arial"/>
          <w:bCs/>
        </w:rPr>
        <w:t>.</w:t>
      </w:r>
    </w:p>
    <w:p w14:paraId="77D6E1A3" w14:textId="35693E81" w:rsidR="00DA68A3" w:rsidRDefault="00DA68A3" w:rsidP="00325F3B">
      <w:pPr>
        <w:jc w:val="both"/>
        <w:rPr>
          <w:rFonts w:ascii="Arial" w:hAnsi="Arial" w:cs="Arial"/>
          <w:bCs/>
        </w:rPr>
      </w:pPr>
      <w:r w:rsidRPr="004F1BD6">
        <w:rPr>
          <w:rFonts w:ascii="Arial" w:hAnsi="Arial" w:cs="Arial"/>
          <w:bCs/>
        </w:rPr>
        <w:t>Dalším trendem je přechod od metamfetaminu k alkoholu nebo jejich kombinace.</w:t>
      </w:r>
      <w:r w:rsidR="00325F3B">
        <w:rPr>
          <w:rFonts w:ascii="Arial" w:hAnsi="Arial" w:cs="Arial"/>
          <w:bCs/>
        </w:rPr>
        <w:t xml:space="preserve"> </w:t>
      </w:r>
      <w:r w:rsidRPr="004F1BD6">
        <w:rPr>
          <w:rFonts w:ascii="Arial" w:hAnsi="Arial" w:cs="Arial"/>
          <w:bCs/>
        </w:rPr>
        <w:t>Částečně skrytým problémem je užívání těkavých látek, které se objevuje jak v datech o</w:t>
      </w:r>
      <w:r w:rsidR="00325F3B">
        <w:rPr>
          <w:rFonts w:ascii="Arial" w:hAnsi="Arial" w:cs="Arial"/>
          <w:bCs/>
        </w:rPr>
        <w:t xml:space="preserve"> </w:t>
      </w:r>
      <w:r w:rsidRPr="004F1BD6">
        <w:rPr>
          <w:rFonts w:ascii="Arial" w:hAnsi="Arial" w:cs="Arial"/>
          <w:bCs/>
        </w:rPr>
        <w:t>hospitalizacích, tak je zmiňováno experty. Doporučujeme tento trend nadále monitorovat.</w:t>
      </w:r>
      <w:r w:rsidR="00325F3B">
        <w:rPr>
          <w:rFonts w:ascii="Arial" w:hAnsi="Arial" w:cs="Arial"/>
          <w:bCs/>
        </w:rPr>
        <w:t xml:space="preserve"> </w:t>
      </w:r>
      <w:r w:rsidRPr="004F1BD6">
        <w:rPr>
          <w:rFonts w:ascii="Arial" w:hAnsi="Arial" w:cs="Arial"/>
          <w:bCs/>
        </w:rPr>
        <w:t>U dětí a mládeže se</w:t>
      </w:r>
      <w:r w:rsidR="001375FE">
        <w:rPr>
          <w:rFonts w:ascii="Arial" w:hAnsi="Arial" w:cs="Arial"/>
          <w:bCs/>
        </w:rPr>
        <w:t> </w:t>
      </w:r>
      <w:r w:rsidRPr="004F1BD6">
        <w:rPr>
          <w:rFonts w:ascii="Arial" w:hAnsi="Arial" w:cs="Arial"/>
          <w:bCs/>
        </w:rPr>
        <w:t>zhoršuje duševní zdraví, čemuž by měla být věnována pozornost.</w:t>
      </w:r>
    </w:p>
    <w:p w14:paraId="20F63585" w14:textId="77777777" w:rsidR="00325F3B" w:rsidRPr="00325F3B" w:rsidRDefault="00325F3B" w:rsidP="004F1BD6">
      <w:pPr>
        <w:jc w:val="both"/>
        <w:rPr>
          <w:rFonts w:ascii="Arial" w:hAnsi="Arial" w:cs="Arial"/>
          <w:b/>
        </w:rPr>
      </w:pPr>
    </w:p>
    <w:p w14:paraId="099B101F" w14:textId="77777777" w:rsidR="00DA68A3" w:rsidRPr="00325F3B" w:rsidRDefault="00DA68A3" w:rsidP="004F1BD6">
      <w:pPr>
        <w:jc w:val="both"/>
        <w:rPr>
          <w:rFonts w:ascii="Arial" w:hAnsi="Arial" w:cs="Arial"/>
          <w:b/>
        </w:rPr>
      </w:pPr>
      <w:r w:rsidRPr="00325F3B">
        <w:rPr>
          <w:rFonts w:ascii="Arial" w:hAnsi="Arial" w:cs="Arial"/>
          <w:b/>
        </w:rPr>
        <w:t>Síť specializovaných adiktologických služeb</w:t>
      </w:r>
    </w:p>
    <w:p w14:paraId="313658B6" w14:textId="77777777" w:rsidR="00325F3B" w:rsidRDefault="00325F3B" w:rsidP="004F1BD6">
      <w:pPr>
        <w:jc w:val="both"/>
        <w:rPr>
          <w:rFonts w:ascii="Arial" w:hAnsi="Arial" w:cs="Arial"/>
          <w:bCs/>
        </w:rPr>
      </w:pPr>
    </w:p>
    <w:p w14:paraId="70AFF1C5" w14:textId="076C7657" w:rsidR="00DA68A3" w:rsidRPr="004F1BD6" w:rsidRDefault="00DA68A3" w:rsidP="00325F3B">
      <w:pPr>
        <w:jc w:val="both"/>
        <w:rPr>
          <w:rFonts w:ascii="Arial" w:hAnsi="Arial" w:cs="Arial"/>
          <w:bCs/>
        </w:rPr>
      </w:pPr>
      <w:r w:rsidRPr="004F1BD6">
        <w:rPr>
          <w:rFonts w:ascii="Arial" w:hAnsi="Arial" w:cs="Arial"/>
          <w:bCs/>
        </w:rPr>
        <w:t>V Olomouckém kraji je zajištěna minimální dostupnost nízkoprahových adiktologických</w:t>
      </w:r>
      <w:r w:rsidR="00325F3B">
        <w:rPr>
          <w:rFonts w:ascii="Arial" w:hAnsi="Arial" w:cs="Arial"/>
          <w:bCs/>
        </w:rPr>
        <w:t xml:space="preserve"> </w:t>
      </w:r>
      <w:r w:rsidRPr="004F1BD6">
        <w:rPr>
          <w:rFonts w:ascii="Arial" w:hAnsi="Arial" w:cs="Arial"/>
          <w:bCs/>
        </w:rPr>
        <w:t>služeb v</w:t>
      </w:r>
      <w:r w:rsidR="001375FE">
        <w:rPr>
          <w:rFonts w:ascii="Arial" w:hAnsi="Arial" w:cs="Arial"/>
          <w:bCs/>
        </w:rPr>
        <w:t> </w:t>
      </w:r>
      <w:r w:rsidRPr="004F1BD6">
        <w:rPr>
          <w:rFonts w:ascii="Arial" w:hAnsi="Arial" w:cs="Arial"/>
          <w:bCs/>
        </w:rPr>
        <w:t>podobě terénních programů a kontaktních center, terénní programy působí ve</w:t>
      </w:r>
      <w:r w:rsidR="00325F3B">
        <w:rPr>
          <w:rFonts w:ascii="Arial" w:hAnsi="Arial" w:cs="Arial"/>
          <w:bCs/>
        </w:rPr>
        <w:t xml:space="preserve"> </w:t>
      </w:r>
      <w:r w:rsidRPr="004F1BD6">
        <w:rPr>
          <w:rFonts w:ascii="Arial" w:hAnsi="Arial" w:cs="Arial"/>
          <w:bCs/>
        </w:rPr>
        <w:t>všech okresech Olomouckého kraje a kontaktní centra se nachází ve všech okresních</w:t>
      </w:r>
      <w:r w:rsidR="00325F3B">
        <w:rPr>
          <w:rFonts w:ascii="Arial" w:hAnsi="Arial" w:cs="Arial"/>
          <w:bCs/>
        </w:rPr>
        <w:t xml:space="preserve"> </w:t>
      </w:r>
      <w:r w:rsidRPr="004F1BD6">
        <w:rPr>
          <w:rFonts w:ascii="Arial" w:hAnsi="Arial" w:cs="Arial"/>
          <w:bCs/>
        </w:rPr>
        <w:t xml:space="preserve">městech Olomouckého kraje. </w:t>
      </w:r>
    </w:p>
    <w:p w14:paraId="5137E2DA" w14:textId="0BAF1DAF" w:rsidR="00325F3B" w:rsidRDefault="00DA68A3" w:rsidP="00DA68A3">
      <w:pPr>
        <w:jc w:val="both"/>
        <w:rPr>
          <w:rFonts w:ascii="Arial" w:hAnsi="Arial" w:cs="Arial"/>
          <w:b/>
        </w:rPr>
      </w:pPr>
      <w:r w:rsidRPr="004F1BD6">
        <w:rPr>
          <w:rFonts w:ascii="Arial" w:hAnsi="Arial" w:cs="Arial"/>
          <w:bCs/>
        </w:rPr>
        <w:t>Navýšení personální kapacity terénních programů (každý o 0,5-1,0 úvazku) by umožnilo</w:t>
      </w:r>
      <w:r w:rsidR="00325F3B">
        <w:rPr>
          <w:rFonts w:ascii="Arial" w:hAnsi="Arial" w:cs="Arial"/>
          <w:bCs/>
        </w:rPr>
        <w:t xml:space="preserve"> </w:t>
      </w:r>
      <w:r w:rsidRPr="004F1BD6">
        <w:rPr>
          <w:rFonts w:ascii="Arial" w:hAnsi="Arial" w:cs="Arial"/>
          <w:bCs/>
        </w:rPr>
        <w:t>optimalizovat pokrytí Olomouckého kraje i v odlehlejších či méně frekventovaných</w:t>
      </w:r>
      <w:r w:rsidR="00325F3B">
        <w:rPr>
          <w:rFonts w:ascii="Arial" w:hAnsi="Arial" w:cs="Arial"/>
          <w:bCs/>
        </w:rPr>
        <w:t xml:space="preserve"> </w:t>
      </w:r>
      <w:r w:rsidRPr="00325F3B">
        <w:rPr>
          <w:rFonts w:ascii="Arial" w:hAnsi="Arial" w:cs="Arial"/>
          <w:bCs/>
        </w:rPr>
        <w:t>lokalitách a</w:t>
      </w:r>
      <w:r w:rsidR="003670E2">
        <w:rPr>
          <w:rFonts w:ascii="Arial" w:hAnsi="Arial" w:cs="Arial"/>
          <w:bCs/>
        </w:rPr>
        <w:t> </w:t>
      </w:r>
      <w:r w:rsidRPr="00325F3B">
        <w:rPr>
          <w:rFonts w:ascii="Arial" w:hAnsi="Arial" w:cs="Arial"/>
          <w:bCs/>
        </w:rPr>
        <w:t>dalo by těmto službám větší prostor věnovat se nadstavbovým aktivitám typu</w:t>
      </w:r>
      <w:r w:rsidR="00325F3B">
        <w:rPr>
          <w:rFonts w:ascii="Arial" w:hAnsi="Arial" w:cs="Arial"/>
          <w:bCs/>
        </w:rPr>
        <w:t xml:space="preserve"> </w:t>
      </w:r>
      <w:r w:rsidRPr="00325F3B">
        <w:rPr>
          <w:rFonts w:ascii="Arial" w:hAnsi="Arial" w:cs="Arial"/>
          <w:bCs/>
        </w:rPr>
        <w:t>terénní práce v</w:t>
      </w:r>
      <w:r w:rsidR="001375FE">
        <w:rPr>
          <w:rFonts w:ascii="Arial" w:hAnsi="Arial" w:cs="Arial"/>
          <w:bCs/>
        </w:rPr>
        <w:t> </w:t>
      </w:r>
      <w:r w:rsidRPr="00325F3B">
        <w:rPr>
          <w:rFonts w:ascii="Arial" w:hAnsi="Arial" w:cs="Arial"/>
          <w:bCs/>
        </w:rPr>
        <w:t>prostředí noční zábavy, v jejichž rámci by mohli kontaktovat zástupce</w:t>
      </w:r>
      <w:r w:rsidR="00325F3B">
        <w:rPr>
          <w:rFonts w:ascii="Arial" w:hAnsi="Arial" w:cs="Arial"/>
          <w:bCs/>
        </w:rPr>
        <w:t xml:space="preserve"> </w:t>
      </w:r>
      <w:r w:rsidRPr="00325F3B">
        <w:rPr>
          <w:rFonts w:ascii="Arial" w:hAnsi="Arial" w:cs="Arial"/>
          <w:bCs/>
        </w:rPr>
        <w:t>skryté populace z řad experimentálních a rekreačních uživatelů s přesahem do rizikového</w:t>
      </w:r>
      <w:r w:rsidR="00325F3B">
        <w:rPr>
          <w:rFonts w:ascii="Arial" w:hAnsi="Arial" w:cs="Arial"/>
          <w:bCs/>
        </w:rPr>
        <w:t xml:space="preserve"> </w:t>
      </w:r>
      <w:r w:rsidRPr="00325F3B">
        <w:rPr>
          <w:rFonts w:ascii="Arial" w:hAnsi="Arial" w:cs="Arial"/>
          <w:bCs/>
        </w:rPr>
        <w:t>užívání až závislosti</w:t>
      </w:r>
      <w:r w:rsidRPr="00DA68A3">
        <w:rPr>
          <w:rFonts w:ascii="Arial" w:hAnsi="Arial" w:cs="Arial"/>
          <w:b/>
        </w:rPr>
        <w:t>.</w:t>
      </w:r>
    </w:p>
    <w:p w14:paraId="14B1790C" w14:textId="77777777" w:rsidR="00325F3B" w:rsidRDefault="00325F3B">
      <w:pPr>
        <w:rPr>
          <w:rFonts w:ascii="Arial" w:hAnsi="Arial" w:cs="Arial"/>
          <w:b/>
        </w:rPr>
      </w:pPr>
      <w:r>
        <w:rPr>
          <w:rFonts w:ascii="Arial" w:hAnsi="Arial" w:cs="Arial"/>
          <w:b/>
        </w:rPr>
        <w:br w:type="page"/>
      </w:r>
    </w:p>
    <w:p w14:paraId="66B0EC8B" w14:textId="4FBC847D" w:rsidR="00DA68A3" w:rsidRPr="00325F3B" w:rsidRDefault="00DA68A3" w:rsidP="00DA68A3">
      <w:pPr>
        <w:jc w:val="both"/>
        <w:rPr>
          <w:rFonts w:ascii="Arial" w:hAnsi="Arial" w:cs="Arial"/>
          <w:bCs/>
        </w:rPr>
      </w:pPr>
      <w:r w:rsidRPr="00325F3B">
        <w:rPr>
          <w:rFonts w:ascii="Arial" w:hAnsi="Arial" w:cs="Arial"/>
          <w:bCs/>
        </w:rPr>
        <w:lastRenderedPageBreak/>
        <w:t>Kontaktování uživatelů z řad dospívajících a mladých dospělých by prospělo posílit</w:t>
      </w:r>
      <w:r w:rsidR="00325F3B">
        <w:rPr>
          <w:rFonts w:ascii="Arial" w:hAnsi="Arial" w:cs="Arial"/>
          <w:bCs/>
        </w:rPr>
        <w:t xml:space="preserve"> </w:t>
      </w:r>
      <w:r w:rsidRPr="00325F3B">
        <w:rPr>
          <w:rFonts w:ascii="Arial" w:hAnsi="Arial" w:cs="Arial"/>
          <w:bCs/>
        </w:rPr>
        <w:t xml:space="preserve">adiktologickou složku služeb typu nízkoprahových zařízení pro děti a mládež </w:t>
      </w:r>
      <w:r w:rsidR="00325F3B">
        <w:rPr>
          <w:rFonts w:ascii="Arial" w:hAnsi="Arial" w:cs="Arial"/>
          <w:bCs/>
        </w:rPr>
        <w:t>–</w:t>
      </w:r>
      <w:r w:rsidRPr="00325F3B">
        <w:rPr>
          <w:rFonts w:ascii="Arial" w:hAnsi="Arial" w:cs="Arial"/>
          <w:bCs/>
        </w:rPr>
        <w:t xml:space="preserve"> poskytnout</w:t>
      </w:r>
      <w:r w:rsidR="00325F3B">
        <w:rPr>
          <w:rFonts w:ascii="Arial" w:hAnsi="Arial" w:cs="Arial"/>
          <w:bCs/>
        </w:rPr>
        <w:t xml:space="preserve"> </w:t>
      </w:r>
      <w:r w:rsidRPr="00325F3B">
        <w:rPr>
          <w:rFonts w:ascii="Arial" w:hAnsi="Arial" w:cs="Arial"/>
          <w:bCs/>
        </w:rPr>
        <w:t>jim metodickou a vzdělávací podporu tak, aby dokázaly lépe pracovat s</w:t>
      </w:r>
      <w:r w:rsidR="00325F3B">
        <w:rPr>
          <w:rFonts w:ascii="Arial" w:hAnsi="Arial" w:cs="Arial"/>
          <w:bCs/>
        </w:rPr>
        <w:t> </w:t>
      </w:r>
      <w:r w:rsidRPr="00325F3B">
        <w:rPr>
          <w:rFonts w:ascii="Arial" w:hAnsi="Arial" w:cs="Arial"/>
          <w:bCs/>
        </w:rPr>
        <w:t>adiktologickými</w:t>
      </w:r>
      <w:r w:rsidR="00325F3B">
        <w:rPr>
          <w:rFonts w:ascii="Arial" w:hAnsi="Arial" w:cs="Arial"/>
          <w:bCs/>
        </w:rPr>
        <w:t xml:space="preserve"> </w:t>
      </w:r>
      <w:r w:rsidRPr="00325F3B">
        <w:rPr>
          <w:rFonts w:ascii="Arial" w:hAnsi="Arial" w:cs="Arial"/>
          <w:bCs/>
        </w:rPr>
        <w:t>tématy a</w:t>
      </w:r>
      <w:r w:rsidR="001375FE">
        <w:rPr>
          <w:rFonts w:ascii="Arial" w:hAnsi="Arial" w:cs="Arial"/>
          <w:bCs/>
        </w:rPr>
        <w:t> </w:t>
      </w:r>
      <w:r w:rsidRPr="00325F3B">
        <w:rPr>
          <w:rFonts w:ascii="Arial" w:hAnsi="Arial" w:cs="Arial"/>
          <w:bCs/>
        </w:rPr>
        <w:t>více je propojit s nízkoprahovými adiktologickými službami</w:t>
      </w:r>
      <w:r w:rsidR="00325F3B">
        <w:rPr>
          <w:rFonts w:ascii="Arial" w:hAnsi="Arial" w:cs="Arial"/>
          <w:bCs/>
        </w:rPr>
        <w:t>.</w:t>
      </w:r>
    </w:p>
    <w:p w14:paraId="4D03CC3C" w14:textId="70926E61" w:rsidR="00DA68A3" w:rsidRPr="00325F3B" w:rsidRDefault="00DA68A3" w:rsidP="00DA68A3">
      <w:pPr>
        <w:jc w:val="both"/>
        <w:rPr>
          <w:rFonts w:ascii="Arial" w:hAnsi="Arial" w:cs="Arial"/>
          <w:bCs/>
        </w:rPr>
      </w:pPr>
      <w:r w:rsidRPr="00325F3B">
        <w:rPr>
          <w:rFonts w:ascii="Arial" w:hAnsi="Arial" w:cs="Arial"/>
          <w:bCs/>
        </w:rPr>
        <w:t>S ohledem na specifika kontaktní práce na Jesenicku by pro zajištění optimálního provozu</w:t>
      </w:r>
      <w:r w:rsidR="00325F3B" w:rsidRPr="00325F3B">
        <w:rPr>
          <w:rFonts w:ascii="Arial" w:hAnsi="Arial" w:cs="Arial"/>
          <w:bCs/>
        </w:rPr>
        <w:t xml:space="preserve"> </w:t>
      </w:r>
      <w:r w:rsidRPr="00325F3B">
        <w:rPr>
          <w:rFonts w:ascii="Arial" w:hAnsi="Arial" w:cs="Arial"/>
          <w:bCs/>
        </w:rPr>
        <w:t>kontaktního centra v Jeseníku bylo vhodné navýšit jeho kapacitu na 3.0-3,5 úvazku.</w:t>
      </w:r>
    </w:p>
    <w:p w14:paraId="4C2858AD" w14:textId="33CB9B64" w:rsidR="00DA68A3" w:rsidRPr="00325F3B" w:rsidRDefault="00DA68A3" w:rsidP="00DA68A3">
      <w:pPr>
        <w:jc w:val="both"/>
        <w:rPr>
          <w:rFonts w:ascii="Arial" w:hAnsi="Arial" w:cs="Arial"/>
          <w:bCs/>
        </w:rPr>
      </w:pPr>
      <w:r w:rsidRPr="00325F3B">
        <w:rPr>
          <w:rFonts w:ascii="Arial" w:hAnsi="Arial" w:cs="Arial"/>
          <w:bCs/>
        </w:rPr>
        <w:t>Na Jesenicku dále schází služba, kterou by mohly využívat osoby bez přístřeší</w:t>
      </w:r>
      <w:r w:rsidR="00325F3B">
        <w:rPr>
          <w:rFonts w:ascii="Arial" w:hAnsi="Arial" w:cs="Arial"/>
          <w:bCs/>
        </w:rPr>
        <w:t xml:space="preserve"> </w:t>
      </w:r>
      <w:r w:rsidRPr="00325F3B">
        <w:rPr>
          <w:rFonts w:ascii="Arial" w:hAnsi="Arial" w:cs="Arial"/>
          <w:bCs/>
        </w:rPr>
        <w:t>užívající alkohol. Nástrojem pokrytí této potřeby by bylo zřízení většího nízkoprahového</w:t>
      </w:r>
      <w:r w:rsidR="00325F3B">
        <w:rPr>
          <w:rFonts w:ascii="Arial" w:hAnsi="Arial" w:cs="Arial"/>
          <w:bCs/>
        </w:rPr>
        <w:t xml:space="preserve"> </w:t>
      </w:r>
      <w:r w:rsidRPr="00325F3B">
        <w:rPr>
          <w:rFonts w:ascii="Arial" w:hAnsi="Arial" w:cs="Arial"/>
          <w:bCs/>
        </w:rPr>
        <w:t>denní centra s adekvátně nízkým prahem ve vztahu k užívání alkoholu v městě Jeseník.</w:t>
      </w:r>
    </w:p>
    <w:p w14:paraId="1966FC7B" w14:textId="4B60DE2B" w:rsidR="00DA68A3" w:rsidRPr="00325F3B" w:rsidRDefault="00DA68A3" w:rsidP="00DA68A3">
      <w:pPr>
        <w:jc w:val="both"/>
        <w:rPr>
          <w:rFonts w:ascii="Arial" w:hAnsi="Arial" w:cs="Arial"/>
          <w:bCs/>
        </w:rPr>
      </w:pPr>
      <w:r w:rsidRPr="00325F3B">
        <w:rPr>
          <w:rFonts w:ascii="Arial" w:hAnsi="Arial" w:cs="Arial"/>
          <w:bCs/>
        </w:rPr>
        <w:t>Pro udržení dostupnosti nízkoprahových adiktologických služeb je dále nezbytné řešit</w:t>
      </w:r>
      <w:r w:rsidR="00325F3B">
        <w:rPr>
          <w:rFonts w:ascii="Arial" w:hAnsi="Arial" w:cs="Arial"/>
          <w:bCs/>
        </w:rPr>
        <w:t xml:space="preserve"> </w:t>
      </w:r>
      <w:r w:rsidRPr="00325F3B">
        <w:rPr>
          <w:rFonts w:ascii="Arial" w:hAnsi="Arial" w:cs="Arial"/>
          <w:bCs/>
        </w:rPr>
        <w:t>situaci zvýšeného represivního působení Policie ČR proti klientům těchto služeb na území</w:t>
      </w:r>
      <w:r w:rsidR="00325F3B">
        <w:rPr>
          <w:rFonts w:ascii="Arial" w:hAnsi="Arial" w:cs="Arial"/>
          <w:bCs/>
        </w:rPr>
        <w:t xml:space="preserve"> </w:t>
      </w:r>
      <w:r w:rsidRPr="00325F3B">
        <w:rPr>
          <w:rFonts w:ascii="Arial" w:hAnsi="Arial" w:cs="Arial"/>
          <w:bCs/>
        </w:rPr>
        <w:t>Olomouckého kraje, které klienty odrazuje od využívání služeb a praktikování zásad</w:t>
      </w:r>
      <w:r w:rsidR="00325F3B">
        <w:rPr>
          <w:rFonts w:ascii="Arial" w:hAnsi="Arial" w:cs="Arial"/>
          <w:bCs/>
        </w:rPr>
        <w:t xml:space="preserve"> </w:t>
      </w:r>
      <w:r w:rsidRPr="00325F3B">
        <w:rPr>
          <w:rFonts w:ascii="Arial" w:hAnsi="Arial" w:cs="Arial"/>
          <w:bCs/>
        </w:rPr>
        <w:t>minimalizace rizik spojených s užíváním návykových látek</w:t>
      </w:r>
      <w:r w:rsidR="00325F3B">
        <w:rPr>
          <w:rFonts w:ascii="Arial" w:hAnsi="Arial" w:cs="Arial"/>
          <w:bCs/>
        </w:rPr>
        <w:t>.</w:t>
      </w:r>
    </w:p>
    <w:p w14:paraId="1C0070A5" w14:textId="698FDD42" w:rsidR="00DA68A3" w:rsidRPr="00325F3B" w:rsidRDefault="00DA68A3" w:rsidP="00325F3B">
      <w:pPr>
        <w:jc w:val="both"/>
        <w:rPr>
          <w:rFonts w:ascii="Arial" w:hAnsi="Arial" w:cs="Arial"/>
          <w:bCs/>
        </w:rPr>
      </w:pPr>
      <w:r w:rsidRPr="00325F3B">
        <w:rPr>
          <w:rFonts w:ascii="Arial" w:hAnsi="Arial" w:cs="Arial"/>
          <w:bCs/>
        </w:rPr>
        <w:t>Relativně omezená je v Olomouckém kraji dostupnost adiktologických služeb ambulantní</w:t>
      </w:r>
      <w:r w:rsidR="00325F3B">
        <w:rPr>
          <w:rFonts w:ascii="Arial" w:hAnsi="Arial" w:cs="Arial"/>
          <w:bCs/>
        </w:rPr>
        <w:t xml:space="preserve"> </w:t>
      </w:r>
      <w:r w:rsidRPr="00325F3B">
        <w:rPr>
          <w:rFonts w:ascii="Arial" w:hAnsi="Arial" w:cs="Arial"/>
          <w:bCs/>
        </w:rPr>
        <w:t>léčby a poradenství - služby tohoto typu zcela schází na Jesenicku a jen málo dostup</w:t>
      </w:r>
      <w:r w:rsidR="00325F3B">
        <w:rPr>
          <w:rFonts w:ascii="Arial" w:hAnsi="Arial" w:cs="Arial"/>
          <w:bCs/>
        </w:rPr>
        <w:t>n</w:t>
      </w:r>
      <w:r w:rsidRPr="00325F3B">
        <w:rPr>
          <w:rFonts w:ascii="Arial" w:hAnsi="Arial" w:cs="Arial"/>
          <w:bCs/>
        </w:rPr>
        <w:t>é</w:t>
      </w:r>
      <w:r w:rsidR="00325F3B">
        <w:rPr>
          <w:rFonts w:ascii="Arial" w:hAnsi="Arial" w:cs="Arial"/>
          <w:bCs/>
        </w:rPr>
        <w:t xml:space="preserve"> </w:t>
      </w:r>
      <w:r w:rsidRPr="00325F3B">
        <w:rPr>
          <w:rFonts w:ascii="Arial" w:hAnsi="Arial" w:cs="Arial"/>
          <w:bCs/>
        </w:rPr>
        <w:t>jsou na</w:t>
      </w:r>
      <w:r w:rsidR="001375FE">
        <w:rPr>
          <w:rFonts w:ascii="Arial" w:hAnsi="Arial" w:cs="Arial"/>
          <w:bCs/>
        </w:rPr>
        <w:t> </w:t>
      </w:r>
      <w:r w:rsidRPr="00325F3B">
        <w:rPr>
          <w:rFonts w:ascii="Arial" w:hAnsi="Arial" w:cs="Arial"/>
          <w:bCs/>
        </w:rPr>
        <w:t xml:space="preserve">Přerovsku, nejlépe pokrytý je </w:t>
      </w:r>
      <w:r w:rsidR="00325F3B">
        <w:rPr>
          <w:rFonts w:ascii="Arial" w:hAnsi="Arial" w:cs="Arial"/>
          <w:bCs/>
        </w:rPr>
        <w:t>O</w:t>
      </w:r>
      <w:r w:rsidRPr="00325F3B">
        <w:rPr>
          <w:rFonts w:ascii="Arial" w:hAnsi="Arial" w:cs="Arial"/>
          <w:bCs/>
        </w:rPr>
        <w:t>lomoucký region, v omezené míře Prostějovsko a</w:t>
      </w:r>
      <w:r w:rsidR="00325F3B">
        <w:rPr>
          <w:rFonts w:ascii="Arial" w:hAnsi="Arial" w:cs="Arial"/>
          <w:bCs/>
        </w:rPr>
        <w:t xml:space="preserve"> </w:t>
      </w:r>
      <w:r w:rsidRPr="00325F3B">
        <w:rPr>
          <w:rFonts w:ascii="Arial" w:hAnsi="Arial" w:cs="Arial"/>
          <w:bCs/>
        </w:rPr>
        <w:t xml:space="preserve">Šumpersko, </w:t>
      </w:r>
    </w:p>
    <w:p w14:paraId="4E1B7615" w14:textId="37C0FAAA" w:rsidR="00DA68A3" w:rsidRPr="00325F3B" w:rsidRDefault="00DA68A3" w:rsidP="00DA68A3">
      <w:pPr>
        <w:jc w:val="both"/>
        <w:rPr>
          <w:rFonts w:ascii="Arial" w:hAnsi="Arial" w:cs="Arial"/>
          <w:bCs/>
        </w:rPr>
      </w:pPr>
      <w:r w:rsidRPr="00325F3B">
        <w:rPr>
          <w:rFonts w:ascii="Arial" w:hAnsi="Arial" w:cs="Arial"/>
          <w:bCs/>
        </w:rPr>
        <w:t>Pro zajištění alespoň minimální dostupnosti těchto služeb se jeví jako vhodné zřídit</w:t>
      </w:r>
      <w:r w:rsidR="00325F3B">
        <w:rPr>
          <w:rFonts w:ascii="Arial" w:hAnsi="Arial" w:cs="Arial"/>
          <w:bCs/>
        </w:rPr>
        <w:t xml:space="preserve"> </w:t>
      </w:r>
      <w:r w:rsidRPr="00325F3B">
        <w:rPr>
          <w:rFonts w:ascii="Arial" w:hAnsi="Arial" w:cs="Arial"/>
          <w:bCs/>
        </w:rPr>
        <w:t>adiktologickou ambulanci alespoň na Jesenicku, optimální by bylo zřídit ambulanci také</w:t>
      </w:r>
      <w:r w:rsidR="00325F3B">
        <w:rPr>
          <w:rFonts w:ascii="Arial" w:hAnsi="Arial" w:cs="Arial"/>
          <w:bCs/>
        </w:rPr>
        <w:t xml:space="preserve"> </w:t>
      </w:r>
      <w:r w:rsidRPr="00325F3B">
        <w:rPr>
          <w:rFonts w:ascii="Arial" w:hAnsi="Arial" w:cs="Arial"/>
          <w:bCs/>
        </w:rPr>
        <w:t>na</w:t>
      </w:r>
      <w:r w:rsidR="001375FE">
        <w:rPr>
          <w:rFonts w:ascii="Arial" w:hAnsi="Arial" w:cs="Arial"/>
          <w:bCs/>
        </w:rPr>
        <w:t> </w:t>
      </w:r>
      <w:r w:rsidRPr="00325F3B">
        <w:rPr>
          <w:rFonts w:ascii="Arial" w:hAnsi="Arial" w:cs="Arial"/>
          <w:bCs/>
        </w:rPr>
        <w:t>Přerovsku. Vzhledem k vysoké poptávce by dále bylo vhodné posílit personální kapacitu</w:t>
      </w:r>
      <w:r w:rsidR="00325F3B">
        <w:rPr>
          <w:rFonts w:ascii="Arial" w:hAnsi="Arial" w:cs="Arial"/>
          <w:bCs/>
        </w:rPr>
        <w:t xml:space="preserve"> </w:t>
      </w:r>
      <w:r w:rsidRPr="00325F3B">
        <w:rPr>
          <w:rFonts w:ascii="Arial" w:hAnsi="Arial" w:cs="Arial"/>
          <w:bCs/>
        </w:rPr>
        <w:t>ambulantních služeb působících na Olomoucku, Prostějovsku a Šumpersku.</w:t>
      </w:r>
    </w:p>
    <w:p w14:paraId="0E8DD9F3" w14:textId="05E4190F" w:rsidR="00DA68A3" w:rsidRPr="00325F3B" w:rsidRDefault="00DA68A3" w:rsidP="00DA68A3">
      <w:pPr>
        <w:jc w:val="both"/>
        <w:rPr>
          <w:rFonts w:ascii="Arial" w:hAnsi="Arial" w:cs="Arial"/>
          <w:bCs/>
        </w:rPr>
      </w:pPr>
    </w:p>
    <w:p w14:paraId="0FBE6BED" w14:textId="5FD15163" w:rsidR="00DA68A3" w:rsidRPr="00325F3B" w:rsidRDefault="00DA68A3" w:rsidP="00DA68A3">
      <w:pPr>
        <w:jc w:val="both"/>
        <w:rPr>
          <w:rFonts w:ascii="Arial" w:hAnsi="Arial" w:cs="Arial"/>
          <w:bCs/>
        </w:rPr>
      </w:pPr>
      <w:r w:rsidRPr="00325F3B">
        <w:rPr>
          <w:rFonts w:ascii="Arial" w:hAnsi="Arial" w:cs="Arial"/>
          <w:bCs/>
        </w:rPr>
        <w:t>Vzhledem k nízkému počtu uživatelů opiátů a opioidů zaručuje minimální dostupnost</w:t>
      </w:r>
      <w:r w:rsidR="00325F3B">
        <w:rPr>
          <w:rFonts w:ascii="Arial" w:hAnsi="Arial" w:cs="Arial"/>
          <w:bCs/>
        </w:rPr>
        <w:t xml:space="preserve"> </w:t>
      </w:r>
      <w:r w:rsidRPr="00325F3B">
        <w:rPr>
          <w:rFonts w:ascii="Arial" w:hAnsi="Arial" w:cs="Arial"/>
          <w:bCs/>
        </w:rPr>
        <w:t>substituční léčby AT ambulance Psychiatrické kliniky Fakultní nemocnice v Olomouci,</w:t>
      </w:r>
      <w:r w:rsidR="00325F3B">
        <w:rPr>
          <w:rFonts w:ascii="Arial" w:hAnsi="Arial" w:cs="Arial"/>
          <w:bCs/>
        </w:rPr>
        <w:t xml:space="preserve"> </w:t>
      </w:r>
      <w:r w:rsidRPr="00325F3B">
        <w:rPr>
          <w:rFonts w:ascii="Arial" w:hAnsi="Arial" w:cs="Arial"/>
          <w:bCs/>
        </w:rPr>
        <w:t>která poskytuje substituční léčbu metadonem. Substituční léčba v tomto zařízení však z</w:t>
      </w:r>
      <w:r w:rsidR="00325F3B">
        <w:rPr>
          <w:rFonts w:ascii="Arial" w:hAnsi="Arial" w:cs="Arial"/>
          <w:bCs/>
        </w:rPr>
        <w:t xml:space="preserve"> </w:t>
      </w:r>
      <w:r w:rsidRPr="00325F3B">
        <w:rPr>
          <w:rFonts w:ascii="Arial" w:hAnsi="Arial" w:cs="Arial"/>
          <w:bCs/>
        </w:rPr>
        <w:t>personálních důvodů přestane být poskytována během následujících pár let. Pro udržení</w:t>
      </w:r>
      <w:r w:rsidR="00325F3B">
        <w:rPr>
          <w:rFonts w:ascii="Arial" w:hAnsi="Arial" w:cs="Arial"/>
          <w:bCs/>
        </w:rPr>
        <w:t xml:space="preserve"> </w:t>
      </w:r>
      <w:r w:rsidRPr="00325F3B">
        <w:rPr>
          <w:rFonts w:ascii="Arial" w:hAnsi="Arial" w:cs="Arial"/>
          <w:bCs/>
        </w:rPr>
        <w:t>minimální dostupnosti substituční léčby je nezbytné udržet alespoň 1 zařízení, které ji</w:t>
      </w:r>
      <w:r w:rsidR="00325F3B">
        <w:rPr>
          <w:rFonts w:ascii="Arial" w:hAnsi="Arial" w:cs="Arial"/>
          <w:bCs/>
        </w:rPr>
        <w:t xml:space="preserve"> </w:t>
      </w:r>
      <w:r w:rsidRPr="00325F3B">
        <w:rPr>
          <w:rFonts w:ascii="Arial" w:hAnsi="Arial" w:cs="Arial"/>
          <w:bCs/>
        </w:rPr>
        <w:t>bude poskytovat. Vhodné by bylo uvažovat také o zřízení substituční léčby s</w:t>
      </w:r>
      <w:r w:rsidR="00325F3B">
        <w:rPr>
          <w:rFonts w:ascii="Arial" w:hAnsi="Arial" w:cs="Arial"/>
          <w:bCs/>
        </w:rPr>
        <w:t> </w:t>
      </w:r>
      <w:r w:rsidRPr="00325F3B">
        <w:rPr>
          <w:rFonts w:ascii="Arial" w:hAnsi="Arial" w:cs="Arial"/>
          <w:bCs/>
        </w:rPr>
        <w:t>nižším</w:t>
      </w:r>
      <w:r w:rsidR="00325F3B">
        <w:rPr>
          <w:rFonts w:ascii="Arial" w:hAnsi="Arial" w:cs="Arial"/>
          <w:bCs/>
        </w:rPr>
        <w:t xml:space="preserve"> </w:t>
      </w:r>
      <w:r w:rsidRPr="00325F3B">
        <w:rPr>
          <w:rFonts w:ascii="Arial" w:hAnsi="Arial" w:cs="Arial"/>
          <w:bCs/>
        </w:rPr>
        <w:t>prahem, protože současná kritéria jsou pro některé klienty příliš vysoká.</w:t>
      </w:r>
    </w:p>
    <w:p w14:paraId="30DF5FD6" w14:textId="60FA4E18" w:rsidR="00DA68A3" w:rsidRPr="00325F3B" w:rsidRDefault="00DA68A3" w:rsidP="00DA68A3">
      <w:pPr>
        <w:jc w:val="both"/>
        <w:rPr>
          <w:rFonts w:ascii="Arial" w:hAnsi="Arial" w:cs="Arial"/>
          <w:bCs/>
        </w:rPr>
      </w:pPr>
      <w:r w:rsidRPr="00325F3B">
        <w:rPr>
          <w:rFonts w:ascii="Arial" w:hAnsi="Arial" w:cs="Arial"/>
          <w:bCs/>
        </w:rPr>
        <w:t>Dlouhodobě je pro uživatele návykových látek a osoby s nelátkovou závislostí špatně</w:t>
      </w:r>
      <w:r w:rsidR="00325F3B">
        <w:rPr>
          <w:rFonts w:ascii="Arial" w:hAnsi="Arial" w:cs="Arial"/>
          <w:bCs/>
        </w:rPr>
        <w:t xml:space="preserve"> </w:t>
      </w:r>
      <w:r w:rsidRPr="00325F3B">
        <w:rPr>
          <w:rFonts w:ascii="Arial" w:hAnsi="Arial" w:cs="Arial"/>
          <w:bCs/>
        </w:rPr>
        <w:t>dostupná psychiatrická péče, a to zejména pro aktivní uživatele návykových látek, kteří</w:t>
      </w:r>
      <w:r w:rsidR="00325F3B">
        <w:rPr>
          <w:rFonts w:ascii="Arial" w:hAnsi="Arial" w:cs="Arial"/>
          <w:bCs/>
        </w:rPr>
        <w:t xml:space="preserve"> </w:t>
      </w:r>
      <w:r w:rsidRPr="00325F3B">
        <w:rPr>
          <w:rFonts w:ascii="Arial" w:hAnsi="Arial" w:cs="Arial"/>
          <w:bCs/>
        </w:rPr>
        <w:t>využívají nízkoprahových adiktologických služeb.</w:t>
      </w:r>
    </w:p>
    <w:p w14:paraId="046C6299" w14:textId="4E6F1D21" w:rsidR="00DA68A3" w:rsidRPr="00325F3B" w:rsidRDefault="00DA68A3" w:rsidP="00DA68A3">
      <w:pPr>
        <w:jc w:val="both"/>
        <w:rPr>
          <w:rFonts w:ascii="Arial" w:hAnsi="Arial" w:cs="Arial"/>
          <w:bCs/>
        </w:rPr>
      </w:pPr>
      <w:r w:rsidRPr="00325F3B">
        <w:rPr>
          <w:rFonts w:ascii="Arial" w:hAnsi="Arial" w:cs="Arial"/>
          <w:bCs/>
        </w:rPr>
        <w:t>Relativně dobře dostupná jsou v kraji následná péče, detoxifikace a pobytová léčba.</w:t>
      </w:r>
    </w:p>
    <w:p w14:paraId="5C0AB54C" w14:textId="77777777" w:rsidR="007302F6" w:rsidRDefault="007302F6" w:rsidP="00DA68A3">
      <w:pPr>
        <w:jc w:val="both"/>
        <w:rPr>
          <w:rFonts w:ascii="Arial" w:hAnsi="Arial" w:cs="Arial"/>
          <w:bCs/>
        </w:rPr>
      </w:pPr>
    </w:p>
    <w:p w14:paraId="4DF1EE4D" w14:textId="11EA13EA" w:rsidR="00DA68A3" w:rsidRPr="00325F3B" w:rsidRDefault="00DA68A3" w:rsidP="00DA68A3">
      <w:pPr>
        <w:jc w:val="both"/>
        <w:rPr>
          <w:rFonts w:ascii="Arial" w:hAnsi="Arial" w:cs="Arial"/>
          <w:bCs/>
        </w:rPr>
      </w:pPr>
      <w:r w:rsidRPr="00325F3B">
        <w:rPr>
          <w:rFonts w:ascii="Arial" w:hAnsi="Arial" w:cs="Arial"/>
          <w:bCs/>
        </w:rPr>
        <w:t>V kraji schází služba, která by poskytovala krátkodobou stabilizaci aktivním uživatelům v</w:t>
      </w:r>
      <w:r w:rsidR="00325F3B">
        <w:rPr>
          <w:rFonts w:ascii="Arial" w:hAnsi="Arial" w:cs="Arial"/>
          <w:bCs/>
        </w:rPr>
        <w:t xml:space="preserve"> </w:t>
      </w:r>
      <w:r w:rsidRPr="00325F3B">
        <w:rPr>
          <w:rFonts w:ascii="Arial" w:hAnsi="Arial" w:cs="Arial"/>
          <w:bCs/>
        </w:rPr>
        <w:t>akutní krizové situaci nebo motivovaným uživatelům, kteří jsou v pořadníku na</w:t>
      </w:r>
      <w:r w:rsidR="00325F3B">
        <w:rPr>
          <w:rFonts w:ascii="Arial" w:hAnsi="Arial" w:cs="Arial"/>
          <w:bCs/>
        </w:rPr>
        <w:t xml:space="preserve"> </w:t>
      </w:r>
      <w:r w:rsidRPr="00325F3B">
        <w:rPr>
          <w:rFonts w:ascii="Arial" w:hAnsi="Arial" w:cs="Arial"/>
          <w:bCs/>
        </w:rPr>
        <w:t>detoxifikaci. Lze doporučit zřízení alespoň jedné služby tohoto typu na území</w:t>
      </w:r>
      <w:r w:rsidR="00325F3B">
        <w:rPr>
          <w:rFonts w:ascii="Arial" w:hAnsi="Arial" w:cs="Arial"/>
          <w:bCs/>
        </w:rPr>
        <w:t xml:space="preserve"> </w:t>
      </w:r>
      <w:r w:rsidRPr="00325F3B">
        <w:rPr>
          <w:rFonts w:ascii="Arial" w:hAnsi="Arial" w:cs="Arial"/>
          <w:bCs/>
        </w:rPr>
        <w:t>Olomouckého kraje.</w:t>
      </w:r>
    </w:p>
    <w:p w14:paraId="6511238A" w14:textId="77777777" w:rsidR="007302F6" w:rsidRDefault="007302F6" w:rsidP="00DA68A3">
      <w:pPr>
        <w:jc w:val="both"/>
        <w:rPr>
          <w:rFonts w:ascii="Arial" w:hAnsi="Arial" w:cs="Arial"/>
          <w:bCs/>
        </w:rPr>
      </w:pPr>
    </w:p>
    <w:p w14:paraId="52342FFA" w14:textId="59BE3CA2" w:rsidR="0047243A" w:rsidRDefault="00DA68A3" w:rsidP="007302F6">
      <w:pPr>
        <w:jc w:val="both"/>
        <w:rPr>
          <w:rFonts w:ascii="Arial" w:hAnsi="Arial" w:cs="Arial"/>
          <w:b/>
        </w:rPr>
      </w:pPr>
      <w:r w:rsidRPr="00325F3B">
        <w:rPr>
          <w:rFonts w:ascii="Arial" w:hAnsi="Arial" w:cs="Arial"/>
          <w:bCs/>
        </w:rPr>
        <w:t>S ohledem na stárnutí populace uživatelů návykových látek by rovněž bylo vhodné do</w:t>
      </w:r>
      <w:r w:rsidR="00325F3B">
        <w:rPr>
          <w:rFonts w:ascii="Arial" w:hAnsi="Arial" w:cs="Arial"/>
          <w:bCs/>
        </w:rPr>
        <w:t xml:space="preserve"> </w:t>
      </w:r>
      <w:r w:rsidRPr="00325F3B">
        <w:rPr>
          <w:rFonts w:ascii="Arial" w:hAnsi="Arial" w:cs="Arial"/>
          <w:bCs/>
        </w:rPr>
        <w:t>budoucna zřídit jednu službu dlouhodobé péče pro uživatele-seniory, u nichž nelze již</w:t>
      </w:r>
      <w:r w:rsidR="00325F3B">
        <w:rPr>
          <w:rFonts w:ascii="Arial" w:hAnsi="Arial" w:cs="Arial"/>
          <w:bCs/>
        </w:rPr>
        <w:t xml:space="preserve"> </w:t>
      </w:r>
      <w:r w:rsidRPr="00325F3B">
        <w:rPr>
          <w:rFonts w:ascii="Arial" w:hAnsi="Arial" w:cs="Arial"/>
          <w:bCs/>
        </w:rPr>
        <w:t>očekávat zásadní změnu závislostního chování a jejichž zdravotní stav vyžaduje</w:t>
      </w:r>
      <w:r w:rsidR="00325F3B">
        <w:rPr>
          <w:rFonts w:ascii="Arial" w:hAnsi="Arial" w:cs="Arial"/>
          <w:bCs/>
        </w:rPr>
        <w:t xml:space="preserve"> </w:t>
      </w:r>
      <w:r w:rsidRPr="00325F3B">
        <w:rPr>
          <w:rFonts w:ascii="Arial" w:hAnsi="Arial" w:cs="Arial"/>
          <w:bCs/>
        </w:rPr>
        <w:t>dlouhodobou lékařskou péči.</w:t>
      </w:r>
      <w:r w:rsidR="007302F6">
        <w:rPr>
          <w:rFonts w:ascii="Arial" w:hAnsi="Arial" w:cs="Arial"/>
          <w:bCs/>
        </w:rPr>
        <w:t xml:space="preserve"> (Petruželka, B. a kol. (2024). </w:t>
      </w:r>
      <w:r w:rsidR="007302F6" w:rsidRPr="007302F6">
        <w:rPr>
          <w:rFonts w:ascii="Arial" w:hAnsi="Arial" w:cs="Arial"/>
          <w:bCs/>
        </w:rPr>
        <w:t>Analýza potřebnosti a dostupnosti adiktologických služeb –</w:t>
      </w:r>
      <w:r w:rsidR="007302F6">
        <w:rPr>
          <w:rFonts w:ascii="Arial" w:hAnsi="Arial" w:cs="Arial"/>
          <w:bCs/>
        </w:rPr>
        <w:t> </w:t>
      </w:r>
      <w:r w:rsidR="007302F6" w:rsidRPr="007302F6">
        <w:rPr>
          <w:rFonts w:ascii="Arial" w:hAnsi="Arial" w:cs="Arial"/>
          <w:bCs/>
        </w:rPr>
        <w:t>Olomoucký kraj</w:t>
      </w:r>
      <w:r w:rsidR="007302F6">
        <w:rPr>
          <w:rFonts w:ascii="Arial" w:hAnsi="Arial" w:cs="Arial"/>
          <w:bCs/>
        </w:rPr>
        <w:t>)</w:t>
      </w:r>
      <w:r w:rsidR="007302F6" w:rsidRPr="007302F6">
        <w:rPr>
          <w:rFonts w:ascii="Arial" w:hAnsi="Arial" w:cs="Arial"/>
          <w:bCs/>
        </w:rPr>
        <w:t>.</w:t>
      </w:r>
    </w:p>
    <w:p w14:paraId="465BECE9" w14:textId="77777777" w:rsidR="007302F6" w:rsidRDefault="007302F6" w:rsidP="0047243A">
      <w:pPr>
        <w:jc w:val="both"/>
        <w:rPr>
          <w:rFonts w:ascii="Arial" w:hAnsi="Arial" w:cs="Arial"/>
        </w:rPr>
      </w:pPr>
    </w:p>
    <w:p w14:paraId="3D0B1716" w14:textId="21DA14C7" w:rsidR="0047243A" w:rsidRPr="00831412" w:rsidRDefault="0047243A" w:rsidP="0047243A">
      <w:pPr>
        <w:jc w:val="both"/>
        <w:rPr>
          <w:rFonts w:ascii="Arial" w:hAnsi="Arial" w:cs="Arial"/>
        </w:rPr>
      </w:pPr>
      <w:r w:rsidRPr="00831412">
        <w:rPr>
          <w:rFonts w:ascii="Arial" w:hAnsi="Arial" w:cs="Arial"/>
        </w:rPr>
        <w:t xml:space="preserve">Úspěšný sociální podnik Kavárna a dortovna Naše Café zaměstnává osoby po léčbě závislostí a umožňuje jim restart v profesionálním prostředí. Kavárnu provozuje Sociální družstvo Stabilita Olomouc, které vzniklo v roce 2012 za účelem sociálního podnikání neziskové organizace P- centrum, spolek </w:t>
      </w:r>
      <w:hyperlink r:id="rId13" w:history="1">
        <w:r w:rsidRPr="00831412">
          <w:rPr>
            <w:rStyle w:val="Hypertextovodkaz"/>
            <w:rFonts w:ascii="Arial" w:hAnsi="Arial" w:cs="Arial"/>
            <w:color w:val="auto"/>
          </w:rPr>
          <w:t>(</w:t>
        </w:r>
        <w:r w:rsidRPr="00831412">
          <w:rPr>
            <w:rStyle w:val="Hypertextovodkaz"/>
            <w:rFonts w:ascii="Arial" w:hAnsi="Arial" w:cs="Arial"/>
          </w:rPr>
          <w:t>www.p-centrum.cz</w:t>
        </w:r>
      </w:hyperlink>
      <w:r w:rsidRPr="00831412">
        <w:rPr>
          <w:rFonts w:ascii="Arial" w:hAnsi="Arial" w:cs="Arial"/>
        </w:rPr>
        <w:t xml:space="preserve">). </w:t>
      </w:r>
    </w:p>
    <w:p w14:paraId="6D818660" w14:textId="77777777" w:rsidR="0047243A" w:rsidRPr="00831412" w:rsidRDefault="0047243A" w:rsidP="0047243A">
      <w:pPr>
        <w:jc w:val="both"/>
        <w:rPr>
          <w:rFonts w:ascii="Arial" w:hAnsi="Arial" w:cs="Arial"/>
        </w:rPr>
      </w:pPr>
      <w:r w:rsidRPr="00831412">
        <w:rPr>
          <w:rFonts w:ascii="Arial" w:hAnsi="Arial" w:cs="Arial"/>
        </w:rPr>
        <w:t xml:space="preserve">Sociální družstvo je tvořeno šesti fyzickými osobami a P-centrem, spolek. Kavárny „Naše café“ v Olomouci podporují klienty v začlenění do pracovního procesu.  V provozu je i výroba zákusků. </w:t>
      </w:r>
      <w:hyperlink r:id="rId14" w:history="1">
        <w:r w:rsidRPr="00831412">
          <w:rPr>
            <w:rStyle w:val="Hypertextovodkaz"/>
            <w:rFonts w:ascii="Arial" w:hAnsi="Arial" w:cs="Arial"/>
          </w:rPr>
          <w:t>https://nasecafe.cz/</w:t>
        </w:r>
      </w:hyperlink>
      <w:r w:rsidRPr="00831412">
        <w:rPr>
          <w:rFonts w:ascii="Arial" w:hAnsi="Arial" w:cs="Arial"/>
        </w:rPr>
        <w:t>.</w:t>
      </w:r>
    </w:p>
    <w:p w14:paraId="1D0CF37C" w14:textId="381F8569" w:rsidR="0047243A" w:rsidRPr="00831412" w:rsidRDefault="0047243A" w:rsidP="0047243A">
      <w:pPr>
        <w:jc w:val="both"/>
        <w:rPr>
          <w:rFonts w:ascii="Arial" w:hAnsi="Arial" w:cs="Arial"/>
        </w:rPr>
      </w:pPr>
      <w:r w:rsidRPr="00831412">
        <w:rPr>
          <w:rFonts w:ascii="Arial" w:hAnsi="Arial" w:cs="Arial"/>
        </w:rPr>
        <w:lastRenderedPageBreak/>
        <w:t>Centrum komplexní péče v Olomouckém kraji, zaměřené zejména na cílovou skupinu patologických hráčů a nelátkových závislostí, poskytuje své služby kromě Olomouce i v Zábřehu, Prostějově a v Hanušovicích.</w:t>
      </w:r>
    </w:p>
    <w:p w14:paraId="14E59106" w14:textId="77777777" w:rsidR="0047243A" w:rsidRPr="00831412" w:rsidRDefault="0047243A" w:rsidP="0047243A">
      <w:pPr>
        <w:jc w:val="both"/>
        <w:rPr>
          <w:rFonts w:ascii="Arial" w:hAnsi="Arial" w:cs="Arial"/>
        </w:rPr>
      </w:pPr>
      <w:r w:rsidRPr="00831412">
        <w:rPr>
          <w:rFonts w:ascii="Arial" w:hAnsi="Arial" w:cs="Arial"/>
        </w:rPr>
        <w:t>Touto službou jsou také realizovány primárně preventivní programy „Hra na hraně“ a besedy s tématem patologického hráčství.</w:t>
      </w:r>
    </w:p>
    <w:p w14:paraId="3F8E3BC6" w14:textId="77777777" w:rsidR="003C34C0" w:rsidRDefault="003C34C0" w:rsidP="0047243A">
      <w:pPr>
        <w:jc w:val="both"/>
        <w:rPr>
          <w:rFonts w:ascii="Arial" w:hAnsi="Arial" w:cs="Arial"/>
        </w:rPr>
      </w:pPr>
    </w:p>
    <w:p w14:paraId="45F956C4" w14:textId="4110E0D6" w:rsidR="0047243A" w:rsidRPr="00831412" w:rsidRDefault="0047243A" w:rsidP="0047243A">
      <w:pPr>
        <w:jc w:val="both"/>
        <w:rPr>
          <w:rFonts w:ascii="Arial" w:hAnsi="Arial" w:cs="Arial"/>
        </w:rPr>
      </w:pPr>
      <w:r w:rsidRPr="00831412">
        <w:rPr>
          <w:rFonts w:ascii="Arial" w:hAnsi="Arial" w:cs="Arial"/>
        </w:rPr>
        <w:t>V Olomouckém kraji funguje několik svépomocných skupin Anonymních alkoholiků a skupina Anonymních narkomanů.</w:t>
      </w:r>
    </w:p>
    <w:p w14:paraId="337C9EEF" w14:textId="77777777" w:rsidR="003C34C0" w:rsidRDefault="003C34C0" w:rsidP="0047243A">
      <w:pPr>
        <w:jc w:val="both"/>
        <w:rPr>
          <w:rFonts w:ascii="Arial" w:hAnsi="Arial" w:cs="Arial"/>
        </w:rPr>
      </w:pPr>
    </w:p>
    <w:p w14:paraId="098270E7" w14:textId="4E97E017" w:rsidR="0047243A" w:rsidRDefault="0047243A" w:rsidP="0047243A">
      <w:pPr>
        <w:jc w:val="both"/>
        <w:rPr>
          <w:rFonts w:ascii="Arial" w:hAnsi="Arial" w:cs="Arial"/>
        </w:rPr>
      </w:pPr>
      <w:r w:rsidRPr="00831412">
        <w:rPr>
          <w:rFonts w:ascii="Arial" w:hAnsi="Arial" w:cs="Arial"/>
        </w:rPr>
        <w:t>Pro aktivní uživatele alkoholu – osoby v nepříznivé sociální situaci, se zhoršenou soběstačností nebo zdravotním stavem, je v Šumperku k dispozici Armáda Spásy – zařízení „Přístav“.</w:t>
      </w:r>
    </w:p>
    <w:p w14:paraId="6C31FD45" w14:textId="77777777" w:rsidR="0047243A" w:rsidRPr="00831412" w:rsidRDefault="0047243A" w:rsidP="0047243A">
      <w:pPr>
        <w:jc w:val="both"/>
        <w:rPr>
          <w:rFonts w:ascii="Arial" w:hAnsi="Arial" w:cs="Arial"/>
        </w:rPr>
      </w:pPr>
      <w:r>
        <w:rPr>
          <w:rFonts w:ascii="Arial" w:hAnsi="Arial" w:cs="Arial"/>
        </w:rPr>
        <w:t>Bohužel je to jediné zařízení svého typu v Olomouckém kraji a kapacitně absolutně nedostačuje. Je o něho velký zájem i ze strany obcí.</w:t>
      </w:r>
    </w:p>
    <w:p w14:paraId="54CE387A" w14:textId="77777777" w:rsidR="0047243A" w:rsidRPr="00831412" w:rsidRDefault="0047243A" w:rsidP="0047243A">
      <w:pPr>
        <w:jc w:val="both"/>
        <w:rPr>
          <w:rFonts w:ascii="Arial" w:hAnsi="Arial" w:cs="Arial"/>
        </w:rPr>
      </w:pPr>
    </w:p>
    <w:p w14:paraId="06597644" w14:textId="77777777" w:rsidR="0047243A" w:rsidRDefault="0047243A" w:rsidP="0047243A">
      <w:pPr>
        <w:jc w:val="both"/>
        <w:rPr>
          <w:rFonts w:ascii="Arial" w:hAnsi="Arial" w:cs="Arial"/>
        </w:rPr>
      </w:pPr>
      <w:r w:rsidRPr="00831412">
        <w:rPr>
          <w:rFonts w:ascii="Arial" w:hAnsi="Arial" w:cs="Arial"/>
        </w:rPr>
        <w:t>Ambulance adiktologie (Darmoděj z.ú.) v</w:t>
      </w:r>
      <w:r>
        <w:rPr>
          <w:rFonts w:ascii="Arial" w:hAnsi="Arial" w:cs="Arial"/>
        </w:rPr>
        <w:t> </w:t>
      </w:r>
      <w:r w:rsidRPr="00831412">
        <w:rPr>
          <w:rFonts w:ascii="Arial" w:hAnsi="Arial" w:cs="Arial"/>
        </w:rPr>
        <w:t>Jeseníku</w:t>
      </w:r>
      <w:r>
        <w:rPr>
          <w:rFonts w:ascii="Arial" w:hAnsi="Arial" w:cs="Arial"/>
        </w:rPr>
        <w:t xml:space="preserve"> sice ukončila svoji činnost z důvodů vysoké ekonomické nákladnosti, ale adiktologické služby ambulantní léčby a poradenství jsou poskytovány v prostorách kontaktního centra, odděleně od adiktologických služeb minimalizace rizik.</w:t>
      </w:r>
    </w:p>
    <w:p w14:paraId="498F2C94" w14:textId="774A5E45" w:rsidR="00325F3B" w:rsidRDefault="00325F3B">
      <w:pPr>
        <w:rPr>
          <w:rFonts w:ascii="Arial" w:hAnsi="Arial" w:cs="Arial"/>
          <w:b/>
        </w:rPr>
      </w:pPr>
    </w:p>
    <w:p w14:paraId="196228FF" w14:textId="77777777" w:rsidR="00DA68A3" w:rsidRPr="00DA68A3" w:rsidRDefault="00DA68A3" w:rsidP="00DA68A3">
      <w:pPr>
        <w:jc w:val="both"/>
        <w:rPr>
          <w:rFonts w:ascii="Arial" w:hAnsi="Arial" w:cs="Arial"/>
          <w:b/>
        </w:rPr>
      </w:pPr>
    </w:p>
    <w:p w14:paraId="2C7FFF5E" w14:textId="77777777" w:rsidR="00DA68A3" w:rsidRDefault="00DA68A3" w:rsidP="00DA68A3">
      <w:pPr>
        <w:jc w:val="both"/>
        <w:rPr>
          <w:rFonts w:ascii="Arial" w:hAnsi="Arial" w:cs="Arial"/>
          <w:b/>
        </w:rPr>
      </w:pPr>
      <w:r w:rsidRPr="00DA68A3">
        <w:rPr>
          <w:rFonts w:ascii="Arial" w:hAnsi="Arial" w:cs="Arial"/>
          <w:b/>
        </w:rPr>
        <w:t>Sociální a zdravotní služby</w:t>
      </w:r>
    </w:p>
    <w:p w14:paraId="0B388AEE" w14:textId="77777777" w:rsidR="0047243A" w:rsidRPr="00DA68A3" w:rsidRDefault="0047243A" w:rsidP="00DA68A3">
      <w:pPr>
        <w:jc w:val="both"/>
        <w:rPr>
          <w:rFonts w:ascii="Arial" w:hAnsi="Arial" w:cs="Arial"/>
          <w:b/>
        </w:rPr>
      </w:pPr>
    </w:p>
    <w:p w14:paraId="70DB3BC4" w14:textId="692B897A" w:rsidR="00325F3B" w:rsidRDefault="00DA68A3" w:rsidP="00DA68A3">
      <w:pPr>
        <w:jc w:val="both"/>
        <w:rPr>
          <w:rFonts w:ascii="Arial" w:hAnsi="Arial" w:cs="Arial"/>
        </w:rPr>
      </w:pPr>
      <w:r w:rsidRPr="0047243A">
        <w:rPr>
          <w:rFonts w:ascii="Arial" w:hAnsi="Arial" w:cs="Arial"/>
          <w:bCs/>
        </w:rPr>
        <w:t>Kraj má vytvořenou základní síť sociálních služeb pro cílovou skupinu osob užívajících</w:t>
      </w:r>
      <w:r w:rsidR="0047243A">
        <w:rPr>
          <w:rFonts w:ascii="Arial" w:hAnsi="Arial" w:cs="Arial"/>
          <w:bCs/>
        </w:rPr>
        <w:t xml:space="preserve"> </w:t>
      </w:r>
      <w:r w:rsidRPr="00DA68A3">
        <w:rPr>
          <w:rFonts w:ascii="Arial" w:hAnsi="Arial" w:cs="Arial"/>
        </w:rPr>
        <w:t>návykové látky a ohrožených závislostí na návykových látkách s významnou pozicí několika</w:t>
      </w:r>
      <w:r w:rsidR="0047243A">
        <w:rPr>
          <w:rFonts w:ascii="Arial" w:hAnsi="Arial" w:cs="Arial"/>
        </w:rPr>
        <w:t xml:space="preserve"> </w:t>
      </w:r>
      <w:r w:rsidRPr="00DA68A3">
        <w:rPr>
          <w:rFonts w:ascii="Arial" w:hAnsi="Arial" w:cs="Arial"/>
        </w:rPr>
        <w:t>velkých regionálních a nadregionálních poskytovatelů sociálních služeb. Služby jsou</w:t>
      </w:r>
      <w:r w:rsidR="0047243A">
        <w:rPr>
          <w:rFonts w:ascii="Arial" w:hAnsi="Arial" w:cs="Arial"/>
        </w:rPr>
        <w:t xml:space="preserve"> </w:t>
      </w:r>
      <w:r w:rsidRPr="00DA68A3">
        <w:rPr>
          <w:rFonts w:ascii="Arial" w:hAnsi="Arial" w:cs="Arial"/>
        </w:rPr>
        <w:t>poskytovány všem věkovým skupinám.</w:t>
      </w:r>
    </w:p>
    <w:p w14:paraId="3B01D015" w14:textId="380BC46D" w:rsidR="00DA68A3" w:rsidRPr="00DA68A3" w:rsidRDefault="00DA68A3" w:rsidP="00DA68A3">
      <w:pPr>
        <w:jc w:val="both"/>
        <w:rPr>
          <w:rFonts w:ascii="Arial" w:hAnsi="Arial" w:cs="Arial"/>
        </w:rPr>
      </w:pPr>
      <w:r w:rsidRPr="00DA68A3">
        <w:rPr>
          <w:rFonts w:ascii="Arial" w:hAnsi="Arial" w:cs="Arial"/>
        </w:rPr>
        <w:t>Olomoucký kraj je jedním z mála krajů v České republice, který věnuje pozornost</w:t>
      </w:r>
      <w:r w:rsidR="00325F3B">
        <w:rPr>
          <w:rFonts w:ascii="Arial" w:hAnsi="Arial" w:cs="Arial"/>
        </w:rPr>
        <w:t xml:space="preserve"> </w:t>
      </w:r>
      <w:r w:rsidRPr="00DA68A3">
        <w:rPr>
          <w:rFonts w:ascii="Arial" w:hAnsi="Arial" w:cs="Arial"/>
        </w:rPr>
        <w:t>uživatelům návykových látek v rámci samostatné pracovní skupiny v rámci střednědobého</w:t>
      </w:r>
      <w:r w:rsidR="00325F3B">
        <w:rPr>
          <w:rFonts w:ascii="Arial" w:hAnsi="Arial" w:cs="Arial"/>
        </w:rPr>
        <w:t xml:space="preserve"> </w:t>
      </w:r>
      <w:r w:rsidRPr="00DA68A3">
        <w:rPr>
          <w:rFonts w:ascii="Arial" w:hAnsi="Arial" w:cs="Arial"/>
        </w:rPr>
        <w:t xml:space="preserve">plánování sociálních služeb. </w:t>
      </w:r>
    </w:p>
    <w:p w14:paraId="2E925DEF" w14:textId="68B81495" w:rsidR="00DA68A3" w:rsidRPr="00DA68A3" w:rsidRDefault="00DA68A3" w:rsidP="00DA68A3">
      <w:pPr>
        <w:jc w:val="both"/>
        <w:rPr>
          <w:rFonts w:ascii="Arial" w:hAnsi="Arial" w:cs="Arial"/>
        </w:rPr>
      </w:pPr>
      <w:r w:rsidRPr="00DA68A3">
        <w:rPr>
          <w:rFonts w:ascii="Arial" w:hAnsi="Arial" w:cs="Arial"/>
        </w:rPr>
        <w:t>Dostupnost sociálních služeb se v jednotlivých částí kraje liší, některé sociální služby jsou</w:t>
      </w:r>
      <w:r w:rsidR="0047243A">
        <w:rPr>
          <w:rFonts w:ascii="Arial" w:hAnsi="Arial" w:cs="Arial"/>
        </w:rPr>
        <w:t xml:space="preserve"> </w:t>
      </w:r>
      <w:r w:rsidRPr="00DA68A3">
        <w:rPr>
          <w:rFonts w:ascii="Arial" w:hAnsi="Arial" w:cs="Arial"/>
        </w:rPr>
        <w:t>pro</w:t>
      </w:r>
      <w:r w:rsidR="00CC2370">
        <w:rPr>
          <w:rFonts w:ascii="Arial" w:hAnsi="Arial" w:cs="Arial"/>
        </w:rPr>
        <w:t> </w:t>
      </w:r>
      <w:r w:rsidRPr="00DA68A3">
        <w:rPr>
          <w:rFonts w:ascii="Arial" w:hAnsi="Arial" w:cs="Arial"/>
        </w:rPr>
        <w:t>uživatele obtížněji dostupné a výzvou je také zajištění dostatečné kapacity těchto</w:t>
      </w:r>
      <w:r w:rsidR="0047243A">
        <w:rPr>
          <w:rFonts w:ascii="Arial" w:hAnsi="Arial" w:cs="Arial"/>
        </w:rPr>
        <w:t xml:space="preserve"> </w:t>
      </w:r>
      <w:r w:rsidRPr="00DA68A3">
        <w:rPr>
          <w:rFonts w:ascii="Arial" w:hAnsi="Arial" w:cs="Arial"/>
        </w:rPr>
        <w:t>služeb. Pozornost je třeba věnovat především některých regionům kraje vzdálenějších od</w:t>
      </w:r>
      <w:r w:rsidR="00CC2370">
        <w:rPr>
          <w:rFonts w:ascii="Arial" w:hAnsi="Arial" w:cs="Arial"/>
        </w:rPr>
        <w:t xml:space="preserve"> </w:t>
      </w:r>
      <w:r w:rsidRPr="00DA68A3">
        <w:rPr>
          <w:rFonts w:ascii="Arial" w:hAnsi="Arial" w:cs="Arial"/>
        </w:rPr>
        <w:t>centra.</w:t>
      </w:r>
    </w:p>
    <w:p w14:paraId="5A53DA07" w14:textId="63FB0BA5" w:rsidR="00DA68A3" w:rsidRPr="00DA68A3" w:rsidRDefault="0047243A" w:rsidP="00DA68A3">
      <w:pPr>
        <w:jc w:val="both"/>
        <w:rPr>
          <w:rFonts w:ascii="Arial" w:hAnsi="Arial" w:cs="Arial"/>
        </w:rPr>
      </w:pPr>
      <w:r>
        <w:rPr>
          <w:rFonts w:ascii="Arial" w:hAnsi="Arial" w:cs="Arial"/>
        </w:rPr>
        <w:t>V</w:t>
      </w:r>
      <w:r w:rsidR="00DA68A3" w:rsidRPr="00DA68A3">
        <w:rPr>
          <w:rFonts w:ascii="Arial" w:hAnsi="Arial" w:cs="Arial"/>
        </w:rPr>
        <w:t>ýznamným problémem je nedostupnost některých typů zdravotní péče, zejména</w:t>
      </w:r>
      <w:r>
        <w:rPr>
          <w:rFonts w:ascii="Arial" w:hAnsi="Arial" w:cs="Arial"/>
        </w:rPr>
        <w:t xml:space="preserve"> </w:t>
      </w:r>
      <w:r w:rsidR="00DA68A3" w:rsidRPr="00DA68A3">
        <w:rPr>
          <w:rFonts w:ascii="Arial" w:hAnsi="Arial" w:cs="Arial"/>
        </w:rPr>
        <w:t>péče psychiatrické. Jedním ze zmiňovaných problémů v této oblasti je také nedostatek</w:t>
      </w:r>
      <w:r>
        <w:rPr>
          <w:rFonts w:ascii="Arial" w:hAnsi="Arial" w:cs="Arial"/>
        </w:rPr>
        <w:t xml:space="preserve"> </w:t>
      </w:r>
      <w:r w:rsidR="00DA68A3" w:rsidRPr="00DA68A3">
        <w:rPr>
          <w:rFonts w:ascii="Arial" w:hAnsi="Arial" w:cs="Arial"/>
        </w:rPr>
        <w:t>služeb a péče pro osoby s duálními diagnózami a dostupnost substituční terapie.</w:t>
      </w:r>
    </w:p>
    <w:p w14:paraId="7B2AE137" w14:textId="1C4C1A5C" w:rsidR="00DA68A3" w:rsidRPr="00DA68A3" w:rsidRDefault="00DA68A3" w:rsidP="00DA68A3">
      <w:pPr>
        <w:jc w:val="both"/>
        <w:rPr>
          <w:rFonts w:ascii="Arial" w:hAnsi="Arial" w:cs="Arial"/>
        </w:rPr>
      </w:pPr>
      <w:r w:rsidRPr="00DA68A3">
        <w:rPr>
          <w:rFonts w:ascii="Arial" w:hAnsi="Arial" w:cs="Arial"/>
        </w:rPr>
        <w:t>Sociální služby jsou zapojené do procesu komunitního plánování na místní i krajské úrovni.</w:t>
      </w:r>
      <w:r w:rsidR="0047243A">
        <w:rPr>
          <w:rFonts w:ascii="Arial" w:hAnsi="Arial" w:cs="Arial"/>
        </w:rPr>
        <w:t xml:space="preserve">  </w:t>
      </w:r>
      <w:r w:rsidRPr="00DA68A3">
        <w:rPr>
          <w:rFonts w:ascii="Arial" w:hAnsi="Arial" w:cs="Arial"/>
        </w:rPr>
        <w:t>Oceňována je spolupráce s Krajským úřadem, spolupráce s městskými úřady rámci místní</w:t>
      </w:r>
    </w:p>
    <w:p w14:paraId="370EFB7C" w14:textId="77777777" w:rsidR="00DA68A3" w:rsidRPr="00DA68A3" w:rsidRDefault="00DA68A3" w:rsidP="00DA68A3">
      <w:pPr>
        <w:jc w:val="both"/>
        <w:rPr>
          <w:rFonts w:ascii="Arial" w:hAnsi="Arial" w:cs="Arial"/>
        </w:rPr>
      </w:pPr>
      <w:r w:rsidRPr="00DA68A3">
        <w:rPr>
          <w:rFonts w:ascii="Arial" w:hAnsi="Arial" w:cs="Arial"/>
        </w:rPr>
        <w:t>úrovně komunitního plánování poukazuje na některé možnost dalšího zlepšení.</w:t>
      </w:r>
    </w:p>
    <w:p w14:paraId="4EE6C532" w14:textId="77777777" w:rsidR="0047243A" w:rsidRDefault="0047243A" w:rsidP="00DA68A3">
      <w:pPr>
        <w:jc w:val="both"/>
        <w:rPr>
          <w:rFonts w:ascii="Arial" w:hAnsi="Arial" w:cs="Arial"/>
        </w:rPr>
      </w:pPr>
    </w:p>
    <w:p w14:paraId="42A3FA53" w14:textId="0BE442E3" w:rsidR="00DA68A3" w:rsidRPr="0047243A" w:rsidRDefault="00DA68A3" w:rsidP="00DA68A3">
      <w:pPr>
        <w:jc w:val="both"/>
        <w:rPr>
          <w:rFonts w:ascii="Arial" w:hAnsi="Arial" w:cs="Arial"/>
          <w:b/>
          <w:bCs/>
        </w:rPr>
      </w:pPr>
      <w:r w:rsidRPr="0047243A">
        <w:rPr>
          <w:rFonts w:ascii="Arial" w:hAnsi="Arial" w:cs="Arial"/>
          <w:b/>
          <w:bCs/>
        </w:rPr>
        <w:t>Školství a prevence závislostního chování</w:t>
      </w:r>
    </w:p>
    <w:p w14:paraId="46D47DFF" w14:textId="77777777" w:rsidR="0047243A" w:rsidRDefault="0047243A" w:rsidP="00DA68A3">
      <w:pPr>
        <w:jc w:val="both"/>
        <w:rPr>
          <w:rFonts w:ascii="Arial" w:hAnsi="Arial" w:cs="Arial"/>
        </w:rPr>
      </w:pPr>
    </w:p>
    <w:p w14:paraId="53E16CC0" w14:textId="16BC0D67" w:rsidR="00DA68A3" w:rsidRPr="00DA68A3" w:rsidRDefault="00DA68A3" w:rsidP="00DA68A3">
      <w:pPr>
        <w:jc w:val="both"/>
        <w:rPr>
          <w:rFonts w:ascii="Arial" w:hAnsi="Arial" w:cs="Arial"/>
        </w:rPr>
      </w:pPr>
      <w:r w:rsidRPr="00DA68A3">
        <w:rPr>
          <w:rFonts w:ascii="Arial" w:hAnsi="Arial" w:cs="Arial"/>
        </w:rPr>
        <w:t>Silnou stránkou Olomouckého kraje v oblasti primární prevence jsou dobře fungující</w:t>
      </w:r>
      <w:r w:rsidR="0047243A">
        <w:rPr>
          <w:rFonts w:ascii="Arial" w:hAnsi="Arial" w:cs="Arial"/>
        </w:rPr>
        <w:t xml:space="preserve"> </w:t>
      </w:r>
      <w:r w:rsidRPr="00DA68A3">
        <w:rPr>
          <w:rFonts w:ascii="Arial" w:hAnsi="Arial" w:cs="Arial"/>
        </w:rPr>
        <w:t>oblastní metodici prevence a pedagogicko-psychologické poradny s funkční spoluprací s</w:t>
      </w:r>
      <w:r w:rsidR="0047243A">
        <w:rPr>
          <w:rFonts w:ascii="Arial" w:hAnsi="Arial" w:cs="Arial"/>
        </w:rPr>
        <w:t xml:space="preserve"> </w:t>
      </w:r>
      <w:r w:rsidRPr="00DA68A3">
        <w:rPr>
          <w:rFonts w:ascii="Arial" w:hAnsi="Arial" w:cs="Arial"/>
        </w:rPr>
        <w:t>krajským koordinátorem školské prevence. Dále pak neziskové organizace zajišťující</w:t>
      </w:r>
      <w:r w:rsidR="0047243A">
        <w:rPr>
          <w:rFonts w:ascii="Arial" w:hAnsi="Arial" w:cs="Arial"/>
        </w:rPr>
        <w:t xml:space="preserve"> </w:t>
      </w:r>
      <w:r w:rsidRPr="00DA68A3">
        <w:rPr>
          <w:rFonts w:ascii="Arial" w:hAnsi="Arial" w:cs="Arial"/>
        </w:rPr>
        <w:t>preventivní programy a vzdělávání pro pedagogy a školní metodiky prevence, které se</w:t>
      </w:r>
      <w:r w:rsidR="0047243A">
        <w:rPr>
          <w:rFonts w:ascii="Arial" w:hAnsi="Arial" w:cs="Arial"/>
        </w:rPr>
        <w:t xml:space="preserve"> </w:t>
      </w:r>
      <w:r w:rsidRPr="00DA68A3">
        <w:rPr>
          <w:rFonts w:ascii="Arial" w:hAnsi="Arial" w:cs="Arial"/>
        </w:rPr>
        <w:t>snaží reagovat na</w:t>
      </w:r>
      <w:r w:rsidR="001215C9">
        <w:rPr>
          <w:rFonts w:ascii="Arial" w:hAnsi="Arial" w:cs="Arial"/>
        </w:rPr>
        <w:t> </w:t>
      </w:r>
      <w:r w:rsidRPr="00DA68A3">
        <w:rPr>
          <w:rFonts w:ascii="Arial" w:hAnsi="Arial" w:cs="Arial"/>
        </w:rPr>
        <w:t>aktuální trendy mezi dětí a mládeží. Zároveň je pro pracovníky dostupný</w:t>
      </w:r>
      <w:r w:rsidR="0047243A">
        <w:rPr>
          <w:rFonts w:ascii="Arial" w:hAnsi="Arial" w:cs="Arial"/>
        </w:rPr>
        <w:t xml:space="preserve"> </w:t>
      </w:r>
      <w:r w:rsidRPr="00DA68A3">
        <w:rPr>
          <w:rFonts w:ascii="Arial" w:hAnsi="Arial" w:cs="Arial"/>
        </w:rPr>
        <w:t>kurz 250 hodin.</w:t>
      </w:r>
    </w:p>
    <w:p w14:paraId="2ADB6A21" w14:textId="3E9EFE7A" w:rsidR="00DA68A3" w:rsidRPr="00DA68A3" w:rsidRDefault="00CC2370" w:rsidP="00DA68A3">
      <w:pPr>
        <w:jc w:val="both"/>
        <w:rPr>
          <w:rFonts w:ascii="Arial" w:hAnsi="Arial" w:cs="Arial"/>
        </w:rPr>
      </w:pPr>
      <w:r>
        <w:rPr>
          <w:rFonts w:ascii="Arial" w:hAnsi="Arial" w:cs="Arial"/>
        </w:rPr>
        <w:t>M</w:t>
      </w:r>
      <w:r w:rsidR="00DA68A3" w:rsidRPr="00DA68A3">
        <w:rPr>
          <w:rFonts w:ascii="Arial" w:hAnsi="Arial" w:cs="Arial"/>
        </w:rPr>
        <w:t>ezi slabé stránky patří málo pokryté oblasti v kraji, kterými jsou Šumpersko a Jesenicko.</w:t>
      </w:r>
    </w:p>
    <w:p w14:paraId="08D37EF8" w14:textId="3E0E5AFC" w:rsidR="00DA68A3" w:rsidRPr="00DA68A3" w:rsidRDefault="00DA68A3" w:rsidP="00DA68A3">
      <w:pPr>
        <w:jc w:val="both"/>
        <w:rPr>
          <w:rFonts w:ascii="Arial" w:hAnsi="Arial" w:cs="Arial"/>
        </w:rPr>
      </w:pPr>
      <w:r w:rsidRPr="00DA68A3">
        <w:rPr>
          <w:rFonts w:ascii="Arial" w:hAnsi="Arial" w:cs="Arial"/>
        </w:rPr>
        <w:t>V oblasti Jesenicka, Osoblažska, Krnovska a Bruntálska je žádoucí posílit dostupnost</w:t>
      </w:r>
      <w:r w:rsidR="00AC65F4">
        <w:rPr>
          <w:rFonts w:ascii="Arial" w:hAnsi="Arial" w:cs="Arial"/>
        </w:rPr>
        <w:t xml:space="preserve"> </w:t>
      </w:r>
      <w:r w:rsidRPr="00DA68A3">
        <w:rPr>
          <w:rFonts w:ascii="Arial" w:hAnsi="Arial" w:cs="Arial"/>
        </w:rPr>
        <w:t>preventivních služeb a vzdělávání pro pracovníky v prevenci. Žádoucí je posílit povědomí</w:t>
      </w:r>
      <w:r w:rsidR="00AC65F4">
        <w:rPr>
          <w:rFonts w:ascii="Arial" w:hAnsi="Arial" w:cs="Arial"/>
        </w:rPr>
        <w:t xml:space="preserve"> </w:t>
      </w:r>
      <w:r w:rsidRPr="00DA68A3">
        <w:rPr>
          <w:rFonts w:ascii="Arial" w:hAnsi="Arial" w:cs="Arial"/>
        </w:rPr>
        <w:t>o</w:t>
      </w:r>
      <w:r w:rsidR="00AC65F4">
        <w:rPr>
          <w:rFonts w:ascii="Arial" w:hAnsi="Arial" w:cs="Arial"/>
        </w:rPr>
        <w:t> </w:t>
      </w:r>
      <w:r w:rsidRPr="00DA68A3">
        <w:rPr>
          <w:rFonts w:ascii="Arial" w:hAnsi="Arial" w:cs="Arial"/>
        </w:rPr>
        <w:t>možnostech online vzdělávacích aktivit.</w:t>
      </w:r>
    </w:p>
    <w:p w14:paraId="76B4AE9F" w14:textId="7869504A" w:rsidR="00DA68A3" w:rsidRPr="00DA68A3" w:rsidRDefault="00DA68A3" w:rsidP="00DA68A3">
      <w:pPr>
        <w:jc w:val="both"/>
        <w:rPr>
          <w:rFonts w:ascii="Arial" w:hAnsi="Arial" w:cs="Arial"/>
        </w:rPr>
      </w:pPr>
      <w:r w:rsidRPr="00DA68A3">
        <w:rPr>
          <w:rFonts w:ascii="Arial" w:hAnsi="Arial" w:cs="Arial"/>
        </w:rPr>
        <w:lastRenderedPageBreak/>
        <w:t>Kromě posílení služeb je žádoucí zvážit specifické potřeby a charakteristiky cílových</w:t>
      </w:r>
      <w:r w:rsidR="00AC65F4">
        <w:rPr>
          <w:rFonts w:ascii="Arial" w:hAnsi="Arial" w:cs="Arial"/>
        </w:rPr>
        <w:t xml:space="preserve"> </w:t>
      </w:r>
      <w:r w:rsidRPr="00DA68A3">
        <w:rPr>
          <w:rFonts w:ascii="Arial" w:hAnsi="Arial" w:cs="Arial"/>
        </w:rPr>
        <w:t>skupin, například romské populace.</w:t>
      </w:r>
    </w:p>
    <w:p w14:paraId="0C9C0CAA" w14:textId="7C99F648" w:rsidR="00DA68A3" w:rsidRPr="00DA68A3" w:rsidRDefault="00DA68A3" w:rsidP="00DA68A3">
      <w:pPr>
        <w:jc w:val="both"/>
        <w:rPr>
          <w:rFonts w:ascii="Arial" w:hAnsi="Arial" w:cs="Arial"/>
        </w:rPr>
      </w:pPr>
      <w:r w:rsidRPr="00DA68A3">
        <w:rPr>
          <w:rFonts w:ascii="Arial" w:hAnsi="Arial" w:cs="Arial"/>
        </w:rPr>
        <w:t>Služby, které v kraji nejvíce chybí, jsou dětští psychiatři, psychologové a psychoterapeuti.</w:t>
      </w:r>
    </w:p>
    <w:p w14:paraId="599E95D2" w14:textId="77777777" w:rsidR="00DA68A3" w:rsidRPr="00DA68A3" w:rsidRDefault="00DA68A3" w:rsidP="00DA68A3">
      <w:pPr>
        <w:jc w:val="both"/>
        <w:rPr>
          <w:rFonts w:ascii="Arial" w:hAnsi="Arial" w:cs="Arial"/>
        </w:rPr>
      </w:pPr>
      <w:r w:rsidRPr="00DA68A3">
        <w:rPr>
          <w:rFonts w:ascii="Arial" w:hAnsi="Arial" w:cs="Arial"/>
        </w:rPr>
        <w:t>V oblasti prevence je žádoucí posílit selektivní a indikovanou prevenci.</w:t>
      </w:r>
    </w:p>
    <w:p w14:paraId="309D4A57" w14:textId="519B8EC2" w:rsidR="00DA68A3" w:rsidRPr="00DA68A3" w:rsidRDefault="00DA68A3" w:rsidP="00DA68A3">
      <w:pPr>
        <w:jc w:val="both"/>
        <w:rPr>
          <w:rFonts w:ascii="Arial" w:hAnsi="Arial" w:cs="Arial"/>
        </w:rPr>
      </w:pPr>
      <w:r w:rsidRPr="00DA68A3">
        <w:rPr>
          <w:rFonts w:ascii="Arial" w:hAnsi="Arial" w:cs="Arial"/>
        </w:rPr>
        <w:t>Ze zjištění vyplývá potřeba kontinuálního vzdělávání v oblasti preventivních strategií a</w:t>
      </w:r>
      <w:r w:rsidR="0047243A">
        <w:rPr>
          <w:rFonts w:ascii="Arial" w:hAnsi="Arial" w:cs="Arial"/>
        </w:rPr>
        <w:t xml:space="preserve"> </w:t>
      </w:r>
      <w:r w:rsidRPr="00DA68A3">
        <w:rPr>
          <w:rFonts w:ascii="Arial" w:hAnsi="Arial" w:cs="Arial"/>
        </w:rPr>
        <w:t>tvorby preventivního plánu školy. Je možné udržovat a posilovat spolupráci školských</w:t>
      </w:r>
      <w:r w:rsidR="0047243A">
        <w:rPr>
          <w:rFonts w:ascii="Arial" w:hAnsi="Arial" w:cs="Arial"/>
        </w:rPr>
        <w:t xml:space="preserve"> </w:t>
      </w:r>
      <w:r w:rsidRPr="00DA68A3">
        <w:rPr>
          <w:rFonts w:ascii="Arial" w:hAnsi="Arial" w:cs="Arial"/>
        </w:rPr>
        <w:t>poradenských pracovišť s pedagogicko-psychologickými poradnami. Doporučujeme zvážit</w:t>
      </w:r>
      <w:r w:rsidR="0047243A">
        <w:rPr>
          <w:rFonts w:ascii="Arial" w:hAnsi="Arial" w:cs="Arial"/>
        </w:rPr>
        <w:t xml:space="preserve"> </w:t>
      </w:r>
      <w:r w:rsidRPr="00DA68A3">
        <w:rPr>
          <w:rFonts w:ascii="Arial" w:hAnsi="Arial" w:cs="Arial"/>
        </w:rPr>
        <w:t>možnost podpory vzdělávání pedagogických pracovníků v oblasti kvalitní, efektivní a</w:t>
      </w:r>
      <w:r w:rsidR="0047243A">
        <w:rPr>
          <w:rFonts w:ascii="Arial" w:hAnsi="Arial" w:cs="Arial"/>
        </w:rPr>
        <w:t xml:space="preserve"> </w:t>
      </w:r>
      <w:r w:rsidRPr="00DA68A3">
        <w:rPr>
          <w:rFonts w:ascii="Arial" w:hAnsi="Arial" w:cs="Arial"/>
        </w:rPr>
        <w:t>evidence-based prevence a ve schopnosti rozeznat kvalitní program od neúčinných či</w:t>
      </w:r>
      <w:r w:rsidR="0047243A">
        <w:rPr>
          <w:rFonts w:ascii="Arial" w:hAnsi="Arial" w:cs="Arial"/>
        </w:rPr>
        <w:t xml:space="preserve"> </w:t>
      </w:r>
      <w:r w:rsidRPr="00DA68A3">
        <w:rPr>
          <w:rFonts w:ascii="Arial" w:hAnsi="Arial" w:cs="Arial"/>
        </w:rPr>
        <w:t>potenciálně nebezpečných technik.</w:t>
      </w:r>
    </w:p>
    <w:p w14:paraId="59A21A18" w14:textId="1DFC36A0" w:rsidR="00DA68A3" w:rsidRPr="00DA68A3" w:rsidRDefault="00DA68A3" w:rsidP="0047243A">
      <w:pPr>
        <w:jc w:val="both"/>
        <w:rPr>
          <w:rFonts w:ascii="Arial" w:hAnsi="Arial" w:cs="Arial"/>
        </w:rPr>
      </w:pPr>
      <w:r w:rsidRPr="00DA68A3">
        <w:rPr>
          <w:rFonts w:ascii="Arial" w:hAnsi="Arial" w:cs="Arial"/>
        </w:rPr>
        <w:t>V kraji je méně než polovina škol (cca 45 %) zapojena do Systému evidence a monitoringu</w:t>
      </w:r>
      <w:r w:rsidR="0047243A">
        <w:rPr>
          <w:rFonts w:ascii="Arial" w:hAnsi="Arial" w:cs="Arial"/>
        </w:rPr>
        <w:t xml:space="preserve"> </w:t>
      </w:r>
      <w:r w:rsidRPr="00DA68A3">
        <w:rPr>
          <w:rFonts w:ascii="Arial" w:hAnsi="Arial" w:cs="Arial"/>
        </w:rPr>
        <w:t xml:space="preserve">preventivních aktivit (SEPA). </w:t>
      </w:r>
    </w:p>
    <w:p w14:paraId="49C5150A" w14:textId="4A4270C0" w:rsidR="00DA68A3" w:rsidRDefault="00DA68A3" w:rsidP="00DA68A3">
      <w:pPr>
        <w:jc w:val="both"/>
        <w:rPr>
          <w:rFonts w:ascii="Arial" w:hAnsi="Arial" w:cs="Arial"/>
        </w:rPr>
      </w:pPr>
      <w:r w:rsidRPr="00DA68A3">
        <w:rPr>
          <w:rFonts w:ascii="Arial" w:hAnsi="Arial" w:cs="Arial"/>
        </w:rPr>
        <w:t>Omezená dostupnost vzdělávacích aktivit souvisí zejména s existencí některých</w:t>
      </w:r>
      <w:r w:rsidR="0047243A">
        <w:rPr>
          <w:rFonts w:ascii="Arial" w:hAnsi="Arial" w:cs="Arial"/>
        </w:rPr>
        <w:t xml:space="preserve"> </w:t>
      </w:r>
      <w:r w:rsidRPr="00DA68A3">
        <w:rPr>
          <w:rFonts w:ascii="Arial" w:hAnsi="Arial" w:cs="Arial"/>
        </w:rPr>
        <w:t>odlehlejších lokalit v Olomouckém kraji (např. Jesenicko). Z pozice kraje je žádoucí navýšit</w:t>
      </w:r>
      <w:r w:rsidR="0047243A">
        <w:rPr>
          <w:rFonts w:ascii="Arial" w:hAnsi="Arial" w:cs="Arial"/>
        </w:rPr>
        <w:t xml:space="preserve"> </w:t>
      </w:r>
      <w:r w:rsidRPr="00DA68A3">
        <w:rPr>
          <w:rFonts w:ascii="Arial" w:hAnsi="Arial" w:cs="Arial"/>
        </w:rPr>
        <w:t>nabídku a rozšířit možnosti vzdělávání pro pracovníky v prevenci, školám lze doporučit</w:t>
      </w:r>
      <w:r w:rsidR="0047243A">
        <w:rPr>
          <w:rFonts w:ascii="Arial" w:hAnsi="Arial" w:cs="Arial"/>
        </w:rPr>
        <w:t xml:space="preserve"> </w:t>
      </w:r>
      <w:r w:rsidRPr="00DA68A3">
        <w:rPr>
          <w:rFonts w:ascii="Arial" w:hAnsi="Arial" w:cs="Arial"/>
        </w:rPr>
        <w:t>využití platformy iPREV.</w:t>
      </w:r>
    </w:p>
    <w:p w14:paraId="1E331FFF" w14:textId="1F977ADE" w:rsidR="00904757" w:rsidRPr="00831412" w:rsidRDefault="000038BC" w:rsidP="00831412">
      <w:pPr>
        <w:jc w:val="both"/>
        <w:rPr>
          <w:rFonts w:ascii="Arial" w:hAnsi="Arial" w:cs="Arial"/>
        </w:rPr>
      </w:pPr>
      <w:r w:rsidRPr="00831412">
        <w:rPr>
          <w:rFonts w:ascii="Arial" w:hAnsi="Arial" w:cs="Arial"/>
        </w:rPr>
        <w:t>V</w:t>
      </w:r>
      <w:r w:rsidR="000A73A1" w:rsidRPr="00831412">
        <w:rPr>
          <w:rFonts w:ascii="Arial" w:hAnsi="Arial" w:cs="Arial"/>
        </w:rPr>
        <w:t xml:space="preserve"> </w:t>
      </w:r>
      <w:r w:rsidRPr="00831412">
        <w:rPr>
          <w:rFonts w:ascii="Arial" w:hAnsi="Arial" w:cs="Arial"/>
        </w:rPr>
        <w:t>sociálně vyloučených lokalit</w:t>
      </w:r>
      <w:r w:rsidR="000A73A1" w:rsidRPr="00831412">
        <w:rPr>
          <w:rFonts w:ascii="Arial" w:hAnsi="Arial" w:cs="Arial"/>
        </w:rPr>
        <w:t xml:space="preserve">ách Olomouckého kraje </w:t>
      </w:r>
      <w:r w:rsidRPr="00831412">
        <w:rPr>
          <w:rFonts w:ascii="Arial" w:hAnsi="Arial" w:cs="Arial"/>
        </w:rPr>
        <w:t xml:space="preserve">jsou poskytovány služby zaměřené spíše na sociální začleňování. V některých probíhají i terénní programy pro uživatele </w:t>
      </w:r>
      <w:r w:rsidR="00AB644A" w:rsidRPr="00831412">
        <w:rPr>
          <w:rFonts w:ascii="Arial" w:hAnsi="Arial" w:cs="Arial"/>
        </w:rPr>
        <w:t>drog, např. v</w:t>
      </w:r>
      <w:r w:rsidR="00D939EA" w:rsidRPr="00831412">
        <w:rPr>
          <w:rFonts w:ascii="Arial" w:hAnsi="Arial" w:cs="Arial"/>
        </w:rPr>
        <w:t> </w:t>
      </w:r>
      <w:r w:rsidR="00AB644A" w:rsidRPr="00831412">
        <w:rPr>
          <w:rFonts w:ascii="Arial" w:hAnsi="Arial" w:cs="Arial"/>
        </w:rPr>
        <w:t>Přerově, Jeseníku, Prostějově a v obcích Šumperska a Jesenicka.</w:t>
      </w:r>
      <w:bookmarkStart w:id="9" w:name="_Toc346713868"/>
      <w:bookmarkStart w:id="10" w:name="_Toc221412914"/>
      <w:bookmarkStart w:id="11" w:name="_Toc287868889"/>
      <w:bookmarkStart w:id="12" w:name="_Toc346292245"/>
      <w:bookmarkStart w:id="13" w:name="_Toc346292511"/>
      <w:bookmarkStart w:id="14" w:name="_Toc346292545"/>
      <w:bookmarkEnd w:id="7"/>
      <w:bookmarkEnd w:id="9"/>
    </w:p>
    <w:p w14:paraId="7539A79F" w14:textId="77777777" w:rsidR="00E502AE" w:rsidRPr="00831412" w:rsidRDefault="00E502AE" w:rsidP="00831412">
      <w:pPr>
        <w:jc w:val="both"/>
        <w:rPr>
          <w:rFonts w:ascii="Arial" w:hAnsi="Arial" w:cs="Arial"/>
        </w:rPr>
      </w:pPr>
    </w:p>
    <w:p w14:paraId="3EC18CD0" w14:textId="4132D9D5" w:rsidR="001B2151" w:rsidRPr="00831412" w:rsidRDefault="001B2151" w:rsidP="00831412">
      <w:pPr>
        <w:jc w:val="both"/>
        <w:rPr>
          <w:rFonts w:ascii="Arial" w:eastAsia="Calibri" w:hAnsi="Arial" w:cs="Arial"/>
          <w:highlight w:val="yellow"/>
          <w:lang w:eastAsia="en-US"/>
        </w:rPr>
      </w:pPr>
    </w:p>
    <w:p w14:paraId="2243ECB8" w14:textId="1A3A510F" w:rsidR="00BE6DAF" w:rsidRPr="00831412" w:rsidRDefault="00BE6DAF" w:rsidP="00831412">
      <w:pPr>
        <w:jc w:val="both"/>
        <w:rPr>
          <w:rFonts w:ascii="Arial" w:eastAsia="Calibri" w:hAnsi="Arial" w:cs="Arial"/>
          <w:b/>
          <w:lang w:eastAsia="en-US"/>
        </w:rPr>
      </w:pPr>
      <w:r w:rsidRPr="00831412">
        <w:rPr>
          <w:rFonts w:ascii="Arial" w:eastAsia="Calibri" w:hAnsi="Arial" w:cs="Arial"/>
          <w:b/>
          <w:lang w:eastAsia="en-US"/>
        </w:rPr>
        <w:t>Protialkoholní a protitoxikomanick</w:t>
      </w:r>
      <w:r w:rsidR="006E01EB" w:rsidRPr="00831412">
        <w:rPr>
          <w:rFonts w:ascii="Arial" w:eastAsia="Calibri" w:hAnsi="Arial" w:cs="Arial"/>
          <w:b/>
          <w:lang w:eastAsia="en-US"/>
        </w:rPr>
        <w:t>á</w:t>
      </w:r>
      <w:r w:rsidRPr="00831412">
        <w:rPr>
          <w:rFonts w:ascii="Arial" w:eastAsia="Calibri" w:hAnsi="Arial" w:cs="Arial"/>
          <w:b/>
          <w:lang w:eastAsia="en-US"/>
        </w:rPr>
        <w:t xml:space="preserve"> záchytn</w:t>
      </w:r>
      <w:r w:rsidR="006E01EB" w:rsidRPr="00831412">
        <w:rPr>
          <w:rFonts w:ascii="Arial" w:eastAsia="Calibri" w:hAnsi="Arial" w:cs="Arial"/>
          <w:b/>
          <w:lang w:eastAsia="en-US"/>
        </w:rPr>
        <w:t>á stanice</w:t>
      </w:r>
    </w:p>
    <w:p w14:paraId="47BB73E0" w14:textId="77777777" w:rsidR="00357CBC" w:rsidRPr="00831412" w:rsidRDefault="00357CBC" w:rsidP="00831412">
      <w:pPr>
        <w:jc w:val="both"/>
        <w:rPr>
          <w:rFonts w:ascii="Arial" w:eastAsia="Calibri" w:hAnsi="Arial" w:cs="Arial"/>
          <w:lang w:eastAsia="en-US"/>
        </w:rPr>
      </w:pPr>
    </w:p>
    <w:p w14:paraId="5544C083" w14:textId="3A50DA01" w:rsidR="00357CBC" w:rsidRPr="00831412" w:rsidRDefault="00357CBC" w:rsidP="00831412">
      <w:pPr>
        <w:jc w:val="both"/>
        <w:rPr>
          <w:rFonts w:ascii="Arial" w:eastAsia="Calibri" w:hAnsi="Arial" w:cs="Arial"/>
          <w:lang w:eastAsia="en-US"/>
        </w:rPr>
      </w:pPr>
      <w:r w:rsidRPr="00831412">
        <w:rPr>
          <w:rFonts w:ascii="Arial" w:eastAsia="Calibri" w:hAnsi="Arial" w:cs="Arial"/>
          <w:lang w:eastAsia="en-US"/>
        </w:rPr>
        <w:t>Jejím zřizovatelem je Vojenská nemocnice v Olomouci. Tato záchytná stanice slouží obyvatelům celého Olomouckého kraje a je každoročně podporována z rozpočtu Olomouckého kraje částkou 6 099 000 Kč.</w:t>
      </w:r>
    </w:p>
    <w:p w14:paraId="14EB073D" w14:textId="081E7150" w:rsidR="001165BA" w:rsidRPr="00831412" w:rsidRDefault="001165BA" w:rsidP="00831412">
      <w:pPr>
        <w:jc w:val="both"/>
        <w:rPr>
          <w:rFonts w:ascii="Arial" w:eastAsia="Calibri" w:hAnsi="Arial" w:cs="Arial"/>
          <w:lang w:eastAsia="en-US"/>
        </w:rPr>
      </w:pPr>
      <w:r w:rsidRPr="00831412">
        <w:rPr>
          <w:rFonts w:ascii="Arial" w:eastAsia="Calibri" w:hAnsi="Arial" w:cs="Arial"/>
          <w:lang w:eastAsia="en-US"/>
        </w:rPr>
        <w:t xml:space="preserve">Její role </w:t>
      </w:r>
      <w:r w:rsidR="00BE6DAF" w:rsidRPr="00831412">
        <w:rPr>
          <w:rFonts w:ascii="Arial" w:eastAsia="Calibri" w:hAnsi="Arial" w:cs="Arial"/>
          <w:lang w:eastAsia="en-US"/>
        </w:rPr>
        <w:t xml:space="preserve">v </w:t>
      </w:r>
      <w:r w:rsidRPr="00831412">
        <w:rPr>
          <w:rFonts w:ascii="Arial" w:eastAsia="Calibri" w:hAnsi="Arial" w:cs="Arial"/>
          <w:lang w:eastAsia="en-US"/>
        </w:rPr>
        <w:t>záležitostech ochrany veřejného pořádku a osob ohrožených v důsledku intoxikace psychoaktivními látkami je nezastupitelná</w:t>
      </w:r>
      <w:r w:rsidR="00B1738E" w:rsidRPr="00831412">
        <w:rPr>
          <w:rFonts w:ascii="Arial" w:eastAsia="Calibri" w:hAnsi="Arial" w:cs="Arial"/>
          <w:lang w:eastAsia="en-US"/>
        </w:rPr>
        <w:t>.</w:t>
      </w:r>
      <w:r w:rsidRPr="00831412">
        <w:rPr>
          <w:rFonts w:ascii="Arial" w:eastAsia="Calibri" w:hAnsi="Arial" w:cs="Arial"/>
          <w:lang w:eastAsia="en-US"/>
        </w:rPr>
        <w:t xml:space="preserve"> Činnost </w:t>
      </w:r>
      <w:r w:rsidR="00BE6DAF" w:rsidRPr="00831412">
        <w:rPr>
          <w:rFonts w:ascii="Arial" w:eastAsia="Calibri" w:hAnsi="Arial" w:cs="Arial"/>
          <w:lang w:eastAsia="en-US"/>
        </w:rPr>
        <w:t xml:space="preserve">Protialkoholních a protitoxikomanických záchytných stanic </w:t>
      </w:r>
      <w:r w:rsidRPr="00831412">
        <w:rPr>
          <w:rFonts w:ascii="Arial" w:eastAsia="Calibri" w:hAnsi="Arial" w:cs="Arial"/>
          <w:lang w:eastAsia="en-US"/>
        </w:rPr>
        <w:t>bude nově definována a zařazena do systému dalších služeb.</w:t>
      </w:r>
      <w:r w:rsidR="007A442C" w:rsidRPr="00831412">
        <w:rPr>
          <w:rFonts w:ascii="Arial" w:eastAsia="Calibri" w:hAnsi="Arial" w:cs="Arial"/>
          <w:lang w:eastAsia="en-US"/>
        </w:rPr>
        <w:t xml:space="preserve"> </w:t>
      </w:r>
      <w:r w:rsidR="009A5DA0" w:rsidRPr="00831412">
        <w:rPr>
          <w:rFonts w:ascii="Arial" w:eastAsia="Calibri" w:hAnsi="Arial" w:cs="Arial"/>
          <w:lang w:eastAsia="en-US"/>
        </w:rPr>
        <w:t xml:space="preserve">V Olomouckém kraji je Záchytná a protitoxikomanická stanice nedílnou součástí systému </w:t>
      </w:r>
      <w:r w:rsidR="00FB6C71" w:rsidRPr="00831412">
        <w:rPr>
          <w:rFonts w:ascii="Arial" w:eastAsia="Calibri" w:hAnsi="Arial" w:cs="Arial"/>
          <w:lang w:eastAsia="en-US"/>
        </w:rPr>
        <w:t>zdravotních služeb a</w:t>
      </w:r>
      <w:r w:rsidR="001375FE">
        <w:rPr>
          <w:rFonts w:ascii="Arial" w:eastAsia="Calibri" w:hAnsi="Arial" w:cs="Arial"/>
          <w:lang w:eastAsia="en-US"/>
        </w:rPr>
        <w:t> </w:t>
      </w:r>
      <w:r w:rsidR="00FB6C71" w:rsidRPr="00831412">
        <w:rPr>
          <w:rFonts w:ascii="Arial" w:eastAsia="Calibri" w:hAnsi="Arial" w:cs="Arial"/>
          <w:lang w:eastAsia="en-US"/>
        </w:rPr>
        <w:t>opatření k ochraně zdraví populace před škodlivými účinky návykových látek a návykového chování. Ú</w:t>
      </w:r>
      <w:r w:rsidR="009A5DA0" w:rsidRPr="00831412">
        <w:rPr>
          <w:rFonts w:ascii="Arial" w:eastAsia="Calibri" w:hAnsi="Arial" w:cs="Arial"/>
          <w:lang w:eastAsia="en-US"/>
        </w:rPr>
        <w:t>zce</w:t>
      </w:r>
      <w:r w:rsidR="007A442C" w:rsidRPr="00831412">
        <w:rPr>
          <w:rFonts w:ascii="Arial" w:eastAsia="Calibri" w:hAnsi="Arial" w:cs="Arial"/>
          <w:lang w:eastAsia="en-US"/>
        </w:rPr>
        <w:t xml:space="preserve"> spolupracuje</w:t>
      </w:r>
      <w:r w:rsidR="00913AC3" w:rsidRPr="00831412">
        <w:rPr>
          <w:rFonts w:ascii="Arial" w:eastAsia="Calibri" w:hAnsi="Arial" w:cs="Arial"/>
          <w:lang w:eastAsia="en-US"/>
        </w:rPr>
        <w:t xml:space="preserve"> se všemi příslušnými službami i zařízeními a s policií. Velkou výhodou je úzká spolupráce se Střediskem sekundární prevence a léčby závislostí</w:t>
      </w:r>
      <w:r w:rsidR="007A442C" w:rsidRPr="00831412">
        <w:rPr>
          <w:rFonts w:ascii="Arial" w:eastAsia="Calibri" w:hAnsi="Arial" w:cs="Arial"/>
          <w:lang w:eastAsia="en-US"/>
        </w:rPr>
        <w:t xml:space="preserve">, </w:t>
      </w:r>
      <w:r w:rsidR="00913AC3" w:rsidRPr="00831412">
        <w:rPr>
          <w:rFonts w:ascii="Arial" w:eastAsia="Calibri" w:hAnsi="Arial" w:cs="Arial"/>
          <w:lang w:eastAsia="en-US"/>
        </w:rPr>
        <w:t>jehož zřizovatelem je rovněž Vojenská nemocnice v Olomouci.</w:t>
      </w:r>
    </w:p>
    <w:p w14:paraId="1781693B" w14:textId="77777777" w:rsidR="001165BA" w:rsidRPr="00831412" w:rsidRDefault="001165BA" w:rsidP="00831412">
      <w:pPr>
        <w:jc w:val="both"/>
        <w:rPr>
          <w:rFonts w:ascii="Arial" w:eastAsia="Calibri" w:hAnsi="Arial" w:cs="Arial"/>
          <w:b/>
          <w:lang w:eastAsia="en-US"/>
        </w:rPr>
      </w:pPr>
    </w:p>
    <w:p w14:paraId="7E87197B" w14:textId="119D4AB7" w:rsidR="00913AC3" w:rsidRPr="00831412" w:rsidRDefault="00913AC3" w:rsidP="00831412">
      <w:pPr>
        <w:jc w:val="both"/>
        <w:rPr>
          <w:rFonts w:ascii="Arial" w:eastAsia="Calibri" w:hAnsi="Arial" w:cs="Arial"/>
          <w:b/>
          <w:lang w:eastAsia="en-US"/>
        </w:rPr>
      </w:pPr>
    </w:p>
    <w:p w14:paraId="5AAECD81" w14:textId="74FF3AFE" w:rsidR="00837ED0" w:rsidRDefault="00837ED0" w:rsidP="00831412">
      <w:pPr>
        <w:jc w:val="both"/>
        <w:rPr>
          <w:rFonts w:ascii="Arial" w:eastAsia="Calibri" w:hAnsi="Arial" w:cs="Arial"/>
          <w:b/>
          <w:lang w:eastAsia="en-US"/>
        </w:rPr>
      </w:pPr>
      <w:r w:rsidRPr="00831412">
        <w:rPr>
          <w:rFonts w:ascii="Arial" w:eastAsia="Calibri" w:hAnsi="Arial" w:cs="Arial"/>
          <w:b/>
          <w:lang w:eastAsia="en-US"/>
        </w:rPr>
        <w:t>Drogová kriminalita:</w:t>
      </w:r>
    </w:p>
    <w:p w14:paraId="7926C4D1" w14:textId="77777777" w:rsidR="00927E8A" w:rsidRPr="00831412" w:rsidRDefault="00927E8A" w:rsidP="00831412">
      <w:pPr>
        <w:jc w:val="both"/>
        <w:rPr>
          <w:rFonts w:ascii="Arial" w:eastAsia="Calibri" w:hAnsi="Arial" w:cs="Arial"/>
          <w:b/>
          <w:lang w:eastAsia="en-US"/>
        </w:rPr>
      </w:pPr>
    </w:p>
    <w:p w14:paraId="5506E3DC" w14:textId="77777777" w:rsidR="000A2260" w:rsidRDefault="000A2260" w:rsidP="00831412">
      <w:pPr>
        <w:jc w:val="both"/>
        <w:rPr>
          <w:rFonts w:ascii="Arial" w:eastAsia="Calibri" w:hAnsi="Arial" w:cs="Arial"/>
          <w:lang w:eastAsia="en-US"/>
        </w:rPr>
      </w:pPr>
    </w:p>
    <w:p w14:paraId="7E58410D" w14:textId="0FA3896B" w:rsidR="000A2260" w:rsidRDefault="000A2260" w:rsidP="0051481F">
      <w:pPr>
        <w:rPr>
          <w:rFonts w:ascii="Arial" w:eastAsia="Calibri" w:hAnsi="Arial" w:cs="Arial"/>
          <w:lang w:eastAsia="en-US"/>
        </w:rPr>
      </w:pPr>
      <w:r w:rsidRPr="000A2260">
        <w:rPr>
          <w:rFonts w:ascii="Arial" w:eastAsia="Calibri" w:hAnsi="Arial" w:cs="Arial"/>
          <w:lang w:eastAsia="en-US"/>
        </w:rPr>
        <w:t>Z hlediska absolutních počtů stíhaných drogových trestných činů se Olomoucký kraj</w:t>
      </w:r>
      <w:r w:rsidR="0051481F">
        <w:rPr>
          <w:rFonts w:ascii="Arial" w:eastAsia="Calibri" w:hAnsi="Arial" w:cs="Arial"/>
          <w:lang w:eastAsia="en-US"/>
        </w:rPr>
        <w:t xml:space="preserve"> </w:t>
      </w:r>
      <w:r w:rsidRPr="000A2260">
        <w:rPr>
          <w:rFonts w:ascii="Arial" w:eastAsia="Calibri" w:hAnsi="Arial" w:cs="Arial"/>
          <w:lang w:eastAsia="en-US"/>
        </w:rPr>
        <w:t>nachází na 4. místě mezi kraji. To ukazuje na zvýšené vynucování práva v této oblasti v</w:t>
      </w:r>
      <w:r w:rsidR="0051481F">
        <w:rPr>
          <w:rFonts w:ascii="Arial" w:eastAsia="Calibri" w:hAnsi="Arial" w:cs="Arial"/>
          <w:lang w:eastAsia="en-US"/>
        </w:rPr>
        <w:t xml:space="preserve"> </w:t>
      </w:r>
      <w:r w:rsidRPr="000A2260">
        <w:rPr>
          <w:rFonts w:ascii="Arial" w:eastAsia="Calibri" w:hAnsi="Arial" w:cs="Arial"/>
          <w:lang w:eastAsia="en-US"/>
        </w:rPr>
        <w:t>Olomouckém kraji ve srovnání s ostatními kraji</w:t>
      </w:r>
      <w:r>
        <w:rPr>
          <w:rFonts w:ascii="Arial" w:eastAsia="Calibri" w:hAnsi="Arial" w:cs="Arial"/>
          <w:lang w:eastAsia="en-US"/>
        </w:rPr>
        <w:t xml:space="preserve"> (Analýza potřebnosti a dostupnosti adiktologických služeb – Olomoucký kraj, 2024</w:t>
      </w:r>
      <w:r w:rsidR="0051481F">
        <w:rPr>
          <w:rFonts w:ascii="Arial" w:eastAsia="Calibri" w:hAnsi="Arial" w:cs="Arial"/>
          <w:lang w:eastAsia="en-US"/>
        </w:rPr>
        <w:t>).</w:t>
      </w:r>
    </w:p>
    <w:p w14:paraId="7EDE4AC7" w14:textId="77777777" w:rsidR="000A2260" w:rsidRDefault="000A2260" w:rsidP="00831412">
      <w:pPr>
        <w:jc w:val="both"/>
        <w:rPr>
          <w:rFonts w:ascii="Arial" w:eastAsia="Calibri" w:hAnsi="Arial" w:cs="Arial"/>
          <w:lang w:eastAsia="en-US"/>
        </w:rPr>
      </w:pPr>
    </w:p>
    <w:p w14:paraId="7FE8288C" w14:textId="77777777" w:rsidR="00704383" w:rsidRDefault="00704383">
      <w:pPr>
        <w:rPr>
          <w:rFonts w:ascii="Arial" w:eastAsia="Calibri" w:hAnsi="Arial" w:cs="Arial"/>
          <w:lang w:eastAsia="en-US"/>
        </w:rPr>
      </w:pPr>
      <w:r>
        <w:rPr>
          <w:rFonts w:ascii="Arial" w:eastAsia="Calibri" w:hAnsi="Arial" w:cs="Arial"/>
          <w:lang w:eastAsia="en-US"/>
        </w:rPr>
        <w:br w:type="page"/>
      </w:r>
    </w:p>
    <w:p w14:paraId="7F0EBC3B" w14:textId="36FC1616" w:rsidR="003C34C0" w:rsidRDefault="00837ED0" w:rsidP="00831412">
      <w:pPr>
        <w:jc w:val="both"/>
        <w:rPr>
          <w:rFonts w:ascii="Arial" w:eastAsia="Calibri" w:hAnsi="Arial" w:cs="Arial"/>
          <w:lang w:eastAsia="en-US"/>
        </w:rPr>
      </w:pPr>
      <w:r w:rsidRPr="00831412">
        <w:rPr>
          <w:rFonts w:ascii="Arial" w:eastAsia="Calibri" w:hAnsi="Arial" w:cs="Arial"/>
          <w:lang w:eastAsia="en-US"/>
        </w:rPr>
        <w:lastRenderedPageBreak/>
        <w:t>Následující údaje jsou převzaty od Policie České republiky, Olomoucký kraj, 20</w:t>
      </w:r>
      <w:r w:rsidR="00451C43">
        <w:rPr>
          <w:rFonts w:ascii="Arial" w:eastAsia="Calibri" w:hAnsi="Arial" w:cs="Arial"/>
          <w:lang w:eastAsia="en-US"/>
        </w:rPr>
        <w:t>24</w:t>
      </w:r>
      <w:r w:rsidR="00A43849">
        <w:rPr>
          <w:rFonts w:ascii="Arial" w:eastAsia="Calibri" w:hAnsi="Arial" w:cs="Arial"/>
          <w:lang w:eastAsia="en-US"/>
        </w:rPr>
        <w:t>:</w:t>
      </w:r>
    </w:p>
    <w:p w14:paraId="16A44CB5" w14:textId="05D25482" w:rsidR="003C34C0" w:rsidRDefault="003C34C0">
      <w:pPr>
        <w:rPr>
          <w:rFonts w:ascii="Arial" w:eastAsia="Calibri" w:hAnsi="Arial" w:cs="Arial"/>
          <w:lang w:eastAsia="en-US"/>
        </w:rPr>
      </w:pPr>
    </w:p>
    <w:p w14:paraId="2BC4D513" w14:textId="11757286" w:rsidR="007054EB" w:rsidRPr="007054EB" w:rsidRDefault="007054EB" w:rsidP="007054EB">
      <w:pPr>
        <w:jc w:val="both"/>
        <w:rPr>
          <w:rFonts w:ascii="Arial" w:hAnsi="Arial" w:cs="Arial"/>
          <w:b/>
        </w:rPr>
      </w:pPr>
      <w:bookmarkStart w:id="15" w:name="_Toc424297681"/>
      <w:bookmarkStart w:id="16" w:name="_Toc424621435"/>
      <w:r w:rsidRPr="007054EB">
        <w:rPr>
          <w:rFonts w:ascii="Arial" w:hAnsi="Arial" w:cs="Arial"/>
          <w:b/>
        </w:rPr>
        <w:t xml:space="preserve">Užívání návykových látek v prostředí zábavy, nočního života </w:t>
      </w:r>
    </w:p>
    <w:p w14:paraId="392F1325" w14:textId="77777777" w:rsidR="007054EB" w:rsidRPr="007054EB" w:rsidRDefault="007054EB" w:rsidP="007054EB">
      <w:pPr>
        <w:jc w:val="both"/>
        <w:rPr>
          <w:rFonts w:ascii="Arial" w:hAnsi="Arial" w:cs="Arial"/>
          <w:b/>
        </w:rPr>
      </w:pPr>
    </w:p>
    <w:p w14:paraId="3F01F10C" w14:textId="77777777" w:rsidR="004159AD" w:rsidRPr="004159AD" w:rsidRDefault="007054EB" w:rsidP="007054EB">
      <w:pPr>
        <w:jc w:val="both"/>
        <w:rPr>
          <w:rFonts w:ascii="Arial" w:hAnsi="Arial" w:cs="Arial"/>
          <w:bCs/>
        </w:rPr>
      </w:pPr>
      <w:r w:rsidRPr="004159AD">
        <w:rPr>
          <w:rFonts w:ascii="Arial" w:hAnsi="Arial" w:cs="Arial"/>
          <w:bCs/>
        </w:rPr>
        <w:t>Noční život  Olomouckého kraje se mimo jiné odehrává v tanečních klubech,  na  festivalech, v</w:t>
      </w:r>
      <w:r w:rsidR="004159AD">
        <w:rPr>
          <w:rFonts w:ascii="Arial" w:hAnsi="Arial" w:cs="Arial"/>
          <w:bCs/>
        </w:rPr>
        <w:t> </w:t>
      </w:r>
      <w:r w:rsidRPr="004159AD">
        <w:rPr>
          <w:rFonts w:ascii="Arial" w:hAnsi="Arial" w:cs="Arial"/>
          <w:bCs/>
        </w:rPr>
        <w:t>nočních barech a obdobných provozovnách. Mezi účastníky těchto akcí je nadále zřejmě nejpopulárnější extáze v tabletové a sypké  formě (MDMA), přičemž cena</w:t>
      </w:r>
      <w:r w:rsidRPr="007054EB">
        <w:rPr>
          <w:rFonts w:ascii="Arial" w:hAnsi="Arial" w:cs="Arial"/>
          <w:b/>
        </w:rPr>
        <w:t xml:space="preserve"> </w:t>
      </w:r>
      <w:r w:rsidRPr="004159AD">
        <w:rPr>
          <w:rFonts w:ascii="Arial" w:hAnsi="Arial" w:cs="Arial"/>
          <w:bCs/>
        </w:rPr>
        <w:t>tablety se v</w:t>
      </w:r>
      <w:r w:rsidR="004159AD">
        <w:rPr>
          <w:rFonts w:ascii="Arial" w:hAnsi="Arial" w:cs="Arial"/>
          <w:bCs/>
        </w:rPr>
        <w:t> </w:t>
      </w:r>
      <w:r w:rsidRPr="007054EB">
        <w:rPr>
          <w:rFonts w:ascii="Arial" w:hAnsi="Arial" w:cs="Arial"/>
          <w:b/>
        </w:rPr>
        <w:t xml:space="preserve"> </w:t>
      </w:r>
      <w:r w:rsidRPr="004159AD">
        <w:rPr>
          <w:rFonts w:ascii="Arial" w:hAnsi="Arial" w:cs="Arial"/>
          <w:bCs/>
        </w:rPr>
        <w:t>Olomouckém kraji pohybuje v rozmezí 150-250</w:t>
      </w:r>
      <w:r w:rsidR="004159AD" w:rsidRPr="004159AD">
        <w:rPr>
          <w:rFonts w:ascii="Arial" w:hAnsi="Arial" w:cs="Arial"/>
          <w:bCs/>
        </w:rPr>
        <w:t xml:space="preserve"> </w:t>
      </w:r>
      <w:r w:rsidRPr="004159AD">
        <w:rPr>
          <w:rFonts w:ascii="Arial" w:hAnsi="Arial" w:cs="Arial"/>
          <w:bCs/>
        </w:rPr>
        <w:t xml:space="preserve">Kč. </w:t>
      </w:r>
    </w:p>
    <w:p w14:paraId="4EBC8CB0" w14:textId="4B7138CB" w:rsidR="007054EB" w:rsidRPr="004159AD" w:rsidRDefault="007054EB" w:rsidP="007054EB">
      <w:pPr>
        <w:jc w:val="both"/>
        <w:rPr>
          <w:rFonts w:ascii="Arial" w:hAnsi="Arial" w:cs="Arial"/>
          <w:bCs/>
        </w:rPr>
      </w:pPr>
      <w:r w:rsidRPr="004159AD">
        <w:rPr>
          <w:rFonts w:ascii="Arial" w:hAnsi="Arial" w:cs="Arial"/>
          <w:bCs/>
        </w:rPr>
        <w:t>Typickými, resp. nejčastějšími uživateli jsou studenti ve věkové kategorii cca 15-25 let. Zkušenosti s tzv. tanečními drogami však mají i děti povinné školní docházkou.  Mezi movitější klientelou značně roste poptávka po kokainu. Cena za gram se pohybuje v</w:t>
      </w:r>
      <w:r w:rsidR="004159AD" w:rsidRPr="004159AD">
        <w:rPr>
          <w:rFonts w:ascii="Arial" w:hAnsi="Arial" w:cs="Arial"/>
          <w:bCs/>
        </w:rPr>
        <w:t> </w:t>
      </w:r>
      <w:r w:rsidRPr="004159AD">
        <w:rPr>
          <w:rFonts w:ascii="Arial" w:hAnsi="Arial" w:cs="Arial"/>
          <w:bCs/>
        </w:rPr>
        <w:t>rozmezí 2000 – 3000,-Kč a odvíjí se od kvality produktu. Policie eviduje poznatky, že zmíněné návykové látky lze ve vybraných podnicích přímo zakoupit u obsluhy, nebo od</w:t>
      </w:r>
      <w:r w:rsidR="004159AD" w:rsidRPr="004159AD">
        <w:rPr>
          <w:rFonts w:ascii="Arial" w:hAnsi="Arial" w:cs="Arial"/>
          <w:bCs/>
        </w:rPr>
        <w:t> </w:t>
      </w:r>
      <w:r w:rsidRPr="004159AD">
        <w:rPr>
          <w:rFonts w:ascii="Arial" w:hAnsi="Arial" w:cs="Arial"/>
          <w:bCs/>
        </w:rPr>
        <w:t xml:space="preserve">osob, jejichž protiprávní činnost je personálem tolerována. Rovněž i zde proniká český metamfetamin, který je velmi oblíben zejména pro délku účinku. </w:t>
      </w:r>
    </w:p>
    <w:p w14:paraId="326E23DD" w14:textId="77777777" w:rsidR="007054EB" w:rsidRPr="007054EB" w:rsidRDefault="007054EB" w:rsidP="007054EB">
      <w:pPr>
        <w:jc w:val="both"/>
        <w:rPr>
          <w:rFonts w:ascii="Arial" w:hAnsi="Arial" w:cs="Arial"/>
          <w:b/>
        </w:rPr>
      </w:pPr>
    </w:p>
    <w:p w14:paraId="4662ACA7" w14:textId="0426DD66" w:rsidR="007054EB" w:rsidRPr="007054EB" w:rsidRDefault="007054EB" w:rsidP="007054EB">
      <w:pPr>
        <w:jc w:val="both"/>
        <w:rPr>
          <w:rFonts w:ascii="Arial" w:hAnsi="Arial" w:cs="Arial"/>
          <w:b/>
        </w:rPr>
      </w:pPr>
      <w:r w:rsidRPr="007054EB">
        <w:rPr>
          <w:rFonts w:ascii="Arial" w:hAnsi="Arial" w:cs="Arial"/>
          <w:b/>
        </w:rPr>
        <w:t xml:space="preserve">Problémové formy užívání návykových látek </w:t>
      </w:r>
    </w:p>
    <w:p w14:paraId="52865490" w14:textId="77777777" w:rsidR="007054EB" w:rsidRPr="007054EB" w:rsidRDefault="007054EB" w:rsidP="007054EB">
      <w:pPr>
        <w:jc w:val="both"/>
        <w:rPr>
          <w:rFonts w:ascii="Arial" w:hAnsi="Arial" w:cs="Arial"/>
          <w:b/>
        </w:rPr>
      </w:pPr>
    </w:p>
    <w:p w14:paraId="649F64A5" w14:textId="6F059007" w:rsidR="007054EB" w:rsidRPr="004159AD" w:rsidRDefault="007054EB" w:rsidP="007054EB">
      <w:pPr>
        <w:jc w:val="both"/>
        <w:rPr>
          <w:rFonts w:ascii="Arial" w:hAnsi="Arial" w:cs="Arial"/>
          <w:bCs/>
        </w:rPr>
      </w:pPr>
      <w:r w:rsidRPr="004159AD">
        <w:rPr>
          <w:rFonts w:ascii="Arial" w:hAnsi="Arial" w:cs="Arial"/>
          <w:bCs/>
        </w:rPr>
        <w:t>Jako nejpalčivější problém v rámci Olomouckého kraje policie jednoznačně vnímá uživatele metamfetaminu, jejichž počet neustále roste. I přes snahu některých uživatelů abstinovat, a</w:t>
      </w:r>
      <w:r w:rsidR="004159AD">
        <w:rPr>
          <w:rFonts w:ascii="Arial" w:hAnsi="Arial" w:cs="Arial"/>
          <w:bCs/>
        </w:rPr>
        <w:t> </w:t>
      </w:r>
      <w:r w:rsidRPr="004159AD">
        <w:rPr>
          <w:rFonts w:ascii="Arial" w:hAnsi="Arial" w:cs="Arial"/>
          <w:bCs/>
        </w:rPr>
        <w:t>po</w:t>
      </w:r>
      <w:r w:rsidR="004159AD">
        <w:rPr>
          <w:rFonts w:ascii="Arial" w:hAnsi="Arial" w:cs="Arial"/>
          <w:bCs/>
        </w:rPr>
        <w:t> </w:t>
      </w:r>
      <w:r w:rsidRPr="004159AD">
        <w:rPr>
          <w:rFonts w:ascii="Arial" w:hAnsi="Arial" w:cs="Arial"/>
          <w:bCs/>
        </w:rPr>
        <w:t xml:space="preserve">případném absolvování odvykacích programů, se opětovně vrací k užívání pervitinu. Uživatelé zpravidla pocházejí ze sociálně slabších společenských vrstev. Policie registruje čím dál větší množství uživatelů v menších městech a zejména pak na vesnicích, kam se přesunují z důvodu nižších nákladů na bydlení. To však neznamená, že by počet uživatelů ve větších městech klesal. Z podání jednotlivých uživatelů vyplývá, že k pervitinu nejčastěji užívají marihuanu, kterou vnímají jako zklidňující alternativu. K uživatelům pervitinu se potom nejčastěji váže opatřovací trestná činnost majetkového charakteru, pomocí které financují nákup návykové látky.  </w:t>
      </w:r>
    </w:p>
    <w:p w14:paraId="51E4F5B7" w14:textId="77777777" w:rsidR="007054EB" w:rsidRPr="007054EB" w:rsidRDefault="007054EB" w:rsidP="007054EB">
      <w:pPr>
        <w:jc w:val="both"/>
        <w:rPr>
          <w:rFonts w:ascii="Arial" w:hAnsi="Arial" w:cs="Arial"/>
          <w:b/>
        </w:rPr>
      </w:pPr>
    </w:p>
    <w:p w14:paraId="57B35D46" w14:textId="77777777" w:rsidR="007054EB" w:rsidRPr="00111974" w:rsidRDefault="007054EB" w:rsidP="007054EB">
      <w:pPr>
        <w:jc w:val="both"/>
        <w:rPr>
          <w:rFonts w:ascii="Arial" w:hAnsi="Arial" w:cs="Arial"/>
          <w:bCs/>
        </w:rPr>
      </w:pPr>
      <w:r w:rsidRPr="00111974">
        <w:rPr>
          <w:rFonts w:ascii="Arial" w:hAnsi="Arial" w:cs="Arial"/>
          <w:bCs/>
        </w:rPr>
        <w:t xml:space="preserve">Nutno podotknout, že uživatelé pervitinu mají značný podíl na páchání násilné trestné činnosti. Opakovaně byly zaznamenány i případy vražd, kde pervitin sehrál hlavní roli. </w:t>
      </w:r>
    </w:p>
    <w:p w14:paraId="170E2092" w14:textId="77777777" w:rsidR="007054EB" w:rsidRPr="007054EB" w:rsidRDefault="007054EB" w:rsidP="007054EB">
      <w:pPr>
        <w:jc w:val="both"/>
        <w:rPr>
          <w:rFonts w:ascii="Arial" w:hAnsi="Arial" w:cs="Arial"/>
          <w:b/>
        </w:rPr>
      </w:pPr>
    </w:p>
    <w:p w14:paraId="34BA05C3" w14:textId="24F99972" w:rsidR="007054EB" w:rsidRPr="007054EB" w:rsidRDefault="007054EB" w:rsidP="007054EB">
      <w:pPr>
        <w:jc w:val="both"/>
        <w:rPr>
          <w:rFonts w:ascii="Arial" w:hAnsi="Arial" w:cs="Arial"/>
          <w:b/>
        </w:rPr>
      </w:pPr>
      <w:r w:rsidRPr="007054EB">
        <w:rPr>
          <w:rFonts w:ascii="Arial" w:hAnsi="Arial" w:cs="Arial"/>
          <w:b/>
        </w:rPr>
        <w:t xml:space="preserve">Užívání návykových látek ve specifických skupinách </w:t>
      </w:r>
    </w:p>
    <w:p w14:paraId="5F7BC782" w14:textId="77777777" w:rsidR="007054EB" w:rsidRPr="007054EB" w:rsidRDefault="007054EB" w:rsidP="007054EB">
      <w:pPr>
        <w:jc w:val="both"/>
        <w:rPr>
          <w:rFonts w:ascii="Arial" w:hAnsi="Arial" w:cs="Arial"/>
          <w:b/>
        </w:rPr>
      </w:pPr>
    </w:p>
    <w:p w14:paraId="421C0D42" w14:textId="77777777" w:rsidR="007054EB" w:rsidRPr="00111974" w:rsidRDefault="007054EB" w:rsidP="007054EB">
      <w:pPr>
        <w:jc w:val="both"/>
        <w:rPr>
          <w:rFonts w:ascii="Arial" w:hAnsi="Arial" w:cs="Arial"/>
          <w:bCs/>
        </w:rPr>
      </w:pPr>
      <w:r w:rsidRPr="00111974">
        <w:rPr>
          <w:rFonts w:ascii="Arial" w:hAnsi="Arial" w:cs="Arial"/>
          <w:bCs/>
        </w:rPr>
        <w:t xml:space="preserve">Minorita obyvatel, ať už se jedná o cizince či etnické menšiny, nijak nevyčnívá z průměru běžné populace uživatelů návykových látek. Mezi romskou komunitou jednoznačně převládá užívání pervitinu a marihuany. V prostějovském okrese potom byli zaznamenáni i uživatelé heroinu. </w:t>
      </w:r>
    </w:p>
    <w:p w14:paraId="4935868D" w14:textId="77777777" w:rsidR="007054EB" w:rsidRPr="00111974" w:rsidRDefault="007054EB" w:rsidP="007054EB">
      <w:pPr>
        <w:jc w:val="both"/>
        <w:rPr>
          <w:rFonts w:ascii="Arial" w:hAnsi="Arial" w:cs="Arial"/>
          <w:bCs/>
        </w:rPr>
      </w:pPr>
    </w:p>
    <w:p w14:paraId="2577A671" w14:textId="77777777" w:rsidR="007054EB" w:rsidRPr="00111974" w:rsidRDefault="007054EB" w:rsidP="007054EB">
      <w:pPr>
        <w:jc w:val="both"/>
        <w:rPr>
          <w:rFonts w:ascii="Arial" w:hAnsi="Arial" w:cs="Arial"/>
          <w:bCs/>
        </w:rPr>
      </w:pPr>
      <w:r w:rsidRPr="00111974">
        <w:rPr>
          <w:rFonts w:ascii="Arial" w:hAnsi="Arial" w:cs="Arial"/>
          <w:bCs/>
        </w:rPr>
        <w:t xml:space="preserve">Nutno podotknout, že převážná část uživatelů pervitinu holduje hazardním hrám. Většina z nich má zřízené účty na internetových hazardních portálech. Uživatelé pervitinu postupně dávají přednost internetovým hrám a sázkám před klasickými kamennými provozovnami heren a kasin. Většina uživatelů pervitinu je zatížena dluhy a exekucemi. </w:t>
      </w:r>
    </w:p>
    <w:p w14:paraId="7A390102" w14:textId="77777777" w:rsidR="007054EB" w:rsidRPr="007054EB" w:rsidRDefault="007054EB" w:rsidP="007054EB">
      <w:pPr>
        <w:jc w:val="both"/>
        <w:rPr>
          <w:rFonts w:ascii="Arial" w:hAnsi="Arial" w:cs="Arial"/>
          <w:b/>
        </w:rPr>
      </w:pPr>
    </w:p>
    <w:p w14:paraId="77E8A043" w14:textId="1077406F" w:rsidR="00111974" w:rsidRDefault="007054EB" w:rsidP="007054EB">
      <w:pPr>
        <w:jc w:val="both"/>
        <w:rPr>
          <w:rFonts w:ascii="Arial" w:hAnsi="Arial" w:cs="Arial"/>
          <w:bCs/>
        </w:rPr>
      </w:pPr>
      <w:r w:rsidRPr="00111974">
        <w:rPr>
          <w:rFonts w:ascii="Arial" w:hAnsi="Arial" w:cs="Arial"/>
          <w:bCs/>
        </w:rPr>
        <w:t>Všeobecně jako značný sociální problém policie vnímá užívání pervitinu, ale i jiných návykových látek v rodinách, kde přímými účastníky jsou nezletilé děti, které přebírají řetězec chování od</w:t>
      </w:r>
      <w:r w:rsidR="00111974">
        <w:rPr>
          <w:rFonts w:ascii="Arial" w:hAnsi="Arial" w:cs="Arial"/>
          <w:bCs/>
        </w:rPr>
        <w:t> </w:t>
      </w:r>
      <w:r w:rsidRPr="00111974">
        <w:rPr>
          <w:rFonts w:ascii="Arial" w:hAnsi="Arial" w:cs="Arial"/>
          <w:bCs/>
        </w:rPr>
        <w:t>svých rodičů. Děti se postupně stávají uživateli návykových látek. V horších, avšak ne vůbec ojedinělých, případech se děti na drogové trestné činností přímo podílejí, nejčastěji formou distribuce návykových látek svým vrstevníkům. Takových případů policie zaznamenala v</w:t>
      </w:r>
      <w:r w:rsidR="00111974">
        <w:rPr>
          <w:rFonts w:ascii="Arial" w:hAnsi="Arial" w:cs="Arial"/>
          <w:bCs/>
        </w:rPr>
        <w:t> </w:t>
      </w:r>
      <w:r w:rsidRPr="00111974">
        <w:rPr>
          <w:rFonts w:ascii="Arial" w:hAnsi="Arial" w:cs="Arial"/>
          <w:bCs/>
        </w:rPr>
        <w:t xml:space="preserve">poslední době hned několik. </w:t>
      </w:r>
    </w:p>
    <w:p w14:paraId="1E1312AA" w14:textId="5AE0B8AB" w:rsidR="007054EB" w:rsidRPr="007054EB" w:rsidRDefault="007054EB" w:rsidP="007054EB">
      <w:pPr>
        <w:jc w:val="both"/>
        <w:rPr>
          <w:rFonts w:ascii="Arial" w:hAnsi="Arial" w:cs="Arial"/>
          <w:b/>
        </w:rPr>
      </w:pPr>
      <w:r w:rsidRPr="007054EB">
        <w:rPr>
          <w:rFonts w:ascii="Arial" w:hAnsi="Arial" w:cs="Arial"/>
          <w:b/>
        </w:rPr>
        <w:t>Nové psychoaktivní látky</w:t>
      </w:r>
    </w:p>
    <w:p w14:paraId="6E3B89BE" w14:textId="77777777" w:rsidR="007054EB" w:rsidRPr="00111974" w:rsidRDefault="007054EB" w:rsidP="007054EB">
      <w:pPr>
        <w:jc w:val="both"/>
        <w:rPr>
          <w:rFonts w:ascii="Arial" w:hAnsi="Arial" w:cs="Arial"/>
          <w:bCs/>
        </w:rPr>
      </w:pPr>
      <w:r w:rsidRPr="00111974">
        <w:rPr>
          <w:rFonts w:ascii="Arial" w:hAnsi="Arial" w:cs="Arial"/>
          <w:bCs/>
        </w:rPr>
        <w:lastRenderedPageBreak/>
        <w:t xml:space="preserve">Z činnosti policie vyplývá, že na území Olomouckého kraje je značná poptávka po kratomu, který mezi mladými uživateli nabývá na popularitě. V minulosti bylo v Olomouckém kraji   zaznamenáno několik  případů předávkování, které vedly  k úmrtí uživatelů, byť nebyla zkoumána příčinná souvislost. Oblibu mezi uživateli si rovněž získává nápoj ayahuasca. Obě zmíněné látky si uživatelé nejčastěji objednávají na síti internet, anebo si látku obstarají od svých známých, kteří s ní již mají nějakou zkušenost.  </w:t>
      </w:r>
    </w:p>
    <w:p w14:paraId="7D203010" w14:textId="77777777" w:rsidR="007054EB" w:rsidRPr="00111974" w:rsidRDefault="007054EB" w:rsidP="007054EB">
      <w:pPr>
        <w:jc w:val="both"/>
        <w:rPr>
          <w:rFonts w:ascii="Arial" w:hAnsi="Arial" w:cs="Arial"/>
          <w:bCs/>
        </w:rPr>
      </w:pPr>
    </w:p>
    <w:p w14:paraId="56E0C155" w14:textId="77777777" w:rsidR="007054EB" w:rsidRPr="00111974" w:rsidRDefault="007054EB" w:rsidP="007054EB">
      <w:pPr>
        <w:jc w:val="both"/>
        <w:rPr>
          <w:rFonts w:ascii="Arial" w:hAnsi="Arial" w:cs="Arial"/>
          <w:bCs/>
        </w:rPr>
      </w:pPr>
      <w:r w:rsidRPr="00111974">
        <w:rPr>
          <w:rFonts w:ascii="Arial" w:hAnsi="Arial" w:cs="Arial"/>
          <w:bCs/>
        </w:rPr>
        <w:t xml:space="preserve">Mezi nezletilými uživateli jsou v oblibě CBD produkty , žvýkací tabák a nikotinové sáčky. Obstarávání těchto produktů nečiní žádné potíže, jsou běžně prodejné. </w:t>
      </w:r>
    </w:p>
    <w:p w14:paraId="0765CCE6" w14:textId="77777777" w:rsidR="007054EB" w:rsidRPr="007054EB" w:rsidRDefault="007054EB" w:rsidP="007054EB">
      <w:pPr>
        <w:jc w:val="both"/>
        <w:rPr>
          <w:rFonts w:ascii="Arial" w:hAnsi="Arial" w:cs="Arial"/>
          <w:b/>
        </w:rPr>
      </w:pPr>
    </w:p>
    <w:p w14:paraId="6772400F" w14:textId="50A1D09A" w:rsidR="007054EB" w:rsidRPr="007054EB" w:rsidRDefault="007054EB" w:rsidP="007054EB">
      <w:pPr>
        <w:jc w:val="both"/>
        <w:rPr>
          <w:rFonts w:ascii="Arial" w:hAnsi="Arial" w:cs="Arial"/>
          <w:b/>
        </w:rPr>
      </w:pPr>
      <w:r w:rsidRPr="007054EB">
        <w:rPr>
          <w:rFonts w:ascii="Arial" w:hAnsi="Arial" w:cs="Arial"/>
          <w:b/>
        </w:rPr>
        <w:t>Drogová kriminalita</w:t>
      </w:r>
    </w:p>
    <w:p w14:paraId="25107B9B" w14:textId="77777777" w:rsidR="007054EB" w:rsidRPr="007054EB" w:rsidRDefault="007054EB" w:rsidP="007054EB">
      <w:pPr>
        <w:jc w:val="both"/>
        <w:rPr>
          <w:rFonts w:ascii="Arial" w:hAnsi="Arial" w:cs="Arial"/>
          <w:b/>
        </w:rPr>
      </w:pPr>
    </w:p>
    <w:p w14:paraId="4BC646E9" w14:textId="090E589B" w:rsidR="007054EB" w:rsidRPr="00111974" w:rsidRDefault="007054EB" w:rsidP="007054EB">
      <w:pPr>
        <w:jc w:val="both"/>
        <w:rPr>
          <w:rFonts w:ascii="Arial" w:hAnsi="Arial" w:cs="Arial"/>
          <w:bCs/>
        </w:rPr>
      </w:pPr>
      <w:r w:rsidRPr="00111974">
        <w:rPr>
          <w:rFonts w:ascii="Arial" w:hAnsi="Arial" w:cs="Arial"/>
          <w:bCs/>
        </w:rPr>
        <w:t xml:space="preserve">Jak </w:t>
      </w:r>
      <w:r w:rsidR="00111974" w:rsidRPr="00111974">
        <w:rPr>
          <w:rFonts w:ascii="Arial" w:hAnsi="Arial" w:cs="Arial"/>
          <w:bCs/>
        </w:rPr>
        <w:t>bylo již uvedeno</w:t>
      </w:r>
      <w:r w:rsidRPr="00111974">
        <w:rPr>
          <w:rFonts w:ascii="Arial" w:hAnsi="Arial" w:cs="Arial"/>
          <w:bCs/>
        </w:rPr>
        <w:t xml:space="preserve">, v Olomouckém kraji značně narůstá počet uživatelů pervitinu. Počet zjištěných varen metamfetaminu v Olomouckém kraji má vzestupnou tendenci. Velká část výrobců přemístila </w:t>
      </w:r>
      <w:r w:rsidR="00111974" w:rsidRPr="00111974">
        <w:rPr>
          <w:rFonts w:ascii="Arial" w:hAnsi="Arial" w:cs="Arial"/>
          <w:bCs/>
        </w:rPr>
        <w:t xml:space="preserve">varny z větších měst </w:t>
      </w:r>
      <w:r w:rsidRPr="00111974">
        <w:rPr>
          <w:rFonts w:ascii="Arial" w:hAnsi="Arial" w:cs="Arial"/>
          <w:bCs/>
        </w:rPr>
        <w:t xml:space="preserve">do odlehlejších lokalit (vesnice, rekreační oblasti), kde si pronajímají rodinné domy, chaty a obdobné objekty, kde realizují výrobu. I přes legislativní omezení dostupnosti červeného fosforu, jakožto vstupní chemické suroviny při výrobě, si výrobci našli způsob, jak si tuto komoditu obstarat. Nejčastěji tak činí přes specializované obchodní internetové portály v zahraničí. Jód si obstarávají prostřednictvím spřízněných osob, které disponují potřebným živnostenským oprávněným. </w:t>
      </w:r>
    </w:p>
    <w:p w14:paraId="4116A44C" w14:textId="77777777" w:rsidR="00111974" w:rsidRDefault="00111974" w:rsidP="007054EB">
      <w:pPr>
        <w:jc w:val="both"/>
        <w:rPr>
          <w:rFonts w:ascii="Arial" w:hAnsi="Arial" w:cs="Arial"/>
          <w:b/>
        </w:rPr>
      </w:pPr>
    </w:p>
    <w:p w14:paraId="109B491D" w14:textId="658253C1" w:rsidR="007054EB" w:rsidRPr="00111974" w:rsidRDefault="007054EB" w:rsidP="007054EB">
      <w:pPr>
        <w:jc w:val="both"/>
        <w:rPr>
          <w:rFonts w:ascii="Arial" w:hAnsi="Arial" w:cs="Arial"/>
          <w:bCs/>
        </w:rPr>
      </w:pPr>
      <w:r w:rsidRPr="00111974">
        <w:rPr>
          <w:rFonts w:ascii="Arial" w:hAnsi="Arial" w:cs="Arial"/>
          <w:bCs/>
        </w:rPr>
        <w:t>Ze strany polských dodavatelů byla policií zaznamenána značná poptávka po české marihuaně, za kterou s českými výrobci směňují lékové tablety s obsahem PSE. Výrobci pervitinu na tuto možnost pružně reagují a prostřednictvím spřízněných osob pěstují konopí outdoor i indoor způsobem. Počet pěstovaných rostlin však omezují na cca 5-10 ks na jednom pěstebním místě, čímž se snaží eliminovat ztrátu všech pěstovaných rostlin v případě zásahu policie. Na území Olomouckého kraje tak lze zaznamenat velký výskyt menších pěstíren, přičemž výsledný produkt není primárně určen k vlastnímu užívání, ale k nákupu lékových přípravků s obsahem PSE. Stále větší kontroly a represe k možnostem nákupu léčiv s obsahem PSE v ČR a zejména v Polsku nutí výrobce ke stále větší kreativitě, kdy se zde objevují léčiva z Itálie, Turecka</w:t>
      </w:r>
      <w:r w:rsidR="001375FE">
        <w:rPr>
          <w:rFonts w:ascii="Arial" w:hAnsi="Arial" w:cs="Arial"/>
          <w:bCs/>
        </w:rPr>
        <w:t>,</w:t>
      </w:r>
      <w:r w:rsidRPr="00111974">
        <w:rPr>
          <w:rFonts w:ascii="Arial" w:hAnsi="Arial" w:cs="Arial"/>
          <w:bCs/>
        </w:rPr>
        <w:t xml:space="preserve"> a</w:t>
      </w:r>
      <w:r w:rsidR="001375FE">
        <w:rPr>
          <w:rFonts w:ascii="Arial" w:hAnsi="Arial" w:cs="Arial"/>
          <w:bCs/>
        </w:rPr>
        <w:t> </w:t>
      </w:r>
      <w:r w:rsidRPr="00111974">
        <w:rPr>
          <w:rFonts w:ascii="Arial" w:hAnsi="Arial" w:cs="Arial"/>
          <w:bCs/>
        </w:rPr>
        <w:t>dokonce byly zaznamenány případy výroby metamfetaminu z efedrinu.</w:t>
      </w:r>
    </w:p>
    <w:p w14:paraId="3050A9AA" w14:textId="77777777" w:rsidR="007054EB" w:rsidRPr="007054EB" w:rsidRDefault="007054EB" w:rsidP="007054EB">
      <w:pPr>
        <w:jc w:val="both"/>
        <w:rPr>
          <w:rFonts w:ascii="Arial" w:hAnsi="Arial" w:cs="Arial"/>
          <w:b/>
        </w:rPr>
      </w:pPr>
    </w:p>
    <w:p w14:paraId="2189A737" w14:textId="77777777" w:rsidR="007054EB" w:rsidRPr="007054EB" w:rsidRDefault="007054EB" w:rsidP="007054EB">
      <w:pPr>
        <w:jc w:val="both"/>
        <w:rPr>
          <w:rFonts w:ascii="Arial" w:hAnsi="Arial" w:cs="Arial"/>
          <w:b/>
        </w:rPr>
      </w:pPr>
    </w:p>
    <w:p w14:paraId="38E0B542" w14:textId="45F164EC" w:rsidR="007054EB" w:rsidRPr="007054EB" w:rsidRDefault="007054EB" w:rsidP="007054EB">
      <w:pPr>
        <w:jc w:val="both"/>
        <w:rPr>
          <w:rFonts w:ascii="Arial" w:hAnsi="Arial" w:cs="Arial"/>
          <w:b/>
        </w:rPr>
      </w:pPr>
      <w:r w:rsidRPr="007054EB">
        <w:rPr>
          <w:rFonts w:ascii="Arial" w:hAnsi="Arial" w:cs="Arial"/>
          <w:b/>
        </w:rPr>
        <w:t xml:space="preserve">Nové trendy a fenomény </w:t>
      </w:r>
    </w:p>
    <w:p w14:paraId="1F967B5F" w14:textId="77777777" w:rsidR="007054EB" w:rsidRPr="007054EB" w:rsidRDefault="007054EB" w:rsidP="007054EB">
      <w:pPr>
        <w:jc w:val="both"/>
        <w:rPr>
          <w:rFonts w:ascii="Arial" w:hAnsi="Arial" w:cs="Arial"/>
          <w:b/>
        </w:rPr>
      </w:pPr>
    </w:p>
    <w:p w14:paraId="41BD946E" w14:textId="401E9898" w:rsidR="007054EB" w:rsidRPr="00111974" w:rsidRDefault="007054EB" w:rsidP="007054EB">
      <w:pPr>
        <w:jc w:val="both"/>
        <w:rPr>
          <w:rFonts w:ascii="Arial" w:hAnsi="Arial" w:cs="Arial"/>
          <w:bCs/>
        </w:rPr>
      </w:pPr>
      <w:r w:rsidRPr="00111974">
        <w:rPr>
          <w:rFonts w:ascii="Arial" w:hAnsi="Arial" w:cs="Arial"/>
          <w:bCs/>
        </w:rPr>
        <w:t xml:space="preserve">Jako hlavní </w:t>
      </w:r>
      <w:r w:rsidR="00111974" w:rsidRPr="00111974">
        <w:rPr>
          <w:rFonts w:ascii="Arial" w:hAnsi="Arial" w:cs="Arial"/>
          <w:bCs/>
        </w:rPr>
        <w:t xml:space="preserve">vnímá </w:t>
      </w:r>
      <w:r w:rsidR="00111974">
        <w:rPr>
          <w:rFonts w:ascii="Arial" w:hAnsi="Arial" w:cs="Arial"/>
          <w:bCs/>
        </w:rPr>
        <w:t>policie</w:t>
      </w:r>
      <w:r w:rsidRPr="00111974">
        <w:rPr>
          <w:rFonts w:ascii="Arial" w:hAnsi="Arial" w:cs="Arial"/>
          <w:bCs/>
        </w:rPr>
        <w:t xml:space="preserve"> </w:t>
      </w:r>
      <w:r w:rsidR="00111974" w:rsidRPr="00111974">
        <w:rPr>
          <w:rFonts w:ascii="Arial" w:hAnsi="Arial" w:cs="Arial"/>
          <w:bCs/>
        </w:rPr>
        <w:t xml:space="preserve">změnu </w:t>
      </w:r>
      <w:r w:rsidRPr="00111974">
        <w:rPr>
          <w:rFonts w:ascii="Arial" w:hAnsi="Arial" w:cs="Arial"/>
          <w:bCs/>
        </w:rPr>
        <w:t>v oblasti výroby metamfetaminu, kdy vzhledem k</w:t>
      </w:r>
      <w:r w:rsidR="00111974">
        <w:rPr>
          <w:rFonts w:ascii="Arial" w:hAnsi="Arial" w:cs="Arial"/>
          <w:bCs/>
        </w:rPr>
        <w:t> </w:t>
      </w:r>
      <w:r w:rsidRPr="00111974">
        <w:rPr>
          <w:rFonts w:ascii="Arial" w:hAnsi="Arial" w:cs="Arial"/>
          <w:bCs/>
        </w:rPr>
        <w:t>nedostupnosti</w:t>
      </w:r>
      <w:r w:rsidR="00111974">
        <w:rPr>
          <w:rFonts w:ascii="Arial" w:hAnsi="Arial" w:cs="Arial"/>
          <w:bCs/>
        </w:rPr>
        <w:t xml:space="preserve">, </w:t>
      </w:r>
      <w:r w:rsidRPr="00111974">
        <w:rPr>
          <w:rFonts w:ascii="Arial" w:hAnsi="Arial" w:cs="Arial"/>
          <w:bCs/>
        </w:rPr>
        <w:t>vysoké  ceně chemikálií a léčiv s obsahem PSE, mizí  drobní výrobci metamfetaminu, kteří  pokrývali svou spotřebu a poptávku pár osob ve svém okolí.  Výroba se přemísťuje do sféry organizovaných kriminálních skupin, kde každý z</w:t>
      </w:r>
      <w:r w:rsidR="00111974" w:rsidRPr="00111974">
        <w:rPr>
          <w:rFonts w:ascii="Arial" w:hAnsi="Arial" w:cs="Arial"/>
          <w:bCs/>
        </w:rPr>
        <w:t> </w:t>
      </w:r>
      <w:r w:rsidRPr="00111974">
        <w:rPr>
          <w:rFonts w:ascii="Arial" w:hAnsi="Arial" w:cs="Arial"/>
          <w:bCs/>
        </w:rPr>
        <w:t>pachatelů má svou roli, často se nemusí znát a dochází zde k výrobě metamfetaminu ve velkém rozsahu. Často se</w:t>
      </w:r>
      <w:r w:rsidR="00111974">
        <w:rPr>
          <w:rFonts w:ascii="Arial" w:hAnsi="Arial" w:cs="Arial"/>
          <w:bCs/>
        </w:rPr>
        <w:t> </w:t>
      </w:r>
      <w:r w:rsidRPr="00111974">
        <w:rPr>
          <w:rFonts w:ascii="Arial" w:hAnsi="Arial" w:cs="Arial"/>
          <w:bCs/>
        </w:rPr>
        <w:t xml:space="preserve">jedná o recidivisty, kteří páchají svou trestnou činnost sofistikovaně, znají styl práce kriminální policie a nezřídka svou produkci striktně distribuují v jiné části republiky, aby podstatně snížili riziko odhalení. </w:t>
      </w:r>
    </w:p>
    <w:p w14:paraId="4D317CB4" w14:textId="20F41B3A" w:rsidR="006E01EB" w:rsidRPr="00111974" w:rsidRDefault="007054EB" w:rsidP="007054EB">
      <w:pPr>
        <w:jc w:val="both"/>
        <w:rPr>
          <w:rFonts w:ascii="Arial" w:hAnsi="Arial" w:cs="Arial"/>
          <w:bCs/>
        </w:rPr>
      </w:pPr>
      <w:r w:rsidRPr="00111974">
        <w:rPr>
          <w:rFonts w:ascii="Arial" w:hAnsi="Arial" w:cs="Arial"/>
          <w:bCs/>
        </w:rPr>
        <w:t>Dále jsou stále častější  případy distribuce OPL mefedron, který k tomuto účely osoby nakupují prostřednictvím veřejné sítě internet a Darknet. Toto se snoubí s nižším věkem pachatelů, kteří se v tomto virtuálním světě velmi dobře pohybují.</w:t>
      </w:r>
    </w:p>
    <w:p w14:paraId="1CD14890" w14:textId="3B90A3EB" w:rsidR="009C45AF" w:rsidRPr="00826596" w:rsidRDefault="009C45AF" w:rsidP="00826596">
      <w:pPr>
        <w:jc w:val="both"/>
        <w:rPr>
          <w:rFonts w:ascii="Arial" w:hAnsi="Arial" w:cs="Arial"/>
          <w:b/>
        </w:rPr>
      </w:pPr>
    </w:p>
    <w:bookmarkEnd w:id="10"/>
    <w:bookmarkEnd w:id="11"/>
    <w:bookmarkEnd w:id="12"/>
    <w:bookmarkEnd w:id="13"/>
    <w:bookmarkEnd w:id="14"/>
    <w:bookmarkEnd w:id="15"/>
    <w:bookmarkEnd w:id="16"/>
    <w:p w14:paraId="33D93B41" w14:textId="53B47272" w:rsidR="00375CB8" w:rsidRPr="00826596" w:rsidRDefault="00905E38" w:rsidP="00826596">
      <w:pPr>
        <w:pStyle w:val="Nadpis1"/>
        <w:spacing w:line="240" w:lineRule="auto"/>
        <w:rPr>
          <w:rFonts w:cs="Arial"/>
          <w:sz w:val="28"/>
          <w:szCs w:val="28"/>
        </w:rPr>
      </w:pPr>
      <w:r w:rsidRPr="00826596">
        <w:rPr>
          <w:rFonts w:cs="Arial"/>
          <w:sz w:val="28"/>
          <w:szCs w:val="28"/>
        </w:rPr>
        <w:lastRenderedPageBreak/>
        <w:t>Koordinační mechanismy na krajské a místní úrovni</w:t>
      </w:r>
    </w:p>
    <w:p w14:paraId="2FC2F48C" w14:textId="12219784" w:rsidR="004B17C5" w:rsidRPr="00826596" w:rsidRDefault="00E02B6E" w:rsidP="00826596">
      <w:pPr>
        <w:pStyle w:val="Nadpis2"/>
        <w:numPr>
          <w:ilvl w:val="0"/>
          <w:numId w:val="0"/>
        </w:numPr>
        <w:spacing w:before="240" w:after="240" w:line="240" w:lineRule="auto"/>
        <w:rPr>
          <w:rFonts w:cs="Arial"/>
          <w:sz w:val="24"/>
          <w:szCs w:val="24"/>
          <w:lang w:val="cs-CZ"/>
        </w:rPr>
      </w:pPr>
      <w:bookmarkStart w:id="17" w:name="_Toc221412915"/>
      <w:bookmarkStart w:id="18" w:name="_Toc346292246"/>
      <w:bookmarkStart w:id="19" w:name="_Toc346292512"/>
      <w:bookmarkStart w:id="20" w:name="_Toc346292546"/>
      <w:bookmarkStart w:id="21" w:name="_Toc424297682"/>
      <w:bookmarkStart w:id="22" w:name="_Toc424621436"/>
      <w:r w:rsidRPr="00826596">
        <w:rPr>
          <w:rFonts w:cs="Arial"/>
          <w:sz w:val="24"/>
          <w:szCs w:val="24"/>
          <w:lang w:val="cs-CZ"/>
        </w:rPr>
        <w:t xml:space="preserve">2.1 </w:t>
      </w:r>
      <w:r w:rsidR="00E70990" w:rsidRPr="00826596">
        <w:rPr>
          <w:rFonts w:cs="Arial"/>
          <w:sz w:val="24"/>
          <w:szCs w:val="24"/>
          <w:lang w:val="cs-CZ"/>
        </w:rPr>
        <w:t>Institucionální zajištěn</w:t>
      </w:r>
      <w:bookmarkEnd w:id="17"/>
      <w:r w:rsidR="001D1DA9" w:rsidRPr="00826596">
        <w:rPr>
          <w:rFonts w:cs="Arial"/>
          <w:sz w:val="24"/>
          <w:szCs w:val="24"/>
          <w:lang w:val="cs-CZ"/>
        </w:rPr>
        <w:t>í</w:t>
      </w:r>
      <w:bookmarkEnd w:id="18"/>
      <w:bookmarkEnd w:id="19"/>
      <w:bookmarkEnd w:id="20"/>
      <w:bookmarkEnd w:id="21"/>
      <w:bookmarkEnd w:id="22"/>
    </w:p>
    <w:p w14:paraId="652C60B8" w14:textId="0F1B8D47" w:rsidR="00763981" w:rsidRPr="00826596" w:rsidRDefault="00FB34B8" w:rsidP="00826596">
      <w:pPr>
        <w:pStyle w:val="Nadpis3"/>
        <w:numPr>
          <w:ilvl w:val="0"/>
          <w:numId w:val="0"/>
        </w:numPr>
        <w:spacing w:before="240" w:after="240" w:line="240" w:lineRule="auto"/>
        <w:rPr>
          <w:rFonts w:cs="Arial"/>
          <w:b/>
          <w:sz w:val="24"/>
          <w:szCs w:val="24"/>
        </w:rPr>
      </w:pPr>
      <w:bookmarkStart w:id="23" w:name="_Toc346292247"/>
      <w:bookmarkStart w:id="24" w:name="_Toc346292513"/>
      <w:bookmarkStart w:id="25" w:name="_Toc346292547"/>
      <w:bookmarkStart w:id="26" w:name="_Toc424297683"/>
      <w:bookmarkStart w:id="27" w:name="_Toc424621437"/>
      <w:r w:rsidRPr="00826596">
        <w:rPr>
          <w:rFonts w:cs="Arial"/>
          <w:b/>
          <w:sz w:val="24"/>
          <w:szCs w:val="24"/>
        </w:rPr>
        <w:t>2.1.1. Krajské</w:t>
      </w:r>
      <w:r w:rsidR="00222C02" w:rsidRPr="00826596">
        <w:rPr>
          <w:rFonts w:cs="Arial"/>
          <w:b/>
          <w:sz w:val="24"/>
          <w:szCs w:val="24"/>
        </w:rPr>
        <w:t xml:space="preserve"> zajištění koordinace</w:t>
      </w:r>
      <w:bookmarkEnd w:id="23"/>
      <w:bookmarkEnd w:id="24"/>
      <w:bookmarkEnd w:id="25"/>
      <w:bookmarkEnd w:id="26"/>
      <w:bookmarkEnd w:id="27"/>
    </w:p>
    <w:p w14:paraId="72876615" w14:textId="2D248EF1" w:rsidR="00763981" w:rsidRPr="00FB6C71" w:rsidRDefault="00763981" w:rsidP="008F11ED">
      <w:pPr>
        <w:jc w:val="both"/>
        <w:rPr>
          <w:rFonts w:ascii="Arial" w:hAnsi="Arial" w:cs="Arial"/>
          <w:b/>
        </w:rPr>
      </w:pPr>
      <w:bookmarkStart w:id="28" w:name="_Toc69200998"/>
      <w:r w:rsidRPr="00FB6C71">
        <w:rPr>
          <w:rFonts w:ascii="Arial" w:hAnsi="Arial" w:cs="Arial"/>
          <w:b/>
        </w:rPr>
        <w:t>Krajský protidrogový koordinátor</w:t>
      </w:r>
      <w:bookmarkEnd w:id="28"/>
    </w:p>
    <w:p w14:paraId="4467874E" w14:textId="77777777" w:rsidR="00FB6C71" w:rsidRDefault="00FB6C71" w:rsidP="008F11ED">
      <w:pPr>
        <w:jc w:val="both"/>
        <w:rPr>
          <w:rFonts w:ascii="Arial" w:hAnsi="Arial" w:cs="Arial"/>
        </w:rPr>
      </w:pPr>
    </w:p>
    <w:p w14:paraId="4F641B67" w14:textId="1A478289" w:rsidR="00904757" w:rsidRPr="008F11ED" w:rsidRDefault="00763981" w:rsidP="008F11ED">
      <w:pPr>
        <w:jc w:val="both"/>
        <w:rPr>
          <w:rFonts w:ascii="Arial" w:hAnsi="Arial" w:cs="Arial"/>
        </w:rPr>
      </w:pPr>
      <w:r w:rsidRPr="008F11ED">
        <w:rPr>
          <w:rFonts w:ascii="Arial" w:hAnsi="Arial" w:cs="Arial"/>
        </w:rPr>
        <w:t xml:space="preserve">Funkce protidrogového koordinátora Olomouckého kraje byla zřízena k 15. 9. 2001, a to od počátku v úvazku 1,0. Od 1. 7. 2002 </w:t>
      </w:r>
      <w:r w:rsidR="008D032D" w:rsidRPr="008F11ED">
        <w:rPr>
          <w:rFonts w:ascii="Arial" w:hAnsi="Arial" w:cs="Arial"/>
        </w:rPr>
        <w:t xml:space="preserve">tento koordinátor </w:t>
      </w:r>
      <w:r w:rsidRPr="008F11ED">
        <w:rPr>
          <w:rFonts w:ascii="Arial" w:hAnsi="Arial" w:cs="Arial"/>
        </w:rPr>
        <w:t xml:space="preserve">pracuje na </w:t>
      </w:r>
      <w:r w:rsidR="00EF4330" w:rsidRPr="008F11ED">
        <w:rPr>
          <w:rFonts w:ascii="Arial" w:hAnsi="Arial" w:cs="Arial"/>
        </w:rPr>
        <w:t>O</w:t>
      </w:r>
      <w:r w:rsidRPr="008F11ED">
        <w:rPr>
          <w:rFonts w:ascii="Arial" w:hAnsi="Arial" w:cs="Arial"/>
        </w:rPr>
        <w:t xml:space="preserve">dboru zdravotnictví Krajského úřadu Olomouckého kraje a je podřízen přímo vedoucímu odboru. Zajišťuje vertikální i horizontální koordinaci protidrogové politiky v Olomouckém kraji. </w:t>
      </w:r>
    </w:p>
    <w:p w14:paraId="4E7C2E49" w14:textId="77777777" w:rsidR="008B12FE" w:rsidRPr="008F11ED" w:rsidRDefault="008B12FE" w:rsidP="008F11ED">
      <w:pPr>
        <w:jc w:val="both"/>
        <w:rPr>
          <w:rFonts w:ascii="Arial" w:hAnsi="Arial" w:cs="Arial"/>
        </w:rPr>
      </w:pPr>
    </w:p>
    <w:p w14:paraId="0D0887A1" w14:textId="73C7DB6E" w:rsidR="00763981" w:rsidRDefault="00763981" w:rsidP="008F11ED">
      <w:pPr>
        <w:jc w:val="both"/>
        <w:rPr>
          <w:rFonts w:ascii="Arial" w:hAnsi="Arial" w:cs="Arial"/>
          <w:b/>
          <w:bCs/>
        </w:rPr>
      </w:pPr>
      <w:r w:rsidRPr="00B1738E">
        <w:rPr>
          <w:rFonts w:ascii="Arial" w:hAnsi="Arial" w:cs="Arial"/>
          <w:b/>
          <w:bCs/>
        </w:rPr>
        <w:t>Komise pro prevenci kriminality a drogových závislostí</w:t>
      </w:r>
    </w:p>
    <w:p w14:paraId="30B9DC74" w14:textId="77777777" w:rsidR="00B1738E" w:rsidRPr="00B1738E" w:rsidRDefault="00B1738E" w:rsidP="008F11ED">
      <w:pPr>
        <w:jc w:val="both"/>
        <w:rPr>
          <w:rFonts w:ascii="Arial" w:hAnsi="Arial" w:cs="Arial"/>
          <w:b/>
          <w:bCs/>
        </w:rPr>
      </w:pPr>
    </w:p>
    <w:p w14:paraId="1B47EE8D" w14:textId="77777777" w:rsidR="00877146" w:rsidRPr="008F11ED" w:rsidRDefault="00763981" w:rsidP="008F11ED">
      <w:pPr>
        <w:jc w:val="both"/>
        <w:rPr>
          <w:rFonts w:ascii="Arial" w:hAnsi="Arial" w:cs="Arial"/>
        </w:rPr>
      </w:pPr>
      <w:r w:rsidRPr="008F11ED">
        <w:rPr>
          <w:rFonts w:ascii="Arial" w:hAnsi="Arial" w:cs="Arial"/>
        </w:rPr>
        <w:t xml:space="preserve">Komise je poradním orgánem Rady Olomouckého kraje. Zabývá se otázkami prevence kriminality, protidrogové politiky a primární prevence rizikového chování ve školství. </w:t>
      </w:r>
    </w:p>
    <w:p w14:paraId="31976081" w14:textId="4B430F55" w:rsidR="00904757" w:rsidRPr="008F11ED" w:rsidRDefault="00877146" w:rsidP="008F11ED">
      <w:pPr>
        <w:jc w:val="both"/>
        <w:rPr>
          <w:rFonts w:ascii="Arial" w:hAnsi="Arial" w:cs="Arial"/>
        </w:rPr>
      </w:pPr>
      <w:r w:rsidRPr="008F11ED">
        <w:rPr>
          <w:rFonts w:ascii="Arial" w:hAnsi="Arial" w:cs="Arial"/>
        </w:rPr>
        <w:t>Tvoří ji</w:t>
      </w:r>
      <w:r w:rsidR="00493509" w:rsidRPr="008F11ED">
        <w:rPr>
          <w:rFonts w:ascii="Arial" w:hAnsi="Arial" w:cs="Arial"/>
        </w:rPr>
        <w:t xml:space="preserve"> 15 členů. V roce 20</w:t>
      </w:r>
      <w:r w:rsidR="00967F57" w:rsidRPr="008F11ED">
        <w:rPr>
          <w:rFonts w:ascii="Arial" w:hAnsi="Arial" w:cs="Arial"/>
        </w:rPr>
        <w:t>2</w:t>
      </w:r>
      <w:r w:rsidR="0086398B">
        <w:rPr>
          <w:rFonts w:ascii="Arial" w:hAnsi="Arial" w:cs="Arial"/>
        </w:rPr>
        <w:t>4</w:t>
      </w:r>
      <w:r w:rsidR="008C073B" w:rsidRPr="008F11ED">
        <w:rPr>
          <w:rFonts w:ascii="Arial" w:hAnsi="Arial" w:cs="Arial"/>
        </w:rPr>
        <w:t xml:space="preserve"> proběhl</w:t>
      </w:r>
      <w:r w:rsidR="00ED106E">
        <w:rPr>
          <w:rFonts w:ascii="Arial" w:hAnsi="Arial" w:cs="Arial"/>
        </w:rPr>
        <w:t>a</w:t>
      </w:r>
      <w:r w:rsidR="008C073B" w:rsidRPr="008F11ED">
        <w:rPr>
          <w:rFonts w:ascii="Arial" w:hAnsi="Arial" w:cs="Arial"/>
        </w:rPr>
        <w:t xml:space="preserve"> </w:t>
      </w:r>
      <w:r w:rsidR="00ED106E">
        <w:rPr>
          <w:rFonts w:ascii="Arial" w:hAnsi="Arial" w:cs="Arial"/>
        </w:rPr>
        <w:t>4</w:t>
      </w:r>
      <w:r w:rsidR="004E41BC" w:rsidRPr="008F11ED">
        <w:rPr>
          <w:rFonts w:ascii="Arial" w:hAnsi="Arial" w:cs="Arial"/>
        </w:rPr>
        <w:t xml:space="preserve"> </w:t>
      </w:r>
      <w:r w:rsidR="00A768F9" w:rsidRPr="008F11ED">
        <w:rPr>
          <w:rFonts w:ascii="Arial" w:hAnsi="Arial" w:cs="Arial"/>
        </w:rPr>
        <w:t>jednání</w:t>
      </w:r>
      <w:r w:rsidR="00F307D9" w:rsidRPr="008F11ED">
        <w:rPr>
          <w:rFonts w:ascii="Arial" w:hAnsi="Arial" w:cs="Arial"/>
        </w:rPr>
        <w:t xml:space="preserve"> této komise</w:t>
      </w:r>
      <w:r w:rsidR="00777C13" w:rsidRPr="008F11ED">
        <w:rPr>
          <w:rFonts w:ascii="Arial" w:hAnsi="Arial" w:cs="Arial"/>
        </w:rPr>
        <w:t>.</w:t>
      </w:r>
      <w:r w:rsidR="00904757" w:rsidRPr="008F11ED">
        <w:rPr>
          <w:rFonts w:ascii="Arial" w:hAnsi="Arial" w:cs="Arial"/>
        </w:rPr>
        <w:t xml:space="preserve"> </w:t>
      </w:r>
    </w:p>
    <w:p w14:paraId="175E0111" w14:textId="5B9CFD65" w:rsidR="00F307D9" w:rsidRPr="008F11ED" w:rsidRDefault="00A768F9" w:rsidP="008F11ED">
      <w:pPr>
        <w:jc w:val="both"/>
        <w:rPr>
          <w:rFonts w:ascii="Arial" w:hAnsi="Arial" w:cs="Arial"/>
        </w:rPr>
      </w:pPr>
      <w:r w:rsidRPr="00FB34B8">
        <w:rPr>
          <w:rFonts w:ascii="Arial" w:hAnsi="Arial" w:cs="Arial"/>
        </w:rPr>
        <w:t>Garantem této</w:t>
      </w:r>
      <w:r w:rsidR="009612A1" w:rsidRPr="00FB34B8">
        <w:rPr>
          <w:rFonts w:ascii="Arial" w:hAnsi="Arial" w:cs="Arial"/>
        </w:rPr>
        <w:t xml:space="preserve"> komise </w:t>
      </w:r>
      <w:r w:rsidR="000A5246" w:rsidRPr="00FB34B8">
        <w:rPr>
          <w:rFonts w:ascii="Arial" w:hAnsi="Arial" w:cs="Arial"/>
        </w:rPr>
        <w:t xml:space="preserve">byl </w:t>
      </w:r>
      <w:r w:rsidR="00451C43" w:rsidRPr="00FB34B8">
        <w:rPr>
          <w:rFonts w:ascii="Arial" w:hAnsi="Arial" w:cs="Arial"/>
        </w:rPr>
        <w:t xml:space="preserve">po většinu roku 2024 </w:t>
      </w:r>
      <w:r w:rsidR="009612A1" w:rsidRPr="00FB34B8">
        <w:rPr>
          <w:rFonts w:ascii="Arial" w:hAnsi="Arial" w:cs="Arial"/>
        </w:rPr>
        <w:t xml:space="preserve">Mgr. </w:t>
      </w:r>
      <w:r w:rsidR="00C026EC" w:rsidRPr="00FB34B8">
        <w:rPr>
          <w:rFonts w:ascii="Arial" w:hAnsi="Arial" w:cs="Arial"/>
        </w:rPr>
        <w:t>Ivo Slavotínek</w:t>
      </w:r>
      <w:r w:rsidR="009612A1" w:rsidRPr="00FB34B8">
        <w:rPr>
          <w:rFonts w:ascii="Arial" w:hAnsi="Arial" w:cs="Arial"/>
        </w:rPr>
        <w:t>, 1</w:t>
      </w:r>
      <w:r w:rsidRPr="00FB34B8">
        <w:rPr>
          <w:rFonts w:ascii="Arial" w:hAnsi="Arial" w:cs="Arial"/>
        </w:rPr>
        <w:t>. náměstek hejtmana</w:t>
      </w:r>
      <w:r w:rsidR="00C026EC" w:rsidRPr="00FB34B8">
        <w:rPr>
          <w:rFonts w:ascii="Arial" w:hAnsi="Arial" w:cs="Arial"/>
        </w:rPr>
        <w:t xml:space="preserve"> Olomouckého kraje</w:t>
      </w:r>
      <w:r w:rsidRPr="00FB34B8">
        <w:rPr>
          <w:rFonts w:ascii="Arial" w:hAnsi="Arial" w:cs="Arial"/>
        </w:rPr>
        <w:t>.</w:t>
      </w:r>
      <w:r w:rsidR="00451C43">
        <w:rPr>
          <w:rFonts w:ascii="Arial" w:hAnsi="Arial" w:cs="Arial"/>
        </w:rPr>
        <w:t xml:space="preserve"> </w:t>
      </w:r>
    </w:p>
    <w:p w14:paraId="1C10813F" w14:textId="76FA2383" w:rsidR="00ED106E" w:rsidRDefault="00FB34B8" w:rsidP="008F11ED">
      <w:pPr>
        <w:jc w:val="both"/>
        <w:rPr>
          <w:rFonts w:ascii="Arial" w:hAnsi="Arial" w:cs="Arial"/>
        </w:rPr>
      </w:pPr>
      <w:r>
        <w:rPr>
          <w:rFonts w:ascii="Arial" w:hAnsi="Arial" w:cs="Arial"/>
        </w:rPr>
        <w:t>Po v</w:t>
      </w:r>
      <w:r w:rsidRPr="00FB34B8">
        <w:rPr>
          <w:rFonts w:ascii="Arial" w:hAnsi="Arial" w:cs="Arial"/>
        </w:rPr>
        <w:t>olb</w:t>
      </w:r>
      <w:r>
        <w:rPr>
          <w:rFonts w:ascii="Arial" w:hAnsi="Arial" w:cs="Arial"/>
        </w:rPr>
        <w:t>ách</w:t>
      </w:r>
      <w:r w:rsidRPr="00FB34B8">
        <w:rPr>
          <w:rFonts w:ascii="Arial" w:hAnsi="Arial" w:cs="Arial"/>
        </w:rPr>
        <w:t xml:space="preserve"> do zastupitelstev krajů v</w:t>
      </w:r>
      <w:r>
        <w:rPr>
          <w:rFonts w:ascii="Arial" w:hAnsi="Arial" w:cs="Arial"/>
        </w:rPr>
        <w:t> </w:t>
      </w:r>
      <w:r w:rsidRPr="00FB34B8">
        <w:rPr>
          <w:rFonts w:ascii="Arial" w:hAnsi="Arial" w:cs="Arial"/>
        </w:rPr>
        <w:t>Česku</w:t>
      </w:r>
      <w:r>
        <w:rPr>
          <w:rFonts w:ascii="Arial" w:hAnsi="Arial" w:cs="Arial"/>
        </w:rPr>
        <w:t>, které se konaly</w:t>
      </w:r>
      <w:r w:rsidRPr="00FB34B8">
        <w:rPr>
          <w:rFonts w:ascii="Arial" w:hAnsi="Arial" w:cs="Arial"/>
        </w:rPr>
        <w:t xml:space="preserve"> 20.</w:t>
      </w:r>
      <w:r w:rsidR="00ED106E">
        <w:rPr>
          <w:rFonts w:ascii="Arial" w:hAnsi="Arial" w:cs="Arial"/>
        </w:rPr>
        <w:t xml:space="preserve"> </w:t>
      </w:r>
      <w:r w:rsidR="00ED106E" w:rsidRPr="00FB34B8">
        <w:rPr>
          <w:rFonts w:ascii="Arial" w:hAnsi="Arial" w:cs="Arial"/>
        </w:rPr>
        <w:t>–</w:t>
      </w:r>
      <w:r w:rsidR="00ED106E">
        <w:rPr>
          <w:rFonts w:ascii="Arial" w:hAnsi="Arial" w:cs="Arial"/>
        </w:rPr>
        <w:t xml:space="preserve"> </w:t>
      </w:r>
      <w:r w:rsidR="00ED106E" w:rsidRPr="00FB34B8">
        <w:rPr>
          <w:rFonts w:ascii="Arial" w:hAnsi="Arial" w:cs="Arial"/>
        </w:rPr>
        <w:t>21</w:t>
      </w:r>
      <w:r w:rsidRPr="00FB34B8">
        <w:rPr>
          <w:rFonts w:ascii="Arial" w:hAnsi="Arial" w:cs="Arial"/>
        </w:rPr>
        <w:t>. září 2024</w:t>
      </w:r>
      <w:r>
        <w:rPr>
          <w:rFonts w:ascii="Arial" w:hAnsi="Arial" w:cs="Arial"/>
        </w:rPr>
        <w:t xml:space="preserve">, se stal </w:t>
      </w:r>
      <w:r w:rsidR="00ED106E">
        <w:rPr>
          <w:rFonts w:ascii="Arial" w:hAnsi="Arial" w:cs="Arial"/>
        </w:rPr>
        <w:t>garantem JUDr.</w:t>
      </w:r>
      <w:r w:rsidR="00ED106E" w:rsidRPr="00ED106E">
        <w:rPr>
          <w:rFonts w:ascii="Arial" w:hAnsi="Arial" w:cs="Arial"/>
        </w:rPr>
        <w:t xml:space="preserve"> Martin Škurek, Ph.D., náměstek hejtmana</w:t>
      </w:r>
      <w:r w:rsidR="00ED106E">
        <w:rPr>
          <w:rFonts w:ascii="Arial" w:hAnsi="Arial" w:cs="Arial"/>
        </w:rPr>
        <w:t>.</w:t>
      </w:r>
    </w:p>
    <w:p w14:paraId="38680B7D" w14:textId="4CFC2A59" w:rsidR="00ED106E" w:rsidRDefault="00ED106E" w:rsidP="008F11ED">
      <w:pPr>
        <w:jc w:val="both"/>
        <w:rPr>
          <w:rFonts w:ascii="Arial" w:hAnsi="Arial" w:cs="Arial"/>
        </w:rPr>
      </w:pPr>
      <w:r>
        <w:rPr>
          <w:rFonts w:ascii="Arial" w:hAnsi="Arial" w:cs="Arial"/>
        </w:rPr>
        <w:t>Komise pro prevenci kriminality a drogových závislostí změnila svůj název a nyní se jmenuje Komise pro prevenci kriminality. Obsah činnosti zůstal stejný jako v předchozích volebních obdobích.</w:t>
      </w:r>
    </w:p>
    <w:p w14:paraId="0C5BB89A" w14:textId="7D3958CC" w:rsidR="00763981" w:rsidRPr="008F11ED" w:rsidRDefault="00763981" w:rsidP="008F11ED">
      <w:pPr>
        <w:jc w:val="both"/>
        <w:rPr>
          <w:rFonts w:ascii="Arial" w:hAnsi="Arial" w:cs="Arial"/>
        </w:rPr>
      </w:pPr>
      <w:r w:rsidRPr="008F11ED">
        <w:rPr>
          <w:rFonts w:ascii="Arial" w:hAnsi="Arial" w:cs="Arial"/>
        </w:rPr>
        <w:t>Tajemníkem komise je</w:t>
      </w:r>
      <w:r w:rsidR="004E41BC" w:rsidRPr="008F11ED">
        <w:rPr>
          <w:rFonts w:ascii="Arial" w:hAnsi="Arial" w:cs="Arial"/>
        </w:rPr>
        <w:t xml:space="preserve"> manažer prevence kriminality Mgr</w:t>
      </w:r>
      <w:r w:rsidRPr="008F11ED">
        <w:rPr>
          <w:rFonts w:ascii="Arial" w:hAnsi="Arial" w:cs="Arial"/>
        </w:rPr>
        <w:t>. Michal Poláček.</w:t>
      </w:r>
    </w:p>
    <w:p w14:paraId="35C5B41A" w14:textId="77777777" w:rsidR="00763981" w:rsidRPr="008F11ED" w:rsidRDefault="00763981" w:rsidP="008F11ED">
      <w:pPr>
        <w:jc w:val="both"/>
        <w:rPr>
          <w:rFonts w:ascii="Arial" w:hAnsi="Arial" w:cs="Arial"/>
        </w:rPr>
      </w:pPr>
      <w:r w:rsidRPr="008F11ED">
        <w:rPr>
          <w:rFonts w:ascii="Arial" w:hAnsi="Arial" w:cs="Arial"/>
        </w:rPr>
        <w:t>Seznam členů komise a kontakt na jejího tajemníka je umístěn na webových stránkách Olomouckého kraje:</w:t>
      </w:r>
    </w:p>
    <w:p w14:paraId="662F9E7E" w14:textId="7802F42C" w:rsidR="00FE4267" w:rsidRDefault="0086398B" w:rsidP="008F11ED">
      <w:pPr>
        <w:jc w:val="both"/>
        <w:rPr>
          <w:rFonts w:ascii="Arial" w:hAnsi="Arial" w:cs="Arial"/>
        </w:rPr>
      </w:pPr>
      <w:r w:rsidRPr="0086398B">
        <w:rPr>
          <w:rFonts w:ascii="Arial" w:hAnsi="Arial" w:cs="Arial"/>
        </w:rPr>
        <w:t>Do září 2024</w:t>
      </w:r>
      <w:r>
        <w:rPr>
          <w:rFonts w:ascii="Arial" w:hAnsi="Arial" w:cs="Arial"/>
        </w:rPr>
        <w:t xml:space="preserve"> - </w:t>
      </w:r>
      <w:r w:rsidRPr="0086398B">
        <w:rPr>
          <w:rFonts w:ascii="Arial" w:hAnsi="Arial" w:cs="Arial"/>
        </w:rPr>
        <w:t xml:space="preserve"> </w:t>
      </w:r>
      <w:hyperlink r:id="rId15" w:history="1">
        <w:r w:rsidRPr="001D163C">
          <w:rPr>
            <w:rStyle w:val="Hypertextovodkaz"/>
            <w:rFonts w:ascii="Arial" w:hAnsi="Arial" w:cs="Arial"/>
          </w:rPr>
          <w:t>https://www.olkraj.cz/komise-pro-prevenci-kriminality-a-drogovych-zavislosti-cl-5017.html</w:t>
        </w:r>
      </w:hyperlink>
    </w:p>
    <w:p w14:paraId="4C52051D" w14:textId="19EC8859" w:rsidR="0086398B" w:rsidRPr="008F11ED" w:rsidRDefault="0086398B" w:rsidP="008F11ED">
      <w:pPr>
        <w:jc w:val="both"/>
        <w:rPr>
          <w:rFonts w:ascii="Arial" w:hAnsi="Arial" w:cs="Arial"/>
        </w:rPr>
      </w:pPr>
      <w:r>
        <w:rPr>
          <w:rFonts w:ascii="Arial" w:hAnsi="Arial" w:cs="Arial"/>
        </w:rPr>
        <w:t>Pro nové volební období</w:t>
      </w:r>
    </w:p>
    <w:p w14:paraId="3FCC3BAE" w14:textId="77777777" w:rsidR="00FB6C71" w:rsidRDefault="00FB6C71" w:rsidP="008F11ED">
      <w:pPr>
        <w:jc w:val="both"/>
        <w:rPr>
          <w:rFonts w:ascii="Arial" w:hAnsi="Arial" w:cs="Arial"/>
          <w:b/>
        </w:rPr>
      </w:pPr>
    </w:p>
    <w:p w14:paraId="4BE030BF" w14:textId="5B0E6148" w:rsidR="00763981" w:rsidRPr="00FB6C71" w:rsidRDefault="00763981" w:rsidP="008F11ED">
      <w:pPr>
        <w:jc w:val="both"/>
        <w:rPr>
          <w:rFonts w:ascii="Arial" w:hAnsi="Arial" w:cs="Arial"/>
          <w:b/>
          <w:i/>
        </w:rPr>
      </w:pPr>
      <w:r w:rsidRPr="00FB6C71">
        <w:rPr>
          <w:rFonts w:ascii="Arial" w:hAnsi="Arial" w:cs="Arial"/>
          <w:b/>
        </w:rPr>
        <w:t>Horizontální koordinace protidrogové politiky Olomouckého kraje</w:t>
      </w:r>
    </w:p>
    <w:p w14:paraId="01BDAC88" w14:textId="77777777" w:rsidR="00FB6C71" w:rsidRDefault="00FB6C71" w:rsidP="008F11ED">
      <w:pPr>
        <w:jc w:val="both"/>
        <w:rPr>
          <w:rFonts w:ascii="Arial" w:hAnsi="Arial" w:cs="Arial"/>
        </w:rPr>
      </w:pPr>
    </w:p>
    <w:p w14:paraId="72BAFB95" w14:textId="6FD96326" w:rsidR="00763981" w:rsidRPr="008F11ED" w:rsidRDefault="00763981" w:rsidP="008F11ED">
      <w:pPr>
        <w:jc w:val="both"/>
        <w:rPr>
          <w:rFonts w:ascii="Arial" w:hAnsi="Arial" w:cs="Arial"/>
        </w:rPr>
      </w:pPr>
      <w:r w:rsidRPr="008F11ED">
        <w:rPr>
          <w:rFonts w:ascii="Arial" w:hAnsi="Arial" w:cs="Arial"/>
        </w:rPr>
        <w:t>Krajská protidrogová koordinátorka spolupracuje s manažerem prevence kriminality</w:t>
      </w:r>
      <w:r w:rsidR="00163E89" w:rsidRPr="008F11ED">
        <w:rPr>
          <w:rFonts w:ascii="Arial" w:hAnsi="Arial" w:cs="Arial"/>
        </w:rPr>
        <w:t xml:space="preserve"> (pracovník </w:t>
      </w:r>
      <w:r w:rsidR="00EF4330" w:rsidRPr="008F11ED">
        <w:rPr>
          <w:rFonts w:ascii="Arial" w:hAnsi="Arial" w:cs="Arial"/>
        </w:rPr>
        <w:t>O</w:t>
      </w:r>
      <w:r w:rsidR="00163E89" w:rsidRPr="008F11ED">
        <w:rPr>
          <w:rFonts w:ascii="Arial" w:hAnsi="Arial" w:cs="Arial"/>
        </w:rPr>
        <w:t>dboru sociálních věcí Krajského úřadu Olomouckého kraje)</w:t>
      </w:r>
      <w:r w:rsidRPr="008F11ED">
        <w:rPr>
          <w:rFonts w:ascii="Arial" w:hAnsi="Arial" w:cs="Arial"/>
        </w:rPr>
        <w:t>, krajským koordinátorem romských poradců</w:t>
      </w:r>
      <w:r w:rsidR="00163E89" w:rsidRPr="008F11ED">
        <w:rPr>
          <w:rFonts w:ascii="Arial" w:hAnsi="Arial" w:cs="Arial"/>
        </w:rPr>
        <w:t xml:space="preserve"> (pracovník </w:t>
      </w:r>
      <w:r w:rsidR="00EF4330" w:rsidRPr="008F11ED">
        <w:rPr>
          <w:rFonts w:ascii="Arial" w:hAnsi="Arial" w:cs="Arial"/>
        </w:rPr>
        <w:t>O</w:t>
      </w:r>
      <w:r w:rsidR="00163E89" w:rsidRPr="008F11ED">
        <w:rPr>
          <w:rFonts w:ascii="Arial" w:hAnsi="Arial" w:cs="Arial"/>
        </w:rPr>
        <w:t>dboru sociálních věcí Krajského úřadu Olomouckého kraje)</w:t>
      </w:r>
      <w:r w:rsidRPr="008F11ED">
        <w:rPr>
          <w:rFonts w:ascii="Arial" w:hAnsi="Arial" w:cs="Arial"/>
        </w:rPr>
        <w:t>, metodikem prevence rizikového chování</w:t>
      </w:r>
      <w:r w:rsidR="008C65A7" w:rsidRPr="008F11ED">
        <w:rPr>
          <w:rFonts w:ascii="Arial" w:hAnsi="Arial" w:cs="Arial"/>
        </w:rPr>
        <w:t xml:space="preserve"> (pracovník </w:t>
      </w:r>
      <w:r w:rsidR="00EF4330" w:rsidRPr="008F11ED">
        <w:rPr>
          <w:rFonts w:ascii="Arial" w:hAnsi="Arial" w:cs="Arial"/>
        </w:rPr>
        <w:t>O</w:t>
      </w:r>
      <w:r w:rsidR="008C65A7" w:rsidRPr="008F11ED">
        <w:rPr>
          <w:rFonts w:ascii="Arial" w:hAnsi="Arial" w:cs="Arial"/>
        </w:rPr>
        <w:t>dboru školství</w:t>
      </w:r>
      <w:r w:rsidR="00EF2F6A" w:rsidRPr="008F11ED">
        <w:rPr>
          <w:rFonts w:ascii="Arial" w:hAnsi="Arial" w:cs="Arial"/>
        </w:rPr>
        <w:t xml:space="preserve"> a mládeže</w:t>
      </w:r>
      <w:r w:rsidR="008C65A7" w:rsidRPr="008F11ED">
        <w:rPr>
          <w:rFonts w:ascii="Arial" w:hAnsi="Arial" w:cs="Arial"/>
        </w:rPr>
        <w:t xml:space="preserve"> </w:t>
      </w:r>
      <w:r w:rsidR="00163E89" w:rsidRPr="008F11ED">
        <w:rPr>
          <w:rFonts w:ascii="Arial" w:hAnsi="Arial" w:cs="Arial"/>
        </w:rPr>
        <w:t>Krajského úřadu Olomouckého kraje)</w:t>
      </w:r>
      <w:r w:rsidRPr="008F11ED">
        <w:rPr>
          <w:rFonts w:ascii="Arial" w:hAnsi="Arial" w:cs="Arial"/>
        </w:rPr>
        <w:t>, zdravotni</w:t>
      </w:r>
      <w:r w:rsidR="00163E89" w:rsidRPr="008F11ED">
        <w:rPr>
          <w:rFonts w:ascii="Arial" w:hAnsi="Arial" w:cs="Arial"/>
        </w:rPr>
        <w:t xml:space="preserve">ckými zařízeními </w:t>
      </w:r>
      <w:r w:rsidRPr="008F11ED">
        <w:rPr>
          <w:rFonts w:ascii="Arial" w:hAnsi="Arial" w:cs="Arial"/>
        </w:rPr>
        <w:t>i policií. Spolupráce je dobrá, probíhá v různé intenzitě a má různé formy, včetně spolupráce při přípravě strategi</w:t>
      </w:r>
      <w:r w:rsidR="00116302" w:rsidRPr="008F11ED">
        <w:rPr>
          <w:rFonts w:ascii="Arial" w:hAnsi="Arial" w:cs="Arial"/>
        </w:rPr>
        <w:t>ckých plánů.</w:t>
      </w:r>
    </w:p>
    <w:p w14:paraId="0A526810" w14:textId="3E1E0D42" w:rsidR="00763981" w:rsidRPr="008F11ED" w:rsidRDefault="00763981" w:rsidP="008F11ED">
      <w:pPr>
        <w:jc w:val="both"/>
        <w:rPr>
          <w:rFonts w:ascii="Arial" w:hAnsi="Arial" w:cs="Arial"/>
        </w:rPr>
      </w:pPr>
      <w:r w:rsidRPr="008F11ED">
        <w:rPr>
          <w:rFonts w:ascii="Arial" w:hAnsi="Arial" w:cs="Arial"/>
        </w:rPr>
        <w:t xml:space="preserve">Krajská protidrogová koordinátorka </w:t>
      </w:r>
      <w:r w:rsidR="004957FE">
        <w:rPr>
          <w:rFonts w:ascii="Arial" w:hAnsi="Arial" w:cs="Arial"/>
        </w:rPr>
        <w:t>byla</w:t>
      </w:r>
      <w:r w:rsidR="000A5246" w:rsidRPr="008F11ED">
        <w:rPr>
          <w:rFonts w:ascii="Arial" w:hAnsi="Arial" w:cs="Arial"/>
        </w:rPr>
        <w:t xml:space="preserve"> manažerkou pracovní skupiny </w:t>
      </w:r>
      <w:r w:rsidR="00F8346E" w:rsidRPr="008F11ED">
        <w:rPr>
          <w:rFonts w:ascii="Arial" w:hAnsi="Arial" w:cs="Arial"/>
        </w:rPr>
        <w:t>„</w:t>
      </w:r>
      <w:r w:rsidR="000A5246" w:rsidRPr="008F11ED">
        <w:rPr>
          <w:rFonts w:ascii="Arial" w:hAnsi="Arial" w:cs="Arial"/>
        </w:rPr>
        <w:t>Osoby ohrožené návykovým jednáním</w:t>
      </w:r>
      <w:r w:rsidR="00F8346E" w:rsidRPr="008F11ED">
        <w:rPr>
          <w:rFonts w:ascii="Arial" w:hAnsi="Arial" w:cs="Arial"/>
        </w:rPr>
        <w:t>“</w:t>
      </w:r>
      <w:r w:rsidR="000A5246" w:rsidRPr="008F11ED">
        <w:rPr>
          <w:rFonts w:ascii="Arial" w:hAnsi="Arial" w:cs="Arial"/>
        </w:rPr>
        <w:t xml:space="preserve"> v rámci struktury střednědobého plánování sociálních služeb v</w:t>
      </w:r>
      <w:r w:rsidR="001375FE">
        <w:rPr>
          <w:rFonts w:ascii="Arial" w:hAnsi="Arial" w:cs="Arial"/>
        </w:rPr>
        <w:t> </w:t>
      </w:r>
      <w:r w:rsidR="000A5246" w:rsidRPr="008F11ED">
        <w:rPr>
          <w:rFonts w:ascii="Arial" w:hAnsi="Arial" w:cs="Arial"/>
        </w:rPr>
        <w:t>Olomouckém kraji</w:t>
      </w:r>
      <w:r w:rsidRPr="008F11ED">
        <w:rPr>
          <w:rFonts w:ascii="Arial" w:hAnsi="Arial" w:cs="Arial"/>
        </w:rPr>
        <w:t xml:space="preserve">. Dále je členkou pracovní skupiny pro prevenci kriminality a </w:t>
      </w:r>
      <w:r w:rsidR="001215C9">
        <w:rPr>
          <w:rFonts w:ascii="Arial" w:hAnsi="Arial" w:cs="Arial"/>
        </w:rPr>
        <w:t>R</w:t>
      </w:r>
      <w:r w:rsidR="00FB6C71" w:rsidRPr="00FB6C71">
        <w:rPr>
          <w:rFonts w:ascii="Arial" w:hAnsi="Arial" w:cs="Arial"/>
        </w:rPr>
        <w:t>ealizačně  manažersk</w:t>
      </w:r>
      <w:r w:rsidR="00FB6C71">
        <w:rPr>
          <w:rFonts w:ascii="Arial" w:hAnsi="Arial" w:cs="Arial"/>
        </w:rPr>
        <w:t>ého</w:t>
      </w:r>
      <w:r w:rsidR="00FB6C71" w:rsidRPr="00FB6C71">
        <w:rPr>
          <w:rFonts w:ascii="Arial" w:hAnsi="Arial" w:cs="Arial"/>
        </w:rPr>
        <w:t xml:space="preserve"> tým</w:t>
      </w:r>
      <w:r w:rsidR="00FB6C71">
        <w:rPr>
          <w:rFonts w:ascii="Arial" w:hAnsi="Arial" w:cs="Arial"/>
        </w:rPr>
        <w:t>u</w:t>
      </w:r>
      <w:r w:rsidR="00FB6C71" w:rsidRPr="00FB6C71">
        <w:rPr>
          <w:rFonts w:ascii="Arial" w:hAnsi="Arial" w:cs="Arial"/>
        </w:rPr>
        <w:t xml:space="preserve"> organizační struktury pro plánování sociálních služeb na krajské úrovni</w:t>
      </w:r>
      <w:r w:rsidR="00FB6C71">
        <w:rPr>
          <w:rFonts w:ascii="Arial" w:hAnsi="Arial" w:cs="Arial"/>
        </w:rPr>
        <w:t>.</w:t>
      </w:r>
    </w:p>
    <w:p w14:paraId="166ED4B4" w14:textId="61F89F15" w:rsidR="00C444FD" w:rsidRDefault="00763981" w:rsidP="008F11ED">
      <w:pPr>
        <w:jc w:val="both"/>
        <w:rPr>
          <w:rFonts w:ascii="Arial" w:hAnsi="Arial" w:cs="Arial"/>
        </w:rPr>
      </w:pPr>
      <w:r w:rsidRPr="008F11ED">
        <w:rPr>
          <w:rFonts w:ascii="Arial" w:hAnsi="Arial" w:cs="Arial"/>
        </w:rPr>
        <w:t xml:space="preserve">V rámci pracovní skupiny „Osoby ohrožené návykovým jednáním“ </w:t>
      </w:r>
      <w:r w:rsidR="000D4500">
        <w:rPr>
          <w:rFonts w:ascii="Arial" w:hAnsi="Arial" w:cs="Arial"/>
        </w:rPr>
        <w:t>zařazené do organizační struktury pro plánování sociálních služeb na krajské úrovni</w:t>
      </w:r>
      <w:r w:rsidR="00CE5E79">
        <w:rPr>
          <w:rFonts w:ascii="Arial" w:hAnsi="Arial" w:cs="Arial"/>
        </w:rPr>
        <w:t xml:space="preserve"> </w:t>
      </w:r>
      <w:r w:rsidRPr="008F11ED">
        <w:rPr>
          <w:rFonts w:ascii="Arial" w:hAnsi="Arial" w:cs="Arial"/>
        </w:rPr>
        <w:t>docház</w:t>
      </w:r>
      <w:r w:rsidR="004957FE">
        <w:rPr>
          <w:rFonts w:ascii="Arial" w:hAnsi="Arial" w:cs="Arial"/>
        </w:rPr>
        <w:t>elo</w:t>
      </w:r>
      <w:r w:rsidRPr="008F11ED">
        <w:rPr>
          <w:rFonts w:ascii="Arial" w:hAnsi="Arial" w:cs="Arial"/>
        </w:rPr>
        <w:t xml:space="preserve"> k</w:t>
      </w:r>
      <w:r w:rsidR="004957FE">
        <w:rPr>
          <w:rFonts w:ascii="Arial" w:hAnsi="Arial" w:cs="Arial"/>
        </w:rPr>
        <w:t>e</w:t>
      </w:r>
      <w:r w:rsidRPr="008F11ED">
        <w:rPr>
          <w:rFonts w:ascii="Arial" w:hAnsi="Arial" w:cs="Arial"/>
        </w:rPr>
        <w:t xml:space="preserve"> společnému setkávání zástupců neziskových organizací působících v oblasti prevence </w:t>
      </w:r>
      <w:r w:rsidR="00CE5E79">
        <w:rPr>
          <w:rFonts w:ascii="Arial" w:hAnsi="Arial" w:cs="Arial"/>
        </w:rPr>
        <w:t xml:space="preserve">závislostí </w:t>
      </w:r>
      <w:r w:rsidRPr="008F11ED">
        <w:rPr>
          <w:rFonts w:ascii="Arial" w:hAnsi="Arial" w:cs="Arial"/>
        </w:rPr>
        <w:t>a krajské protidrogové koordinátorky.</w:t>
      </w:r>
    </w:p>
    <w:p w14:paraId="3224A379" w14:textId="2155595C" w:rsidR="00A43849" w:rsidRDefault="00A43849">
      <w:pPr>
        <w:rPr>
          <w:rFonts w:ascii="Arial" w:hAnsi="Arial" w:cs="Arial"/>
        </w:rPr>
      </w:pPr>
      <w:r>
        <w:rPr>
          <w:rFonts w:ascii="Arial" w:hAnsi="Arial" w:cs="Arial"/>
        </w:rPr>
        <w:br w:type="page"/>
      </w:r>
    </w:p>
    <w:p w14:paraId="6442CFFB" w14:textId="77777777" w:rsidR="00763981" w:rsidRPr="006940F9" w:rsidRDefault="00763981" w:rsidP="006940F9">
      <w:pPr>
        <w:rPr>
          <w:rFonts w:ascii="Arial" w:hAnsi="Arial" w:cs="Arial"/>
          <w:b/>
          <w:lang w:val="pt-BR"/>
        </w:rPr>
      </w:pPr>
      <w:bookmarkStart w:id="29" w:name="_Toc363129641"/>
      <w:bookmarkStart w:id="30" w:name="_Toc424297684"/>
      <w:bookmarkStart w:id="31" w:name="_Toc424621438"/>
      <w:r w:rsidRPr="006940F9">
        <w:rPr>
          <w:rFonts w:ascii="Arial" w:hAnsi="Arial" w:cs="Arial"/>
          <w:b/>
          <w:lang w:val="pt-BR"/>
        </w:rPr>
        <w:lastRenderedPageBreak/>
        <w:t xml:space="preserve">2.1.2. Místní zajištění koordinace </w:t>
      </w:r>
      <w:bookmarkEnd w:id="29"/>
      <w:bookmarkEnd w:id="30"/>
      <w:bookmarkEnd w:id="31"/>
    </w:p>
    <w:p w14:paraId="526F6073" w14:textId="77777777" w:rsidR="006940F9" w:rsidRDefault="006940F9" w:rsidP="00826596">
      <w:pPr>
        <w:jc w:val="both"/>
        <w:rPr>
          <w:rFonts w:ascii="Arial" w:hAnsi="Arial" w:cs="Arial"/>
        </w:rPr>
      </w:pPr>
    </w:p>
    <w:p w14:paraId="76A4F63A" w14:textId="3B2D79F9" w:rsidR="000624B7" w:rsidRPr="001E154E" w:rsidRDefault="00763981" w:rsidP="00C444FD">
      <w:pPr>
        <w:pStyle w:val="Bezmezer1"/>
        <w:jc w:val="both"/>
        <w:rPr>
          <w:rFonts w:ascii="Arial" w:hAnsi="Arial" w:cs="Arial"/>
          <w:sz w:val="24"/>
          <w:szCs w:val="24"/>
        </w:rPr>
      </w:pPr>
      <w:r w:rsidRPr="001E154E">
        <w:rPr>
          <w:rFonts w:ascii="Arial" w:hAnsi="Arial" w:cs="Arial"/>
          <w:sz w:val="24"/>
          <w:szCs w:val="24"/>
        </w:rPr>
        <w:t>V Olomouckém kraji je 5 okresů (Jeseník, Olomouc, Prostějov, Přerov, Šumperk) se</w:t>
      </w:r>
      <w:r w:rsidRPr="001E154E">
        <w:rPr>
          <w:rFonts w:ascii="Arial" w:hAnsi="Arial" w:cs="Arial"/>
          <w:color w:val="FF0000"/>
          <w:sz w:val="24"/>
          <w:szCs w:val="24"/>
        </w:rPr>
        <w:t xml:space="preserve"> </w:t>
      </w:r>
      <w:r w:rsidRPr="001E154E">
        <w:rPr>
          <w:rFonts w:ascii="Arial" w:hAnsi="Arial" w:cs="Arial"/>
          <w:sz w:val="24"/>
          <w:szCs w:val="24"/>
        </w:rPr>
        <w:t>13 obcemi s rozšířenou působností. Kontaktní pracovník byl určen v</w:t>
      </w:r>
      <w:r w:rsidR="000009FD" w:rsidRPr="001E154E">
        <w:rPr>
          <w:rFonts w:ascii="Arial" w:hAnsi="Arial" w:cs="Arial"/>
          <w:sz w:val="24"/>
          <w:szCs w:val="24"/>
        </w:rPr>
        <w:t>e všech</w:t>
      </w:r>
      <w:r w:rsidRPr="001E154E">
        <w:rPr>
          <w:rFonts w:ascii="Arial" w:hAnsi="Arial" w:cs="Arial"/>
          <w:sz w:val="24"/>
          <w:szCs w:val="24"/>
        </w:rPr>
        <w:t xml:space="preserve"> 1</w:t>
      </w:r>
      <w:r w:rsidR="000009FD" w:rsidRPr="001E154E">
        <w:rPr>
          <w:rFonts w:ascii="Arial" w:hAnsi="Arial" w:cs="Arial"/>
          <w:sz w:val="24"/>
          <w:szCs w:val="24"/>
        </w:rPr>
        <w:t>3</w:t>
      </w:r>
      <w:r w:rsidRPr="001E154E">
        <w:rPr>
          <w:rFonts w:ascii="Arial" w:hAnsi="Arial" w:cs="Arial"/>
          <w:sz w:val="24"/>
          <w:szCs w:val="24"/>
        </w:rPr>
        <w:t xml:space="preserve"> obcích</w:t>
      </w:r>
      <w:r w:rsidR="000009FD" w:rsidRPr="001E154E">
        <w:rPr>
          <w:rFonts w:ascii="Arial" w:hAnsi="Arial" w:cs="Arial"/>
          <w:sz w:val="24"/>
          <w:szCs w:val="24"/>
        </w:rPr>
        <w:t xml:space="preserve"> s rozšířenou působností</w:t>
      </w:r>
      <w:r w:rsidR="00C444FD" w:rsidRPr="001E154E">
        <w:rPr>
          <w:rFonts w:ascii="Arial" w:hAnsi="Arial" w:cs="Arial"/>
          <w:sz w:val="24"/>
          <w:szCs w:val="24"/>
        </w:rPr>
        <w:t xml:space="preserve">. </w:t>
      </w:r>
      <w:r w:rsidRPr="001E154E">
        <w:rPr>
          <w:rFonts w:ascii="Arial" w:hAnsi="Arial" w:cs="Arial"/>
          <w:sz w:val="24"/>
          <w:szCs w:val="24"/>
        </w:rPr>
        <w:t>Služby pro uživatele drog poskytované neziskovým sektorem jsou součástí komunitního plánování obcí a jejich zástupci se přímo podílí na vytváření komunitních plánů sociálních služeb.</w:t>
      </w:r>
    </w:p>
    <w:p w14:paraId="7609181B" w14:textId="1CBCC112" w:rsidR="008F49D2" w:rsidRPr="001E154E" w:rsidRDefault="00763981" w:rsidP="00C444FD">
      <w:pPr>
        <w:pStyle w:val="Bezmezer1"/>
        <w:jc w:val="both"/>
        <w:rPr>
          <w:rFonts w:ascii="Arial" w:hAnsi="Arial" w:cs="Arial"/>
          <w:sz w:val="24"/>
          <w:szCs w:val="24"/>
        </w:rPr>
      </w:pPr>
      <w:r w:rsidRPr="001E154E">
        <w:rPr>
          <w:rFonts w:ascii="Arial" w:hAnsi="Arial" w:cs="Arial"/>
          <w:sz w:val="24"/>
          <w:szCs w:val="24"/>
        </w:rPr>
        <w:t>Žádná z </w:t>
      </w:r>
      <w:r w:rsidRPr="001E154E">
        <w:rPr>
          <w:rFonts w:ascii="Arial" w:eastAsia="Times New Roman" w:hAnsi="Arial" w:cs="Arial"/>
          <w:sz w:val="24"/>
          <w:szCs w:val="24"/>
          <w:lang w:eastAsia="cs-CZ"/>
        </w:rPr>
        <w:t>obcí</w:t>
      </w:r>
      <w:r w:rsidRPr="001E154E">
        <w:rPr>
          <w:rFonts w:ascii="Arial" w:hAnsi="Arial" w:cs="Arial"/>
          <w:sz w:val="24"/>
          <w:szCs w:val="24"/>
        </w:rPr>
        <w:t xml:space="preserve"> Olomouckého kraje nemá zpracován samostatný dokument pro oblast protidrogové politiky, ani o její realizaci nevydává samostatnou výroční zprávu. Problematika osob zneužívajících návykové látky a </w:t>
      </w:r>
      <w:r w:rsidR="00363C0D" w:rsidRPr="001E154E">
        <w:rPr>
          <w:rFonts w:ascii="Arial" w:hAnsi="Arial" w:cs="Arial"/>
          <w:sz w:val="24"/>
          <w:szCs w:val="24"/>
        </w:rPr>
        <w:t xml:space="preserve">ohrožených závislostním chováním </w:t>
      </w:r>
      <w:r w:rsidRPr="001E154E">
        <w:rPr>
          <w:rFonts w:ascii="Arial" w:hAnsi="Arial" w:cs="Arial"/>
          <w:sz w:val="24"/>
          <w:szCs w:val="24"/>
        </w:rPr>
        <w:t>je začleněna do komunitních plánů rozvoje soci</w:t>
      </w:r>
      <w:r w:rsidR="0063085A" w:rsidRPr="001E154E">
        <w:rPr>
          <w:rFonts w:ascii="Arial" w:hAnsi="Arial" w:cs="Arial"/>
          <w:sz w:val="24"/>
          <w:szCs w:val="24"/>
        </w:rPr>
        <w:t>álních služeb jednotlivých obcí.</w:t>
      </w:r>
    </w:p>
    <w:p w14:paraId="104784E4" w14:textId="0101DD36" w:rsidR="008F49D2" w:rsidRPr="0011070E" w:rsidRDefault="008F49D2" w:rsidP="00826596">
      <w:pPr>
        <w:jc w:val="both"/>
        <w:rPr>
          <w:rFonts w:ascii="Arial" w:hAnsi="Arial" w:cs="Arial"/>
          <w:sz w:val="20"/>
          <w:szCs w:val="20"/>
        </w:rPr>
      </w:pPr>
    </w:p>
    <w:p w14:paraId="254AC337" w14:textId="20934D18" w:rsidR="00763981" w:rsidRPr="0011070E" w:rsidRDefault="00763981" w:rsidP="00826596">
      <w:pPr>
        <w:spacing w:after="120"/>
        <w:jc w:val="both"/>
        <w:rPr>
          <w:rFonts w:ascii="Arial" w:hAnsi="Arial" w:cs="Arial"/>
          <w:b/>
          <w:sz w:val="20"/>
          <w:szCs w:val="20"/>
        </w:rPr>
      </w:pPr>
      <w:r w:rsidRPr="0011070E">
        <w:rPr>
          <w:rFonts w:ascii="Arial" w:hAnsi="Arial" w:cs="Arial"/>
          <w:b/>
          <w:sz w:val="20"/>
          <w:szCs w:val="20"/>
        </w:rPr>
        <w:t>Kontaktní pracovníci obecníc</w:t>
      </w:r>
      <w:r w:rsidR="00CA4E51" w:rsidRPr="0011070E">
        <w:rPr>
          <w:rFonts w:ascii="Arial" w:hAnsi="Arial" w:cs="Arial"/>
          <w:b/>
          <w:sz w:val="20"/>
          <w:szCs w:val="20"/>
        </w:rPr>
        <w:t>h úřadů – protidrogová prevence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550"/>
        <w:gridCol w:w="1495"/>
        <w:gridCol w:w="1805"/>
        <w:gridCol w:w="1410"/>
        <w:gridCol w:w="2827"/>
      </w:tblGrid>
      <w:tr w:rsidR="000349E8" w:rsidRPr="00826596" w14:paraId="3A22DBDA" w14:textId="77777777" w:rsidTr="00BC3078">
        <w:trPr>
          <w:trHeight w:val="567"/>
        </w:trPr>
        <w:tc>
          <w:tcPr>
            <w:tcW w:w="2550" w:type="dxa"/>
            <w:shd w:val="clear" w:color="auto" w:fill="A8D08D" w:themeFill="accent6" w:themeFillTint="99"/>
            <w:vAlign w:val="center"/>
          </w:tcPr>
          <w:p w14:paraId="402FC995" w14:textId="63F80AFD" w:rsidR="00763981" w:rsidRPr="006940F9" w:rsidRDefault="00763981" w:rsidP="00826596">
            <w:pPr>
              <w:widowControl w:val="0"/>
              <w:tabs>
                <w:tab w:val="left" w:pos="1800"/>
              </w:tabs>
              <w:autoSpaceDE w:val="0"/>
              <w:autoSpaceDN w:val="0"/>
              <w:adjustRightInd w:val="0"/>
              <w:jc w:val="both"/>
              <w:rPr>
                <w:rFonts w:ascii="Arial" w:hAnsi="Arial" w:cs="Arial"/>
                <w:b/>
                <w:bCs/>
                <w:caps/>
                <w:sz w:val="16"/>
                <w:szCs w:val="16"/>
              </w:rPr>
            </w:pPr>
          </w:p>
          <w:p w14:paraId="0455203D" w14:textId="77777777" w:rsidR="00763981" w:rsidRPr="006940F9" w:rsidRDefault="00DD78E9" w:rsidP="00826596">
            <w:pPr>
              <w:widowControl w:val="0"/>
              <w:tabs>
                <w:tab w:val="left" w:pos="1800"/>
              </w:tabs>
              <w:autoSpaceDE w:val="0"/>
              <w:autoSpaceDN w:val="0"/>
              <w:adjustRightInd w:val="0"/>
              <w:jc w:val="both"/>
              <w:rPr>
                <w:rFonts w:ascii="Arial" w:hAnsi="Arial" w:cs="Arial"/>
                <w:b/>
                <w:bCs/>
                <w:caps/>
                <w:sz w:val="16"/>
                <w:szCs w:val="16"/>
              </w:rPr>
            </w:pPr>
            <w:r w:rsidRPr="006940F9">
              <w:rPr>
                <w:rFonts w:ascii="Arial" w:hAnsi="Arial" w:cs="Arial"/>
                <w:b/>
                <w:bCs/>
                <w:sz w:val="16"/>
                <w:szCs w:val="16"/>
              </w:rPr>
              <w:t>Adresa</w:t>
            </w:r>
          </w:p>
          <w:p w14:paraId="50C28619" w14:textId="77777777" w:rsidR="00763981" w:rsidRPr="006940F9" w:rsidRDefault="00763981" w:rsidP="00826596">
            <w:pPr>
              <w:widowControl w:val="0"/>
              <w:tabs>
                <w:tab w:val="left" w:pos="1800"/>
              </w:tabs>
              <w:autoSpaceDE w:val="0"/>
              <w:autoSpaceDN w:val="0"/>
              <w:adjustRightInd w:val="0"/>
              <w:ind w:hanging="180"/>
              <w:jc w:val="both"/>
              <w:rPr>
                <w:rFonts w:ascii="Arial" w:hAnsi="Arial" w:cs="Arial"/>
                <w:b/>
                <w:bCs/>
                <w:sz w:val="16"/>
                <w:szCs w:val="16"/>
              </w:rPr>
            </w:pPr>
          </w:p>
        </w:tc>
        <w:tc>
          <w:tcPr>
            <w:tcW w:w="0" w:type="auto"/>
            <w:shd w:val="clear" w:color="auto" w:fill="A8D08D" w:themeFill="accent6" w:themeFillTint="99"/>
            <w:vAlign w:val="center"/>
          </w:tcPr>
          <w:p w14:paraId="519F40ED"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Kontaktní pracovník</w:t>
            </w:r>
          </w:p>
        </w:tc>
        <w:tc>
          <w:tcPr>
            <w:tcW w:w="0" w:type="auto"/>
            <w:shd w:val="clear" w:color="auto" w:fill="A8D08D" w:themeFill="accent6" w:themeFillTint="99"/>
            <w:vAlign w:val="center"/>
          </w:tcPr>
          <w:p w14:paraId="658AA7C0"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Odbor</w:t>
            </w:r>
          </w:p>
        </w:tc>
        <w:tc>
          <w:tcPr>
            <w:tcW w:w="0" w:type="auto"/>
            <w:shd w:val="clear" w:color="auto" w:fill="A8D08D" w:themeFill="accent6" w:themeFillTint="99"/>
            <w:vAlign w:val="center"/>
          </w:tcPr>
          <w:p w14:paraId="135260EC" w14:textId="77777777" w:rsidR="00763981" w:rsidRPr="006940F9" w:rsidRDefault="00DD78E9" w:rsidP="00826596">
            <w:pPr>
              <w:widowControl w:val="0"/>
              <w:tabs>
                <w:tab w:val="left" w:pos="1800"/>
              </w:tabs>
              <w:autoSpaceDE w:val="0"/>
              <w:autoSpaceDN w:val="0"/>
              <w:adjustRightInd w:val="0"/>
              <w:jc w:val="both"/>
              <w:rPr>
                <w:rFonts w:ascii="Arial" w:hAnsi="Arial" w:cs="Arial"/>
                <w:b/>
                <w:bCs/>
                <w:sz w:val="16"/>
                <w:szCs w:val="16"/>
              </w:rPr>
            </w:pPr>
            <w:r w:rsidRPr="006940F9">
              <w:rPr>
                <w:rFonts w:ascii="Arial" w:hAnsi="Arial" w:cs="Arial"/>
                <w:b/>
                <w:bCs/>
                <w:sz w:val="16"/>
                <w:szCs w:val="16"/>
              </w:rPr>
              <w:t>Telefon</w:t>
            </w:r>
          </w:p>
        </w:tc>
        <w:tc>
          <w:tcPr>
            <w:tcW w:w="0" w:type="auto"/>
            <w:shd w:val="clear" w:color="auto" w:fill="A8D08D" w:themeFill="accent6" w:themeFillTint="99"/>
            <w:vAlign w:val="center"/>
          </w:tcPr>
          <w:p w14:paraId="5A5CEDFD" w14:textId="77777777" w:rsidR="00763981" w:rsidRPr="006940F9" w:rsidRDefault="00DD78E9" w:rsidP="00826596">
            <w:pPr>
              <w:tabs>
                <w:tab w:val="left" w:pos="9720"/>
              </w:tabs>
              <w:jc w:val="both"/>
              <w:rPr>
                <w:rFonts w:ascii="Arial" w:hAnsi="Arial" w:cs="Arial"/>
                <w:b/>
                <w:bCs/>
                <w:caps/>
                <w:sz w:val="16"/>
                <w:szCs w:val="16"/>
              </w:rPr>
            </w:pPr>
            <w:r w:rsidRPr="006940F9">
              <w:rPr>
                <w:rFonts w:ascii="Arial" w:hAnsi="Arial" w:cs="Arial"/>
                <w:b/>
                <w:bCs/>
                <w:sz w:val="16"/>
                <w:szCs w:val="16"/>
              </w:rPr>
              <w:t>E-mail</w:t>
            </w:r>
          </w:p>
        </w:tc>
      </w:tr>
      <w:tr w:rsidR="000349E8" w:rsidRPr="00826596" w14:paraId="3F274ABC" w14:textId="77777777" w:rsidTr="00B160F5">
        <w:trPr>
          <w:trHeight w:val="482"/>
        </w:trPr>
        <w:tc>
          <w:tcPr>
            <w:tcW w:w="2550" w:type="dxa"/>
            <w:shd w:val="clear" w:color="auto" w:fill="FFFFFF"/>
            <w:vAlign w:val="center"/>
          </w:tcPr>
          <w:p w14:paraId="665904F9" w14:textId="16A6B4CB" w:rsidR="00561CA9" w:rsidRPr="006940F9" w:rsidRDefault="00561CA9"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Šumperk, Lautnerova 1,</w:t>
            </w:r>
          </w:p>
          <w:p w14:paraId="0020A8F1"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787 01</w:t>
            </w:r>
          </w:p>
        </w:tc>
        <w:tc>
          <w:tcPr>
            <w:tcW w:w="0" w:type="auto"/>
            <w:shd w:val="clear" w:color="auto" w:fill="FFFFFF"/>
            <w:vAlign w:val="center"/>
          </w:tcPr>
          <w:p w14:paraId="7FFDC8EA" w14:textId="784A2AC2" w:rsidR="00763981" w:rsidRPr="006940F9" w:rsidRDefault="007D0437"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Slavěna Karkošková</w:t>
            </w:r>
            <w:r w:rsidR="00D47E09" w:rsidRPr="006940F9">
              <w:rPr>
                <w:rFonts w:ascii="Arial" w:hAnsi="Arial" w:cs="Arial"/>
                <w:bCs/>
                <w:color w:val="000000"/>
                <w:sz w:val="16"/>
                <w:szCs w:val="16"/>
              </w:rPr>
              <w:t xml:space="preserve"> </w:t>
            </w:r>
            <w:r w:rsidR="00D47E09">
              <w:rPr>
                <w:rFonts w:ascii="Arial" w:hAnsi="Arial" w:cs="Arial"/>
                <w:bCs/>
                <w:color w:val="000000"/>
                <w:sz w:val="16"/>
                <w:szCs w:val="16"/>
              </w:rPr>
              <w:t xml:space="preserve"> </w:t>
            </w:r>
            <w:r w:rsidR="00D47E09" w:rsidRPr="006940F9">
              <w:rPr>
                <w:rFonts w:ascii="Arial" w:hAnsi="Arial" w:cs="Arial"/>
                <w:bCs/>
                <w:color w:val="000000"/>
                <w:sz w:val="16"/>
                <w:szCs w:val="16"/>
              </w:rPr>
              <w:t>Bc.</w:t>
            </w:r>
          </w:p>
        </w:tc>
        <w:tc>
          <w:tcPr>
            <w:tcW w:w="0" w:type="auto"/>
            <w:shd w:val="clear" w:color="auto" w:fill="FFFFFF"/>
            <w:vAlign w:val="center"/>
          </w:tcPr>
          <w:p w14:paraId="4611AF05"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2F743E57" w14:textId="3D1A8C0C" w:rsidR="00763981" w:rsidRPr="006940F9" w:rsidRDefault="007D0437"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583 388</w:t>
            </w:r>
            <w:r w:rsidR="006C7351" w:rsidRPr="006940F9">
              <w:rPr>
                <w:rFonts w:ascii="Arial" w:hAnsi="Arial" w:cs="Arial"/>
                <w:bCs/>
                <w:color w:val="000000"/>
                <w:sz w:val="16"/>
                <w:szCs w:val="16"/>
              </w:rPr>
              <w:t> </w:t>
            </w:r>
            <w:r w:rsidRPr="006940F9">
              <w:rPr>
                <w:rFonts w:ascii="Arial" w:hAnsi="Arial" w:cs="Arial"/>
                <w:bCs/>
                <w:color w:val="000000"/>
                <w:sz w:val="16"/>
                <w:szCs w:val="16"/>
              </w:rPr>
              <w:t>919</w:t>
            </w:r>
          </w:p>
        </w:tc>
        <w:tc>
          <w:tcPr>
            <w:tcW w:w="0" w:type="auto"/>
            <w:shd w:val="clear" w:color="auto" w:fill="FFFFFF"/>
            <w:vAlign w:val="center"/>
          </w:tcPr>
          <w:p w14:paraId="19885C2F" w14:textId="3E7B8EC9" w:rsidR="00763981" w:rsidRPr="006940F9" w:rsidRDefault="007D0437" w:rsidP="00826596">
            <w:pPr>
              <w:widowControl w:val="0"/>
              <w:tabs>
                <w:tab w:val="left" w:pos="1800"/>
              </w:tabs>
              <w:autoSpaceDE w:val="0"/>
              <w:autoSpaceDN w:val="0"/>
              <w:adjustRightInd w:val="0"/>
              <w:ind w:right="-495"/>
              <w:jc w:val="both"/>
              <w:rPr>
                <w:rFonts w:ascii="Arial" w:hAnsi="Arial" w:cs="Arial"/>
                <w:sz w:val="16"/>
                <w:szCs w:val="16"/>
              </w:rPr>
            </w:pPr>
            <w:r w:rsidRPr="006940F9">
              <w:rPr>
                <w:rFonts w:ascii="Arial" w:hAnsi="Arial" w:cs="Arial"/>
                <w:sz w:val="16"/>
                <w:szCs w:val="16"/>
              </w:rPr>
              <w:t>slavena</w:t>
            </w:r>
            <w:r w:rsidR="00763981" w:rsidRPr="006940F9">
              <w:rPr>
                <w:rFonts w:ascii="Arial" w:hAnsi="Arial" w:cs="Arial"/>
                <w:sz w:val="16"/>
                <w:szCs w:val="16"/>
              </w:rPr>
              <w:t>.</w:t>
            </w:r>
            <w:r w:rsidRPr="006940F9">
              <w:rPr>
                <w:rFonts w:ascii="Arial" w:hAnsi="Arial" w:cs="Arial"/>
                <w:sz w:val="16"/>
                <w:szCs w:val="16"/>
              </w:rPr>
              <w:t>karkoskova</w:t>
            </w:r>
            <w:hyperlink r:id="rId16" w:history="1">
              <w:r w:rsidR="00763981" w:rsidRPr="006940F9">
                <w:rPr>
                  <w:rFonts w:ascii="Arial" w:hAnsi="Arial" w:cs="Arial"/>
                  <w:sz w:val="16"/>
                  <w:szCs w:val="16"/>
                </w:rPr>
                <w:t>@musumpe</w:t>
              </w:r>
              <w:r w:rsidR="004D18CF" w:rsidRPr="006940F9">
                <w:rPr>
                  <w:rFonts w:ascii="Arial" w:hAnsi="Arial" w:cs="Arial"/>
                  <w:sz w:val="16"/>
                  <w:szCs w:val="16"/>
                </w:rPr>
                <w:t>rk</w:t>
              </w:r>
              <w:r w:rsidR="00F307D9" w:rsidRPr="006940F9">
                <w:rPr>
                  <w:rFonts w:ascii="Arial" w:hAnsi="Arial" w:cs="Arial"/>
                  <w:sz w:val="16"/>
                  <w:szCs w:val="16"/>
                </w:rPr>
                <w:t>.</w:t>
              </w:r>
              <w:r w:rsidR="004D18CF" w:rsidRPr="006940F9">
                <w:rPr>
                  <w:rFonts w:ascii="Arial" w:hAnsi="Arial" w:cs="Arial"/>
                  <w:sz w:val="16"/>
                  <w:szCs w:val="16"/>
                </w:rPr>
                <w:t>c</w:t>
              </w:r>
              <w:r w:rsidR="00763981" w:rsidRPr="006940F9">
                <w:rPr>
                  <w:rFonts w:ascii="Arial" w:hAnsi="Arial" w:cs="Arial"/>
                  <w:sz w:val="16"/>
                  <w:szCs w:val="16"/>
                </w:rPr>
                <w:t>z</w:t>
              </w:r>
            </w:hyperlink>
          </w:p>
          <w:p w14:paraId="1F4542FB" w14:textId="77777777" w:rsidR="00763981" w:rsidRPr="006940F9" w:rsidRDefault="00763981" w:rsidP="00826596">
            <w:pPr>
              <w:widowControl w:val="0"/>
              <w:tabs>
                <w:tab w:val="left" w:pos="1800"/>
              </w:tabs>
              <w:autoSpaceDE w:val="0"/>
              <w:autoSpaceDN w:val="0"/>
              <w:adjustRightInd w:val="0"/>
              <w:jc w:val="both"/>
              <w:rPr>
                <w:rFonts w:ascii="Arial" w:hAnsi="Arial" w:cs="Arial"/>
                <w:b/>
                <w:bCs/>
                <w:sz w:val="16"/>
                <w:szCs w:val="16"/>
              </w:rPr>
            </w:pPr>
          </w:p>
        </w:tc>
      </w:tr>
      <w:tr w:rsidR="000349E8" w:rsidRPr="00826596" w14:paraId="343462E8" w14:textId="77777777" w:rsidTr="00B160F5">
        <w:trPr>
          <w:trHeight w:val="546"/>
        </w:trPr>
        <w:tc>
          <w:tcPr>
            <w:tcW w:w="2550" w:type="dxa"/>
            <w:shd w:val="clear" w:color="auto" w:fill="FFFFFF"/>
            <w:vAlign w:val="center"/>
          </w:tcPr>
          <w:p w14:paraId="616AE6EF" w14:textId="67960D9C"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Javorník, Nám. Svobody 134, 790 70</w:t>
            </w:r>
          </w:p>
        </w:tc>
        <w:tc>
          <w:tcPr>
            <w:tcW w:w="0" w:type="auto"/>
            <w:shd w:val="clear" w:color="auto" w:fill="FFFFFF"/>
            <w:vAlign w:val="center"/>
          </w:tcPr>
          <w:p w14:paraId="5D2A5A74" w14:textId="17E71C7B" w:rsidR="00763981" w:rsidRPr="006940F9" w:rsidRDefault="00A768F9" w:rsidP="001E154E">
            <w:pPr>
              <w:widowControl w:val="0"/>
              <w:tabs>
                <w:tab w:val="left" w:pos="1800"/>
              </w:tabs>
              <w:autoSpaceDE w:val="0"/>
              <w:autoSpaceDN w:val="0"/>
              <w:adjustRightInd w:val="0"/>
              <w:rPr>
                <w:rFonts w:ascii="Arial" w:hAnsi="Arial" w:cs="Arial"/>
                <w:bCs/>
                <w:color w:val="000000"/>
                <w:sz w:val="16"/>
                <w:szCs w:val="16"/>
              </w:rPr>
            </w:pPr>
            <w:r w:rsidRPr="006940F9">
              <w:rPr>
                <w:rFonts w:ascii="Arial" w:hAnsi="Arial" w:cs="Arial"/>
                <w:bCs/>
                <w:color w:val="000000"/>
                <w:sz w:val="16"/>
                <w:szCs w:val="16"/>
              </w:rPr>
              <w:t xml:space="preserve">Jorga </w:t>
            </w:r>
            <w:r w:rsidR="001E154E">
              <w:rPr>
                <w:rFonts w:ascii="Arial" w:hAnsi="Arial" w:cs="Arial"/>
                <w:bCs/>
                <w:color w:val="000000"/>
                <w:sz w:val="16"/>
                <w:szCs w:val="16"/>
              </w:rPr>
              <w:t>Formánková</w:t>
            </w:r>
            <w:r w:rsidR="00D47E09">
              <w:rPr>
                <w:rFonts w:ascii="Arial" w:hAnsi="Arial" w:cs="Arial"/>
                <w:bCs/>
                <w:color w:val="000000"/>
                <w:sz w:val="16"/>
                <w:szCs w:val="16"/>
              </w:rPr>
              <w:t>,</w:t>
            </w:r>
            <w:r w:rsidR="00D47E09" w:rsidRPr="006940F9">
              <w:rPr>
                <w:rFonts w:ascii="Arial" w:hAnsi="Arial" w:cs="Arial"/>
                <w:bCs/>
                <w:color w:val="000000"/>
                <w:sz w:val="16"/>
                <w:szCs w:val="16"/>
              </w:rPr>
              <w:t xml:space="preserve"> Bc.</w:t>
            </w:r>
          </w:p>
        </w:tc>
        <w:tc>
          <w:tcPr>
            <w:tcW w:w="0" w:type="auto"/>
            <w:shd w:val="clear" w:color="auto" w:fill="FFFFFF"/>
            <w:vAlign w:val="center"/>
          </w:tcPr>
          <w:p w14:paraId="3CDD091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tajemníka</w:t>
            </w:r>
          </w:p>
        </w:tc>
        <w:tc>
          <w:tcPr>
            <w:tcW w:w="0" w:type="auto"/>
            <w:shd w:val="clear" w:color="auto" w:fill="FFFFFF"/>
            <w:vAlign w:val="center"/>
          </w:tcPr>
          <w:p w14:paraId="06B3190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584 458</w:t>
            </w:r>
            <w:r w:rsidR="002C26C1" w:rsidRPr="006940F9">
              <w:rPr>
                <w:rFonts w:ascii="Arial" w:hAnsi="Arial" w:cs="Arial"/>
                <w:bCs/>
                <w:color w:val="000000"/>
                <w:sz w:val="16"/>
                <w:szCs w:val="16"/>
              </w:rPr>
              <w:t> </w:t>
            </w:r>
            <w:r w:rsidRPr="006940F9">
              <w:rPr>
                <w:rFonts w:ascii="Arial" w:hAnsi="Arial" w:cs="Arial"/>
                <w:bCs/>
                <w:color w:val="000000"/>
                <w:sz w:val="16"/>
                <w:szCs w:val="16"/>
              </w:rPr>
              <w:t>789</w:t>
            </w:r>
            <w:r w:rsidR="002C26C1" w:rsidRPr="006940F9">
              <w:rPr>
                <w:rFonts w:ascii="Arial" w:hAnsi="Arial" w:cs="Arial"/>
                <w:bCs/>
                <w:sz w:val="16"/>
                <w:szCs w:val="16"/>
              </w:rPr>
              <w:t xml:space="preserve"> 725 174 028</w:t>
            </w:r>
          </w:p>
        </w:tc>
        <w:tc>
          <w:tcPr>
            <w:tcW w:w="0" w:type="auto"/>
            <w:shd w:val="clear" w:color="auto" w:fill="FFFFFF"/>
            <w:vAlign w:val="center"/>
          </w:tcPr>
          <w:p w14:paraId="1FD4725F" w14:textId="77777777" w:rsidR="00763981" w:rsidRPr="006940F9" w:rsidRDefault="002C26C1" w:rsidP="00826596">
            <w:pPr>
              <w:widowControl w:val="0"/>
              <w:tabs>
                <w:tab w:val="left" w:pos="1800"/>
              </w:tabs>
              <w:autoSpaceDE w:val="0"/>
              <w:autoSpaceDN w:val="0"/>
              <w:adjustRightInd w:val="0"/>
              <w:jc w:val="both"/>
              <w:rPr>
                <w:rFonts w:ascii="Arial" w:hAnsi="Arial" w:cs="Arial"/>
                <w:bCs/>
                <w:sz w:val="16"/>
                <w:szCs w:val="16"/>
              </w:rPr>
            </w:pPr>
            <w:r w:rsidRPr="006940F9">
              <w:rPr>
                <w:rFonts w:ascii="Arial" w:hAnsi="Arial" w:cs="Arial"/>
                <w:bCs/>
                <w:sz w:val="16"/>
                <w:szCs w:val="16"/>
              </w:rPr>
              <w:t>socialni.jr@mestojavornik.cz</w:t>
            </w:r>
          </w:p>
        </w:tc>
      </w:tr>
      <w:tr w:rsidR="000349E8" w:rsidRPr="00826596" w14:paraId="31CA0403" w14:textId="77777777" w:rsidTr="001C4AF6">
        <w:trPr>
          <w:trHeight w:val="456"/>
        </w:trPr>
        <w:tc>
          <w:tcPr>
            <w:tcW w:w="2550" w:type="dxa"/>
            <w:shd w:val="clear" w:color="auto" w:fill="FFFFFF"/>
            <w:vAlign w:val="center"/>
          </w:tcPr>
          <w:p w14:paraId="58C32131" w14:textId="2437F9B4"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Mohelnice, U Brány 2, 789 85</w:t>
            </w:r>
          </w:p>
        </w:tc>
        <w:tc>
          <w:tcPr>
            <w:tcW w:w="0" w:type="auto"/>
            <w:shd w:val="clear" w:color="auto" w:fill="FFFFFF"/>
            <w:vAlign w:val="center"/>
          </w:tcPr>
          <w:p w14:paraId="50DD3682"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r w:rsidRPr="006940F9">
              <w:rPr>
                <w:rFonts w:ascii="Arial" w:hAnsi="Arial" w:cs="Arial"/>
                <w:color w:val="000000"/>
                <w:sz w:val="16"/>
                <w:szCs w:val="16"/>
              </w:rPr>
              <w:t>Fričarová Eva</w:t>
            </w:r>
          </w:p>
        </w:tc>
        <w:tc>
          <w:tcPr>
            <w:tcW w:w="0" w:type="auto"/>
            <w:shd w:val="clear" w:color="auto" w:fill="FFFFFF"/>
            <w:vAlign w:val="center"/>
          </w:tcPr>
          <w:p w14:paraId="5180EDAC"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r w:rsidRPr="006940F9">
              <w:rPr>
                <w:rFonts w:ascii="Arial" w:hAnsi="Arial" w:cs="Arial"/>
                <w:bCs/>
                <w:color w:val="000000"/>
                <w:sz w:val="16"/>
                <w:szCs w:val="16"/>
              </w:rPr>
              <w:t>Odbor sociálních věcí – vedoucí</w:t>
            </w:r>
          </w:p>
        </w:tc>
        <w:tc>
          <w:tcPr>
            <w:tcW w:w="0" w:type="auto"/>
            <w:shd w:val="clear" w:color="auto" w:fill="FFFFFF"/>
            <w:vAlign w:val="center"/>
          </w:tcPr>
          <w:p w14:paraId="5A2AAE28" w14:textId="332196DB"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583 452</w:t>
            </w:r>
            <w:r w:rsidR="006C7351" w:rsidRPr="006940F9">
              <w:rPr>
                <w:rFonts w:ascii="Arial" w:hAnsi="Arial" w:cs="Arial"/>
                <w:bCs/>
                <w:color w:val="000000"/>
                <w:sz w:val="16"/>
                <w:szCs w:val="16"/>
              </w:rPr>
              <w:t> </w:t>
            </w:r>
            <w:r w:rsidRPr="006940F9">
              <w:rPr>
                <w:rFonts w:ascii="Arial" w:hAnsi="Arial" w:cs="Arial"/>
                <w:bCs/>
                <w:color w:val="000000"/>
                <w:sz w:val="16"/>
                <w:szCs w:val="16"/>
              </w:rPr>
              <w:t>163</w:t>
            </w:r>
          </w:p>
        </w:tc>
        <w:tc>
          <w:tcPr>
            <w:tcW w:w="0" w:type="auto"/>
            <w:shd w:val="clear" w:color="auto" w:fill="FFFFFF"/>
            <w:vAlign w:val="center"/>
          </w:tcPr>
          <w:p w14:paraId="32682A18" w14:textId="2AA524C1"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17" w:history="1">
              <w:r w:rsidR="00763981" w:rsidRPr="006940F9">
                <w:rPr>
                  <w:rFonts w:ascii="Arial" w:hAnsi="Arial" w:cs="Arial"/>
                  <w:sz w:val="16"/>
                  <w:szCs w:val="16"/>
                </w:rPr>
                <w:t>fricarovae@mu-mohelnice.cz</w:t>
              </w:r>
            </w:hyperlink>
          </w:p>
          <w:p w14:paraId="6123B455" w14:textId="77777777" w:rsidR="00763981" w:rsidRPr="006940F9" w:rsidRDefault="00763981" w:rsidP="00826596">
            <w:pPr>
              <w:widowControl w:val="0"/>
              <w:tabs>
                <w:tab w:val="left" w:pos="1800"/>
              </w:tabs>
              <w:autoSpaceDE w:val="0"/>
              <w:autoSpaceDN w:val="0"/>
              <w:adjustRightInd w:val="0"/>
              <w:jc w:val="both"/>
              <w:rPr>
                <w:rFonts w:ascii="Arial" w:hAnsi="Arial" w:cs="Arial"/>
                <w:bCs/>
                <w:sz w:val="16"/>
                <w:szCs w:val="16"/>
              </w:rPr>
            </w:pPr>
          </w:p>
        </w:tc>
      </w:tr>
      <w:tr w:rsidR="000349E8" w:rsidRPr="00826596" w14:paraId="6BE61104" w14:textId="77777777" w:rsidTr="00B160F5">
        <w:trPr>
          <w:trHeight w:val="377"/>
        </w:trPr>
        <w:tc>
          <w:tcPr>
            <w:tcW w:w="2550" w:type="dxa"/>
            <w:shd w:val="clear" w:color="auto" w:fill="FFFFFF"/>
            <w:vAlign w:val="center"/>
          </w:tcPr>
          <w:p w14:paraId="2E08A67B" w14:textId="77777777" w:rsidR="00216091" w:rsidRPr="006940F9" w:rsidRDefault="0021609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Magistrát města Olomouce</w:t>
            </w:r>
            <w:r w:rsidR="008B7455" w:rsidRPr="006940F9">
              <w:rPr>
                <w:rFonts w:ascii="Arial" w:hAnsi="Arial" w:cs="Arial"/>
                <w:bCs/>
                <w:color w:val="000000"/>
                <w:sz w:val="16"/>
                <w:szCs w:val="16"/>
              </w:rPr>
              <w:t xml:space="preserve">, Štursova 1, 77900 </w:t>
            </w:r>
          </w:p>
        </w:tc>
        <w:tc>
          <w:tcPr>
            <w:tcW w:w="0" w:type="auto"/>
            <w:shd w:val="clear" w:color="auto" w:fill="FFFFFF"/>
            <w:vAlign w:val="center"/>
          </w:tcPr>
          <w:p w14:paraId="799DBA55" w14:textId="2B8C0055" w:rsidR="00216091" w:rsidRPr="006940F9" w:rsidRDefault="00216091" w:rsidP="001C4AF6">
            <w:pPr>
              <w:widowControl w:val="0"/>
              <w:tabs>
                <w:tab w:val="left" w:pos="1800"/>
              </w:tabs>
              <w:autoSpaceDE w:val="0"/>
              <w:autoSpaceDN w:val="0"/>
              <w:adjustRightInd w:val="0"/>
              <w:rPr>
                <w:rFonts w:ascii="Arial" w:hAnsi="Arial" w:cs="Arial"/>
                <w:bCs/>
                <w:color w:val="000000"/>
                <w:sz w:val="16"/>
                <w:szCs w:val="16"/>
              </w:rPr>
            </w:pPr>
            <w:r w:rsidRPr="006940F9">
              <w:rPr>
                <w:rFonts w:ascii="Arial" w:hAnsi="Arial" w:cs="Arial"/>
                <w:bCs/>
                <w:color w:val="000000"/>
                <w:sz w:val="16"/>
                <w:szCs w:val="16"/>
              </w:rPr>
              <w:t>Tomáš Kocman</w:t>
            </w:r>
            <w:r w:rsidR="00451C43">
              <w:rPr>
                <w:rFonts w:ascii="Arial" w:hAnsi="Arial" w:cs="Arial"/>
                <w:bCs/>
                <w:color w:val="000000"/>
                <w:sz w:val="16"/>
                <w:szCs w:val="16"/>
              </w:rPr>
              <w:t>, Mgr.</w:t>
            </w:r>
          </w:p>
          <w:p w14:paraId="330258AC" w14:textId="77777777" w:rsidR="00763981" w:rsidRPr="006940F9" w:rsidRDefault="00763981" w:rsidP="00826596">
            <w:pPr>
              <w:widowControl w:val="0"/>
              <w:tabs>
                <w:tab w:val="left" w:pos="1800"/>
              </w:tabs>
              <w:autoSpaceDE w:val="0"/>
              <w:autoSpaceDN w:val="0"/>
              <w:adjustRightInd w:val="0"/>
              <w:jc w:val="both"/>
              <w:rPr>
                <w:rFonts w:ascii="Arial" w:hAnsi="Arial" w:cs="Arial"/>
                <w:b/>
                <w:bCs/>
                <w:color w:val="000000"/>
                <w:sz w:val="16"/>
                <w:szCs w:val="16"/>
              </w:rPr>
            </w:pPr>
          </w:p>
        </w:tc>
        <w:tc>
          <w:tcPr>
            <w:tcW w:w="0" w:type="auto"/>
            <w:shd w:val="clear" w:color="auto" w:fill="FFFFFF"/>
            <w:vAlign w:val="center"/>
          </w:tcPr>
          <w:p w14:paraId="7C1099D2" w14:textId="77777777" w:rsidR="00763981" w:rsidRPr="006940F9" w:rsidRDefault="008B7455"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 kurátor pro mládež</w:t>
            </w:r>
          </w:p>
        </w:tc>
        <w:tc>
          <w:tcPr>
            <w:tcW w:w="0" w:type="auto"/>
            <w:shd w:val="clear" w:color="auto" w:fill="FFFFFF"/>
            <w:vAlign w:val="center"/>
          </w:tcPr>
          <w:p w14:paraId="23E9F73D" w14:textId="77777777" w:rsidR="00A768F9" w:rsidRPr="006940F9" w:rsidRDefault="008B7455"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420 585 562 </w:t>
            </w:r>
          </w:p>
        </w:tc>
        <w:tc>
          <w:tcPr>
            <w:tcW w:w="0" w:type="auto"/>
            <w:shd w:val="clear" w:color="auto" w:fill="FFFFFF"/>
            <w:vAlign w:val="center"/>
          </w:tcPr>
          <w:p w14:paraId="61BEB301" w14:textId="77777777" w:rsidR="00763981" w:rsidRPr="006940F9" w:rsidRDefault="008B7455" w:rsidP="00826596">
            <w:pPr>
              <w:widowControl w:val="0"/>
              <w:tabs>
                <w:tab w:val="left" w:pos="1800"/>
              </w:tabs>
              <w:autoSpaceDE w:val="0"/>
              <w:autoSpaceDN w:val="0"/>
              <w:adjustRightInd w:val="0"/>
              <w:jc w:val="both"/>
              <w:rPr>
                <w:rFonts w:ascii="Arial" w:hAnsi="Arial" w:cs="Arial"/>
                <w:bCs/>
                <w:sz w:val="16"/>
                <w:szCs w:val="16"/>
              </w:rPr>
            </w:pPr>
            <w:r w:rsidRPr="006940F9">
              <w:rPr>
                <w:rFonts w:ascii="Arial" w:hAnsi="Arial" w:cs="Arial"/>
                <w:bCs/>
                <w:sz w:val="16"/>
                <w:szCs w:val="16"/>
              </w:rPr>
              <w:t>tomas.kocman@olomouc.eu</w:t>
            </w:r>
          </w:p>
        </w:tc>
      </w:tr>
      <w:tr w:rsidR="000349E8" w:rsidRPr="00826596" w14:paraId="561747BE" w14:textId="77777777" w:rsidTr="00BC3078">
        <w:trPr>
          <w:trHeight w:val="567"/>
        </w:trPr>
        <w:tc>
          <w:tcPr>
            <w:tcW w:w="2550" w:type="dxa"/>
            <w:shd w:val="clear" w:color="auto" w:fill="FFFFFF"/>
            <w:vAlign w:val="center"/>
          </w:tcPr>
          <w:p w14:paraId="7427B69E" w14:textId="3313EAB2" w:rsidR="00EE7A93"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Jeseník, Masarykovo nám.1/167, </w:t>
            </w:r>
          </w:p>
          <w:p w14:paraId="3295C874"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790 01</w:t>
            </w:r>
          </w:p>
        </w:tc>
        <w:tc>
          <w:tcPr>
            <w:tcW w:w="0" w:type="auto"/>
            <w:shd w:val="clear" w:color="auto" w:fill="FFFFFF"/>
            <w:vAlign w:val="center"/>
          </w:tcPr>
          <w:p w14:paraId="3737EA20" w14:textId="77777777" w:rsidR="00763981" w:rsidRPr="006940F9" w:rsidRDefault="008A109A"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Ptáčková Bohumila</w:t>
            </w:r>
            <w:r w:rsidR="002E246D" w:rsidRPr="006940F9">
              <w:rPr>
                <w:rFonts w:ascii="Arial" w:hAnsi="Arial" w:cs="Arial"/>
                <w:bCs/>
                <w:color w:val="000000"/>
                <w:sz w:val="16"/>
                <w:szCs w:val="16"/>
              </w:rPr>
              <w:t>, Bc.</w:t>
            </w:r>
          </w:p>
        </w:tc>
        <w:tc>
          <w:tcPr>
            <w:tcW w:w="0" w:type="auto"/>
            <w:shd w:val="clear" w:color="auto" w:fill="FFFFFF"/>
            <w:vAlign w:val="center"/>
          </w:tcPr>
          <w:p w14:paraId="771D9B3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a zdravotnictví</w:t>
            </w:r>
          </w:p>
        </w:tc>
        <w:tc>
          <w:tcPr>
            <w:tcW w:w="0" w:type="auto"/>
            <w:shd w:val="clear" w:color="auto" w:fill="FFFFFF"/>
            <w:vAlign w:val="center"/>
          </w:tcPr>
          <w:p w14:paraId="45D9C6FB"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584 498 </w:t>
            </w:r>
            <w:r w:rsidR="008A109A" w:rsidRPr="006940F9">
              <w:rPr>
                <w:rFonts w:ascii="Arial" w:hAnsi="Arial" w:cs="Arial"/>
                <w:bCs/>
                <w:color w:val="000000"/>
                <w:sz w:val="16"/>
                <w:szCs w:val="16"/>
              </w:rPr>
              <w:t>414</w:t>
            </w:r>
          </w:p>
        </w:tc>
        <w:tc>
          <w:tcPr>
            <w:tcW w:w="0" w:type="auto"/>
            <w:shd w:val="clear" w:color="auto" w:fill="FFFFFF"/>
            <w:vAlign w:val="center"/>
          </w:tcPr>
          <w:p w14:paraId="4EB37834" w14:textId="407F6087" w:rsidR="00763981" w:rsidRPr="006940F9" w:rsidRDefault="008A109A"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bohumila.ptackova@</w:t>
            </w:r>
            <w:r w:rsidR="000349E8">
              <w:rPr>
                <w:rFonts w:ascii="Arial" w:hAnsi="Arial" w:cs="Arial"/>
                <w:sz w:val="16"/>
                <w:szCs w:val="16"/>
              </w:rPr>
              <w:t>jesenik</w:t>
            </w:r>
            <w:r w:rsidRPr="006940F9">
              <w:rPr>
                <w:rFonts w:ascii="Arial" w:hAnsi="Arial" w:cs="Arial"/>
                <w:sz w:val="16"/>
                <w:szCs w:val="16"/>
              </w:rPr>
              <w:t>.cz</w:t>
            </w:r>
          </w:p>
        </w:tc>
      </w:tr>
      <w:tr w:rsidR="000349E8" w:rsidRPr="00826596" w14:paraId="00162972" w14:textId="77777777" w:rsidTr="00B160F5">
        <w:trPr>
          <w:trHeight w:val="379"/>
        </w:trPr>
        <w:tc>
          <w:tcPr>
            <w:tcW w:w="2550" w:type="dxa"/>
            <w:shd w:val="clear" w:color="auto" w:fill="FFFFFF"/>
            <w:vAlign w:val="center"/>
          </w:tcPr>
          <w:p w14:paraId="56283098" w14:textId="2B4684FD"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Zlaté</w:t>
            </w:r>
            <w:r w:rsidRPr="006940F9">
              <w:rPr>
                <w:rFonts w:ascii="Arial" w:hAnsi="Arial" w:cs="Arial"/>
                <w:b/>
                <w:bCs/>
                <w:color w:val="000000"/>
                <w:sz w:val="16"/>
                <w:szCs w:val="16"/>
              </w:rPr>
              <w:t xml:space="preserve"> </w:t>
            </w:r>
            <w:r w:rsidRPr="006940F9">
              <w:rPr>
                <w:rFonts w:ascii="Arial" w:hAnsi="Arial" w:cs="Arial"/>
                <w:bCs/>
                <w:color w:val="000000"/>
                <w:sz w:val="16"/>
                <w:szCs w:val="16"/>
              </w:rPr>
              <w:t>Hory, Nám. Svobody 80, 793 76</w:t>
            </w:r>
          </w:p>
        </w:tc>
        <w:tc>
          <w:tcPr>
            <w:tcW w:w="0" w:type="auto"/>
            <w:shd w:val="clear" w:color="auto" w:fill="FFFFFF"/>
            <w:vAlign w:val="center"/>
          </w:tcPr>
          <w:p w14:paraId="5EDD18A0"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Zondláková Alena, Bc., DiS.</w:t>
            </w:r>
          </w:p>
        </w:tc>
        <w:tc>
          <w:tcPr>
            <w:tcW w:w="0" w:type="auto"/>
            <w:shd w:val="clear" w:color="auto" w:fill="FFFFFF"/>
            <w:vAlign w:val="center"/>
          </w:tcPr>
          <w:p w14:paraId="6306910F" w14:textId="11636098"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349E8">
              <w:rPr>
                <w:rFonts w:ascii="Arial" w:hAnsi="Arial" w:cs="Arial"/>
                <w:bCs/>
                <w:color w:val="000000"/>
                <w:sz w:val="16"/>
                <w:szCs w:val="16"/>
              </w:rPr>
              <w:t>tajemníka</w:t>
            </w:r>
          </w:p>
        </w:tc>
        <w:tc>
          <w:tcPr>
            <w:tcW w:w="0" w:type="auto"/>
            <w:shd w:val="clear" w:color="auto" w:fill="FFFFFF"/>
            <w:vAlign w:val="center"/>
          </w:tcPr>
          <w:p w14:paraId="0DF7CB9D"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584 453 059</w:t>
            </w:r>
          </w:p>
        </w:tc>
        <w:tc>
          <w:tcPr>
            <w:tcW w:w="0" w:type="auto"/>
            <w:shd w:val="clear" w:color="auto" w:fill="FFFFFF"/>
            <w:vAlign w:val="center"/>
          </w:tcPr>
          <w:p w14:paraId="764AED5F"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18" w:history="1">
              <w:r w:rsidR="00763981" w:rsidRPr="006940F9">
                <w:rPr>
                  <w:rFonts w:ascii="Arial" w:hAnsi="Arial" w:cs="Arial"/>
                  <w:sz w:val="16"/>
                  <w:szCs w:val="16"/>
                </w:rPr>
                <w:t>alena.zondlakova@zlatehory.cz</w:t>
              </w:r>
            </w:hyperlink>
          </w:p>
          <w:p w14:paraId="33813D37"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50371BDB" w14:textId="77777777" w:rsidTr="00BC3078">
        <w:trPr>
          <w:trHeight w:val="567"/>
        </w:trPr>
        <w:tc>
          <w:tcPr>
            <w:tcW w:w="2550" w:type="dxa"/>
            <w:shd w:val="clear" w:color="auto" w:fill="FFFFFF"/>
            <w:vAlign w:val="center"/>
          </w:tcPr>
          <w:p w14:paraId="6D40B24F" w14:textId="1B130F62" w:rsidR="00763981" w:rsidRPr="006940F9" w:rsidRDefault="00C026EC"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Magistrát města </w:t>
            </w:r>
            <w:r w:rsidR="00763981" w:rsidRPr="006940F9">
              <w:rPr>
                <w:rFonts w:ascii="Arial" w:hAnsi="Arial" w:cs="Arial"/>
                <w:bCs/>
                <w:color w:val="000000"/>
                <w:sz w:val="16"/>
                <w:szCs w:val="16"/>
              </w:rPr>
              <w:t>Prostějov</w:t>
            </w:r>
            <w:r w:rsidRPr="006940F9">
              <w:rPr>
                <w:rFonts w:ascii="Arial" w:hAnsi="Arial" w:cs="Arial"/>
                <w:bCs/>
                <w:color w:val="000000"/>
                <w:sz w:val="16"/>
                <w:szCs w:val="16"/>
              </w:rPr>
              <w:t>a</w:t>
            </w:r>
            <w:r w:rsidR="008D032D" w:rsidRPr="006940F9">
              <w:rPr>
                <w:rFonts w:ascii="Arial" w:hAnsi="Arial" w:cs="Arial"/>
                <w:bCs/>
                <w:color w:val="000000"/>
                <w:sz w:val="16"/>
                <w:szCs w:val="16"/>
              </w:rPr>
              <w:t xml:space="preserve">, Nám. </w:t>
            </w:r>
            <w:r w:rsidR="00763981" w:rsidRPr="006940F9">
              <w:rPr>
                <w:rFonts w:ascii="Arial" w:hAnsi="Arial" w:cs="Arial"/>
                <w:bCs/>
                <w:color w:val="000000"/>
                <w:sz w:val="16"/>
                <w:szCs w:val="16"/>
              </w:rPr>
              <w:t>T.</w:t>
            </w:r>
            <w:r w:rsidR="008D032D" w:rsidRPr="006940F9">
              <w:rPr>
                <w:rFonts w:ascii="Arial" w:hAnsi="Arial" w:cs="Arial"/>
                <w:bCs/>
                <w:color w:val="000000"/>
                <w:sz w:val="16"/>
                <w:szCs w:val="16"/>
              </w:rPr>
              <w:t xml:space="preserve"> </w:t>
            </w:r>
            <w:r w:rsidR="00763981" w:rsidRPr="006940F9">
              <w:rPr>
                <w:rFonts w:ascii="Arial" w:hAnsi="Arial" w:cs="Arial"/>
                <w:bCs/>
                <w:color w:val="000000"/>
                <w:sz w:val="16"/>
                <w:szCs w:val="16"/>
              </w:rPr>
              <w:t>G. Masaryka 131/12, 796 01</w:t>
            </w:r>
          </w:p>
        </w:tc>
        <w:tc>
          <w:tcPr>
            <w:tcW w:w="0" w:type="auto"/>
            <w:shd w:val="clear" w:color="auto" w:fill="FFFFFF"/>
            <w:vAlign w:val="center"/>
          </w:tcPr>
          <w:p w14:paraId="66056DDE"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Petrželová Gabriela, Bc.</w:t>
            </w:r>
          </w:p>
        </w:tc>
        <w:tc>
          <w:tcPr>
            <w:tcW w:w="0" w:type="auto"/>
            <w:shd w:val="clear" w:color="auto" w:fill="FFFFFF"/>
            <w:vAlign w:val="center"/>
          </w:tcPr>
          <w:p w14:paraId="7954DE26"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47DB455A"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582 329 341</w:t>
            </w:r>
          </w:p>
          <w:p w14:paraId="420056C0"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p>
        </w:tc>
        <w:tc>
          <w:tcPr>
            <w:tcW w:w="0" w:type="auto"/>
            <w:shd w:val="clear" w:color="auto" w:fill="FFFFFF"/>
            <w:vAlign w:val="center"/>
          </w:tcPr>
          <w:p w14:paraId="220CE16A" w14:textId="18F8CD34"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gabriela.petrzelova</w:t>
            </w:r>
            <w:hyperlink r:id="rId19" w:history="1">
              <w:r w:rsidRPr="006940F9">
                <w:rPr>
                  <w:rFonts w:ascii="Arial" w:hAnsi="Arial" w:cs="Arial"/>
                  <w:sz w:val="16"/>
                  <w:szCs w:val="16"/>
                </w:rPr>
                <w:t>@</w:t>
              </w:r>
              <w:r w:rsidR="000349E8">
                <w:rPr>
                  <w:rFonts w:ascii="Arial" w:hAnsi="Arial" w:cs="Arial"/>
                  <w:sz w:val="16"/>
                  <w:szCs w:val="16"/>
                </w:rPr>
                <w:t>prostejov.eu</w:t>
              </w:r>
            </w:hyperlink>
          </w:p>
          <w:p w14:paraId="633054EE"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488762F1" w14:textId="77777777" w:rsidTr="00B160F5">
        <w:trPr>
          <w:trHeight w:val="494"/>
        </w:trPr>
        <w:tc>
          <w:tcPr>
            <w:tcW w:w="2550" w:type="dxa"/>
            <w:shd w:val="clear" w:color="auto" w:fill="FFFFFF"/>
            <w:vAlign w:val="center"/>
          </w:tcPr>
          <w:p w14:paraId="6D3481E3" w14:textId="41DC8D50"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Šternberk, Horní nám. 16, 785 01 </w:t>
            </w:r>
          </w:p>
        </w:tc>
        <w:tc>
          <w:tcPr>
            <w:tcW w:w="0" w:type="auto"/>
            <w:shd w:val="clear" w:color="auto" w:fill="FFFFFF"/>
            <w:vAlign w:val="center"/>
          </w:tcPr>
          <w:p w14:paraId="1267DFC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Zajacová Jitka, Ing.</w:t>
            </w:r>
            <w:r w:rsidRPr="006940F9">
              <w:rPr>
                <w:rFonts w:ascii="Arial" w:hAnsi="Arial" w:cs="Arial"/>
                <w:color w:val="000000"/>
                <w:sz w:val="16"/>
                <w:szCs w:val="16"/>
              </w:rPr>
              <w:tab/>
            </w:r>
          </w:p>
        </w:tc>
        <w:tc>
          <w:tcPr>
            <w:tcW w:w="0" w:type="auto"/>
            <w:shd w:val="clear" w:color="auto" w:fill="FFFFFF"/>
            <w:vAlign w:val="center"/>
          </w:tcPr>
          <w:p w14:paraId="3601522D" w14:textId="6DCA13D3"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vedoucí</w:t>
            </w:r>
          </w:p>
        </w:tc>
        <w:tc>
          <w:tcPr>
            <w:tcW w:w="0" w:type="auto"/>
            <w:shd w:val="clear" w:color="auto" w:fill="FFFFFF"/>
            <w:vAlign w:val="center"/>
          </w:tcPr>
          <w:p w14:paraId="6BBA639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585 086 527</w:t>
            </w:r>
          </w:p>
          <w:p w14:paraId="688C3AA6" w14:textId="77777777" w:rsidR="00561CA9" w:rsidRPr="006940F9" w:rsidRDefault="00561CA9" w:rsidP="00826596">
            <w:pPr>
              <w:widowControl w:val="0"/>
              <w:tabs>
                <w:tab w:val="left" w:pos="1800"/>
              </w:tabs>
              <w:autoSpaceDE w:val="0"/>
              <w:autoSpaceDN w:val="0"/>
              <w:adjustRightInd w:val="0"/>
              <w:jc w:val="both"/>
              <w:rPr>
                <w:rFonts w:ascii="Arial" w:hAnsi="Arial" w:cs="Arial"/>
                <w:bCs/>
                <w:color w:val="000000"/>
                <w:sz w:val="16"/>
                <w:szCs w:val="16"/>
              </w:rPr>
            </w:pPr>
          </w:p>
          <w:p w14:paraId="66B2F08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725 765 695</w:t>
            </w:r>
          </w:p>
        </w:tc>
        <w:tc>
          <w:tcPr>
            <w:tcW w:w="0" w:type="auto"/>
            <w:shd w:val="clear" w:color="auto" w:fill="FFFFFF"/>
            <w:vAlign w:val="center"/>
          </w:tcPr>
          <w:p w14:paraId="79C37A42"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20" w:history="1">
              <w:r w:rsidR="00763981" w:rsidRPr="006940F9">
                <w:rPr>
                  <w:rFonts w:ascii="Arial" w:hAnsi="Arial" w:cs="Arial"/>
                  <w:sz w:val="16"/>
                  <w:szCs w:val="16"/>
                </w:rPr>
                <w:t>zajacova@sternberk.cz</w:t>
              </w:r>
            </w:hyperlink>
          </w:p>
          <w:p w14:paraId="5B362DC9"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6474A635" w14:textId="77777777" w:rsidTr="00BC3078">
        <w:trPr>
          <w:trHeight w:val="567"/>
        </w:trPr>
        <w:tc>
          <w:tcPr>
            <w:tcW w:w="2550" w:type="dxa"/>
            <w:shd w:val="clear" w:color="auto" w:fill="FFFFFF"/>
            <w:vAlign w:val="center"/>
          </w:tcPr>
          <w:p w14:paraId="0CEB991C"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Městská policie </w:t>
            </w:r>
          </w:p>
          <w:p w14:paraId="455D8DAE"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Masarykovo nám. 22</w:t>
            </w:r>
          </w:p>
          <w:p w14:paraId="31112321"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783 91 Uničov 1</w:t>
            </w:r>
          </w:p>
        </w:tc>
        <w:tc>
          <w:tcPr>
            <w:tcW w:w="0" w:type="auto"/>
            <w:shd w:val="clear" w:color="auto" w:fill="FFFFFF"/>
            <w:vAlign w:val="center"/>
          </w:tcPr>
          <w:p w14:paraId="797D776F" w14:textId="77777777" w:rsidR="00763981" w:rsidRPr="006940F9" w:rsidRDefault="00791612"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Hubner Jiří, B</w:t>
            </w:r>
            <w:r w:rsidR="001D4260" w:rsidRPr="006940F9">
              <w:rPr>
                <w:rFonts w:ascii="Arial" w:hAnsi="Arial" w:cs="Arial"/>
                <w:color w:val="000000"/>
                <w:sz w:val="16"/>
                <w:szCs w:val="16"/>
              </w:rPr>
              <w:t>c</w:t>
            </w:r>
            <w:r w:rsidRPr="006940F9">
              <w:rPr>
                <w:rFonts w:ascii="Arial" w:hAnsi="Arial" w:cs="Arial"/>
                <w:color w:val="000000"/>
                <w:sz w:val="16"/>
                <w:szCs w:val="16"/>
              </w:rPr>
              <w:t>.</w:t>
            </w:r>
          </w:p>
        </w:tc>
        <w:tc>
          <w:tcPr>
            <w:tcW w:w="0" w:type="auto"/>
            <w:shd w:val="clear" w:color="auto" w:fill="FFFFFF"/>
            <w:vAlign w:val="center"/>
          </w:tcPr>
          <w:p w14:paraId="5D5BE458"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Městská policie</w:t>
            </w:r>
          </w:p>
        </w:tc>
        <w:tc>
          <w:tcPr>
            <w:tcW w:w="0" w:type="auto"/>
            <w:shd w:val="clear" w:color="auto" w:fill="FFFFFF"/>
            <w:vAlign w:val="center"/>
          </w:tcPr>
          <w:p w14:paraId="2953EA19" w14:textId="77777777" w:rsidR="00763981"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585 088 258</w:t>
            </w:r>
          </w:p>
          <w:p w14:paraId="13488AAA"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p>
          <w:p w14:paraId="60FC5D78" w14:textId="77777777" w:rsidR="00791612" w:rsidRPr="006940F9" w:rsidRDefault="00791612"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725</w:t>
            </w:r>
            <w:r w:rsidR="00561CA9" w:rsidRPr="006940F9">
              <w:rPr>
                <w:rFonts w:ascii="Arial" w:hAnsi="Arial" w:cs="Arial"/>
                <w:bCs/>
                <w:color w:val="000000"/>
                <w:sz w:val="16"/>
                <w:szCs w:val="16"/>
              </w:rPr>
              <w:t> </w:t>
            </w:r>
            <w:r w:rsidRPr="006940F9">
              <w:rPr>
                <w:rFonts w:ascii="Arial" w:hAnsi="Arial" w:cs="Arial"/>
                <w:bCs/>
                <w:color w:val="000000"/>
                <w:sz w:val="16"/>
                <w:szCs w:val="16"/>
              </w:rPr>
              <w:t>351</w:t>
            </w:r>
            <w:r w:rsidR="00561CA9" w:rsidRPr="006940F9">
              <w:rPr>
                <w:rFonts w:ascii="Arial" w:hAnsi="Arial" w:cs="Arial"/>
                <w:bCs/>
                <w:color w:val="000000"/>
                <w:sz w:val="16"/>
                <w:szCs w:val="16"/>
              </w:rPr>
              <w:t xml:space="preserve"> </w:t>
            </w:r>
            <w:r w:rsidRPr="006940F9">
              <w:rPr>
                <w:rFonts w:ascii="Arial" w:hAnsi="Arial" w:cs="Arial"/>
                <w:bCs/>
                <w:color w:val="000000"/>
                <w:sz w:val="16"/>
                <w:szCs w:val="16"/>
              </w:rPr>
              <w:t>106</w:t>
            </w:r>
          </w:p>
        </w:tc>
        <w:tc>
          <w:tcPr>
            <w:tcW w:w="0" w:type="auto"/>
            <w:shd w:val="clear" w:color="auto" w:fill="FFFFFF"/>
            <w:vAlign w:val="center"/>
          </w:tcPr>
          <w:p w14:paraId="4C9AA9E5" w14:textId="77777777" w:rsidR="00763981" w:rsidRPr="006940F9" w:rsidRDefault="00791612"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mp@unicov.cz</w:t>
            </w:r>
          </w:p>
        </w:tc>
      </w:tr>
      <w:tr w:rsidR="000349E8" w:rsidRPr="00826596" w14:paraId="2618270B" w14:textId="77777777" w:rsidTr="00BC3078">
        <w:trPr>
          <w:trHeight w:val="567"/>
        </w:trPr>
        <w:tc>
          <w:tcPr>
            <w:tcW w:w="2550" w:type="dxa"/>
            <w:shd w:val="clear" w:color="auto" w:fill="FFFFFF"/>
            <w:vAlign w:val="center"/>
          </w:tcPr>
          <w:p w14:paraId="6A192E4C" w14:textId="25A5F45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Zábřeh, Nám. Osvobození 345/15, 789 01</w:t>
            </w:r>
          </w:p>
        </w:tc>
        <w:tc>
          <w:tcPr>
            <w:tcW w:w="0" w:type="auto"/>
            <w:shd w:val="clear" w:color="auto" w:fill="FFFFFF"/>
            <w:vAlign w:val="center"/>
          </w:tcPr>
          <w:p w14:paraId="6311FACA" w14:textId="77777777" w:rsidR="00763981" w:rsidRPr="006940F9" w:rsidRDefault="00F27213"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Machová Miroslava</w:t>
            </w:r>
            <w:r w:rsidR="00763981" w:rsidRPr="006940F9">
              <w:rPr>
                <w:rFonts w:ascii="Arial" w:hAnsi="Arial" w:cs="Arial"/>
                <w:color w:val="000000"/>
                <w:sz w:val="16"/>
                <w:szCs w:val="16"/>
              </w:rPr>
              <w:t xml:space="preserve">, </w:t>
            </w:r>
            <w:r w:rsidRPr="006940F9">
              <w:rPr>
                <w:rFonts w:ascii="Arial" w:hAnsi="Arial" w:cs="Arial"/>
                <w:color w:val="000000"/>
                <w:sz w:val="16"/>
                <w:szCs w:val="16"/>
              </w:rPr>
              <w:t>Bc.</w:t>
            </w:r>
            <w:r w:rsidR="00763981" w:rsidRPr="006940F9">
              <w:rPr>
                <w:rFonts w:ascii="Arial" w:hAnsi="Arial" w:cs="Arial"/>
                <w:color w:val="000000"/>
                <w:sz w:val="16"/>
                <w:szCs w:val="16"/>
              </w:rPr>
              <w:tab/>
            </w:r>
          </w:p>
        </w:tc>
        <w:tc>
          <w:tcPr>
            <w:tcW w:w="0" w:type="auto"/>
            <w:shd w:val="clear" w:color="auto" w:fill="FFFFFF"/>
            <w:vAlign w:val="center"/>
          </w:tcPr>
          <w:p w14:paraId="43CF07C6" w14:textId="26DDDE78"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w:t>
            </w:r>
          </w:p>
        </w:tc>
        <w:tc>
          <w:tcPr>
            <w:tcW w:w="0" w:type="auto"/>
            <w:shd w:val="clear" w:color="auto" w:fill="FFFFFF"/>
            <w:vAlign w:val="center"/>
          </w:tcPr>
          <w:p w14:paraId="786A2273" w14:textId="77777777" w:rsidR="00763981" w:rsidRPr="006940F9" w:rsidRDefault="00763981" w:rsidP="00826596">
            <w:pPr>
              <w:jc w:val="both"/>
              <w:rPr>
                <w:rFonts w:ascii="Arial" w:hAnsi="Arial" w:cs="Arial"/>
                <w:bCs/>
                <w:color w:val="000000"/>
                <w:sz w:val="16"/>
                <w:szCs w:val="16"/>
              </w:rPr>
            </w:pPr>
            <w:r w:rsidRPr="006940F9">
              <w:rPr>
                <w:rFonts w:ascii="Arial" w:hAnsi="Arial" w:cs="Arial"/>
                <w:sz w:val="16"/>
                <w:szCs w:val="16"/>
              </w:rPr>
              <w:t>583 468 </w:t>
            </w:r>
            <w:r w:rsidR="00D967C3" w:rsidRPr="006940F9">
              <w:rPr>
                <w:rFonts w:ascii="Arial" w:hAnsi="Arial" w:cs="Arial"/>
                <w:sz w:val="16"/>
                <w:szCs w:val="16"/>
              </w:rPr>
              <w:t>121</w:t>
            </w:r>
          </w:p>
        </w:tc>
        <w:tc>
          <w:tcPr>
            <w:tcW w:w="0" w:type="auto"/>
            <w:shd w:val="clear" w:color="auto" w:fill="FFFFFF"/>
            <w:vAlign w:val="center"/>
          </w:tcPr>
          <w:p w14:paraId="1AB888B8" w14:textId="77777777" w:rsidR="00763981" w:rsidRPr="006940F9" w:rsidRDefault="00000000" w:rsidP="00826596">
            <w:pPr>
              <w:widowControl w:val="0"/>
              <w:tabs>
                <w:tab w:val="left" w:pos="1800"/>
              </w:tabs>
              <w:autoSpaceDE w:val="0"/>
              <w:autoSpaceDN w:val="0"/>
              <w:adjustRightInd w:val="0"/>
              <w:jc w:val="both"/>
              <w:rPr>
                <w:rFonts w:ascii="Arial" w:hAnsi="Arial" w:cs="Arial"/>
                <w:sz w:val="16"/>
                <w:szCs w:val="16"/>
              </w:rPr>
            </w:pPr>
            <w:hyperlink r:id="rId21" w:history="1">
              <w:r w:rsidR="00D967C3" w:rsidRPr="006940F9">
                <w:rPr>
                  <w:rStyle w:val="Hypertextovodkaz"/>
                  <w:rFonts w:ascii="Arial" w:hAnsi="Arial" w:cs="Arial"/>
                  <w:color w:val="auto"/>
                  <w:sz w:val="16"/>
                  <w:szCs w:val="16"/>
                  <w:u w:val="none"/>
                </w:rPr>
                <w:t>miroslava.machova@muzabreh.cz</w:t>
              </w:r>
            </w:hyperlink>
          </w:p>
          <w:p w14:paraId="3461C6E6"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p>
        </w:tc>
      </w:tr>
      <w:tr w:rsidR="000349E8" w:rsidRPr="00826596" w14:paraId="0D6353E3" w14:textId="77777777" w:rsidTr="00BC3078">
        <w:trPr>
          <w:trHeight w:val="567"/>
        </w:trPr>
        <w:tc>
          <w:tcPr>
            <w:tcW w:w="2550" w:type="dxa"/>
            <w:shd w:val="clear" w:color="auto" w:fill="FFFFFF"/>
            <w:vAlign w:val="center"/>
          </w:tcPr>
          <w:p w14:paraId="079EA166" w14:textId="09FA2C64" w:rsidR="00763981" w:rsidRPr="006940F9" w:rsidRDefault="00EE7A93"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Konice, Na Příhonech 405</w:t>
            </w:r>
            <w:r w:rsidR="00763981" w:rsidRPr="006940F9">
              <w:rPr>
                <w:rFonts w:ascii="Arial" w:hAnsi="Arial" w:cs="Arial"/>
                <w:bCs/>
                <w:color w:val="000000"/>
                <w:sz w:val="16"/>
                <w:szCs w:val="16"/>
              </w:rPr>
              <w:t>, 798 52</w:t>
            </w:r>
          </w:p>
        </w:tc>
        <w:tc>
          <w:tcPr>
            <w:tcW w:w="0" w:type="auto"/>
            <w:shd w:val="clear" w:color="auto" w:fill="FFFFFF"/>
            <w:vAlign w:val="center"/>
          </w:tcPr>
          <w:p w14:paraId="6BA275B5"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Koudelková.</w:t>
            </w:r>
            <w:r w:rsidRPr="006940F9">
              <w:rPr>
                <w:rFonts w:ascii="Arial" w:hAnsi="Arial" w:cs="Arial"/>
                <w:sz w:val="16"/>
                <w:szCs w:val="16"/>
              </w:rPr>
              <w:t xml:space="preserve"> </w:t>
            </w:r>
            <w:r w:rsidRPr="006940F9">
              <w:rPr>
                <w:rFonts w:ascii="Arial" w:hAnsi="Arial" w:cs="Arial"/>
                <w:color w:val="000000"/>
                <w:sz w:val="16"/>
                <w:szCs w:val="16"/>
              </w:rPr>
              <w:t xml:space="preserve">Hana, </w:t>
            </w:r>
            <w:r w:rsidR="005A225C" w:rsidRPr="006940F9">
              <w:rPr>
                <w:rFonts w:ascii="Arial" w:hAnsi="Arial" w:cs="Arial"/>
                <w:color w:val="000000"/>
                <w:sz w:val="16"/>
                <w:szCs w:val="16"/>
              </w:rPr>
              <w:t>Mgr.</w:t>
            </w:r>
          </w:p>
        </w:tc>
        <w:tc>
          <w:tcPr>
            <w:tcW w:w="0" w:type="auto"/>
            <w:shd w:val="clear" w:color="auto" w:fill="FFFFFF"/>
            <w:vAlign w:val="center"/>
          </w:tcPr>
          <w:p w14:paraId="528A8EAC"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Vedoucí odboru soc. věcí</w:t>
            </w:r>
          </w:p>
          <w:p w14:paraId="2890484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p>
        </w:tc>
        <w:tc>
          <w:tcPr>
            <w:tcW w:w="0" w:type="auto"/>
            <w:shd w:val="clear" w:color="auto" w:fill="FFFFFF"/>
            <w:vAlign w:val="center"/>
          </w:tcPr>
          <w:p w14:paraId="4232C0C9" w14:textId="77777777" w:rsidR="00763981" w:rsidRPr="006940F9" w:rsidRDefault="00763981" w:rsidP="00826596">
            <w:pPr>
              <w:jc w:val="both"/>
              <w:rPr>
                <w:rFonts w:ascii="Arial" w:hAnsi="Arial" w:cs="Arial"/>
                <w:sz w:val="16"/>
                <w:szCs w:val="16"/>
              </w:rPr>
            </w:pPr>
            <w:r w:rsidRPr="006940F9">
              <w:rPr>
                <w:rFonts w:ascii="Arial" w:hAnsi="Arial" w:cs="Arial"/>
                <w:sz w:val="16"/>
                <w:szCs w:val="16"/>
              </w:rPr>
              <w:t>582 401 471</w:t>
            </w:r>
          </w:p>
        </w:tc>
        <w:tc>
          <w:tcPr>
            <w:tcW w:w="0" w:type="auto"/>
            <w:shd w:val="clear" w:color="auto" w:fill="FFFFFF"/>
            <w:vAlign w:val="center"/>
          </w:tcPr>
          <w:p w14:paraId="301AC0CD"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hana.koudelkova@konice.cz</w:t>
            </w:r>
          </w:p>
        </w:tc>
      </w:tr>
      <w:tr w:rsidR="000349E8" w:rsidRPr="00826596" w14:paraId="39C5E45B" w14:textId="77777777" w:rsidTr="00BC3078">
        <w:trPr>
          <w:trHeight w:val="567"/>
        </w:trPr>
        <w:tc>
          <w:tcPr>
            <w:tcW w:w="2550" w:type="dxa"/>
            <w:shd w:val="clear" w:color="auto" w:fill="FFFFFF"/>
            <w:vAlign w:val="center"/>
          </w:tcPr>
          <w:p w14:paraId="3695F605" w14:textId="37664C1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Litovel, nám. Přem</w:t>
            </w:r>
            <w:r w:rsidR="00D53EE1" w:rsidRPr="006940F9">
              <w:rPr>
                <w:rFonts w:ascii="Arial" w:hAnsi="Arial" w:cs="Arial"/>
                <w:bCs/>
                <w:color w:val="000000"/>
                <w:sz w:val="16"/>
                <w:szCs w:val="16"/>
              </w:rPr>
              <w:t>. Otakara 777/2</w:t>
            </w:r>
            <w:r w:rsidRPr="006940F9">
              <w:rPr>
                <w:rFonts w:ascii="Arial" w:hAnsi="Arial" w:cs="Arial"/>
                <w:bCs/>
                <w:color w:val="000000"/>
                <w:sz w:val="16"/>
                <w:szCs w:val="16"/>
              </w:rPr>
              <w:t>, 784 01</w:t>
            </w:r>
          </w:p>
        </w:tc>
        <w:tc>
          <w:tcPr>
            <w:tcW w:w="0" w:type="auto"/>
            <w:shd w:val="clear" w:color="auto" w:fill="FFFFFF"/>
            <w:vAlign w:val="center"/>
          </w:tcPr>
          <w:p w14:paraId="320BED64" w14:textId="77777777" w:rsidR="00763981" w:rsidRPr="006940F9" w:rsidRDefault="00D44EB8"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Procházka</w:t>
            </w:r>
          </w:p>
          <w:p w14:paraId="0E9EEB6D" w14:textId="77777777" w:rsidR="00D44EB8" w:rsidRPr="006940F9" w:rsidRDefault="00D44EB8"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Pavel</w:t>
            </w:r>
          </w:p>
        </w:tc>
        <w:tc>
          <w:tcPr>
            <w:tcW w:w="0" w:type="auto"/>
            <w:shd w:val="clear" w:color="auto" w:fill="FFFFFF"/>
            <w:vAlign w:val="center"/>
          </w:tcPr>
          <w:p w14:paraId="01BA5CC3" w14:textId="77777777" w:rsidR="00763981" w:rsidRPr="006940F9" w:rsidRDefault="000A2860"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 a správní</w:t>
            </w:r>
            <w:r w:rsidR="00763981" w:rsidRPr="006940F9">
              <w:rPr>
                <w:rFonts w:ascii="Arial" w:hAnsi="Arial" w:cs="Arial"/>
                <w:bCs/>
                <w:color w:val="000000"/>
                <w:sz w:val="16"/>
                <w:szCs w:val="16"/>
              </w:rPr>
              <w:t xml:space="preserve">, </w:t>
            </w:r>
          </w:p>
        </w:tc>
        <w:tc>
          <w:tcPr>
            <w:tcW w:w="0" w:type="auto"/>
            <w:shd w:val="clear" w:color="auto" w:fill="FFFFFF"/>
            <w:vAlign w:val="center"/>
          </w:tcPr>
          <w:p w14:paraId="6585661A" w14:textId="77777777" w:rsidR="00763981" w:rsidRPr="006940F9" w:rsidRDefault="00763981" w:rsidP="00826596">
            <w:pPr>
              <w:jc w:val="both"/>
              <w:rPr>
                <w:rFonts w:ascii="Arial" w:hAnsi="Arial" w:cs="Arial"/>
                <w:sz w:val="16"/>
                <w:szCs w:val="16"/>
              </w:rPr>
            </w:pPr>
            <w:r w:rsidRPr="006940F9">
              <w:rPr>
                <w:rFonts w:ascii="Arial" w:hAnsi="Arial" w:cs="Arial"/>
                <w:bCs/>
                <w:color w:val="000000"/>
                <w:sz w:val="16"/>
                <w:szCs w:val="16"/>
              </w:rPr>
              <w:t>585 153 231</w:t>
            </w:r>
          </w:p>
        </w:tc>
        <w:tc>
          <w:tcPr>
            <w:tcW w:w="0" w:type="auto"/>
            <w:shd w:val="clear" w:color="auto" w:fill="FFFFFF"/>
            <w:vAlign w:val="center"/>
          </w:tcPr>
          <w:p w14:paraId="49AAD54E" w14:textId="77777777" w:rsidR="00763981" w:rsidRPr="006940F9" w:rsidRDefault="004E4DA4"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 xml:space="preserve"> </w:t>
            </w:r>
            <w:r w:rsidR="00D44EB8" w:rsidRPr="006940F9">
              <w:rPr>
                <w:rFonts w:ascii="Arial" w:hAnsi="Arial" w:cs="Arial"/>
                <w:sz w:val="16"/>
                <w:szCs w:val="16"/>
              </w:rPr>
              <w:t>prochazka@mestolitovel.cz</w:t>
            </w:r>
          </w:p>
        </w:tc>
      </w:tr>
      <w:tr w:rsidR="000349E8" w:rsidRPr="00826596" w14:paraId="65FE514D" w14:textId="77777777" w:rsidTr="00BC3078">
        <w:trPr>
          <w:trHeight w:val="567"/>
        </w:trPr>
        <w:tc>
          <w:tcPr>
            <w:tcW w:w="2550" w:type="dxa"/>
            <w:shd w:val="clear" w:color="auto" w:fill="FFFFFF"/>
            <w:vAlign w:val="center"/>
          </w:tcPr>
          <w:p w14:paraId="77D65AC9" w14:textId="0616E25E"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Ú Hanušovice, Hlavní ulice 92, 788 33</w:t>
            </w:r>
          </w:p>
        </w:tc>
        <w:tc>
          <w:tcPr>
            <w:tcW w:w="0" w:type="auto"/>
            <w:shd w:val="clear" w:color="auto" w:fill="FFFFFF"/>
            <w:vAlign w:val="center"/>
          </w:tcPr>
          <w:p w14:paraId="7565C827" w14:textId="00FFA001" w:rsidR="00763981" w:rsidRPr="006940F9" w:rsidRDefault="00FB6C71" w:rsidP="00FB6C71">
            <w:pPr>
              <w:widowControl w:val="0"/>
              <w:tabs>
                <w:tab w:val="left" w:pos="1800"/>
              </w:tabs>
              <w:autoSpaceDE w:val="0"/>
              <w:autoSpaceDN w:val="0"/>
              <w:adjustRightInd w:val="0"/>
              <w:rPr>
                <w:rFonts w:ascii="Arial" w:hAnsi="Arial" w:cs="Arial"/>
                <w:color w:val="000000"/>
                <w:sz w:val="16"/>
                <w:szCs w:val="16"/>
              </w:rPr>
            </w:pPr>
            <w:r w:rsidRPr="006940F9">
              <w:rPr>
                <w:rFonts w:ascii="Arial" w:hAnsi="Arial" w:cs="Arial"/>
                <w:color w:val="000000"/>
                <w:sz w:val="16"/>
                <w:szCs w:val="16"/>
              </w:rPr>
              <w:t xml:space="preserve">Katie Podleśná, </w:t>
            </w:r>
            <w:r w:rsidR="00D74CD9" w:rsidRPr="006940F9">
              <w:rPr>
                <w:rFonts w:ascii="Arial" w:hAnsi="Arial" w:cs="Arial"/>
                <w:color w:val="000000"/>
                <w:sz w:val="16"/>
                <w:szCs w:val="16"/>
              </w:rPr>
              <w:t>Bc.</w:t>
            </w:r>
            <w:r w:rsidR="00D74CD9">
              <w:rPr>
                <w:rFonts w:ascii="Arial" w:hAnsi="Arial" w:cs="Arial"/>
                <w:color w:val="000000"/>
                <w:sz w:val="16"/>
                <w:szCs w:val="16"/>
              </w:rPr>
              <w:t>,</w:t>
            </w:r>
            <w:r w:rsidR="00D74CD9" w:rsidRPr="006940F9">
              <w:rPr>
                <w:rFonts w:ascii="Arial" w:hAnsi="Arial" w:cs="Arial"/>
                <w:color w:val="000000"/>
                <w:sz w:val="16"/>
                <w:szCs w:val="16"/>
              </w:rPr>
              <w:t xml:space="preserve"> </w:t>
            </w:r>
            <w:r w:rsidRPr="006940F9">
              <w:rPr>
                <w:rFonts w:ascii="Arial" w:hAnsi="Arial" w:cs="Arial"/>
                <w:color w:val="000000"/>
                <w:sz w:val="16"/>
                <w:szCs w:val="16"/>
              </w:rPr>
              <w:t>DiS.</w:t>
            </w:r>
          </w:p>
        </w:tc>
        <w:tc>
          <w:tcPr>
            <w:tcW w:w="0" w:type="auto"/>
            <w:shd w:val="clear" w:color="auto" w:fill="FFFFFF"/>
            <w:vAlign w:val="center"/>
          </w:tcPr>
          <w:p w14:paraId="5CBC792D"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67D69" w:rsidRPr="006940F9">
              <w:rPr>
                <w:rFonts w:ascii="Arial" w:hAnsi="Arial" w:cs="Arial"/>
                <w:bCs/>
                <w:color w:val="000000"/>
                <w:sz w:val="16"/>
                <w:szCs w:val="16"/>
              </w:rPr>
              <w:t>tajemníka</w:t>
            </w:r>
          </w:p>
        </w:tc>
        <w:tc>
          <w:tcPr>
            <w:tcW w:w="0" w:type="auto"/>
            <w:shd w:val="clear" w:color="auto" w:fill="FFFFFF"/>
            <w:vAlign w:val="center"/>
          </w:tcPr>
          <w:p w14:paraId="45819AAC" w14:textId="77777777" w:rsidR="00123EDC"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583</w:t>
            </w:r>
            <w:r w:rsidR="00123EDC" w:rsidRPr="006940F9">
              <w:rPr>
                <w:rFonts w:ascii="Arial" w:hAnsi="Arial" w:cs="Arial"/>
                <w:bCs/>
                <w:color w:val="000000"/>
                <w:sz w:val="16"/>
                <w:szCs w:val="16"/>
              </w:rPr>
              <w:t> 034 42</w:t>
            </w:r>
            <w:r w:rsidR="00067D69" w:rsidRPr="006940F9">
              <w:rPr>
                <w:rFonts w:ascii="Arial" w:hAnsi="Arial" w:cs="Arial"/>
                <w:bCs/>
                <w:color w:val="000000"/>
                <w:sz w:val="16"/>
                <w:szCs w:val="16"/>
              </w:rPr>
              <w:t>6</w:t>
            </w:r>
          </w:p>
          <w:p w14:paraId="1817A4D5" w14:textId="77777777" w:rsidR="00763981" w:rsidRPr="006940F9" w:rsidRDefault="00763981" w:rsidP="00826596">
            <w:pPr>
              <w:jc w:val="both"/>
              <w:rPr>
                <w:rFonts w:ascii="Arial" w:hAnsi="Arial" w:cs="Arial"/>
                <w:bCs/>
                <w:color w:val="000000"/>
                <w:sz w:val="16"/>
                <w:szCs w:val="16"/>
              </w:rPr>
            </w:pPr>
          </w:p>
        </w:tc>
        <w:tc>
          <w:tcPr>
            <w:tcW w:w="0" w:type="auto"/>
            <w:shd w:val="clear" w:color="auto" w:fill="FFFFFF"/>
            <w:vAlign w:val="center"/>
          </w:tcPr>
          <w:p w14:paraId="583AE209" w14:textId="5F2FB66B" w:rsidR="00763981" w:rsidRPr="006940F9" w:rsidRDefault="00FB6C71" w:rsidP="00FB6C71">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podlesna@mu-hanusovice.cz</w:t>
            </w:r>
          </w:p>
        </w:tc>
      </w:tr>
      <w:tr w:rsidR="000349E8" w:rsidRPr="00826596" w14:paraId="270BB824" w14:textId="77777777" w:rsidTr="00B160F5">
        <w:trPr>
          <w:trHeight w:val="430"/>
        </w:trPr>
        <w:tc>
          <w:tcPr>
            <w:tcW w:w="2550" w:type="dxa"/>
            <w:shd w:val="clear" w:color="auto" w:fill="FFFFFF"/>
            <w:vAlign w:val="center"/>
          </w:tcPr>
          <w:p w14:paraId="6881F599" w14:textId="7BB232D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M</w:t>
            </w:r>
            <w:r w:rsidR="000B3157" w:rsidRPr="006940F9">
              <w:rPr>
                <w:rFonts w:ascii="Arial" w:hAnsi="Arial" w:cs="Arial"/>
                <w:bCs/>
                <w:color w:val="000000"/>
                <w:sz w:val="16"/>
                <w:szCs w:val="16"/>
              </w:rPr>
              <w:t>ě</w:t>
            </w:r>
            <w:r w:rsidRPr="006940F9">
              <w:rPr>
                <w:rFonts w:ascii="Arial" w:hAnsi="Arial" w:cs="Arial"/>
                <w:bCs/>
                <w:color w:val="000000"/>
                <w:sz w:val="16"/>
                <w:szCs w:val="16"/>
              </w:rPr>
              <w:t xml:space="preserve">Ú Hranice, Pernštejnské nám. 1, 753 </w:t>
            </w:r>
            <w:r w:rsidR="00D12FFA" w:rsidRPr="006940F9">
              <w:rPr>
                <w:rFonts w:ascii="Arial" w:hAnsi="Arial" w:cs="Arial"/>
                <w:bCs/>
                <w:color w:val="000000"/>
                <w:sz w:val="16"/>
                <w:szCs w:val="16"/>
              </w:rPr>
              <w:t>01</w:t>
            </w:r>
          </w:p>
        </w:tc>
        <w:tc>
          <w:tcPr>
            <w:tcW w:w="0" w:type="auto"/>
            <w:shd w:val="clear" w:color="auto" w:fill="FFFFFF"/>
            <w:vAlign w:val="center"/>
          </w:tcPr>
          <w:p w14:paraId="5CB7EDBC" w14:textId="457E9418" w:rsidR="00763981" w:rsidRPr="006940F9" w:rsidRDefault="00FB6C71" w:rsidP="00FB6C71">
            <w:pPr>
              <w:widowControl w:val="0"/>
              <w:tabs>
                <w:tab w:val="left" w:pos="1800"/>
              </w:tabs>
              <w:autoSpaceDE w:val="0"/>
              <w:autoSpaceDN w:val="0"/>
              <w:adjustRightInd w:val="0"/>
              <w:rPr>
                <w:rFonts w:ascii="Arial" w:hAnsi="Arial" w:cs="Arial"/>
                <w:color w:val="000000"/>
                <w:sz w:val="16"/>
                <w:szCs w:val="16"/>
              </w:rPr>
            </w:pPr>
            <w:r w:rsidRPr="006940F9">
              <w:rPr>
                <w:rFonts w:ascii="Arial" w:hAnsi="Arial" w:cs="Arial"/>
                <w:color w:val="000000"/>
                <w:sz w:val="16"/>
                <w:szCs w:val="16"/>
              </w:rPr>
              <w:t>Soňa Hümmerová</w:t>
            </w:r>
            <w:r w:rsidR="00160220" w:rsidRPr="006940F9">
              <w:rPr>
                <w:rFonts w:ascii="Arial" w:hAnsi="Arial" w:cs="Arial"/>
                <w:color w:val="000000"/>
                <w:sz w:val="16"/>
                <w:szCs w:val="16"/>
              </w:rPr>
              <w:t xml:space="preserve"> Mgr.</w:t>
            </w:r>
            <w:r w:rsidR="00763981" w:rsidRPr="006940F9">
              <w:rPr>
                <w:rFonts w:ascii="Arial" w:hAnsi="Arial" w:cs="Arial"/>
                <w:color w:val="000000"/>
                <w:sz w:val="16"/>
                <w:szCs w:val="16"/>
              </w:rPr>
              <w:tab/>
            </w:r>
          </w:p>
        </w:tc>
        <w:tc>
          <w:tcPr>
            <w:tcW w:w="0" w:type="auto"/>
            <w:shd w:val="clear" w:color="auto" w:fill="FFFFFF"/>
            <w:vAlign w:val="center"/>
          </w:tcPr>
          <w:p w14:paraId="17282881"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sociálních věcí </w:t>
            </w:r>
          </w:p>
        </w:tc>
        <w:tc>
          <w:tcPr>
            <w:tcW w:w="0" w:type="auto"/>
            <w:shd w:val="clear" w:color="auto" w:fill="FFFFFF"/>
            <w:vAlign w:val="center"/>
          </w:tcPr>
          <w:p w14:paraId="7AA6A338" w14:textId="633021B9" w:rsidR="00763981" w:rsidRPr="006940F9" w:rsidRDefault="00763981" w:rsidP="00FB6C71">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581 828 </w:t>
            </w:r>
            <w:r w:rsidR="00D12FFA" w:rsidRPr="006940F9">
              <w:rPr>
                <w:rFonts w:ascii="Arial" w:hAnsi="Arial" w:cs="Arial"/>
                <w:bCs/>
                <w:color w:val="000000"/>
                <w:sz w:val="16"/>
                <w:szCs w:val="16"/>
              </w:rPr>
              <w:t>42</w:t>
            </w:r>
            <w:r w:rsidR="00FB6C71" w:rsidRPr="006940F9">
              <w:rPr>
                <w:rFonts w:ascii="Arial" w:hAnsi="Arial" w:cs="Arial"/>
                <w:bCs/>
                <w:color w:val="000000"/>
                <w:sz w:val="16"/>
                <w:szCs w:val="16"/>
              </w:rPr>
              <w:t>5</w:t>
            </w:r>
          </w:p>
        </w:tc>
        <w:tc>
          <w:tcPr>
            <w:tcW w:w="0" w:type="auto"/>
            <w:shd w:val="clear" w:color="auto" w:fill="FFFFFF"/>
            <w:vAlign w:val="center"/>
          </w:tcPr>
          <w:p w14:paraId="0C6558C8" w14:textId="377F65D6" w:rsidR="00763981" w:rsidRPr="006940F9" w:rsidRDefault="00FB6C71" w:rsidP="00FB6C71">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sona.hummerova@mesto-hranice.cz</w:t>
            </w:r>
          </w:p>
        </w:tc>
      </w:tr>
      <w:tr w:rsidR="000349E8" w:rsidRPr="00826596" w14:paraId="7556F4F5" w14:textId="77777777" w:rsidTr="00B160F5">
        <w:trPr>
          <w:trHeight w:val="424"/>
        </w:trPr>
        <w:tc>
          <w:tcPr>
            <w:tcW w:w="2550" w:type="dxa"/>
            <w:shd w:val="clear" w:color="auto" w:fill="FFFFFF"/>
            <w:vAlign w:val="center"/>
          </w:tcPr>
          <w:p w14:paraId="07A3FB7F"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Magistrát města Přerova, Nám. T.G.M. 2, 750 11 </w:t>
            </w:r>
          </w:p>
        </w:tc>
        <w:tc>
          <w:tcPr>
            <w:tcW w:w="0" w:type="auto"/>
            <w:shd w:val="clear" w:color="auto" w:fill="FFFFFF"/>
            <w:vAlign w:val="center"/>
          </w:tcPr>
          <w:p w14:paraId="38F3F661" w14:textId="77777777" w:rsidR="00763981" w:rsidRPr="006940F9" w:rsidRDefault="00763981" w:rsidP="00826596">
            <w:pPr>
              <w:widowControl w:val="0"/>
              <w:tabs>
                <w:tab w:val="left" w:pos="1800"/>
              </w:tabs>
              <w:autoSpaceDE w:val="0"/>
              <w:autoSpaceDN w:val="0"/>
              <w:adjustRightInd w:val="0"/>
              <w:jc w:val="both"/>
              <w:rPr>
                <w:rFonts w:ascii="Arial" w:hAnsi="Arial" w:cs="Arial"/>
                <w:color w:val="000000"/>
                <w:sz w:val="16"/>
                <w:szCs w:val="16"/>
              </w:rPr>
            </w:pPr>
            <w:r w:rsidRPr="006940F9">
              <w:rPr>
                <w:rFonts w:ascii="Arial" w:hAnsi="Arial" w:cs="Arial"/>
                <w:bCs/>
                <w:color w:val="000000"/>
                <w:sz w:val="16"/>
                <w:szCs w:val="16"/>
              </w:rPr>
              <w:t>Buš Boleslav</w:t>
            </w:r>
            <w:r w:rsidR="002E246D" w:rsidRPr="006940F9">
              <w:rPr>
                <w:rFonts w:ascii="Arial" w:hAnsi="Arial" w:cs="Arial"/>
                <w:bCs/>
                <w:color w:val="000000"/>
                <w:sz w:val="16"/>
                <w:szCs w:val="16"/>
              </w:rPr>
              <w:t>, DiS.</w:t>
            </w:r>
            <w:r w:rsidRPr="006940F9">
              <w:rPr>
                <w:rFonts w:ascii="Arial" w:hAnsi="Arial" w:cs="Arial"/>
                <w:bCs/>
                <w:color w:val="000000"/>
                <w:sz w:val="16"/>
                <w:szCs w:val="16"/>
              </w:rPr>
              <w:t xml:space="preserve"> </w:t>
            </w:r>
          </w:p>
        </w:tc>
        <w:tc>
          <w:tcPr>
            <w:tcW w:w="0" w:type="auto"/>
            <w:shd w:val="clear" w:color="auto" w:fill="FFFFFF"/>
            <w:vAlign w:val="center"/>
          </w:tcPr>
          <w:p w14:paraId="023FA668" w14:textId="7777777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služeb a zdravotnictví</w:t>
            </w:r>
          </w:p>
        </w:tc>
        <w:tc>
          <w:tcPr>
            <w:tcW w:w="0" w:type="auto"/>
            <w:shd w:val="clear" w:color="auto" w:fill="FFFFFF"/>
            <w:vAlign w:val="center"/>
          </w:tcPr>
          <w:p w14:paraId="5EDF9BFA" w14:textId="28AC5C6A"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581 268</w:t>
            </w:r>
            <w:r w:rsidR="006C7351" w:rsidRPr="006940F9">
              <w:rPr>
                <w:rFonts w:ascii="Arial" w:hAnsi="Arial" w:cs="Arial"/>
                <w:bCs/>
                <w:color w:val="000000"/>
                <w:sz w:val="16"/>
                <w:szCs w:val="16"/>
              </w:rPr>
              <w:t> </w:t>
            </w:r>
            <w:r w:rsidR="000349E8">
              <w:rPr>
                <w:rFonts w:ascii="Arial" w:hAnsi="Arial" w:cs="Arial"/>
                <w:bCs/>
                <w:color w:val="000000"/>
                <w:sz w:val="16"/>
                <w:szCs w:val="16"/>
              </w:rPr>
              <w:t>770</w:t>
            </w:r>
          </w:p>
        </w:tc>
        <w:tc>
          <w:tcPr>
            <w:tcW w:w="0" w:type="auto"/>
            <w:shd w:val="clear" w:color="auto" w:fill="FFFFFF"/>
            <w:vAlign w:val="center"/>
          </w:tcPr>
          <w:p w14:paraId="354BC7B7" w14:textId="77777777" w:rsidR="006C7351" w:rsidRPr="006940F9" w:rsidRDefault="006C7351" w:rsidP="00826596">
            <w:pPr>
              <w:widowControl w:val="0"/>
              <w:tabs>
                <w:tab w:val="left" w:pos="1800"/>
              </w:tabs>
              <w:autoSpaceDE w:val="0"/>
              <w:autoSpaceDN w:val="0"/>
              <w:adjustRightInd w:val="0"/>
              <w:jc w:val="both"/>
              <w:rPr>
                <w:rFonts w:ascii="Arial" w:hAnsi="Arial" w:cs="Arial"/>
                <w:sz w:val="16"/>
                <w:szCs w:val="16"/>
              </w:rPr>
            </w:pPr>
          </w:p>
          <w:p w14:paraId="436FA881" w14:textId="13E78E53"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fldChar w:fldCharType="begin"/>
            </w:r>
            <w:r w:rsidRPr="006940F9">
              <w:rPr>
                <w:rFonts w:ascii="Arial" w:hAnsi="Arial" w:cs="Arial"/>
                <w:sz w:val="16"/>
                <w:szCs w:val="16"/>
              </w:rPr>
              <w:instrText xml:space="preserve"> HYPERLINK "mailto:.vesela@mu-prerov.cz" </w:instrText>
            </w:r>
            <w:r w:rsidRPr="006940F9">
              <w:rPr>
                <w:rFonts w:ascii="Arial" w:hAnsi="Arial" w:cs="Arial"/>
                <w:sz w:val="16"/>
                <w:szCs w:val="16"/>
              </w:rPr>
            </w:r>
            <w:r w:rsidRPr="006940F9">
              <w:rPr>
                <w:rFonts w:ascii="Arial" w:hAnsi="Arial" w:cs="Arial"/>
                <w:sz w:val="16"/>
                <w:szCs w:val="16"/>
              </w:rPr>
              <w:fldChar w:fldCharType="separate"/>
            </w:r>
            <w:r w:rsidR="00D86C8D" w:rsidRPr="006940F9">
              <w:rPr>
                <w:rFonts w:ascii="Arial" w:hAnsi="Arial" w:cs="Arial"/>
                <w:sz w:val="16"/>
                <w:szCs w:val="16"/>
              </w:rPr>
              <w:t>boleslav.bus</w:t>
            </w:r>
            <w:r w:rsidRPr="006940F9">
              <w:rPr>
                <w:rFonts w:ascii="Arial" w:hAnsi="Arial" w:cs="Arial"/>
                <w:sz w:val="16"/>
                <w:szCs w:val="16"/>
              </w:rPr>
              <w:t>@prerov.</w:t>
            </w:r>
            <w:r w:rsidR="00D86C8D" w:rsidRPr="006940F9">
              <w:rPr>
                <w:rFonts w:ascii="Arial" w:hAnsi="Arial" w:cs="Arial"/>
                <w:sz w:val="16"/>
                <w:szCs w:val="16"/>
              </w:rPr>
              <w:t>eu</w:t>
            </w:r>
          </w:p>
          <w:p w14:paraId="2DA02FCF"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fldChar w:fldCharType="end"/>
            </w:r>
          </w:p>
        </w:tc>
      </w:tr>
      <w:tr w:rsidR="000349E8" w:rsidRPr="00826596" w14:paraId="258CB936" w14:textId="77777777" w:rsidTr="00BC3078">
        <w:trPr>
          <w:trHeight w:val="567"/>
        </w:trPr>
        <w:tc>
          <w:tcPr>
            <w:tcW w:w="2550" w:type="dxa"/>
            <w:shd w:val="clear" w:color="auto" w:fill="FFFFFF"/>
            <w:vAlign w:val="center"/>
          </w:tcPr>
          <w:p w14:paraId="24005643" w14:textId="2F62D247"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color w:val="000000"/>
                <w:sz w:val="16"/>
                <w:szCs w:val="16"/>
              </w:rPr>
              <w:t>M</w:t>
            </w:r>
            <w:r w:rsidR="000B3157" w:rsidRPr="006940F9">
              <w:rPr>
                <w:rFonts w:ascii="Arial" w:hAnsi="Arial" w:cs="Arial"/>
                <w:color w:val="000000"/>
                <w:sz w:val="16"/>
                <w:szCs w:val="16"/>
              </w:rPr>
              <w:t>ě</w:t>
            </w:r>
            <w:r w:rsidRPr="006940F9">
              <w:rPr>
                <w:rFonts w:ascii="Arial" w:hAnsi="Arial" w:cs="Arial"/>
                <w:color w:val="000000"/>
                <w:sz w:val="16"/>
                <w:szCs w:val="16"/>
              </w:rPr>
              <w:t>Ú Kojetín, Masarykovo nám. 20, 752 01</w:t>
            </w:r>
          </w:p>
        </w:tc>
        <w:tc>
          <w:tcPr>
            <w:tcW w:w="0" w:type="auto"/>
            <w:shd w:val="clear" w:color="auto" w:fill="FFFFFF"/>
            <w:vAlign w:val="center"/>
          </w:tcPr>
          <w:p w14:paraId="3BFA1A89" w14:textId="77777777" w:rsidR="00763981" w:rsidRPr="00160220" w:rsidRDefault="00EC0A90" w:rsidP="00826596">
            <w:pPr>
              <w:widowControl w:val="0"/>
              <w:tabs>
                <w:tab w:val="left" w:pos="1800"/>
              </w:tabs>
              <w:autoSpaceDE w:val="0"/>
              <w:autoSpaceDN w:val="0"/>
              <w:adjustRightInd w:val="0"/>
              <w:jc w:val="both"/>
              <w:rPr>
                <w:rFonts w:ascii="Arial" w:hAnsi="Arial" w:cs="Arial"/>
                <w:bCs/>
                <w:color w:val="000000"/>
                <w:sz w:val="16"/>
                <w:szCs w:val="16"/>
              </w:rPr>
            </w:pPr>
            <w:r w:rsidRPr="00160220">
              <w:rPr>
                <w:rFonts w:ascii="Arial" w:hAnsi="Arial" w:cs="Arial"/>
                <w:bCs/>
                <w:color w:val="000000"/>
                <w:sz w:val="16"/>
                <w:szCs w:val="16"/>
              </w:rPr>
              <w:t>Stavová</w:t>
            </w:r>
            <w:r w:rsidR="00763981" w:rsidRPr="00160220">
              <w:rPr>
                <w:rFonts w:ascii="Arial" w:hAnsi="Arial" w:cs="Arial"/>
                <w:bCs/>
                <w:color w:val="000000"/>
                <w:sz w:val="16"/>
                <w:szCs w:val="16"/>
              </w:rPr>
              <w:t xml:space="preserve"> Alice</w:t>
            </w:r>
            <w:r w:rsidR="002E246D" w:rsidRPr="00160220">
              <w:rPr>
                <w:rFonts w:ascii="Arial" w:hAnsi="Arial" w:cs="Arial"/>
                <w:bCs/>
                <w:color w:val="000000"/>
                <w:sz w:val="16"/>
                <w:szCs w:val="16"/>
              </w:rPr>
              <w:t xml:space="preserve">, </w:t>
            </w:r>
          </w:p>
          <w:p w14:paraId="04D8DD94" w14:textId="77777777" w:rsidR="002E246D" w:rsidRPr="006940F9" w:rsidRDefault="002E246D" w:rsidP="00826596">
            <w:pPr>
              <w:widowControl w:val="0"/>
              <w:tabs>
                <w:tab w:val="left" w:pos="1800"/>
              </w:tabs>
              <w:autoSpaceDE w:val="0"/>
              <w:autoSpaceDN w:val="0"/>
              <w:adjustRightInd w:val="0"/>
              <w:jc w:val="both"/>
              <w:rPr>
                <w:rFonts w:ascii="Arial" w:hAnsi="Arial" w:cs="Arial"/>
                <w:bCs/>
                <w:color w:val="000000"/>
                <w:sz w:val="16"/>
                <w:szCs w:val="16"/>
              </w:rPr>
            </w:pPr>
            <w:r w:rsidRPr="00160220">
              <w:rPr>
                <w:rFonts w:ascii="Arial" w:hAnsi="Arial" w:cs="Arial"/>
                <w:bCs/>
                <w:color w:val="000000"/>
                <w:sz w:val="16"/>
                <w:szCs w:val="16"/>
              </w:rPr>
              <w:t>Bc.</w:t>
            </w:r>
          </w:p>
        </w:tc>
        <w:tc>
          <w:tcPr>
            <w:tcW w:w="0" w:type="auto"/>
            <w:shd w:val="clear" w:color="auto" w:fill="FFFFFF"/>
            <w:vAlign w:val="center"/>
          </w:tcPr>
          <w:p w14:paraId="0EB92826" w14:textId="0A4817A5"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 xml:space="preserve">Odbor </w:t>
            </w:r>
            <w:r w:rsidR="000349E8">
              <w:rPr>
                <w:rFonts w:ascii="Arial" w:hAnsi="Arial" w:cs="Arial"/>
                <w:bCs/>
                <w:color w:val="000000"/>
                <w:sz w:val="16"/>
                <w:szCs w:val="16"/>
              </w:rPr>
              <w:t>vnitřních věcí, školství a kultury</w:t>
            </w:r>
          </w:p>
        </w:tc>
        <w:tc>
          <w:tcPr>
            <w:tcW w:w="0" w:type="auto"/>
            <w:shd w:val="clear" w:color="auto" w:fill="FFFFFF"/>
            <w:vAlign w:val="center"/>
          </w:tcPr>
          <w:p w14:paraId="7045E1D0" w14:textId="6881937F" w:rsidR="00763981" w:rsidRPr="006940F9" w:rsidRDefault="00763981" w:rsidP="00826596">
            <w:pPr>
              <w:widowControl w:val="0"/>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581 277 43</w:t>
            </w:r>
            <w:r w:rsidR="000349E8">
              <w:rPr>
                <w:rFonts w:ascii="Arial" w:hAnsi="Arial" w:cs="Arial"/>
                <w:bCs/>
                <w:color w:val="000000"/>
                <w:sz w:val="16"/>
                <w:szCs w:val="16"/>
              </w:rPr>
              <w:t>1</w:t>
            </w:r>
          </w:p>
        </w:tc>
        <w:tc>
          <w:tcPr>
            <w:tcW w:w="0" w:type="auto"/>
            <w:shd w:val="clear" w:color="auto" w:fill="FFFFFF"/>
            <w:vAlign w:val="center"/>
          </w:tcPr>
          <w:p w14:paraId="43F4E89D" w14:textId="77777777" w:rsidR="00763981" w:rsidRPr="006940F9" w:rsidRDefault="00763981" w:rsidP="00826596">
            <w:pPr>
              <w:widowControl w:val="0"/>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a.</w:t>
            </w:r>
            <w:r w:rsidR="00EC0A90" w:rsidRPr="006940F9">
              <w:rPr>
                <w:rFonts w:ascii="Arial" w:hAnsi="Arial" w:cs="Arial"/>
                <w:sz w:val="16"/>
                <w:szCs w:val="16"/>
              </w:rPr>
              <w:t>stavo</w:t>
            </w:r>
            <w:r w:rsidRPr="006940F9">
              <w:rPr>
                <w:rFonts w:ascii="Arial" w:hAnsi="Arial" w:cs="Arial"/>
                <w:sz w:val="16"/>
                <w:szCs w:val="16"/>
              </w:rPr>
              <w:t>va@radnice.kojetin.cz</w:t>
            </w:r>
          </w:p>
        </w:tc>
      </w:tr>
      <w:tr w:rsidR="000349E8" w:rsidRPr="00826596" w14:paraId="06CF7351" w14:textId="77777777" w:rsidTr="00BC3078">
        <w:trPr>
          <w:trHeight w:val="567"/>
        </w:trPr>
        <w:tc>
          <w:tcPr>
            <w:tcW w:w="2550" w:type="dxa"/>
            <w:shd w:val="clear" w:color="auto" w:fill="FFFFFF"/>
            <w:vAlign w:val="center"/>
          </w:tcPr>
          <w:p w14:paraId="22AA0EDB" w14:textId="20BAE8D4"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M</w:t>
            </w:r>
            <w:r w:rsidR="000B3157" w:rsidRPr="006940F9">
              <w:rPr>
                <w:rFonts w:ascii="Arial" w:hAnsi="Arial" w:cs="Arial"/>
                <w:color w:val="000000"/>
                <w:sz w:val="16"/>
                <w:szCs w:val="16"/>
              </w:rPr>
              <w:t>ě</w:t>
            </w:r>
            <w:r w:rsidRPr="006940F9">
              <w:rPr>
                <w:rFonts w:ascii="Arial" w:hAnsi="Arial" w:cs="Arial"/>
                <w:color w:val="000000"/>
                <w:sz w:val="16"/>
                <w:szCs w:val="16"/>
              </w:rPr>
              <w:t>Ú Lipník nad Bečvou</w:t>
            </w:r>
          </w:p>
          <w:p w14:paraId="7108B0E9" w14:textId="77777777"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 xml:space="preserve">náměstí T.G. Masaryka 89, </w:t>
            </w:r>
            <w:r w:rsidRPr="006940F9">
              <w:rPr>
                <w:rFonts w:ascii="Arial" w:hAnsi="Arial" w:cs="Arial"/>
                <w:color w:val="000000"/>
                <w:sz w:val="16"/>
                <w:szCs w:val="16"/>
              </w:rPr>
              <w:br/>
              <w:t xml:space="preserve">751 31 </w:t>
            </w:r>
          </w:p>
        </w:tc>
        <w:tc>
          <w:tcPr>
            <w:tcW w:w="0" w:type="auto"/>
            <w:shd w:val="clear" w:color="auto" w:fill="FFFFFF"/>
            <w:vAlign w:val="center"/>
          </w:tcPr>
          <w:p w14:paraId="7577D42D"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color w:val="000000"/>
                <w:sz w:val="16"/>
                <w:szCs w:val="16"/>
              </w:rPr>
            </w:pPr>
            <w:r w:rsidRPr="006940F9">
              <w:rPr>
                <w:rFonts w:ascii="Arial" w:hAnsi="Arial" w:cs="Arial"/>
                <w:color w:val="000000"/>
                <w:sz w:val="16"/>
                <w:szCs w:val="16"/>
              </w:rPr>
              <w:t>Jemelková Pavla</w:t>
            </w:r>
            <w:r w:rsidR="00763981" w:rsidRPr="006940F9">
              <w:rPr>
                <w:rFonts w:ascii="Arial" w:hAnsi="Arial" w:cs="Arial"/>
                <w:color w:val="000000"/>
                <w:sz w:val="16"/>
                <w:szCs w:val="16"/>
              </w:rPr>
              <w:t xml:space="preserve">, </w:t>
            </w:r>
            <w:r w:rsidRPr="006940F9">
              <w:rPr>
                <w:rFonts w:ascii="Arial" w:hAnsi="Arial" w:cs="Arial"/>
                <w:color w:val="000000"/>
                <w:sz w:val="16"/>
                <w:szCs w:val="16"/>
              </w:rPr>
              <w:t>Bc.</w:t>
            </w:r>
          </w:p>
        </w:tc>
        <w:tc>
          <w:tcPr>
            <w:tcW w:w="0" w:type="auto"/>
            <w:shd w:val="clear" w:color="auto" w:fill="FFFFFF"/>
            <w:vAlign w:val="center"/>
          </w:tcPr>
          <w:p w14:paraId="1113B42B" w14:textId="77777777" w:rsidR="00763981" w:rsidRPr="006940F9" w:rsidRDefault="00763981" w:rsidP="00826596">
            <w:pPr>
              <w:widowControl w:val="0"/>
              <w:shd w:val="clear" w:color="auto" w:fill="FFFFFF"/>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Odbor sociálních věcí a zdravotnictví</w:t>
            </w:r>
          </w:p>
        </w:tc>
        <w:tc>
          <w:tcPr>
            <w:tcW w:w="0" w:type="auto"/>
            <w:shd w:val="clear" w:color="auto" w:fill="FFFFFF"/>
            <w:vAlign w:val="center"/>
          </w:tcPr>
          <w:p w14:paraId="3BF385CD"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bCs/>
                <w:color w:val="000000"/>
                <w:sz w:val="16"/>
                <w:szCs w:val="16"/>
              </w:rPr>
            </w:pPr>
            <w:r w:rsidRPr="006940F9">
              <w:rPr>
                <w:rFonts w:ascii="Arial" w:hAnsi="Arial" w:cs="Arial"/>
                <w:bCs/>
                <w:color w:val="000000"/>
                <w:sz w:val="16"/>
                <w:szCs w:val="16"/>
              </w:rPr>
              <w:t>581 722 220</w:t>
            </w:r>
          </w:p>
        </w:tc>
        <w:tc>
          <w:tcPr>
            <w:tcW w:w="0" w:type="auto"/>
            <w:shd w:val="clear" w:color="auto" w:fill="FFFFFF"/>
            <w:vAlign w:val="center"/>
          </w:tcPr>
          <w:p w14:paraId="0860DB73" w14:textId="77777777" w:rsidR="00763981" w:rsidRPr="006940F9" w:rsidRDefault="00990D51" w:rsidP="00826596">
            <w:pPr>
              <w:widowControl w:val="0"/>
              <w:shd w:val="clear" w:color="auto" w:fill="FFFFFF"/>
              <w:tabs>
                <w:tab w:val="left" w:pos="1800"/>
              </w:tabs>
              <w:autoSpaceDE w:val="0"/>
              <w:autoSpaceDN w:val="0"/>
              <w:adjustRightInd w:val="0"/>
              <w:jc w:val="both"/>
              <w:rPr>
                <w:rFonts w:ascii="Arial" w:hAnsi="Arial" w:cs="Arial"/>
                <w:sz w:val="16"/>
                <w:szCs w:val="16"/>
              </w:rPr>
            </w:pPr>
            <w:r w:rsidRPr="006940F9">
              <w:rPr>
                <w:rFonts w:ascii="Arial" w:hAnsi="Arial" w:cs="Arial"/>
                <w:sz w:val="16"/>
                <w:szCs w:val="16"/>
              </w:rPr>
              <w:t>jemelkova</w:t>
            </w:r>
            <w:r w:rsidR="00763981" w:rsidRPr="006940F9">
              <w:rPr>
                <w:rFonts w:ascii="Arial" w:hAnsi="Arial" w:cs="Arial"/>
                <w:sz w:val="16"/>
                <w:szCs w:val="16"/>
              </w:rPr>
              <w:t>@mesto-lipnik.cz</w:t>
            </w:r>
          </w:p>
        </w:tc>
      </w:tr>
    </w:tbl>
    <w:p w14:paraId="7E6F805B" w14:textId="77777777" w:rsidR="00C8045F" w:rsidRDefault="00C8045F" w:rsidP="006940F9">
      <w:pPr>
        <w:rPr>
          <w:rFonts w:ascii="Arial" w:hAnsi="Arial" w:cs="Arial"/>
          <w:b/>
        </w:rPr>
      </w:pPr>
      <w:bookmarkStart w:id="32" w:name="_Toc363129642"/>
    </w:p>
    <w:p w14:paraId="4CEABD44" w14:textId="169C285C" w:rsidR="00E44B82" w:rsidRPr="006940F9" w:rsidRDefault="00763981" w:rsidP="006940F9">
      <w:pPr>
        <w:rPr>
          <w:rFonts w:ascii="Arial" w:hAnsi="Arial" w:cs="Arial"/>
          <w:b/>
        </w:rPr>
      </w:pPr>
      <w:r w:rsidRPr="006940F9">
        <w:rPr>
          <w:rFonts w:ascii="Arial" w:hAnsi="Arial" w:cs="Arial"/>
          <w:b/>
        </w:rPr>
        <w:lastRenderedPageBreak/>
        <w:t>2.2</w:t>
      </w:r>
      <w:r w:rsidR="006940F9" w:rsidRPr="006940F9">
        <w:rPr>
          <w:rFonts w:ascii="Arial" w:hAnsi="Arial" w:cs="Arial"/>
          <w:b/>
        </w:rPr>
        <w:t>.</w:t>
      </w:r>
      <w:r w:rsidRPr="006940F9">
        <w:rPr>
          <w:rFonts w:ascii="Arial" w:hAnsi="Arial" w:cs="Arial"/>
          <w:b/>
        </w:rPr>
        <w:t xml:space="preserve"> Strategické dokumenty protidrogové politiky Olomouckého kraje</w:t>
      </w:r>
      <w:bookmarkEnd w:id="32"/>
    </w:p>
    <w:p w14:paraId="5A7E4856" w14:textId="77777777" w:rsidR="006940F9" w:rsidRPr="00007116" w:rsidRDefault="006940F9" w:rsidP="00826596">
      <w:pPr>
        <w:spacing w:after="120"/>
        <w:jc w:val="both"/>
        <w:rPr>
          <w:rFonts w:ascii="Arial" w:hAnsi="Arial" w:cs="Arial"/>
        </w:rPr>
      </w:pPr>
    </w:p>
    <w:p w14:paraId="646BB50A" w14:textId="43424849" w:rsidR="00E44B82" w:rsidRPr="00007116" w:rsidRDefault="00AE6C7E" w:rsidP="006940F9">
      <w:pPr>
        <w:jc w:val="both"/>
        <w:rPr>
          <w:rFonts w:ascii="Arial" w:hAnsi="Arial" w:cs="Arial"/>
        </w:rPr>
      </w:pPr>
      <w:r w:rsidRPr="00007116">
        <w:rPr>
          <w:rFonts w:ascii="Arial" w:hAnsi="Arial" w:cs="Arial"/>
          <w:b/>
        </w:rPr>
        <w:t>Základním strategickým dokumentem Olomouckého kraje pro oblast protidrogové politiky v roce 2023 byla Strategie prevence a snižování škod spojených se závislostním chováním v Olomouckém kraji 2023 –2026 (dále je „Strategie“), která byla dne 20. 2. 2023 usnesením č. UZ/13/44/2023 schválena Zastupitelstvem Olomouckého kraje.</w:t>
      </w:r>
      <w:r w:rsidRPr="00007116">
        <w:rPr>
          <w:rFonts w:ascii="Arial" w:hAnsi="Arial" w:cs="Arial"/>
        </w:rPr>
        <w:t xml:space="preserve"> </w:t>
      </w:r>
      <w:r w:rsidR="00E44B82" w:rsidRPr="00007116">
        <w:rPr>
          <w:rFonts w:ascii="Arial" w:hAnsi="Arial" w:cs="Arial"/>
        </w:rPr>
        <w:t xml:space="preserve">Kromě nelegálních drog </w:t>
      </w:r>
      <w:r w:rsidRPr="00007116">
        <w:rPr>
          <w:rFonts w:ascii="Arial" w:hAnsi="Arial" w:cs="Arial"/>
        </w:rPr>
        <w:t>je</w:t>
      </w:r>
      <w:r w:rsidR="00E44B82" w:rsidRPr="00007116">
        <w:rPr>
          <w:rFonts w:ascii="Arial" w:hAnsi="Arial" w:cs="Arial"/>
        </w:rPr>
        <w:t xml:space="preserve"> zaměřen</w:t>
      </w:r>
      <w:r w:rsidRPr="00007116">
        <w:rPr>
          <w:rFonts w:ascii="Arial" w:hAnsi="Arial" w:cs="Arial"/>
        </w:rPr>
        <w:t>a</w:t>
      </w:r>
      <w:r w:rsidR="00E44B82" w:rsidRPr="00007116">
        <w:rPr>
          <w:rFonts w:ascii="Arial" w:hAnsi="Arial" w:cs="Arial"/>
        </w:rPr>
        <w:t xml:space="preserve"> i na problematiku užívání alkoholu a tabáku a patologické hráčství.</w:t>
      </w:r>
    </w:p>
    <w:p w14:paraId="130D2A96" w14:textId="77777777" w:rsidR="00E44B82" w:rsidRPr="00007116" w:rsidRDefault="00000000" w:rsidP="006940F9">
      <w:pPr>
        <w:jc w:val="both"/>
        <w:rPr>
          <w:rFonts w:ascii="Arial" w:hAnsi="Arial" w:cs="Arial"/>
        </w:rPr>
      </w:pPr>
      <w:hyperlink r:id="rId22" w:history="1">
        <w:r w:rsidR="00E44B82" w:rsidRPr="00007116">
          <w:rPr>
            <w:rStyle w:val="Hypertextovodkaz"/>
            <w:rFonts w:ascii="Arial" w:hAnsi="Arial" w:cs="Arial"/>
          </w:rPr>
          <w:t>https://www.kr-olomoucky.cz/dokumenty-vyrocni-zpravy-cl-359.html</w:t>
        </w:r>
      </w:hyperlink>
    </w:p>
    <w:p w14:paraId="7B2769D2" w14:textId="71B68591" w:rsidR="00E44B82" w:rsidRPr="00007116" w:rsidRDefault="00E44B82" w:rsidP="006940F9">
      <w:pPr>
        <w:jc w:val="both"/>
        <w:rPr>
          <w:rFonts w:ascii="Arial" w:hAnsi="Arial" w:cs="Arial"/>
        </w:rPr>
      </w:pPr>
      <w:r w:rsidRPr="00007116">
        <w:rPr>
          <w:rFonts w:ascii="Arial" w:hAnsi="Arial" w:cs="Arial"/>
        </w:rPr>
        <w:t xml:space="preserve">Implementačním nástrojem </w:t>
      </w:r>
      <w:r w:rsidR="00AE6C7E" w:rsidRPr="00007116">
        <w:rPr>
          <w:rFonts w:ascii="Arial" w:hAnsi="Arial" w:cs="Arial"/>
        </w:rPr>
        <w:t xml:space="preserve">Strategie </w:t>
      </w:r>
      <w:r w:rsidRPr="00007116">
        <w:rPr>
          <w:rFonts w:ascii="Arial" w:hAnsi="Arial" w:cs="Arial"/>
        </w:rPr>
        <w:t>jsou</w:t>
      </w:r>
      <w:r w:rsidRPr="00007116">
        <w:rPr>
          <w:rFonts w:ascii="Arial" w:hAnsi="Arial" w:cs="Arial"/>
          <w:b/>
        </w:rPr>
        <w:t xml:space="preserve"> </w:t>
      </w:r>
      <w:r w:rsidRPr="00007116">
        <w:rPr>
          <w:rFonts w:ascii="Arial" w:hAnsi="Arial" w:cs="Arial"/>
        </w:rPr>
        <w:t xml:space="preserve">Akční plány </w:t>
      </w:r>
      <w:r w:rsidR="00CA4E51" w:rsidRPr="00007116">
        <w:rPr>
          <w:rFonts w:ascii="Arial" w:hAnsi="Arial" w:cs="Arial"/>
        </w:rPr>
        <w:t>na dvouletá období.</w:t>
      </w:r>
    </w:p>
    <w:p w14:paraId="3B00DF4C" w14:textId="77777777" w:rsidR="00A17072" w:rsidRDefault="00A17072" w:rsidP="006940F9">
      <w:pPr>
        <w:jc w:val="both"/>
        <w:rPr>
          <w:rFonts w:ascii="Arial" w:hAnsi="Arial" w:cs="Arial"/>
          <w:b/>
        </w:rPr>
      </w:pPr>
    </w:p>
    <w:p w14:paraId="250E83E9" w14:textId="7A244A79" w:rsidR="006C56EF" w:rsidRPr="006940F9" w:rsidRDefault="00A17072" w:rsidP="00A17072">
      <w:pPr>
        <w:jc w:val="both"/>
        <w:rPr>
          <w:rFonts w:ascii="Arial" w:hAnsi="Arial" w:cs="Arial"/>
        </w:rPr>
      </w:pPr>
      <w:r>
        <w:rPr>
          <w:rFonts w:ascii="Arial" w:hAnsi="Arial" w:cs="Arial"/>
          <w:b/>
        </w:rPr>
        <w:t>Součástí Strategie a</w:t>
      </w:r>
      <w:r w:rsidRPr="00A17072">
        <w:t xml:space="preserve"> </w:t>
      </w:r>
      <w:r w:rsidRPr="00A17072">
        <w:rPr>
          <w:rFonts w:ascii="Arial" w:hAnsi="Arial" w:cs="Arial"/>
          <w:b/>
        </w:rPr>
        <w:t>Akční</w:t>
      </w:r>
      <w:r>
        <w:rPr>
          <w:rFonts w:ascii="Arial" w:hAnsi="Arial" w:cs="Arial"/>
          <w:b/>
        </w:rPr>
        <w:t xml:space="preserve">ch </w:t>
      </w:r>
      <w:r w:rsidRPr="00A17072">
        <w:rPr>
          <w:rFonts w:ascii="Arial" w:hAnsi="Arial" w:cs="Arial"/>
          <w:b/>
        </w:rPr>
        <w:t>plán</w:t>
      </w:r>
      <w:r>
        <w:rPr>
          <w:rFonts w:ascii="Arial" w:hAnsi="Arial" w:cs="Arial"/>
          <w:b/>
        </w:rPr>
        <w:t xml:space="preserve">ů je i oblast </w:t>
      </w:r>
      <w:r w:rsidRPr="00A17072">
        <w:rPr>
          <w:rFonts w:ascii="Arial" w:hAnsi="Arial" w:cs="Arial"/>
          <w:b/>
        </w:rPr>
        <w:t>primární prevence</w:t>
      </w:r>
      <w:r>
        <w:rPr>
          <w:rFonts w:ascii="Arial" w:hAnsi="Arial" w:cs="Arial"/>
          <w:b/>
        </w:rPr>
        <w:t>.</w:t>
      </w:r>
      <w:r w:rsidRPr="00A17072">
        <w:rPr>
          <w:rFonts w:ascii="Arial" w:hAnsi="Arial" w:cs="Arial"/>
          <w:b/>
        </w:rPr>
        <w:t xml:space="preserve"> </w:t>
      </w:r>
    </w:p>
    <w:p w14:paraId="1506C4A6" w14:textId="77777777" w:rsidR="00EE6C25" w:rsidRPr="006940F9" w:rsidRDefault="00EE6C25" w:rsidP="006E4A86">
      <w:pPr>
        <w:jc w:val="both"/>
        <w:rPr>
          <w:rFonts w:ascii="Arial" w:hAnsi="Arial" w:cs="Arial"/>
        </w:rPr>
      </w:pPr>
    </w:p>
    <w:p w14:paraId="4A882D10" w14:textId="6BE90F02" w:rsidR="00626E0C" w:rsidRPr="006940F9" w:rsidRDefault="008D424C" w:rsidP="006E4A86">
      <w:pPr>
        <w:jc w:val="both"/>
        <w:rPr>
          <w:rFonts w:ascii="Arial" w:hAnsi="Arial" w:cs="Arial"/>
          <w:i/>
        </w:rPr>
      </w:pPr>
      <w:r w:rsidRPr="006940F9">
        <w:rPr>
          <w:rFonts w:ascii="Arial" w:hAnsi="Arial" w:cs="Arial"/>
        </w:rPr>
        <w:t>Základním strategickým dokumentem Olomouckého kraje pro oblast sociálních služeb</w:t>
      </w:r>
      <w:r w:rsidRPr="006940F9">
        <w:rPr>
          <w:rFonts w:ascii="Arial" w:hAnsi="Arial" w:cs="Arial"/>
          <w:b/>
        </w:rPr>
        <w:t xml:space="preserve"> </w:t>
      </w:r>
      <w:r w:rsidR="00C1548B" w:rsidRPr="006940F9">
        <w:rPr>
          <w:rFonts w:ascii="Arial" w:hAnsi="Arial" w:cs="Arial"/>
        </w:rPr>
        <w:t>byl</w:t>
      </w:r>
      <w:r w:rsidRPr="006940F9">
        <w:rPr>
          <w:rFonts w:ascii="Arial" w:hAnsi="Arial" w:cs="Arial"/>
        </w:rPr>
        <w:t xml:space="preserve"> </w:t>
      </w:r>
      <w:r w:rsidR="00763981" w:rsidRPr="006940F9">
        <w:rPr>
          <w:rFonts w:ascii="Arial" w:hAnsi="Arial" w:cs="Arial"/>
          <w:b/>
        </w:rPr>
        <w:t>Střednědobý plán rozvoje sociálních služeb v Olomouckém kraji pro roky 20</w:t>
      </w:r>
      <w:r w:rsidR="00B04934" w:rsidRPr="006940F9">
        <w:rPr>
          <w:rFonts w:ascii="Arial" w:hAnsi="Arial" w:cs="Arial"/>
          <w:b/>
        </w:rPr>
        <w:t>2</w:t>
      </w:r>
      <w:r w:rsidR="006E4A86">
        <w:rPr>
          <w:rFonts w:ascii="Arial" w:hAnsi="Arial" w:cs="Arial"/>
          <w:b/>
        </w:rPr>
        <w:t>4</w:t>
      </w:r>
      <w:r w:rsidRPr="006940F9">
        <w:rPr>
          <w:rFonts w:ascii="Arial" w:hAnsi="Arial" w:cs="Arial"/>
          <w:b/>
        </w:rPr>
        <w:t xml:space="preserve"> - 202</w:t>
      </w:r>
      <w:r w:rsidR="006E4A86">
        <w:rPr>
          <w:rFonts w:ascii="Arial" w:hAnsi="Arial" w:cs="Arial"/>
          <w:b/>
        </w:rPr>
        <w:t>6</w:t>
      </w:r>
      <w:r w:rsidR="00763981" w:rsidRPr="006940F9">
        <w:rPr>
          <w:rFonts w:ascii="Arial" w:hAnsi="Arial" w:cs="Arial"/>
          <w:b/>
          <w:i/>
        </w:rPr>
        <w:t xml:space="preserve">, </w:t>
      </w:r>
      <w:r w:rsidR="00C1548B" w:rsidRPr="006940F9">
        <w:rPr>
          <w:rFonts w:ascii="Arial" w:hAnsi="Arial" w:cs="Arial"/>
        </w:rPr>
        <w:t>v jehož rámci vyvíjela</w:t>
      </w:r>
      <w:r w:rsidR="00163E89" w:rsidRPr="006940F9">
        <w:rPr>
          <w:rFonts w:ascii="Arial" w:hAnsi="Arial" w:cs="Arial"/>
        </w:rPr>
        <w:t xml:space="preserve"> činnost</w:t>
      </w:r>
      <w:r w:rsidR="00163E89" w:rsidRPr="006940F9">
        <w:rPr>
          <w:rFonts w:ascii="Arial" w:hAnsi="Arial" w:cs="Arial"/>
          <w:b/>
          <w:i/>
        </w:rPr>
        <w:t xml:space="preserve"> </w:t>
      </w:r>
      <w:r w:rsidR="00763981" w:rsidRPr="006940F9">
        <w:rPr>
          <w:rFonts w:ascii="Arial" w:hAnsi="Arial" w:cs="Arial"/>
        </w:rPr>
        <w:t>pracovní skupina</w:t>
      </w:r>
      <w:r w:rsidR="00763981" w:rsidRPr="006940F9">
        <w:rPr>
          <w:rFonts w:ascii="Arial" w:hAnsi="Arial" w:cs="Arial"/>
          <w:b/>
          <w:i/>
        </w:rPr>
        <w:t xml:space="preserve"> </w:t>
      </w:r>
      <w:r w:rsidR="00763981" w:rsidRPr="006940F9">
        <w:rPr>
          <w:rFonts w:ascii="Arial" w:hAnsi="Arial" w:cs="Arial"/>
          <w:i/>
        </w:rPr>
        <w:t>„Osoby ohrožené návykovým jednáním“.</w:t>
      </w:r>
    </w:p>
    <w:p w14:paraId="1CD8EACD" w14:textId="77777777" w:rsidR="00463A2E" w:rsidRPr="006940F9" w:rsidRDefault="00000000" w:rsidP="006E4A86">
      <w:pPr>
        <w:jc w:val="both"/>
        <w:rPr>
          <w:rFonts w:ascii="Arial" w:hAnsi="Arial" w:cs="Arial"/>
          <w:color w:val="0070C0"/>
          <w:u w:val="single"/>
        </w:rPr>
      </w:pPr>
      <w:hyperlink r:id="rId23" w:history="1">
        <w:r w:rsidR="00463A2E" w:rsidRPr="006940F9">
          <w:rPr>
            <w:rStyle w:val="Hypertextovodkaz"/>
            <w:rFonts w:ascii="Arial" w:hAnsi="Arial" w:cs="Arial"/>
          </w:rPr>
          <w:t>https://www.kr-olomoucky.cz/strednedobe-planovani-socialnich-sluzeb-cl-288.html</w:t>
        </w:r>
      </w:hyperlink>
    </w:p>
    <w:p w14:paraId="3ACB3209" w14:textId="4C429ED9" w:rsidR="00CD2BB2" w:rsidRPr="00CD2BB2" w:rsidRDefault="00CD2BB2" w:rsidP="006E4A86">
      <w:pPr>
        <w:jc w:val="both"/>
        <w:rPr>
          <w:rFonts w:ascii="Arial" w:hAnsi="Arial" w:cs="Arial"/>
          <w:bCs/>
        </w:rPr>
      </w:pPr>
      <w:r w:rsidRPr="00CD2BB2">
        <w:rPr>
          <w:rFonts w:ascii="Arial" w:hAnsi="Arial" w:cs="Arial"/>
          <w:bCs/>
        </w:rPr>
        <w:t>Protidrogová koordinátorka byla manažerkou pracovní skupiny “Osoby ohrožené návykovým jednání“ a členkou Realizačně manažerského týmu, což jsou pracovní skupiny zařazené do</w:t>
      </w:r>
      <w:r w:rsidR="00AC34A1">
        <w:rPr>
          <w:rFonts w:ascii="Arial" w:hAnsi="Arial" w:cs="Arial"/>
          <w:bCs/>
        </w:rPr>
        <w:t> </w:t>
      </w:r>
      <w:r w:rsidRPr="00CD2BB2">
        <w:rPr>
          <w:rFonts w:ascii="Arial" w:hAnsi="Arial" w:cs="Arial"/>
          <w:bCs/>
        </w:rPr>
        <w:t>organizační struktury pro plánování sociálních služeb na krajské úrovni.</w:t>
      </w:r>
    </w:p>
    <w:p w14:paraId="24A02DF2" w14:textId="77777777" w:rsidR="00CD2BB2" w:rsidRDefault="00CD2BB2" w:rsidP="006E4A86">
      <w:pPr>
        <w:jc w:val="both"/>
        <w:rPr>
          <w:rFonts w:ascii="Arial" w:hAnsi="Arial" w:cs="Arial"/>
          <w:b/>
        </w:rPr>
      </w:pPr>
    </w:p>
    <w:p w14:paraId="0C9037CB" w14:textId="631480DB" w:rsidR="004F5766" w:rsidRPr="006940F9" w:rsidRDefault="00763981" w:rsidP="006E4A86">
      <w:pPr>
        <w:jc w:val="both"/>
        <w:rPr>
          <w:rFonts w:ascii="Arial" w:hAnsi="Arial" w:cs="Arial"/>
        </w:rPr>
      </w:pPr>
      <w:r w:rsidRPr="006940F9">
        <w:rPr>
          <w:rFonts w:ascii="Arial" w:hAnsi="Arial" w:cs="Arial"/>
          <w:b/>
        </w:rPr>
        <w:t>Strategie prevence kriminality</w:t>
      </w:r>
      <w:r w:rsidR="00DB03B2" w:rsidRPr="006940F9">
        <w:rPr>
          <w:rFonts w:ascii="Arial" w:hAnsi="Arial" w:cs="Arial"/>
          <w:b/>
        </w:rPr>
        <w:t xml:space="preserve"> Olomouckého kraje na období </w:t>
      </w:r>
      <w:r w:rsidR="006E4A86" w:rsidRPr="006940F9">
        <w:rPr>
          <w:rFonts w:ascii="Arial" w:hAnsi="Arial" w:cs="Arial"/>
          <w:b/>
        </w:rPr>
        <w:t>2022–2027</w:t>
      </w:r>
      <w:r w:rsidRPr="006940F9">
        <w:rPr>
          <w:rFonts w:ascii="Arial" w:hAnsi="Arial" w:cs="Arial"/>
        </w:rPr>
        <w:t xml:space="preserve"> byla schválena</w:t>
      </w:r>
      <w:r w:rsidR="006940F9">
        <w:rPr>
          <w:rFonts w:ascii="Arial" w:hAnsi="Arial" w:cs="Arial"/>
        </w:rPr>
        <w:t xml:space="preserve"> u</w:t>
      </w:r>
      <w:r w:rsidRPr="006940F9">
        <w:rPr>
          <w:rFonts w:ascii="Arial" w:hAnsi="Arial" w:cs="Arial"/>
        </w:rPr>
        <w:t xml:space="preserve">snesením </w:t>
      </w:r>
      <w:r w:rsidR="008C073B" w:rsidRPr="006940F9">
        <w:rPr>
          <w:rFonts w:ascii="Arial" w:hAnsi="Arial" w:cs="Arial"/>
        </w:rPr>
        <w:t xml:space="preserve">Zastupitelstva </w:t>
      </w:r>
      <w:r w:rsidRPr="006940F9">
        <w:rPr>
          <w:rFonts w:ascii="Arial" w:hAnsi="Arial" w:cs="Arial"/>
        </w:rPr>
        <w:t xml:space="preserve">Olomouckého kraje </w:t>
      </w:r>
      <w:r w:rsidR="008C073B" w:rsidRPr="006940F9">
        <w:rPr>
          <w:rFonts w:ascii="Arial" w:hAnsi="Arial" w:cs="Arial"/>
        </w:rPr>
        <w:t xml:space="preserve">č. </w:t>
      </w:r>
      <w:r w:rsidR="00DB03B2" w:rsidRPr="006940F9">
        <w:rPr>
          <w:rFonts w:ascii="Arial" w:hAnsi="Arial" w:cs="Arial"/>
        </w:rPr>
        <w:t xml:space="preserve">UZ/7/78/2021 ze dne 13. prosince 2021. </w:t>
      </w:r>
    </w:p>
    <w:p w14:paraId="35F9B85E" w14:textId="26A1AA0A" w:rsidR="004412B9" w:rsidRPr="006940F9" w:rsidRDefault="0010526B" w:rsidP="006E4A86">
      <w:pPr>
        <w:jc w:val="both"/>
        <w:rPr>
          <w:rFonts w:ascii="Arial" w:hAnsi="Arial" w:cs="Arial"/>
        </w:rPr>
      </w:pPr>
      <w:r w:rsidRPr="006940F9">
        <w:rPr>
          <w:rFonts w:ascii="Arial" w:hAnsi="Arial" w:cs="Arial"/>
        </w:rPr>
        <w:t>Mezi stálá bezpečnostní rizika patří pokračující trend částečného přesunu kriminality do</w:t>
      </w:r>
      <w:r w:rsidR="00AC34A1">
        <w:rPr>
          <w:rFonts w:ascii="Arial" w:hAnsi="Arial" w:cs="Arial"/>
        </w:rPr>
        <w:t> </w:t>
      </w:r>
      <w:r w:rsidRPr="006940F9">
        <w:rPr>
          <w:rFonts w:ascii="Arial" w:hAnsi="Arial" w:cs="Arial"/>
        </w:rPr>
        <w:t>virtuálního prostředí internetu.</w:t>
      </w:r>
      <w:r w:rsidR="004412B9" w:rsidRPr="006940F9">
        <w:rPr>
          <w:rFonts w:ascii="Arial" w:hAnsi="Arial" w:cs="Arial"/>
        </w:rPr>
        <w:t xml:space="preserve"> </w:t>
      </w:r>
      <w:r w:rsidRPr="006940F9">
        <w:rPr>
          <w:rFonts w:ascii="Arial" w:hAnsi="Arial" w:cs="Arial"/>
        </w:rPr>
        <w:t xml:space="preserve">Jedním z cílů nové strategie je </w:t>
      </w:r>
      <w:bookmarkStart w:id="33" w:name="_Ref346287855"/>
      <w:bookmarkStart w:id="34" w:name="_Toc346292253"/>
      <w:bookmarkStart w:id="35" w:name="_Toc346292519"/>
      <w:bookmarkStart w:id="36" w:name="_Toc346292553"/>
      <w:bookmarkStart w:id="37" w:name="_Toc424297686"/>
      <w:bookmarkStart w:id="38" w:name="_Toc424621439"/>
      <w:r w:rsidR="004412B9" w:rsidRPr="006940F9">
        <w:rPr>
          <w:rFonts w:ascii="Arial" w:hAnsi="Arial" w:cs="Arial"/>
        </w:rPr>
        <w:t>Adaptace v</w:t>
      </w:r>
      <w:r w:rsidR="004B79B8">
        <w:rPr>
          <w:rFonts w:ascii="Arial" w:hAnsi="Arial" w:cs="Arial"/>
        </w:rPr>
        <w:t> </w:t>
      </w:r>
      <w:r w:rsidR="004412B9" w:rsidRPr="006940F9">
        <w:rPr>
          <w:rFonts w:ascii="Arial" w:hAnsi="Arial" w:cs="Arial"/>
        </w:rPr>
        <w:t>kyberprostoru</w:t>
      </w:r>
      <w:r w:rsidR="004B79B8">
        <w:rPr>
          <w:rFonts w:ascii="Arial" w:hAnsi="Arial" w:cs="Arial"/>
        </w:rPr>
        <w:t>.</w:t>
      </w:r>
      <w:r w:rsidR="004412B9" w:rsidRPr="006940F9">
        <w:rPr>
          <w:rFonts w:ascii="Arial" w:hAnsi="Arial" w:cs="Arial"/>
        </w:rPr>
        <w:t xml:space="preserve"> Tento cíl reaguje na zvyšující se dostupnost internetového připojení a využívání této nové formy komunikace, ale i </w:t>
      </w:r>
      <w:r w:rsidR="006940F9">
        <w:rPr>
          <w:rFonts w:ascii="Arial" w:hAnsi="Arial" w:cs="Arial"/>
        </w:rPr>
        <w:t xml:space="preserve">na </w:t>
      </w:r>
      <w:r w:rsidR="004412B9" w:rsidRPr="006940F9">
        <w:rPr>
          <w:rFonts w:ascii="Arial" w:hAnsi="Arial" w:cs="Arial"/>
        </w:rPr>
        <w:t>přesun běžných a volnočasových aktivit do internetového prostředí.</w:t>
      </w:r>
    </w:p>
    <w:p w14:paraId="03E61D0E" w14:textId="6D32A4CB" w:rsidR="00551E00" w:rsidRDefault="00551E00" w:rsidP="006940F9">
      <w:pPr>
        <w:jc w:val="both"/>
        <w:rPr>
          <w:rFonts w:ascii="Arial" w:hAnsi="Arial" w:cs="Arial"/>
        </w:rPr>
      </w:pPr>
    </w:p>
    <w:p w14:paraId="4AE8E785" w14:textId="77777777" w:rsidR="004B79B8" w:rsidRPr="006940F9" w:rsidRDefault="004B79B8" w:rsidP="006940F9">
      <w:pPr>
        <w:jc w:val="both"/>
        <w:rPr>
          <w:rFonts w:ascii="Arial" w:hAnsi="Arial" w:cs="Arial"/>
        </w:rPr>
      </w:pPr>
    </w:p>
    <w:p w14:paraId="392AD81D" w14:textId="6B8CB8D4" w:rsidR="00A208CA" w:rsidRPr="006940F9" w:rsidRDefault="008F53CE" w:rsidP="00826596">
      <w:pPr>
        <w:jc w:val="both"/>
        <w:rPr>
          <w:rFonts w:ascii="Arial" w:hAnsi="Arial" w:cs="Arial"/>
          <w:b/>
        </w:rPr>
      </w:pPr>
      <w:r w:rsidRPr="00AA10A4">
        <w:rPr>
          <w:rFonts w:ascii="Arial" w:hAnsi="Arial" w:cs="Arial"/>
          <w:b/>
        </w:rPr>
        <w:t>2.3</w:t>
      </w:r>
      <w:r w:rsidR="00E31B53" w:rsidRPr="00AA10A4">
        <w:rPr>
          <w:rFonts w:ascii="Arial" w:hAnsi="Arial" w:cs="Arial"/>
          <w:b/>
        </w:rPr>
        <w:t xml:space="preserve"> </w:t>
      </w:r>
      <w:r w:rsidR="0012775D" w:rsidRPr="00AA10A4">
        <w:rPr>
          <w:rFonts w:ascii="Arial" w:hAnsi="Arial" w:cs="Arial"/>
          <w:b/>
        </w:rPr>
        <w:t>Další v</w:t>
      </w:r>
      <w:r w:rsidR="00A9245F" w:rsidRPr="00AA10A4">
        <w:rPr>
          <w:rFonts w:ascii="Arial" w:hAnsi="Arial" w:cs="Arial"/>
          <w:b/>
        </w:rPr>
        <w:t>ýznamn</w:t>
      </w:r>
      <w:r w:rsidR="006251BC" w:rsidRPr="00AA10A4">
        <w:rPr>
          <w:rFonts w:ascii="Arial" w:hAnsi="Arial" w:cs="Arial"/>
          <w:b/>
        </w:rPr>
        <w:t>é</w:t>
      </w:r>
      <w:r w:rsidR="00A9245F" w:rsidRPr="00AA10A4">
        <w:rPr>
          <w:rFonts w:ascii="Arial" w:hAnsi="Arial" w:cs="Arial"/>
          <w:b/>
        </w:rPr>
        <w:t xml:space="preserve"> aktivity v oblasti protidrogové politiky v</w:t>
      </w:r>
      <w:r w:rsidR="00CA7C25" w:rsidRPr="00AA10A4">
        <w:rPr>
          <w:rFonts w:ascii="Arial" w:hAnsi="Arial" w:cs="Arial"/>
          <w:b/>
        </w:rPr>
        <w:t> r. 20</w:t>
      </w:r>
      <w:bookmarkEnd w:id="33"/>
      <w:bookmarkEnd w:id="34"/>
      <w:bookmarkEnd w:id="35"/>
      <w:bookmarkEnd w:id="36"/>
      <w:bookmarkEnd w:id="37"/>
      <w:bookmarkEnd w:id="38"/>
      <w:r w:rsidR="003F7D9D" w:rsidRPr="00AA10A4">
        <w:rPr>
          <w:rFonts w:ascii="Arial" w:hAnsi="Arial" w:cs="Arial"/>
          <w:b/>
        </w:rPr>
        <w:t>2</w:t>
      </w:r>
      <w:r w:rsidR="00DE3D74">
        <w:rPr>
          <w:rFonts w:ascii="Arial" w:hAnsi="Arial" w:cs="Arial"/>
          <w:b/>
        </w:rPr>
        <w:t>4</w:t>
      </w:r>
    </w:p>
    <w:p w14:paraId="2D2B0CC6" w14:textId="77777777" w:rsidR="00A154FE" w:rsidRDefault="00A154FE">
      <w:pPr>
        <w:rPr>
          <w:rFonts w:ascii="Arial" w:hAnsi="Arial" w:cs="Arial"/>
        </w:rPr>
      </w:pPr>
      <w:bookmarkStart w:id="39" w:name="_Toc221412918"/>
      <w:bookmarkStart w:id="40" w:name="_Toc346292254"/>
      <w:bookmarkStart w:id="41" w:name="_Toc346292520"/>
      <w:bookmarkStart w:id="42" w:name="_Toc346292554"/>
      <w:bookmarkStart w:id="43" w:name="_Toc424621440"/>
    </w:p>
    <w:p w14:paraId="6795C212" w14:textId="28120A11" w:rsidR="00A154FE" w:rsidRPr="00115C01" w:rsidRDefault="00A154FE" w:rsidP="00A154FE">
      <w:pPr>
        <w:jc w:val="both"/>
        <w:rPr>
          <w:rFonts w:ascii="Arial" w:eastAsia="Calibri" w:hAnsi="Arial" w:cs="Arial"/>
          <w:bCs/>
          <w:lang w:eastAsia="en-US"/>
        </w:rPr>
      </w:pPr>
      <w:r w:rsidRPr="00115C01">
        <w:rPr>
          <w:rFonts w:ascii="Arial" w:eastAsia="Calibri" w:hAnsi="Arial" w:cs="Arial"/>
          <w:lang w:eastAsia="en-US"/>
        </w:rPr>
        <w:t>V září 2024 proběhl v Olomouci v aule Pedagogické fakulty Univerzity Palackého v Olomouci již 13. ročník Krajské konference primární prevence Olomouckého kraje pro rok 2024 za účasti představitelů samosprávy Olomouckého kraje, zástupce Ministerstva školství, mládeže a</w:t>
      </w:r>
      <w:r w:rsidR="00AC34A1">
        <w:rPr>
          <w:rFonts w:ascii="Arial" w:eastAsia="Calibri" w:hAnsi="Arial" w:cs="Arial"/>
          <w:lang w:eastAsia="en-US"/>
        </w:rPr>
        <w:t> </w:t>
      </w:r>
      <w:r w:rsidRPr="00115C01">
        <w:rPr>
          <w:rFonts w:ascii="Arial" w:eastAsia="Calibri" w:hAnsi="Arial" w:cs="Arial"/>
          <w:lang w:eastAsia="en-US"/>
        </w:rPr>
        <w:t>tělovýchovy ČR a metodiků primární prevence z poradenských pedagogických a</w:t>
      </w:r>
      <w:r w:rsidR="00AC34A1">
        <w:rPr>
          <w:rFonts w:ascii="Arial" w:eastAsia="Calibri" w:hAnsi="Arial" w:cs="Arial"/>
          <w:lang w:eastAsia="en-US"/>
        </w:rPr>
        <w:t> </w:t>
      </w:r>
      <w:r w:rsidRPr="00115C01">
        <w:rPr>
          <w:rFonts w:ascii="Arial" w:eastAsia="Calibri" w:hAnsi="Arial" w:cs="Arial"/>
          <w:lang w:eastAsia="en-US"/>
        </w:rPr>
        <w:t>psychologických pracovišť i ze škol a školských zařízení na území Olomouckého kraje, a to v</w:t>
      </w:r>
      <w:r w:rsidR="00AC34A1">
        <w:rPr>
          <w:rFonts w:ascii="Arial" w:eastAsia="Calibri" w:hAnsi="Arial" w:cs="Arial"/>
          <w:lang w:eastAsia="en-US"/>
        </w:rPr>
        <w:t> </w:t>
      </w:r>
      <w:r w:rsidRPr="00115C01">
        <w:rPr>
          <w:rFonts w:ascii="Arial" w:eastAsia="Calibri" w:hAnsi="Arial" w:cs="Arial"/>
          <w:lang w:eastAsia="en-US"/>
        </w:rPr>
        <w:t>celkovém počtu 170 účastníků. Konferenci s názvem a na téma „Bezpečné prostředí a</w:t>
      </w:r>
      <w:r w:rsidR="00AC34A1">
        <w:rPr>
          <w:rFonts w:ascii="Arial" w:eastAsia="Calibri" w:hAnsi="Arial" w:cs="Arial"/>
          <w:lang w:eastAsia="en-US"/>
        </w:rPr>
        <w:t> </w:t>
      </w:r>
      <w:r w:rsidRPr="00115C01">
        <w:rPr>
          <w:rFonts w:ascii="Arial" w:eastAsia="Calibri" w:hAnsi="Arial" w:cs="Arial"/>
          <w:lang w:eastAsia="en-US"/>
        </w:rPr>
        <w:t>přátelské klima ve škole“ předcházel roční cyklus vzdělávání školních metodiků prevence, finanční podpora dosáhla celkové částky 250 000 Kč (oproti roku 2023 byla o 50 000 Kč navýšena). V roce 2025 se s částkou 250 000 Kč počítá již standardně na identický projekt, kdy tématem budou „</w:t>
      </w:r>
      <w:r w:rsidRPr="00115C01">
        <w:rPr>
          <w:rFonts w:ascii="Arial" w:eastAsia="Calibri" w:hAnsi="Arial" w:cs="Arial"/>
          <w:bCs/>
          <w:lang w:eastAsia="en-US"/>
        </w:rPr>
        <w:t>možnosti primární prevence při podpoře duševního zdraví a wellbeingu ve</w:t>
      </w:r>
      <w:r w:rsidR="00AC34A1">
        <w:rPr>
          <w:rFonts w:ascii="Arial" w:eastAsia="Calibri" w:hAnsi="Arial" w:cs="Arial"/>
          <w:bCs/>
          <w:lang w:eastAsia="en-US"/>
        </w:rPr>
        <w:t> </w:t>
      </w:r>
      <w:r w:rsidRPr="00115C01">
        <w:rPr>
          <w:rFonts w:ascii="Arial" w:eastAsia="Calibri" w:hAnsi="Arial" w:cs="Arial"/>
          <w:bCs/>
          <w:lang w:eastAsia="en-US"/>
        </w:rPr>
        <w:t>školách“.</w:t>
      </w:r>
    </w:p>
    <w:p w14:paraId="4D0B80DF" w14:textId="087C8C9D" w:rsidR="00007116" w:rsidRPr="003A34DC" w:rsidRDefault="00030992">
      <w:pPr>
        <w:rPr>
          <w:rFonts w:ascii="Arial" w:hAnsi="Arial" w:cs="Arial"/>
        </w:rPr>
      </w:pPr>
      <w:r w:rsidRPr="003A34DC">
        <w:rPr>
          <w:rFonts w:ascii="Arial" w:hAnsi="Arial" w:cs="Arial"/>
        </w:rPr>
        <w:br w:type="page"/>
      </w:r>
    </w:p>
    <w:bookmarkEnd w:id="39"/>
    <w:bookmarkEnd w:id="40"/>
    <w:bookmarkEnd w:id="41"/>
    <w:bookmarkEnd w:id="42"/>
    <w:bookmarkEnd w:id="43"/>
    <w:p w14:paraId="6B0F0CCB" w14:textId="74FE94BD" w:rsidR="00EE6C25" w:rsidRPr="00826596" w:rsidRDefault="00577CAA" w:rsidP="00826596">
      <w:pPr>
        <w:pStyle w:val="Nadpis1"/>
        <w:numPr>
          <w:ilvl w:val="0"/>
          <w:numId w:val="35"/>
        </w:numPr>
        <w:spacing w:line="240" w:lineRule="auto"/>
        <w:rPr>
          <w:rFonts w:cs="Arial"/>
          <w:sz w:val="28"/>
          <w:szCs w:val="28"/>
        </w:rPr>
      </w:pPr>
      <w:r w:rsidRPr="00826596">
        <w:rPr>
          <w:rFonts w:cs="Arial"/>
          <w:sz w:val="28"/>
          <w:szCs w:val="28"/>
        </w:rPr>
        <w:lastRenderedPageBreak/>
        <w:t>Finanční zajištění služeb</w:t>
      </w:r>
    </w:p>
    <w:p w14:paraId="64825060" w14:textId="77777777" w:rsidR="00763981" w:rsidRPr="00826596" w:rsidRDefault="002D34DD" w:rsidP="00826596">
      <w:pPr>
        <w:pStyle w:val="Odstavecseseznamem1"/>
        <w:tabs>
          <w:tab w:val="left" w:pos="0"/>
        </w:tabs>
        <w:spacing w:after="240" w:line="240" w:lineRule="auto"/>
        <w:ind w:left="0"/>
        <w:jc w:val="both"/>
        <w:rPr>
          <w:rFonts w:ascii="Arial" w:hAnsi="Arial" w:cs="Arial"/>
          <w:b/>
          <w:sz w:val="24"/>
          <w:szCs w:val="24"/>
        </w:rPr>
      </w:pPr>
      <w:r w:rsidRPr="00826596">
        <w:rPr>
          <w:rFonts w:ascii="Arial" w:hAnsi="Arial" w:cs="Arial"/>
          <w:b/>
          <w:sz w:val="24"/>
          <w:szCs w:val="24"/>
        </w:rPr>
        <w:t xml:space="preserve">3.1 </w:t>
      </w:r>
      <w:r w:rsidR="002274B4" w:rsidRPr="00826596">
        <w:rPr>
          <w:rFonts w:ascii="Arial" w:hAnsi="Arial" w:cs="Arial"/>
          <w:b/>
          <w:sz w:val="24"/>
          <w:szCs w:val="24"/>
        </w:rPr>
        <w:t>F</w:t>
      </w:r>
      <w:r w:rsidR="00763981" w:rsidRPr="00826596">
        <w:rPr>
          <w:rFonts w:ascii="Arial" w:hAnsi="Arial" w:cs="Arial"/>
          <w:b/>
          <w:sz w:val="24"/>
          <w:szCs w:val="24"/>
        </w:rPr>
        <w:t>inancování služeb Olomouckým krajem</w:t>
      </w:r>
    </w:p>
    <w:p w14:paraId="76524ECF" w14:textId="295BC724" w:rsidR="00763981" w:rsidRPr="00826596" w:rsidRDefault="00763981"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 xml:space="preserve">Olomoucký kraj každoročně vyhlašuje dotační program pro oblast </w:t>
      </w:r>
      <w:r w:rsidR="00132D62" w:rsidRPr="00826596">
        <w:rPr>
          <w:rFonts w:ascii="Arial" w:hAnsi="Arial" w:cs="Arial"/>
          <w:sz w:val="24"/>
          <w:szCs w:val="24"/>
        </w:rPr>
        <w:t xml:space="preserve">sekundární a terciární </w:t>
      </w:r>
      <w:r w:rsidRPr="00826596">
        <w:rPr>
          <w:rFonts w:ascii="Arial" w:hAnsi="Arial" w:cs="Arial"/>
          <w:sz w:val="24"/>
          <w:szCs w:val="24"/>
        </w:rPr>
        <w:t>protidrogové prevenc</w:t>
      </w:r>
      <w:r w:rsidR="00A81CD3" w:rsidRPr="00826596">
        <w:rPr>
          <w:rFonts w:ascii="Arial" w:hAnsi="Arial" w:cs="Arial"/>
          <w:sz w:val="24"/>
          <w:szCs w:val="24"/>
        </w:rPr>
        <w:t>e. V</w:t>
      </w:r>
      <w:r w:rsidR="006B537C" w:rsidRPr="00826596">
        <w:rPr>
          <w:rFonts w:ascii="Arial" w:hAnsi="Arial" w:cs="Arial"/>
          <w:sz w:val="24"/>
          <w:szCs w:val="24"/>
        </w:rPr>
        <w:t> roce 20</w:t>
      </w:r>
      <w:r w:rsidR="00DE3D74">
        <w:rPr>
          <w:rFonts w:ascii="Arial" w:hAnsi="Arial" w:cs="Arial"/>
          <w:sz w:val="24"/>
          <w:szCs w:val="24"/>
        </w:rPr>
        <w:t>24</w:t>
      </w:r>
      <w:r w:rsidRPr="00826596">
        <w:rPr>
          <w:rFonts w:ascii="Arial" w:hAnsi="Arial" w:cs="Arial"/>
          <w:sz w:val="24"/>
          <w:szCs w:val="24"/>
        </w:rPr>
        <w:t xml:space="preserve"> byl </w:t>
      </w:r>
      <w:r w:rsidR="0050740E">
        <w:rPr>
          <w:rFonts w:ascii="Arial" w:hAnsi="Arial" w:cs="Arial"/>
          <w:sz w:val="24"/>
          <w:szCs w:val="24"/>
        </w:rPr>
        <w:t xml:space="preserve">vyhlášen </w:t>
      </w:r>
      <w:r w:rsidR="00F11A56" w:rsidRPr="00826596">
        <w:rPr>
          <w:rFonts w:ascii="Arial" w:hAnsi="Arial" w:cs="Arial"/>
          <w:b/>
          <w:sz w:val="24"/>
          <w:szCs w:val="24"/>
        </w:rPr>
        <w:t>P</w:t>
      </w:r>
      <w:r w:rsidRPr="00826596">
        <w:rPr>
          <w:rFonts w:ascii="Arial" w:hAnsi="Arial" w:cs="Arial"/>
          <w:b/>
          <w:sz w:val="24"/>
          <w:szCs w:val="24"/>
        </w:rPr>
        <w:t>rogram Olomouckého kraje pro oblast pr</w:t>
      </w:r>
      <w:r w:rsidR="006B537C" w:rsidRPr="00826596">
        <w:rPr>
          <w:rFonts w:ascii="Arial" w:hAnsi="Arial" w:cs="Arial"/>
          <w:b/>
          <w:sz w:val="24"/>
          <w:szCs w:val="24"/>
        </w:rPr>
        <w:t xml:space="preserve">otidrogové prevence </w:t>
      </w:r>
      <w:r w:rsidR="00593174" w:rsidRPr="00826596">
        <w:rPr>
          <w:rFonts w:ascii="Arial" w:hAnsi="Arial" w:cs="Arial"/>
          <w:b/>
          <w:sz w:val="24"/>
          <w:szCs w:val="24"/>
        </w:rPr>
        <w:t>v roce</w:t>
      </w:r>
      <w:r w:rsidR="006B537C" w:rsidRPr="00826596">
        <w:rPr>
          <w:rFonts w:ascii="Arial" w:hAnsi="Arial" w:cs="Arial"/>
          <w:b/>
          <w:sz w:val="24"/>
          <w:szCs w:val="24"/>
        </w:rPr>
        <w:t xml:space="preserve"> 20</w:t>
      </w:r>
      <w:r w:rsidR="00CA7A67" w:rsidRPr="00826596">
        <w:rPr>
          <w:rFonts w:ascii="Arial" w:hAnsi="Arial" w:cs="Arial"/>
          <w:b/>
          <w:sz w:val="24"/>
          <w:szCs w:val="24"/>
        </w:rPr>
        <w:t>2</w:t>
      </w:r>
      <w:r w:rsidR="00DE3D74">
        <w:rPr>
          <w:rFonts w:ascii="Arial" w:hAnsi="Arial" w:cs="Arial"/>
          <w:b/>
          <w:sz w:val="24"/>
          <w:szCs w:val="24"/>
        </w:rPr>
        <w:t>4</w:t>
      </w:r>
      <w:r w:rsidRPr="00826596">
        <w:rPr>
          <w:rFonts w:ascii="Arial" w:hAnsi="Arial" w:cs="Arial"/>
          <w:b/>
          <w:sz w:val="24"/>
          <w:szCs w:val="24"/>
        </w:rPr>
        <w:t>.</w:t>
      </w:r>
    </w:p>
    <w:p w14:paraId="4EA65688" w14:textId="28EF5B3D" w:rsidR="00763981" w:rsidRPr="00826596" w:rsidRDefault="00BE72C8" w:rsidP="00826596">
      <w:pPr>
        <w:pStyle w:val="Odstavecseseznamem1"/>
        <w:spacing w:after="120" w:line="240" w:lineRule="auto"/>
        <w:ind w:left="0"/>
        <w:jc w:val="both"/>
        <w:rPr>
          <w:rFonts w:ascii="Arial" w:hAnsi="Arial" w:cs="Arial"/>
          <w:color w:val="FF0000"/>
          <w:sz w:val="24"/>
          <w:szCs w:val="24"/>
        </w:rPr>
      </w:pPr>
      <w:r w:rsidRPr="00826596">
        <w:rPr>
          <w:rFonts w:ascii="Arial" w:hAnsi="Arial" w:cs="Arial"/>
          <w:sz w:val="24"/>
          <w:szCs w:val="24"/>
        </w:rPr>
        <w:t xml:space="preserve">Tento dotační program je administrován </w:t>
      </w:r>
      <w:r w:rsidR="0099627E" w:rsidRPr="00826596">
        <w:rPr>
          <w:rFonts w:ascii="Arial" w:hAnsi="Arial" w:cs="Arial"/>
          <w:sz w:val="24"/>
          <w:szCs w:val="24"/>
        </w:rPr>
        <w:t>O</w:t>
      </w:r>
      <w:r w:rsidRPr="00826596">
        <w:rPr>
          <w:rFonts w:ascii="Arial" w:hAnsi="Arial" w:cs="Arial"/>
          <w:sz w:val="24"/>
          <w:szCs w:val="24"/>
        </w:rPr>
        <w:t xml:space="preserve">dborem zdravotnictví Krajského úřadu Olomouckého kraje. </w:t>
      </w:r>
      <w:r w:rsidR="00763981" w:rsidRPr="00826596">
        <w:rPr>
          <w:rFonts w:ascii="Arial" w:hAnsi="Arial" w:cs="Arial"/>
          <w:sz w:val="24"/>
          <w:szCs w:val="24"/>
        </w:rPr>
        <w:t xml:space="preserve">V jeho rámci obdržely neziskové organizace z rozpočtu Olomouckého kraje </w:t>
      </w:r>
      <w:r w:rsidR="00B560C0" w:rsidRPr="00826596">
        <w:rPr>
          <w:rFonts w:ascii="Arial" w:hAnsi="Arial" w:cs="Arial"/>
          <w:sz w:val="24"/>
          <w:szCs w:val="24"/>
        </w:rPr>
        <w:br/>
      </w:r>
      <w:r w:rsidR="003A0AF8" w:rsidRPr="003A0AF8">
        <w:rPr>
          <w:rFonts w:ascii="Arial" w:hAnsi="Arial" w:cs="Arial"/>
          <w:sz w:val="24"/>
          <w:szCs w:val="24"/>
        </w:rPr>
        <w:t>3 280 000</w:t>
      </w:r>
      <w:r w:rsidR="00430C69" w:rsidRPr="003A0AF8">
        <w:rPr>
          <w:rFonts w:ascii="Arial" w:hAnsi="Arial" w:cs="Arial"/>
          <w:sz w:val="24"/>
          <w:szCs w:val="24"/>
        </w:rPr>
        <w:t xml:space="preserve"> Kč.</w:t>
      </w:r>
    </w:p>
    <w:p w14:paraId="5E5278A5" w14:textId="4CE6901B" w:rsidR="0032786D" w:rsidRPr="00826596" w:rsidRDefault="00BE72C8"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Odborem sociálních věcí je administrován</w:t>
      </w:r>
      <w:r w:rsidRPr="00826596">
        <w:rPr>
          <w:rFonts w:ascii="Arial" w:hAnsi="Arial" w:cs="Arial"/>
          <w:b/>
          <w:sz w:val="24"/>
          <w:szCs w:val="24"/>
        </w:rPr>
        <w:t xml:space="preserve"> Program finanční podpory poskytování sociálních služeb v Olomouckém kraji</w:t>
      </w:r>
      <w:r w:rsidR="0032786D" w:rsidRPr="00826596">
        <w:rPr>
          <w:rFonts w:ascii="Arial" w:hAnsi="Arial" w:cs="Arial"/>
          <w:sz w:val="24"/>
          <w:szCs w:val="24"/>
        </w:rPr>
        <w:t>, který je zaměřen na f</w:t>
      </w:r>
      <w:r w:rsidRPr="00826596">
        <w:rPr>
          <w:rFonts w:ascii="Arial" w:hAnsi="Arial" w:cs="Arial"/>
          <w:sz w:val="24"/>
          <w:szCs w:val="24"/>
        </w:rPr>
        <w:t xml:space="preserve">inancování sociálních služeb registrovaných dle zákona č. 108/2006 Sb., o sociálních službách, ve znění pozdějších předpisů; zařazených do </w:t>
      </w:r>
      <w:r w:rsidR="00393B3F">
        <w:rPr>
          <w:rFonts w:ascii="Arial" w:hAnsi="Arial" w:cs="Arial"/>
          <w:sz w:val="24"/>
          <w:szCs w:val="24"/>
        </w:rPr>
        <w:t>S</w:t>
      </w:r>
      <w:r w:rsidRPr="00826596">
        <w:rPr>
          <w:rFonts w:ascii="Arial" w:hAnsi="Arial" w:cs="Arial"/>
          <w:sz w:val="24"/>
          <w:szCs w:val="24"/>
        </w:rPr>
        <w:t>ítě sociálních služeb Olomouckého kraje</w:t>
      </w:r>
      <w:r w:rsidR="0032786D" w:rsidRPr="00826596">
        <w:rPr>
          <w:rFonts w:ascii="Arial" w:hAnsi="Arial" w:cs="Arial"/>
          <w:sz w:val="24"/>
          <w:szCs w:val="24"/>
        </w:rPr>
        <w:t>.</w:t>
      </w:r>
    </w:p>
    <w:p w14:paraId="1CEB3898" w14:textId="7FE8526E" w:rsidR="0007298C" w:rsidRPr="00826596" w:rsidRDefault="0032786D" w:rsidP="00826596">
      <w:pPr>
        <w:pStyle w:val="Odstavecseseznamem1"/>
        <w:spacing w:after="120" w:line="240" w:lineRule="auto"/>
        <w:ind w:left="0"/>
        <w:jc w:val="both"/>
        <w:rPr>
          <w:rFonts w:ascii="Arial" w:hAnsi="Arial" w:cs="Arial"/>
          <w:b/>
          <w:sz w:val="24"/>
          <w:szCs w:val="24"/>
        </w:rPr>
      </w:pPr>
      <w:r w:rsidRPr="00826596">
        <w:rPr>
          <w:rFonts w:ascii="Arial" w:hAnsi="Arial" w:cs="Arial"/>
          <w:sz w:val="24"/>
          <w:szCs w:val="24"/>
        </w:rPr>
        <w:t xml:space="preserve">Služby protidrogové prevence byly podpořeny z </w:t>
      </w:r>
      <w:r w:rsidR="000A0CB7" w:rsidRPr="00826596">
        <w:rPr>
          <w:rFonts w:ascii="Arial" w:hAnsi="Arial" w:cs="Arial"/>
          <w:b/>
          <w:sz w:val="24"/>
          <w:szCs w:val="24"/>
        </w:rPr>
        <w:t>Program</w:t>
      </w:r>
      <w:r w:rsidRPr="00826596">
        <w:rPr>
          <w:rFonts w:ascii="Arial" w:hAnsi="Arial" w:cs="Arial"/>
          <w:b/>
          <w:sz w:val="24"/>
          <w:szCs w:val="24"/>
        </w:rPr>
        <w:t>u</w:t>
      </w:r>
      <w:r w:rsidR="000A0CB7" w:rsidRPr="00826596">
        <w:rPr>
          <w:rFonts w:ascii="Arial" w:hAnsi="Arial" w:cs="Arial"/>
          <w:b/>
          <w:sz w:val="24"/>
          <w:szCs w:val="24"/>
        </w:rPr>
        <w:t xml:space="preserve"> finanční podpory poskytování sociálních služeb v Olomouckém kraji 20</w:t>
      </w:r>
      <w:r w:rsidR="00CA7A67" w:rsidRPr="00826596">
        <w:rPr>
          <w:rFonts w:ascii="Arial" w:hAnsi="Arial" w:cs="Arial"/>
          <w:b/>
          <w:sz w:val="24"/>
          <w:szCs w:val="24"/>
        </w:rPr>
        <w:t>2</w:t>
      </w:r>
      <w:r w:rsidR="00C8045F">
        <w:rPr>
          <w:rFonts w:ascii="Arial" w:hAnsi="Arial" w:cs="Arial"/>
          <w:b/>
          <w:sz w:val="24"/>
          <w:szCs w:val="24"/>
        </w:rPr>
        <w:t>4</w:t>
      </w:r>
      <w:r w:rsidR="00E31B53" w:rsidRPr="00826596">
        <w:rPr>
          <w:rFonts w:ascii="Arial" w:hAnsi="Arial" w:cs="Arial"/>
          <w:b/>
          <w:sz w:val="24"/>
          <w:szCs w:val="24"/>
        </w:rPr>
        <w:t xml:space="preserve"> - </w:t>
      </w:r>
      <w:r w:rsidR="000A0CB7" w:rsidRPr="00826596">
        <w:rPr>
          <w:rFonts w:ascii="Arial" w:hAnsi="Arial" w:cs="Arial"/>
          <w:b/>
          <w:sz w:val="24"/>
          <w:szCs w:val="24"/>
        </w:rPr>
        <w:t xml:space="preserve"> </w:t>
      </w:r>
      <w:r w:rsidR="00670105" w:rsidRPr="00826596">
        <w:rPr>
          <w:rFonts w:ascii="Arial" w:hAnsi="Arial" w:cs="Arial"/>
          <w:b/>
          <w:sz w:val="24"/>
          <w:szCs w:val="24"/>
        </w:rPr>
        <w:t>Podprogram č. 1 a č. 2.</w:t>
      </w:r>
    </w:p>
    <w:p w14:paraId="06E6F338" w14:textId="0F382AA6" w:rsidR="000A0CB7" w:rsidRPr="00826596" w:rsidRDefault="00893D16" w:rsidP="00826596">
      <w:pPr>
        <w:pStyle w:val="Odstavecseseznamem1"/>
        <w:spacing w:after="120" w:line="240" w:lineRule="auto"/>
        <w:ind w:left="0"/>
        <w:jc w:val="both"/>
        <w:rPr>
          <w:rFonts w:ascii="Arial" w:hAnsi="Arial" w:cs="Arial"/>
          <w:sz w:val="24"/>
          <w:szCs w:val="24"/>
        </w:rPr>
      </w:pPr>
      <w:r w:rsidRPr="00826596">
        <w:rPr>
          <w:rFonts w:ascii="Arial" w:hAnsi="Arial" w:cs="Arial"/>
          <w:sz w:val="24"/>
          <w:szCs w:val="24"/>
        </w:rPr>
        <w:t>Organizace také mohly získat finanční prostředky</w:t>
      </w:r>
      <w:r w:rsidR="006C56EF" w:rsidRPr="00826596">
        <w:rPr>
          <w:rFonts w:ascii="Arial" w:hAnsi="Arial" w:cs="Arial"/>
          <w:sz w:val="24"/>
          <w:szCs w:val="24"/>
        </w:rPr>
        <w:t xml:space="preserve"> formou </w:t>
      </w:r>
      <w:r w:rsidR="006C56EF" w:rsidRPr="00826596">
        <w:rPr>
          <w:rFonts w:ascii="Arial" w:hAnsi="Arial" w:cs="Arial"/>
          <w:b/>
          <w:sz w:val="24"/>
          <w:szCs w:val="24"/>
        </w:rPr>
        <w:t>individuální žádosti</w:t>
      </w:r>
      <w:r w:rsidR="006C56EF" w:rsidRPr="00826596">
        <w:rPr>
          <w:rFonts w:ascii="Arial" w:hAnsi="Arial" w:cs="Arial"/>
          <w:sz w:val="24"/>
          <w:szCs w:val="24"/>
        </w:rPr>
        <w:t>.</w:t>
      </w:r>
      <w:r w:rsidRPr="00826596">
        <w:rPr>
          <w:rFonts w:ascii="Arial" w:hAnsi="Arial" w:cs="Arial"/>
          <w:sz w:val="24"/>
          <w:szCs w:val="24"/>
        </w:rPr>
        <w:t xml:space="preserve"> V roce 20</w:t>
      </w:r>
      <w:r w:rsidR="00CA7A67" w:rsidRPr="00826596">
        <w:rPr>
          <w:rFonts w:ascii="Arial" w:hAnsi="Arial" w:cs="Arial"/>
          <w:sz w:val="24"/>
          <w:szCs w:val="24"/>
        </w:rPr>
        <w:t>2</w:t>
      </w:r>
      <w:r w:rsidR="00C83307">
        <w:rPr>
          <w:rFonts w:ascii="Arial" w:hAnsi="Arial" w:cs="Arial"/>
          <w:sz w:val="24"/>
          <w:szCs w:val="24"/>
        </w:rPr>
        <w:t>4</w:t>
      </w:r>
      <w:r w:rsidRPr="00826596">
        <w:rPr>
          <w:rFonts w:ascii="Arial" w:hAnsi="Arial" w:cs="Arial"/>
          <w:sz w:val="24"/>
          <w:szCs w:val="24"/>
        </w:rPr>
        <w:t xml:space="preserve"> neobdržel touto cestou příspěvek žádný projekt protidrogové prevence.</w:t>
      </w:r>
    </w:p>
    <w:p w14:paraId="650D5035" w14:textId="77777777" w:rsidR="00C85824" w:rsidRPr="00826596" w:rsidRDefault="00163E89" w:rsidP="00826596">
      <w:pPr>
        <w:pStyle w:val="Odstavecseseznamem1"/>
        <w:spacing w:after="120" w:line="240" w:lineRule="auto"/>
        <w:ind w:left="0"/>
        <w:jc w:val="both"/>
        <w:rPr>
          <w:rFonts w:ascii="Arial" w:hAnsi="Arial" w:cs="Arial"/>
          <w:color w:val="FF0000"/>
          <w:sz w:val="24"/>
          <w:szCs w:val="24"/>
        </w:rPr>
      </w:pPr>
      <w:r w:rsidRPr="00826596">
        <w:rPr>
          <w:rFonts w:ascii="Arial" w:hAnsi="Arial" w:cs="Arial"/>
          <w:sz w:val="24"/>
          <w:szCs w:val="24"/>
        </w:rPr>
        <w:t xml:space="preserve">Činnost </w:t>
      </w:r>
      <w:r w:rsidRPr="00826596">
        <w:rPr>
          <w:rFonts w:ascii="Arial" w:hAnsi="Arial" w:cs="Arial"/>
          <w:b/>
          <w:sz w:val="24"/>
          <w:szCs w:val="24"/>
        </w:rPr>
        <w:t>Protialkoholní a protitoxikomanick</w:t>
      </w:r>
      <w:r w:rsidR="008B5846" w:rsidRPr="00826596">
        <w:rPr>
          <w:rFonts w:ascii="Arial" w:hAnsi="Arial" w:cs="Arial"/>
          <w:b/>
          <w:sz w:val="24"/>
          <w:szCs w:val="24"/>
        </w:rPr>
        <w:t>é</w:t>
      </w:r>
      <w:r w:rsidRPr="00826596">
        <w:rPr>
          <w:rFonts w:ascii="Arial" w:hAnsi="Arial" w:cs="Arial"/>
          <w:b/>
          <w:sz w:val="24"/>
          <w:szCs w:val="24"/>
        </w:rPr>
        <w:t xml:space="preserve"> záchytn</w:t>
      </w:r>
      <w:r w:rsidR="008B5846" w:rsidRPr="00826596">
        <w:rPr>
          <w:rFonts w:ascii="Arial" w:hAnsi="Arial" w:cs="Arial"/>
          <w:b/>
          <w:sz w:val="24"/>
          <w:szCs w:val="24"/>
        </w:rPr>
        <w:t>é</w:t>
      </w:r>
      <w:r w:rsidRPr="00826596">
        <w:rPr>
          <w:rFonts w:ascii="Arial" w:hAnsi="Arial" w:cs="Arial"/>
          <w:b/>
          <w:sz w:val="24"/>
          <w:szCs w:val="24"/>
        </w:rPr>
        <w:t xml:space="preserve"> s</w:t>
      </w:r>
      <w:r w:rsidR="008B5846" w:rsidRPr="00826596">
        <w:rPr>
          <w:rFonts w:ascii="Arial" w:hAnsi="Arial" w:cs="Arial"/>
          <w:b/>
          <w:sz w:val="24"/>
          <w:szCs w:val="24"/>
        </w:rPr>
        <w:t>lužby</w:t>
      </w:r>
      <w:r w:rsidRPr="00826596">
        <w:rPr>
          <w:rFonts w:ascii="Arial" w:hAnsi="Arial" w:cs="Arial"/>
          <w:sz w:val="24"/>
          <w:szCs w:val="24"/>
        </w:rPr>
        <w:t xml:space="preserve"> je každoročně </w:t>
      </w:r>
      <w:r w:rsidR="00132D62" w:rsidRPr="00826596">
        <w:rPr>
          <w:rFonts w:ascii="Arial" w:hAnsi="Arial" w:cs="Arial"/>
          <w:sz w:val="24"/>
          <w:szCs w:val="24"/>
        </w:rPr>
        <w:t>podpoř</w:t>
      </w:r>
      <w:r w:rsidRPr="00826596">
        <w:rPr>
          <w:rFonts w:ascii="Arial" w:hAnsi="Arial" w:cs="Arial"/>
          <w:sz w:val="24"/>
          <w:szCs w:val="24"/>
        </w:rPr>
        <w:t xml:space="preserve">ena z rozpočtu Olomouckého kraje částkou </w:t>
      </w:r>
      <w:r w:rsidRPr="00826596">
        <w:rPr>
          <w:rFonts w:ascii="Arial" w:hAnsi="Arial" w:cs="Arial"/>
          <w:b/>
          <w:sz w:val="24"/>
          <w:szCs w:val="24"/>
        </w:rPr>
        <w:t>6 099 000</w:t>
      </w:r>
      <w:r w:rsidRPr="00826596">
        <w:rPr>
          <w:rFonts w:ascii="Arial" w:hAnsi="Arial" w:cs="Arial"/>
          <w:sz w:val="24"/>
          <w:szCs w:val="24"/>
        </w:rPr>
        <w:t xml:space="preserve"> </w:t>
      </w:r>
      <w:r w:rsidRPr="00826596">
        <w:rPr>
          <w:rFonts w:ascii="Arial" w:hAnsi="Arial" w:cs="Arial"/>
          <w:b/>
          <w:sz w:val="24"/>
          <w:szCs w:val="24"/>
        </w:rPr>
        <w:t>Kč</w:t>
      </w:r>
      <w:r w:rsidR="00670105" w:rsidRPr="00826596">
        <w:rPr>
          <w:rFonts w:ascii="Arial" w:hAnsi="Arial" w:cs="Arial"/>
          <w:color w:val="FF0000"/>
          <w:sz w:val="24"/>
          <w:szCs w:val="24"/>
        </w:rPr>
        <w:t>.</w:t>
      </w:r>
    </w:p>
    <w:p w14:paraId="4ACAE92E" w14:textId="791B95C5" w:rsidR="00551E00" w:rsidRPr="00826596" w:rsidRDefault="00551E00" w:rsidP="00826596">
      <w:pPr>
        <w:jc w:val="both"/>
        <w:rPr>
          <w:rFonts w:ascii="Arial" w:eastAsia="Calibri" w:hAnsi="Arial" w:cs="Arial"/>
          <w:b/>
          <w:bCs/>
          <w:lang w:eastAsia="en-US"/>
        </w:rPr>
      </w:pPr>
    </w:p>
    <w:p w14:paraId="65606113" w14:textId="4D229B4B" w:rsidR="00763981" w:rsidRPr="0011070E" w:rsidRDefault="0011070E" w:rsidP="00826596">
      <w:pPr>
        <w:pStyle w:val="Odstavecseseznamem1"/>
        <w:spacing w:after="120" w:line="240" w:lineRule="auto"/>
        <w:ind w:left="0"/>
        <w:jc w:val="both"/>
        <w:rPr>
          <w:rFonts w:ascii="Arial" w:hAnsi="Arial" w:cs="Arial"/>
          <w:b/>
          <w:bCs/>
          <w:sz w:val="20"/>
          <w:szCs w:val="20"/>
        </w:rPr>
      </w:pPr>
      <w:r>
        <w:rPr>
          <w:rFonts w:ascii="Arial" w:hAnsi="Arial" w:cs="Arial"/>
          <w:b/>
          <w:bCs/>
          <w:sz w:val="20"/>
          <w:szCs w:val="20"/>
        </w:rPr>
        <w:t xml:space="preserve"> </w:t>
      </w:r>
      <w:r w:rsidR="00763981" w:rsidRPr="0011070E">
        <w:rPr>
          <w:rFonts w:ascii="Arial" w:hAnsi="Arial" w:cs="Arial"/>
          <w:b/>
          <w:bCs/>
          <w:sz w:val="20"/>
          <w:szCs w:val="20"/>
        </w:rPr>
        <w:t>Výdaje na protidrogovou politiku z rozpoč</w:t>
      </w:r>
      <w:r w:rsidR="00BD2FAF" w:rsidRPr="0011070E">
        <w:rPr>
          <w:rFonts w:ascii="Arial" w:hAnsi="Arial" w:cs="Arial"/>
          <w:b/>
          <w:bCs/>
          <w:sz w:val="20"/>
          <w:szCs w:val="20"/>
        </w:rPr>
        <w:t>tu Olomouckého kraje v roce 202</w:t>
      </w:r>
      <w:r w:rsidR="00C83307">
        <w:rPr>
          <w:rFonts w:ascii="Arial" w:hAnsi="Arial" w:cs="Arial"/>
          <w:b/>
          <w:bCs/>
          <w:sz w:val="20"/>
          <w:szCs w:val="20"/>
        </w:rPr>
        <w:t>4</w:t>
      </w: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5"/>
        <w:gridCol w:w="4570"/>
        <w:gridCol w:w="2092"/>
      </w:tblGrid>
      <w:tr w:rsidR="00763981" w:rsidRPr="00826596" w14:paraId="41778CA2" w14:textId="77777777" w:rsidTr="00C83307">
        <w:trPr>
          <w:trHeight w:val="379"/>
        </w:trPr>
        <w:tc>
          <w:tcPr>
            <w:tcW w:w="2665" w:type="dxa"/>
            <w:shd w:val="clear" w:color="auto" w:fill="A8D08D" w:themeFill="accent6" w:themeFillTint="99"/>
            <w:vAlign w:val="center"/>
          </w:tcPr>
          <w:p w14:paraId="3D790E2A" w14:textId="77777777" w:rsidR="00763981" w:rsidRPr="00C83307" w:rsidRDefault="00763981" w:rsidP="00826596">
            <w:pPr>
              <w:jc w:val="both"/>
              <w:rPr>
                <w:rFonts w:ascii="Arial" w:hAnsi="Arial" w:cs="Arial"/>
                <w:sz w:val="20"/>
                <w:szCs w:val="20"/>
              </w:rPr>
            </w:pPr>
            <w:r w:rsidRPr="00C83307">
              <w:rPr>
                <w:rFonts w:ascii="Arial" w:hAnsi="Arial" w:cs="Arial"/>
                <w:sz w:val="20"/>
                <w:szCs w:val="20"/>
              </w:rPr>
              <w:t>Výdaje</w:t>
            </w:r>
          </w:p>
        </w:tc>
        <w:tc>
          <w:tcPr>
            <w:tcW w:w="4570" w:type="dxa"/>
            <w:shd w:val="clear" w:color="auto" w:fill="A8D08D" w:themeFill="accent6" w:themeFillTint="99"/>
            <w:vAlign w:val="center"/>
          </w:tcPr>
          <w:p w14:paraId="68212930" w14:textId="77777777" w:rsidR="00763981" w:rsidRPr="00C83307" w:rsidRDefault="00763981" w:rsidP="00826596">
            <w:pPr>
              <w:jc w:val="both"/>
              <w:rPr>
                <w:rFonts w:ascii="Arial" w:hAnsi="Arial" w:cs="Arial"/>
                <w:sz w:val="20"/>
                <w:szCs w:val="20"/>
              </w:rPr>
            </w:pPr>
            <w:r w:rsidRPr="00C83307">
              <w:rPr>
                <w:rFonts w:ascii="Arial" w:hAnsi="Arial" w:cs="Arial"/>
                <w:sz w:val="20"/>
                <w:szCs w:val="20"/>
              </w:rPr>
              <w:t>Popis</w:t>
            </w:r>
          </w:p>
        </w:tc>
        <w:tc>
          <w:tcPr>
            <w:tcW w:w="2092" w:type="dxa"/>
            <w:shd w:val="clear" w:color="auto" w:fill="A8D08D" w:themeFill="accent6" w:themeFillTint="99"/>
            <w:vAlign w:val="center"/>
          </w:tcPr>
          <w:p w14:paraId="5B35FEA9" w14:textId="77777777" w:rsidR="00763981" w:rsidRPr="00C83307" w:rsidRDefault="00763981" w:rsidP="00826596">
            <w:pPr>
              <w:jc w:val="both"/>
              <w:rPr>
                <w:rFonts w:ascii="Arial" w:hAnsi="Arial" w:cs="Arial"/>
                <w:sz w:val="20"/>
                <w:szCs w:val="20"/>
              </w:rPr>
            </w:pPr>
            <w:r w:rsidRPr="00C83307">
              <w:rPr>
                <w:rFonts w:ascii="Arial" w:hAnsi="Arial" w:cs="Arial"/>
                <w:sz w:val="20"/>
                <w:szCs w:val="20"/>
              </w:rPr>
              <w:t>Výše (v Kč)</w:t>
            </w:r>
          </w:p>
        </w:tc>
      </w:tr>
      <w:tr w:rsidR="00763981" w:rsidRPr="00826596" w14:paraId="51A25F9A" w14:textId="77777777" w:rsidTr="00007116">
        <w:tc>
          <w:tcPr>
            <w:tcW w:w="2665" w:type="dxa"/>
            <w:shd w:val="clear" w:color="auto" w:fill="auto"/>
          </w:tcPr>
          <w:p w14:paraId="225B0AA1" w14:textId="6AF42068" w:rsidR="00763981" w:rsidRPr="00826596" w:rsidRDefault="00F11A56" w:rsidP="00007116">
            <w:pPr>
              <w:rPr>
                <w:rFonts w:ascii="Arial" w:hAnsi="Arial" w:cs="Arial"/>
                <w:sz w:val="20"/>
                <w:szCs w:val="20"/>
              </w:rPr>
            </w:pPr>
            <w:r w:rsidRPr="00826596">
              <w:rPr>
                <w:rFonts w:ascii="Arial" w:hAnsi="Arial" w:cs="Arial"/>
                <w:sz w:val="20"/>
                <w:szCs w:val="20"/>
              </w:rPr>
              <w:t>P</w:t>
            </w:r>
            <w:r w:rsidR="00763981" w:rsidRPr="00826596">
              <w:rPr>
                <w:rFonts w:ascii="Arial" w:hAnsi="Arial" w:cs="Arial"/>
                <w:sz w:val="20"/>
                <w:szCs w:val="20"/>
              </w:rPr>
              <w:t xml:space="preserve">rogram Olomouckého kraje pro oblast protidrogové prevence </w:t>
            </w:r>
            <w:r w:rsidR="00F070CD" w:rsidRPr="00826596">
              <w:rPr>
                <w:rFonts w:ascii="Arial" w:hAnsi="Arial" w:cs="Arial"/>
                <w:sz w:val="20"/>
                <w:szCs w:val="20"/>
              </w:rPr>
              <w:t>v roce</w:t>
            </w:r>
            <w:r w:rsidR="00763981" w:rsidRPr="00826596">
              <w:rPr>
                <w:rFonts w:ascii="Arial" w:hAnsi="Arial" w:cs="Arial"/>
                <w:sz w:val="20"/>
                <w:szCs w:val="20"/>
              </w:rPr>
              <w:t xml:space="preserve"> 20</w:t>
            </w:r>
            <w:r w:rsidR="00CA7A67" w:rsidRPr="00826596">
              <w:rPr>
                <w:rFonts w:ascii="Arial" w:hAnsi="Arial" w:cs="Arial"/>
                <w:sz w:val="20"/>
                <w:szCs w:val="20"/>
              </w:rPr>
              <w:t>2</w:t>
            </w:r>
            <w:r w:rsidR="003D063C">
              <w:rPr>
                <w:rFonts w:ascii="Arial" w:hAnsi="Arial" w:cs="Arial"/>
                <w:sz w:val="20"/>
                <w:szCs w:val="20"/>
              </w:rPr>
              <w:t>4</w:t>
            </w:r>
          </w:p>
        </w:tc>
        <w:tc>
          <w:tcPr>
            <w:tcW w:w="4570" w:type="dxa"/>
            <w:shd w:val="clear" w:color="auto" w:fill="auto"/>
            <w:vAlign w:val="center"/>
          </w:tcPr>
          <w:p w14:paraId="19B38BEC" w14:textId="77777777" w:rsidR="00EB034E" w:rsidRPr="00826596" w:rsidRDefault="00EB034E" w:rsidP="00826596">
            <w:pPr>
              <w:jc w:val="both"/>
              <w:rPr>
                <w:rFonts w:ascii="Arial" w:hAnsi="Arial" w:cs="Arial"/>
                <w:sz w:val="20"/>
                <w:szCs w:val="20"/>
              </w:rPr>
            </w:pPr>
            <w:r w:rsidRPr="00826596">
              <w:rPr>
                <w:rFonts w:ascii="Arial" w:hAnsi="Arial" w:cs="Arial"/>
                <w:sz w:val="20"/>
                <w:szCs w:val="20"/>
              </w:rPr>
              <w:t xml:space="preserve">Dotační tituly: </w:t>
            </w:r>
          </w:p>
          <w:p w14:paraId="180B9083" w14:textId="34BF21AD" w:rsidR="00EB034E" w:rsidRPr="00DF18AF" w:rsidRDefault="00EE6C25" w:rsidP="00826596">
            <w:pPr>
              <w:jc w:val="both"/>
              <w:rPr>
                <w:rFonts w:ascii="Arial" w:hAnsi="Arial" w:cs="Arial"/>
                <w:sz w:val="20"/>
                <w:szCs w:val="20"/>
              </w:rPr>
            </w:pPr>
            <w:r w:rsidRPr="00DF18AF">
              <w:rPr>
                <w:rFonts w:ascii="Arial" w:hAnsi="Arial" w:cs="Arial"/>
                <w:sz w:val="20"/>
                <w:szCs w:val="20"/>
              </w:rPr>
              <w:t>1.</w:t>
            </w:r>
            <w:r w:rsidR="0003431E" w:rsidRPr="00DF18AF">
              <w:rPr>
                <w:rFonts w:ascii="Arial" w:hAnsi="Arial" w:cs="Arial"/>
                <w:sz w:val="20"/>
                <w:szCs w:val="20"/>
              </w:rPr>
              <w:t xml:space="preserve"> </w:t>
            </w:r>
            <w:r w:rsidR="001E24B8">
              <w:rPr>
                <w:rFonts w:ascii="Arial" w:hAnsi="Arial" w:cs="Arial"/>
                <w:sz w:val="20"/>
                <w:szCs w:val="20"/>
              </w:rPr>
              <w:t xml:space="preserve">Podpora </w:t>
            </w:r>
            <w:r w:rsidR="00EB034E" w:rsidRPr="00DF18AF">
              <w:rPr>
                <w:rFonts w:ascii="Arial" w:hAnsi="Arial" w:cs="Arial"/>
                <w:sz w:val="20"/>
                <w:szCs w:val="20"/>
              </w:rPr>
              <w:t>Kontaktní</w:t>
            </w:r>
            <w:r w:rsidR="001E24B8">
              <w:rPr>
                <w:rFonts w:ascii="Arial" w:hAnsi="Arial" w:cs="Arial"/>
                <w:sz w:val="20"/>
                <w:szCs w:val="20"/>
              </w:rPr>
              <w:t>ch</w:t>
            </w:r>
            <w:r w:rsidR="00EB034E" w:rsidRPr="00DF18AF">
              <w:rPr>
                <w:rFonts w:ascii="Arial" w:hAnsi="Arial" w:cs="Arial"/>
                <w:sz w:val="20"/>
                <w:szCs w:val="20"/>
              </w:rPr>
              <w:t xml:space="preserve"> a poradensk</w:t>
            </w:r>
            <w:r w:rsidR="001E24B8">
              <w:rPr>
                <w:rFonts w:ascii="Arial" w:hAnsi="Arial" w:cs="Arial"/>
                <w:sz w:val="20"/>
                <w:szCs w:val="20"/>
              </w:rPr>
              <w:t>ých</w:t>
            </w:r>
            <w:r w:rsidR="00EB034E" w:rsidRPr="00DF18AF">
              <w:rPr>
                <w:rFonts w:ascii="Arial" w:hAnsi="Arial" w:cs="Arial"/>
                <w:sz w:val="20"/>
                <w:szCs w:val="20"/>
              </w:rPr>
              <w:t xml:space="preserve"> služ</w:t>
            </w:r>
            <w:r w:rsidR="001E24B8">
              <w:rPr>
                <w:rFonts w:ascii="Arial" w:hAnsi="Arial" w:cs="Arial"/>
                <w:sz w:val="20"/>
                <w:szCs w:val="20"/>
              </w:rPr>
              <w:t>e</w:t>
            </w:r>
            <w:r w:rsidR="00EB034E" w:rsidRPr="00DF18AF">
              <w:rPr>
                <w:rFonts w:ascii="Arial" w:hAnsi="Arial" w:cs="Arial"/>
                <w:sz w:val="20"/>
                <w:szCs w:val="20"/>
              </w:rPr>
              <w:t>b</w:t>
            </w:r>
            <w:r w:rsidR="00447F33" w:rsidRPr="00DF18AF">
              <w:rPr>
                <w:rFonts w:ascii="Arial" w:hAnsi="Arial" w:cs="Arial"/>
                <w:sz w:val="20"/>
                <w:szCs w:val="20"/>
              </w:rPr>
              <w:t xml:space="preserve"> a terénní</w:t>
            </w:r>
            <w:r w:rsidR="001E24B8">
              <w:rPr>
                <w:rFonts w:ascii="Arial" w:hAnsi="Arial" w:cs="Arial"/>
                <w:sz w:val="20"/>
                <w:szCs w:val="20"/>
              </w:rPr>
              <w:t>ch</w:t>
            </w:r>
            <w:r w:rsidR="00447F33" w:rsidRPr="00DF18AF">
              <w:rPr>
                <w:rFonts w:ascii="Arial" w:hAnsi="Arial" w:cs="Arial"/>
                <w:sz w:val="20"/>
                <w:szCs w:val="20"/>
              </w:rPr>
              <w:t xml:space="preserve"> program</w:t>
            </w:r>
            <w:r w:rsidR="001E24B8">
              <w:rPr>
                <w:rFonts w:ascii="Arial" w:hAnsi="Arial" w:cs="Arial"/>
                <w:sz w:val="20"/>
                <w:szCs w:val="20"/>
              </w:rPr>
              <w:t>ů</w:t>
            </w:r>
          </w:p>
          <w:p w14:paraId="1FC44CD6" w14:textId="1836318D" w:rsidR="00EB034E" w:rsidRPr="00DF18AF" w:rsidRDefault="00447F33" w:rsidP="00826596">
            <w:pPr>
              <w:jc w:val="both"/>
              <w:rPr>
                <w:rFonts w:ascii="Arial" w:hAnsi="Arial" w:cs="Arial"/>
                <w:sz w:val="20"/>
                <w:szCs w:val="20"/>
              </w:rPr>
            </w:pPr>
            <w:r w:rsidRPr="00DF18AF">
              <w:rPr>
                <w:rFonts w:ascii="Arial" w:hAnsi="Arial" w:cs="Arial"/>
                <w:sz w:val="20"/>
                <w:szCs w:val="20"/>
              </w:rPr>
              <w:t>2</w:t>
            </w:r>
            <w:r w:rsidR="00EB034E" w:rsidRPr="00DF18AF">
              <w:rPr>
                <w:rFonts w:ascii="Arial" w:hAnsi="Arial" w:cs="Arial"/>
                <w:sz w:val="20"/>
                <w:szCs w:val="20"/>
              </w:rPr>
              <w:t xml:space="preserve">. </w:t>
            </w:r>
            <w:r w:rsidR="001E24B8" w:rsidRPr="001E24B8">
              <w:rPr>
                <w:rFonts w:ascii="Arial" w:hAnsi="Arial" w:cs="Arial"/>
                <w:sz w:val="20"/>
                <w:szCs w:val="20"/>
              </w:rPr>
              <w:t>Podpora ambulantní léčby a doléčovacích programů.</w:t>
            </w:r>
            <w:r w:rsidR="0003431E" w:rsidRPr="00DF18AF">
              <w:rPr>
                <w:rFonts w:ascii="Arial" w:hAnsi="Arial" w:cs="Arial"/>
                <w:sz w:val="20"/>
                <w:szCs w:val="20"/>
              </w:rPr>
              <w:t xml:space="preserve"> </w:t>
            </w:r>
          </w:p>
          <w:p w14:paraId="350E2243" w14:textId="4DBAF42D" w:rsidR="00763981" w:rsidRPr="00826596" w:rsidRDefault="001E24B8" w:rsidP="00826596">
            <w:pPr>
              <w:jc w:val="both"/>
              <w:rPr>
                <w:rFonts w:ascii="Arial" w:hAnsi="Arial" w:cs="Arial"/>
                <w:sz w:val="20"/>
                <w:szCs w:val="20"/>
                <w:highlight w:val="yellow"/>
              </w:rPr>
            </w:pPr>
            <w:r>
              <w:rPr>
                <w:rFonts w:ascii="Arial" w:hAnsi="Arial" w:cs="Arial"/>
                <w:sz w:val="20"/>
                <w:szCs w:val="20"/>
              </w:rPr>
              <w:t>3</w:t>
            </w:r>
            <w:r w:rsidR="00626E0C" w:rsidRPr="00DF18AF">
              <w:rPr>
                <w:rFonts w:ascii="Arial" w:hAnsi="Arial" w:cs="Arial"/>
                <w:sz w:val="20"/>
                <w:szCs w:val="20"/>
              </w:rPr>
              <w:t xml:space="preserve">. </w:t>
            </w:r>
            <w:r>
              <w:rPr>
                <w:rFonts w:ascii="Arial" w:hAnsi="Arial" w:cs="Arial"/>
                <w:sz w:val="20"/>
                <w:szCs w:val="20"/>
              </w:rPr>
              <w:t>Podpora s</w:t>
            </w:r>
            <w:r w:rsidR="00EB034E" w:rsidRPr="00DF18AF">
              <w:rPr>
                <w:rFonts w:ascii="Arial" w:hAnsi="Arial" w:cs="Arial"/>
                <w:sz w:val="20"/>
                <w:szCs w:val="20"/>
              </w:rPr>
              <w:t>pecifická selektivní a indikovaná primární prevence</w:t>
            </w:r>
          </w:p>
        </w:tc>
        <w:tc>
          <w:tcPr>
            <w:tcW w:w="2092" w:type="dxa"/>
            <w:shd w:val="clear" w:color="auto" w:fill="auto"/>
            <w:vAlign w:val="center"/>
          </w:tcPr>
          <w:p w14:paraId="4A80FE23" w14:textId="23FF210A" w:rsidR="00B9272E" w:rsidRPr="00826596" w:rsidRDefault="003A0AF8" w:rsidP="00C332DC">
            <w:pPr>
              <w:jc w:val="right"/>
              <w:rPr>
                <w:rFonts w:ascii="Arial" w:hAnsi="Arial" w:cs="Arial"/>
                <w:sz w:val="20"/>
                <w:szCs w:val="20"/>
                <w:highlight w:val="yellow"/>
              </w:rPr>
            </w:pPr>
            <w:r>
              <w:rPr>
                <w:rFonts w:ascii="Arial" w:hAnsi="Arial" w:cs="Arial"/>
                <w:sz w:val="20"/>
                <w:szCs w:val="20"/>
              </w:rPr>
              <w:t>3 280 000</w:t>
            </w:r>
            <w:r w:rsidR="00430C69" w:rsidRPr="00826596">
              <w:rPr>
                <w:rFonts w:ascii="Arial" w:hAnsi="Arial" w:cs="Arial"/>
                <w:sz w:val="20"/>
                <w:szCs w:val="20"/>
              </w:rPr>
              <w:t xml:space="preserve"> </w:t>
            </w:r>
          </w:p>
        </w:tc>
      </w:tr>
      <w:tr w:rsidR="006C56EF" w:rsidRPr="00826596" w14:paraId="76396F27" w14:textId="77777777" w:rsidTr="00007116">
        <w:trPr>
          <w:trHeight w:val="574"/>
        </w:trPr>
        <w:tc>
          <w:tcPr>
            <w:tcW w:w="2665" w:type="dxa"/>
            <w:shd w:val="clear" w:color="auto" w:fill="auto"/>
            <w:vAlign w:val="center"/>
          </w:tcPr>
          <w:p w14:paraId="27EB6AD6" w14:textId="43112AE3" w:rsidR="006C56EF" w:rsidRPr="00826596" w:rsidRDefault="00D564A5" w:rsidP="00007116">
            <w:pPr>
              <w:rPr>
                <w:rFonts w:ascii="Arial" w:hAnsi="Arial" w:cs="Arial"/>
                <w:sz w:val="20"/>
                <w:szCs w:val="20"/>
              </w:rPr>
            </w:pPr>
            <w:r w:rsidRPr="00826596">
              <w:rPr>
                <w:rFonts w:ascii="Arial" w:hAnsi="Arial" w:cs="Arial"/>
                <w:sz w:val="20"/>
                <w:szCs w:val="20"/>
              </w:rPr>
              <w:t xml:space="preserve">Programu finanční podpory poskytování sociálních služeb v Olomouckém kraji </w:t>
            </w:r>
            <w:r w:rsidR="00F011A0" w:rsidRPr="00826596">
              <w:rPr>
                <w:rFonts w:ascii="Arial" w:hAnsi="Arial" w:cs="Arial"/>
                <w:sz w:val="20"/>
                <w:szCs w:val="20"/>
              </w:rPr>
              <w:t>- Podprogram</w:t>
            </w:r>
            <w:r w:rsidRPr="00826596">
              <w:rPr>
                <w:rFonts w:ascii="Arial" w:hAnsi="Arial" w:cs="Arial"/>
                <w:sz w:val="20"/>
                <w:szCs w:val="20"/>
              </w:rPr>
              <w:t xml:space="preserve"> č. 1.</w:t>
            </w:r>
            <w:r w:rsidR="00F011A0" w:rsidRPr="00826596">
              <w:rPr>
                <w:rFonts w:ascii="Arial" w:hAnsi="Arial" w:cs="Arial"/>
                <w:sz w:val="20"/>
                <w:szCs w:val="20"/>
              </w:rPr>
              <w:t xml:space="preserve"> </w:t>
            </w:r>
          </w:p>
        </w:tc>
        <w:tc>
          <w:tcPr>
            <w:tcW w:w="4570" w:type="dxa"/>
            <w:shd w:val="clear" w:color="auto" w:fill="auto"/>
            <w:vAlign w:val="center"/>
          </w:tcPr>
          <w:p w14:paraId="0D6E6737" w14:textId="78405698" w:rsidR="006C56EF" w:rsidRPr="00826596" w:rsidRDefault="00273091" w:rsidP="00826596">
            <w:pPr>
              <w:jc w:val="both"/>
              <w:rPr>
                <w:rFonts w:ascii="Arial" w:hAnsi="Arial" w:cs="Arial"/>
                <w:sz w:val="20"/>
                <w:szCs w:val="20"/>
              </w:rPr>
            </w:pPr>
            <w:r w:rsidRPr="00826596">
              <w:rPr>
                <w:rFonts w:ascii="Arial" w:hAnsi="Arial" w:cs="Arial"/>
                <w:sz w:val="20"/>
                <w:szCs w:val="20"/>
              </w:rPr>
              <w:t>Dotace z</w:t>
            </w:r>
            <w:r w:rsidR="00E0480E" w:rsidRPr="00826596">
              <w:rPr>
                <w:rFonts w:ascii="Arial" w:hAnsi="Arial" w:cs="Arial"/>
                <w:sz w:val="20"/>
                <w:szCs w:val="20"/>
              </w:rPr>
              <w:t>e státního</w:t>
            </w:r>
            <w:r w:rsidRPr="00826596">
              <w:rPr>
                <w:rFonts w:ascii="Arial" w:hAnsi="Arial" w:cs="Arial"/>
                <w:sz w:val="20"/>
                <w:szCs w:val="20"/>
              </w:rPr>
              <w:t xml:space="preserve"> rozpočtu </w:t>
            </w:r>
            <w:r w:rsidR="00E0480E" w:rsidRPr="00826596">
              <w:rPr>
                <w:rFonts w:ascii="Arial" w:hAnsi="Arial" w:cs="Arial"/>
                <w:sz w:val="20"/>
                <w:szCs w:val="20"/>
              </w:rPr>
              <w:t xml:space="preserve">do rozpočtu </w:t>
            </w:r>
            <w:r w:rsidRPr="00826596">
              <w:rPr>
                <w:rFonts w:ascii="Arial" w:hAnsi="Arial" w:cs="Arial"/>
                <w:sz w:val="20"/>
                <w:szCs w:val="20"/>
              </w:rPr>
              <w:t xml:space="preserve">Olomouckého kraje určená na poskytování sociálních služeb </w:t>
            </w:r>
            <w:r w:rsidR="00914194">
              <w:rPr>
                <w:rFonts w:ascii="Arial" w:hAnsi="Arial" w:cs="Arial"/>
                <w:sz w:val="20"/>
                <w:szCs w:val="20"/>
              </w:rPr>
              <w:t>pro osoby se závislostí</w:t>
            </w:r>
          </w:p>
        </w:tc>
        <w:tc>
          <w:tcPr>
            <w:tcW w:w="2092" w:type="dxa"/>
            <w:shd w:val="clear" w:color="auto" w:fill="auto"/>
            <w:vAlign w:val="center"/>
          </w:tcPr>
          <w:p w14:paraId="7BDD053D" w14:textId="276D4827" w:rsidR="00F011A0" w:rsidRPr="00826596" w:rsidRDefault="00F011A0" w:rsidP="00C332DC">
            <w:pPr>
              <w:jc w:val="right"/>
              <w:rPr>
                <w:rFonts w:ascii="Arial" w:hAnsi="Arial" w:cs="Arial"/>
                <w:color w:val="000000"/>
                <w:sz w:val="20"/>
                <w:szCs w:val="20"/>
              </w:rPr>
            </w:pPr>
            <w:r w:rsidRPr="00D4402D">
              <w:rPr>
                <w:rFonts w:ascii="Arial" w:hAnsi="Arial" w:cs="Arial"/>
                <w:color w:val="000000"/>
                <w:sz w:val="20"/>
                <w:szCs w:val="20"/>
              </w:rPr>
              <w:t>3</w:t>
            </w:r>
            <w:r w:rsidR="00914194">
              <w:rPr>
                <w:rFonts w:ascii="Arial" w:hAnsi="Arial" w:cs="Arial"/>
                <w:color w:val="000000"/>
                <w:sz w:val="20"/>
                <w:szCs w:val="20"/>
              </w:rPr>
              <w:t>2</w:t>
            </w:r>
            <w:r w:rsidRPr="00D4402D">
              <w:rPr>
                <w:rFonts w:ascii="Arial" w:hAnsi="Arial" w:cs="Arial"/>
                <w:color w:val="000000"/>
                <w:sz w:val="20"/>
                <w:szCs w:val="20"/>
              </w:rPr>
              <w:t xml:space="preserve"> </w:t>
            </w:r>
            <w:r w:rsidR="00914194">
              <w:rPr>
                <w:rFonts w:ascii="Arial" w:hAnsi="Arial" w:cs="Arial"/>
                <w:color w:val="000000"/>
                <w:sz w:val="20"/>
                <w:szCs w:val="20"/>
              </w:rPr>
              <w:t>408</w:t>
            </w:r>
            <w:r w:rsidRPr="00D4402D">
              <w:rPr>
                <w:rFonts w:ascii="Arial" w:hAnsi="Arial" w:cs="Arial"/>
                <w:color w:val="000000"/>
                <w:sz w:val="20"/>
                <w:szCs w:val="20"/>
              </w:rPr>
              <w:t xml:space="preserve"> </w:t>
            </w:r>
            <w:r w:rsidR="00D4402D">
              <w:rPr>
                <w:rFonts w:ascii="Arial" w:hAnsi="Arial" w:cs="Arial"/>
                <w:color w:val="000000"/>
                <w:sz w:val="20"/>
                <w:szCs w:val="20"/>
              </w:rPr>
              <w:t>7</w:t>
            </w:r>
            <w:r w:rsidR="00914194">
              <w:rPr>
                <w:rFonts w:ascii="Arial" w:hAnsi="Arial" w:cs="Arial"/>
                <w:color w:val="000000"/>
                <w:sz w:val="20"/>
                <w:szCs w:val="20"/>
              </w:rPr>
              <w:t>00</w:t>
            </w:r>
            <w:r w:rsidRPr="00826596">
              <w:rPr>
                <w:rFonts w:ascii="Arial" w:hAnsi="Arial" w:cs="Arial"/>
                <w:color w:val="000000"/>
                <w:sz w:val="20"/>
                <w:szCs w:val="20"/>
              </w:rPr>
              <w:t xml:space="preserve"> </w:t>
            </w:r>
          </w:p>
          <w:p w14:paraId="5F7A69CB" w14:textId="64E5425F" w:rsidR="006C56EF" w:rsidRPr="00826596" w:rsidRDefault="006C56EF" w:rsidP="00C332DC">
            <w:pPr>
              <w:jc w:val="right"/>
              <w:rPr>
                <w:rFonts w:ascii="Arial" w:hAnsi="Arial" w:cs="Arial"/>
                <w:sz w:val="20"/>
                <w:szCs w:val="20"/>
                <w:highlight w:val="yellow"/>
              </w:rPr>
            </w:pPr>
          </w:p>
        </w:tc>
      </w:tr>
      <w:tr w:rsidR="00C20421" w:rsidRPr="00826596" w14:paraId="6F70688E" w14:textId="77777777" w:rsidTr="00007116">
        <w:trPr>
          <w:trHeight w:val="574"/>
        </w:trPr>
        <w:tc>
          <w:tcPr>
            <w:tcW w:w="2665" w:type="dxa"/>
            <w:shd w:val="clear" w:color="auto" w:fill="auto"/>
            <w:vAlign w:val="center"/>
          </w:tcPr>
          <w:p w14:paraId="146A2647" w14:textId="50C6A356" w:rsidR="00C20421" w:rsidRPr="00826596" w:rsidRDefault="00C20421" w:rsidP="00007116">
            <w:pPr>
              <w:rPr>
                <w:rFonts w:ascii="Arial" w:hAnsi="Arial" w:cs="Arial"/>
                <w:sz w:val="20"/>
                <w:szCs w:val="20"/>
              </w:rPr>
            </w:pPr>
            <w:r w:rsidRPr="00826596">
              <w:rPr>
                <w:rFonts w:ascii="Arial" w:hAnsi="Arial" w:cs="Arial"/>
                <w:sz w:val="20"/>
                <w:szCs w:val="20"/>
              </w:rPr>
              <w:t>Programu finanční podpory poskytování sociálních služeb v Olomouckém kraji  -  Podprogram č. 2</w:t>
            </w:r>
          </w:p>
        </w:tc>
        <w:tc>
          <w:tcPr>
            <w:tcW w:w="4570" w:type="dxa"/>
            <w:shd w:val="clear" w:color="auto" w:fill="auto"/>
            <w:vAlign w:val="center"/>
          </w:tcPr>
          <w:p w14:paraId="474B360D" w14:textId="090A60AA" w:rsidR="00C20421" w:rsidRPr="00826596" w:rsidRDefault="00C20421" w:rsidP="00826596">
            <w:pPr>
              <w:jc w:val="both"/>
              <w:rPr>
                <w:rFonts w:ascii="Arial" w:hAnsi="Arial" w:cs="Arial"/>
                <w:sz w:val="20"/>
                <w:szCs w:val="20"/>
              </w:rPr>
            </w:pPr>
            <w:r w:rsidRPr="00826596">
              <w:rPr>
                <w:rFonts w:ascii="Arial" w:hAnsi="Arial" w:cs="Arial"/>
                <w:sz w:val="20"/>
                <w:szCs w:val="20"/>
              </w:rPr>
              <w:t>Dotace z rozpočtu Olomouckého kraje určená na poskytování sociálních služeb</w:t>
            </w:r>
            <w:r w:rsidR="00914194">
              <w:rPr>
                <w:rFonts w:ascii="Arial" w:hAnsi="Arial" w:cs="Arial"/>
                <w:sz w:val="20"/>
                <w:szCs w:val="20"/>
              </w:rPr>
              <w:t xml:space="preserve"> pro osoby se závislostí</w:t>
            </w:r>
          </w:p>
        </w:tc>
        <w:tc>
          <w:tcPr>
            <w:tcW w:w="2092" w:type="dxa"/>
            <w:shd w:val="clear" w:color="auto" w:fill="auto"/>
            <w:vAlign w:val="center"/>
          </w:tcPr>
          <w:p w14:paraId="21C33125" w14:textId="3BA6F324" w:rsidR="00C20421" w:rsidRDefault="00533B0D" w:rsidP="00C332DC">
            <w:pPr>
              <w:jc w:val="right"/>
              <w:rPr>
                <w:rFonts w:ascii="Arial" w:hAnsi="Arial" w:cs="Arial"/>
                <w:sz w:val="20"/>
                <w:szCs w:val="20"/>
              </w:rPr>
            </w:pPr>
            <w:r>
              <w:rPr>
                <w:rFonts w:ascii="Arial" w:hAnsi="Arial" w:cs="Arial"/>
                <w:sz w:val="20"/>
                <w:szCs w:val="20"/>
              </w:rPr>
              <w:t>3</w:t>
            </w:r>
            <w:r w:rsidR="0003246A">
              <w:rPr>
                <w:rFonts w:ascii="Arial" w:hAnsi="Arial" w:cs="Arial"/>
                <w:sz w:val="20"/>
                <w:szCs w:val="20"/>
              </w:rPr>
              <w:t xml:space="preserve"> </w:t>
            </w:r>
            <w:r>
              <w:rPr>
                <w:rFonts w:ascii="Arial" w:hAnsi="Arial" w:cs="Arial"/>
                <w:sz w:val="20"/>
                <w:szCs w:val="20"/>
              </w:rPr>
              <w:t>306</w:t>
            </w:r>
            <w:r w:rsidR="00F011A0" w:rsidRPr="00D4402D">
              <w:rPr>
                <w:rFonts w:ascii="Arial" w:hAnsi="Arial" w:cs="Arial"/>
                <w:sz w:val="20"/>
                <w:szCs w:val="20"/>
              </w:rPr>
              <w:t xml:space="preserve"> </w:t>
            </w:r>
            <w:r w:rsidR="00D4402D">
              <w:rPr>
                <w:rFonts w:ascii="Arial" w:hAnsi="Arial" w:cs="Arial"/>
                <w:sz w:val="20"/>
                <w:szCs w:val="20"/>
              </w:rPr>
              <w:t>200</w:t>
            </w:r>
          </w:p>
          <w:p w14:paraId="2B657CC5" w14:textId="358DF37F" w:rsidR="00D4402D" w:rsidRPr="00826596" w:rsidRDefault="00D4402D" w:rsidP="00C332DC">
            <w:pPr>
              <w:jc w:val="right"/>
              <w:rPr>
                <w:rFonts w:ascii="Arial" w:hAnsi="Arial" w:cs="Arial"/>
                <w:sz w:val="20"/>
                <w:szCs w:val="20"/>
                <w:highlight w:val="yellow"/>
              </w:rPr>
            </w:pPr>
          </w:p>
        </w:tc>
      </w:tr>
      <w:tr w:rsidR="00763981" w:rsidRPr="00826596" w14:paraId="3B72DE95" w14:textId="77777777" w:rsidTr="00007116">
        <w:tc>
          <w:tcPr>
            <w:tcW w:w="2665" w:type="dxa"/>
            <w:shd w:val="clear" w:color="auto" w:fill="auto"/>
            <w:vAlign w:val="bottom"/>
          </w:tcPr>
          <w:p w14:paraId="46680B5E" w14:textId="39BE24EA" w:rsidR="00763981" w:rsidRPr="00826596" w:rsidRDefault="008D15DD" w:rsidP="00007116">
            <w:pPr>
              <w:rPr>
                <w:rFonts w:ascii="Arial" w:hAnsi="Arial" w:cs="Arial"/>
                <w:sz w:val="20"/>
                <w:szCs w:val="20"/>
              </w:rPr>
            </w:pPr>
            <w:r w:rsidRPr="00826596">
              <w:rPr>
                <w:rFonts w:ascii="Arial" w:hAnsi="Arial" w:cs="Arial"/>
                <w:sz w:val="20"/>
                <w:szCs w:val="20"/>
              </w:rPr>
              <w:t xml:space="preserve">Protialkoholní </w:t>
            </w:r>
            <w:r w:rsidR="00763981" w:rsidRPr="00826596">
              <w:rPr>
                <w:rFonts w:ascii="Arial" w:hAnsi="Arial" w:cs="Arial"/>
                <w:sz w:val="20"/>
                <w:szCs w:val="20"/>
              </w:rPr>
              <w:t>a protitoxikomanická záchytná stanice</w:t>
            </w:r>
          </w:p>
        </w:tc>
        <w:tc>
          <w:tcPr>
            <w:tcW w:w="4570" w:type="dxa"/>
            <w:shd w:val="clear" w:color="auto" w:fill="auto"/>
            <w:vAlign w:val="center"/>
          </w:tcPr>
          <w:p w14:paraId="2088F1B0" w14:textId="393FC7D9" w:rsidR="00763981" w:rsidRPr="00826596" w:rsidRDefault="00551E00" w:rsidP="00826596">
            <w:pPr>
              <w:jc w:val="both"/>
              <w:rPr>
                <w:rFonts w:ascii="Arial" w:hAnsi="Arial" w:cs="Arial"/>
                <w:sz w:val="20"/>
                <w:szCs w:val="20"/>
              </w:rPr>
            </w:pPr>
            <w:r w:rsidRPr="00826596">
              <w:rPr>
                <w:rFonts w:ascii="Arial" w:hAnsi="Arial" w:cs="Arial"/>
                <w:sz w:val="20"/>
                <w:szCs w:val="20"/>
              </w:rPr>
              <w:t>Příspěve</w:t>
            </w:r>
            <w:r w:rsidR="00447F33" w:rsidRPr="00826596">
              <w:rPr>
                <w:rFonts w:ascii="Arial" w:hAnsi="Arial" w:cs="Arial"/>
                <w:sz w:val="20"/>
                <w:szCs w:val="20"/>
              </w:rPr>
              <w:t>k z rozpočtu Olomouckého kraje</w:t>
            </w:r>
          </w:p>
        </w:tc>
        <w:tc>
          <w:tcPr>
            <w:tcW w:w="2092" w:type="dxa"/>
            <w:shd w:val="clear" w:color="auto" w:fill="auto"/>
            <w:vAlign w:val="center"/>
          </w:tcPr>
          <w:p w14:paraId="40ACACED" w14:textId="77777777" w:rsidR="00763981" w:rsidRPr="00826596" w:rsidRDefault="00093C4D" w:rsidP="00C332DC">
            <w:pPr>
              <w:jc w:val="right"/>
              <w:rPr>
                <w:rFonts w:ascii="Arial" w:hAnsi="Arial" w:cs="Arial"/>
                <w:sz w:val="20"/>
                <w:szCs w:val="20"/>
                <w:highlight w:val="yellow"/>
              </w:rPr>
            </w:pPr>
            <w:r w:rsidRPr="00826596">
              <w:rPr>
                <w:rFonts w:ascii="Arial" w:hAnsi="Arial" w:cs="Arial"/>
                <w:sz w:val="20"/>
                <w:szCs w:val="20"/>
              </w:rPr>
              <w:t>6</w:t>
            </w:r>
            <w:r w:rsidR="000624B7" w:rsidRPr="00826596">
              <w:rPr>
                <w:rFonts w:ascii="Arial" w:hAnsi="Arial" w:cs="Arial"/>
                <w:sz w:val="20"/>
                <w:szCs w:val="20"/>
              </w:rPr>
              <w:t> </w:t>
            </w:r>
            <w:r w:rsidRPr="00826596">
              <w:rPr>
                <w:rFonts w:ascii="Arial" w:hAnsi="Arial" w:cs="Arial"/>
                <w:sz w:val="20"/>
                <w:szCs w:val="20"/>
              </w:rPr>
              <w:t>099</w:t>
            </w:r>
            <w:r w:rsidR="000624B7" w:rsidRPr="00826596">
              <w:rPr>
                <w:rFonts w:ascii="Arial" w:hAnsi="Arial" w:cs="Arial"/>
                <w:sz w:val="20"/>
                <w:szCs w:val="20"/>
              </w:rPr>
              <w:t xml:space="preserve"> </w:t>
            </w:r>
            <w:r w:rsidR="00763981" w:rsidRPr="00826596">
              <w:rPr>
                <w:rFonts w:ascii="Arial" w:hAnsi="Arial" w:cs="Arial"/>
                <w:sz w:val="20"/>
                <w:szCs w:val="20"/>
              </w:rPr>
              <w:t>000</w:t>
            </w:r>
          </w:p>
        </w:tc>
      </w:tr>
      <w:tr w:rsidR="00763981" w:rsidRPr="00826596" w14:paraId="2FBBF484" w14:textId="77777777" w:rsidTr="00007116">
        <w:tc>
          <w:tcPr>
            <w:tcW w:w="2665" w:type="dxa"/>
            <w:shd w:val="clear" w:color="auto" w:fill="auto"/>
            <w:vAlign w:val="center"/>
          </w:tcPr>
          <w:p w14:paraId="40D1D5D7" w14:textId="77777777" w:rsidR="00763981" w:rsidRPr="00826596" w:rsidRDefault="00763981" w:rsidP="00007116">
            <w:pPr>
              <w:rPr>
                <w:rFonts w:ascii="Arial" w:hAnsi="Arial" w:cs="Arial"/>
                <w:sz w:val="20"/>
                <w:szCs w:val="20"/>
              </w:rPr>
            </w:pPr>
            <w:r w:rsidRPr="00826596">
              <w:rPr>
                <w:rFonts w:ascii="Arial" w:hAnsi="Arial" w:cs="Arial"/>
                <w:sz w:val="20"/>
                <w:szCs w:val="20"/>
              </w:rPr>
              <w:t>V</w:t>
            </w:r>
            <w:r w:rsidR="00BD303C" w:rsidRPr="00826596">
              <w:rPr>
                <w:rFonts w:ascii="Arial" w:hAnsi="Arial" w:cs="Arial"/>
                <w:sz w:val="20"/>
                <w:szCs w:val="20"/>
              </w:rPr>
              <w:t xml:space="preserve">zdělávání vybraných metodiků </w:t>
            </w:r>
            <w:r w:rsidRPr="00826596">
              <w:rPr>
                <w:rFonts w:ascii="Arial" w:hAnsi="Arial" w:cs="Arial"/>
                <w:sz w:val="20"/>
                <w:szCs w:val="20"/>
              </w:rPr>
              <w:t>primární prevence na</w:t>
            </w:r>
            <w:r w:rsidR="00BD2FAF" w:rsidRPr="00826596">
              <w:rPr>
                <w:rFonts w:ascii="Arial" w:hAnsi="Arial" w:cs="Arial"/>
                <w:sz w:val="20"/>
                <w:szCs w:val="20"/>
              </w:rPr>
              <w:t xml:space="preserve"> školách a školských zařízeních a organizace Krajské konference primární prevence Olomouckého kraje</w:t>
            </w:r>
          </w:p>
        </w:tc>
        <w:tc>
          <w:tcPr>
            <w:tcW w:w="4570" w:type="dxa"/>
            <w:shd w:val="clear" w:color="auto" w:fill="auto"/>
            <w:vAlign w:val="center"/>
          </w:tcPr>
          <w:p w14:paraId="4D057F88" w14:textId="77777777" w:rsidR="00763981" w:rsidRPr="00732A61" w:rsidRDefault="00E0480E" w:rsidP="00732A61">
            <w:pPr>
              <w:pStyle w:val="Bezmezer1"/>
              <w:jc w:val="both"/>
              <w:rPr>
                <w:rFonts w:ascii="Arial" w:hAnsi="Arial" w:cs="Arial"/>
                <w:sz w:val="20"/>
                <w:szCs w:val="20"/>
              </w:rPr>
            </w:pPr>
            <w:r w:rsidRPr="00732A61">
              <w:rPr>
                <w:rFonts w:ascii="Arial" w:hAnsi="Arial" w:cs="Arial"/>
                <w:sz w:val="20"/>
                <w:szCs w:val="20"/>
              </w:rPr>
              <w:t>P</w:t>
            </w:r>
            <w:r w:rsidR="00763981" w:rsidRPr="00732A61">
              <w:rPr>
                <w:rFonts w:ascii="Arial" w:hAnsi="Arial" w:cs="Arial"/>
                <w:sz w:val="20"/>
                <w:szCs w:val="20"/>
              </w:rPr>
              <w:t>říspěvek z rozpočtu Olomouckého kraje pro přís</w:t>
            </w:r>
            <w:r w:rsidR="00413525" w:rsidRPr="00732A61">
              <w:rPr>
                <w:rFonts w:ascii="Arial" w:hAnsi="Arial" w:cs="Arial"/>
                <w:sz w:val="20"/>
                <w:szCs w:val="20"/>
              </w:rPr>
              <w:t>pěvkovou organizaci Pedagogicko</w:t>
            </w:r>
            <w:r w:rsidR="00EE040D" w:rsidRPr="00732A61">
              <w:rPr>
                <w:rFonts w:ascii="Arial" w:hAnsi="Arial" w:cs="Arial"/>
                <w:sz w:val="20"/>
                <w:szCs w:val="20"/>
              </w:rPr>
              <w:t>- psych</w:t>
            </w:r>
            <w:r w:rsidR="00763981" w:rsidRPr="00732A61">
              <w:rPr>
                <w:rFonts w:ascii="Arial" w:hAnsi="Arial" w:cs="Arial"/>
                <w:sz w:val="20"/>
                <w:szCs w:val="20"/>
              </w:rPr>
              <w:t>o</w:t>
            </w:r>
            <w:r w:rsidR="00EE040D" w:rsidRPr="00732A61">
              <w:rPr>
                <w:rFonts w:ascii="Arial" w:hAnsi="Arial" w:cs="Arial"/>
                <w:sz w:val="20"/>
                <w:szCs w:val="20"/>
              </w:rPr>
              <w:t>lo</w:t>
            </w:r>
            <w:r w:rsidR="00763981" w:rsidRPr="00732A61">
              <w:rPr>
                <w:rFonts w:ascii="Arial" w:hAnsi="Arial" w:cs="Arial"/>
                <w:sz w:val="20"/>
                <w:szCs w:val="20"/>
              </w:rPr>
              <w:t xml:space="preserve">gickou poradnu </w:t>
            </w:r>
            <w:r w:rsidR="00BD2FAF" w:rsidRPr="00732A61">
              <w:rPr>
                <w:rFonts w:ascii="Arial" w:hAnsi="Arial" w:cs="Arial"/>
                <w:sz w:val="20"/>
                <w:szCs w:val="20"/>
              </w:rPr>
              <w:t xml:space="preserve">a Speciálně pedagogické centrum Olomouckého kraje </w:t>
            </w:r>
            <w:r w:rsidR="00763981" w:rsidRPr="00732A61">
              <w:rPr>
                <w:rFonts w:ascii="Arial" w:hAnsi="Arial" w:cs="Arial"/>
                <w:sz w:val="20"/>
                <w:szCs w:val="20"/>
              </w:rPr>
              <w:t xml:space="preserve">na vzdělávání vybraných metodiků primární prevence na školách a školských zařízeních - roční vzdělávací cyklus, který vrcholí </w:t>
            </w:r>
            <w:r w:rsidR="00BD2FAF" w:rsidRPr="00732A61">
              <w:rPr>
                <w:rFonts w:ascii="Arial" w:hAnsi="Arial" w:cs="Arial"/>
                <w:sz w:val="20"/>
                <w:szCs w:val="20"/>
              </w:rPr>
              <w:t>organizací Krajské konference</w:t>
            </w:r>
            <w:r w:rsidR="00763981" w:rsidRPr="00732A61">
              <w:rPr>
                <w:rFonts w:ascii="Arial" w:hAnsi="Arial" w:cs="Arial"/>
                <w:sz w:val="20"/>
                <w:szCs w:val="20"/>
              </w:rPr>
              <w:t xml:space="preserve"> primární prevence </w:t>
            </w:r>
            <w:r w:rsidR="00BD2FAF" w:rsidRPr="00732A61">
              <w:rPr>
                <w:rFonts w:ascii="Arial" w:hAnsi="Arial" w:cs="Arial"/>
                <w:sz w:val="20"/>
                <w:szCs w:val="20"/>
              </w:rPr>
              <w:t xml:space="preserve">Olomouckého kraje </w:t>
            </w:r>
          </w:p>
        </w:tc>
        <w:tc>
          <w:tcPr>
            <w:tcW w:w="2092" w:type="dxa"/>
            <w:shd w:val="clear" w:color="auto" w:fill="auto"/>
            <w:vAlign w:val="center"/>
          </w:tcPr>
          <w:p w14:paraId="66FA69DB" w14:textId="77777777" w:rsidR="00763981" w:rsidRPr="00826596" w:rsidRDefault="00521707" w:rsidP="00C332DC">
            <w:pPr>
              <w:jc w:val="right"/>
              <w:rPr>
                <w:rFonts w:ascii="Arial" w:hAnsi="Arial" w:cs="Arial"/>
                <w:sz w:val="20"/>
                <w:szCs w:val="20"/>
                <w:highlight w:val="yellow"/>
              </w:rPr>
            </w:pPr>
            <w:r w:rsidRPr="00826596">
              <w:rPr>
                <w:rFonts w:ascii="Arial" w:hAnsi="Arial" w:cs="Arial"/>
                <w:sz w:val="20"/>
                <w:szCs w:val="20"/>
              </w:rPr>
              <w:t>20</w:t>
            </w:r>
            <w:r w:rsidR="00323F34" w:rsidRPr="00826596">
              <w:rPr>
                <w:rFonts w:ascii="Arial" w:hAnsi="Arial" w:cs="Arial"/>
                <w:sz w:val="20"/>
                <w:szCs w:val="20"/>
              </w:rPr>
              <w:t>0</w:t>
            </w:r>
            <w:r w:rsidR="000624B7" w:rsidRPr="00826596">
              <w:rPr>
                <w:rFonts w:ascii="Arial" w:hAnsi="Arial" w:cs="Arial"/>
                <w:sz w:val="20"/>
                <w:szCs w:val="20"/>
              </w:rPr>
              <w:t xml:space="preserve"> </w:t>
            </w:r>
            <w:r w:rsidR="00763981" w:rsidRPr="00826596">
              <w:rPr>
                <w:rFonts w:ascii="Arial" w:hAnsi="Arial" w:cs="Arial"/>
                <w:sz w:val="20"/>
                <w:szCs w:val="20"/>
              </w:rPr>
              <w:t>000</w:t>
            </w:r>
          </w:p>
        </w:tc>
      </w:tr>
    </w:tbl>
    <w:p w14:paraId="4168FF53" w14:textId="77777777" w:rsidR="00763981" w:rsidRPr="00826596" w:rsidRDefault="002D34DD" w:rsidP="00007116">
      <w:pPr>
        <w:keepNext/>
        <w:keepLines/>
        <w:jc w:val="both"/>
        <w:rPr>
          <w:rFonts w:ascii="Arial" w:hAnsi="Arial" w:cs="Arial"/>
          <w:b/>
          <w:spacing w:val="-4"/>
          <w:kern w:val="28"/>
        </w:rPr>
      </w:pPr>
      <w:bookmarkStart w:id="44" w:name="_Toc363129646"/>
      <w:bookmarkStart w:id="45" w:name="_Toc424297688"/>
      <w:bookmarkStart w:id="46" w:name="_Toc424621441"/>
      <w:r w:rsidRPr="00826596">
        <w:rPr>
          <w:rFonts w:ascii="Arial" w:hAnsi="Arial" w:cs="Arial"/>
          <w:b/>
          <w:spacing w:val="-4"/>
          <w:kern w:val="28"/>
        </w:rPr>
        <w:lastRenderedPageBreak/>
        <w:t xml:space="preserve">3.2 </w:t>
      </w:r>
      <w:r w:rsidR="002274B4" w:rsidRPr="00826596">
        <w:rPr>
          <w:rFonts w:ascii="Arial" w:hAnsi="Arial" w:cs="Arial"/>
          <w:b/>
          <w:spacing w:val="-4"/>
          <w:kern w:val="28"/>
        </w:rPr>
        <w:t>F</w:t>
      </w:r>
      <w:r w:rsidR="00763981" w:rsidRPr="00826596">
        <w:rPr>
          <w:rFonts w:ascii="Arial" w:hAnsi="Arial" w:cs="Arial"/>
          <w:b/>
          <w:spacing w:val="-4"/>
          <w:kern w:val="28"/>
        </w:rPr>
        <w:t xml:space="preserve">inancování služeb </w:t>
      </w:r>
      <w:bookmarkEnd w:id="44"/>
      <w:bookmarkEnd w:id="45"/>
      <w:bookmarkEnd w:id="46"/>
      <w:r w:rsidR="00685D74" w:rsidRPr="00826596">
        <w:rPr>
          <w:rFonts w:ascii="Arial" w:hAnsi="Arial" w:cs="Arial"/>
          <w:b/>
          <w:spacing w:val="-4"/>
          <w:kern w:val="28"/>
        </w:rPr>
        <w:t>obcemi</w:t>
      </w:r>
    </w:p>
    <w:p w14:paraId="6E025BE4" w14:textId="77777777" w:rsidR="00007116" w:rsidRDefault="00007116" w:rsidP="00007116">
      <w:pPr>
        <w:keepNext/>
        <w:keepLines/>
        <w:tabs>
          <w:tab w:val="left" w:pos="6663"/>
        </w:tabs>
        <w:jc w:val="both"/>
        <w:rPr>
          <w:rFonts w:ascii="Arial" w:hAnsi="Arial" w:cs="Arial"/>
          <w:spacing w:val="-4"/>
          <w:kern w:val="28"/>
        </w:rPr>
      </w:pPr>
      <w:bookmarkStart w:id="47" w:name="_Toc363129647"/>
      <w:bookmarkStart w:id="48" w:name="_Toc424297689"/>
      <w:bookmarkStart w:id="49" w:name="_Toc424621442"/>
    </w:p>
    <w:p w14:paraId="5724C456" w14:textId="536BEA24" w:rsidR="00B04934" w:rsidRPr="00826596" w:rsidRDefault="00C0669F" w:rsidP="00F92F92">
      <w:pPr>
        <w:keepNext/>
        <w:keepLines/>
        <w:tabs>
          <w:tab w:val="left" w:pos="6663"/>
        </w:tabs>
        <w:spacing w:after="120"/>
        <w:jc w:val="both"/>
        <w:rPr>
          <w:rFonts w:ascii="Arial" w:hAnsi="Arial" w:cs="Arial"/>
          <w:bCs/>
          <w:spacing w:val="-4"/>
          <w:kern w:val="28"/>
        </w:rPr>
      </w:pPr>
      <w:r w:rsidRPr="00826596">
        <w:rPr>
          <w:rFonts w:ascii="Arial" w:hAnsi="Arial" w:cs="Arial"/>
          <w:spacing w:val="-4"/>
          <w:kern w:val="28"/>
        </w:rPr>
        <w:t>Některé obce</w:t>
      </w:r>
      <w:r w:rsidR="00763981" w:rsidRPr="00826596">
        <w:rPr>
          <w:rFonts w:ascii="Arial" w:hAnsi="Arial" w:cs="Arial"/>
          <w:spacing w:val="-4"/>
          <w:kern w:val="28"/>
        </w:rPr>
        <w:t xml:space="preserve"> nemají ve svých rozpočtech částku na podporu protidrogové prevence přesně vyčleněnu.</w:t>
      </w:r>
      <w:bookmarkEnd w:id="47"/>
      <w:bookmarkEnd w:id="48"/>
      <w:bookmarkEnd w:id="49"/>
      <w:r w:rsidR="0034251C" w:rsidRPr="00826596">
        <w:rPr>
          <w:rFonts w:ascii="Arial" w:hAnsi="Arial" w:cs="Arial"/>
          <w:b/>
          <w:bCs/>
        </w:rPr>
        <w:t xml:space="preserve"> </w:t>
      </w:r>
      <w:bookmarkStart w:id="50" w:name="_Toc424297690"/>
      <w:bookmarkStart w:id="51" w:name="_Toc424621443"/>
      <w:r w:rsidR="000F158A" w:rsidRPr="00826596">
        <w:rPr>
          <w:rFonts w:ascii="Arial" w:hAnsi="Arial" w:cs="Arial"/>
          <w:bCs/>
        </w:rPr>
        <w:t>Téměř v</w:t>
      </w:r>
      <w:r w:rsidR="00E96316" w:rsidRPr="00826596">
        <w:rPr>
          <w:rFonts w:ascii="Arial" w:hAnsi="Arial" w:cs="Arial"/>
          <w:bCs/>
          <w:spacing w:val="-4"/>
          <w:kern w:val="28"/>
        </w:rPr>
        <w:t xml:space="preserve">šechny služby, na jejichž financování se podílel </w:t>
      </w:r>
      <w:r w:rsidR="00EC3B02">
        <w:rPr>
          <w:rFonts w:ascii="Arial" w:hAnsi="Arial" w:cs="Arial"/>
          <w:bCs/>
          <w:spacing w:val="-4"/>
          <w:kern w:val="28"/>
        </w:rPr>
        <w:t>Olomoucký kraj, byly podpořeny také</w:t>
      </w:r>
      <w:r w:rsidR="00E96316" w:rsidRPr="00826596">
        <w:rPr>
          <w:rFonts w:ascii="Arial" w:hAnsi="Arial" w:cs="Arial"/>
          <w:bCs/>
          <w:spacing w:val="-4"/>
          <w:kern w:val="28"/>
        </w:rPr>
        <w:t xml:space="preserve"> z rozpočtů obcí.</w:t>
      </w:r>
      <w:bookmarkStart w:id="52" w:name="_Toc424297691"/>
      <w:bookmarkStart w:id="53" w:name="_Toc424621444"/>
      <w:bookmarkEnd w:id="50"/>
      <w:bookmarkEnd w:id="51"/>
      <w:r w:rsidR="00CC0A98" w:rsidRPr="00826596">
        <w:rPr>
          <w:rFonts w:ascii="Arial" w:hAnsi="Arial" w:cs="Arial"/>
          <w:bCs/>
          <w:spacing w:val="-4"/>
          <w:kern w:val="28"/>
        </w:rPr>
        <w:t xml:space="preserve"> Podpora služeb z rozpočtu obcí klesá.</w:t>
      </w:r>
    </w:p>
    <w:bookmarkEnd w:id="52"/>
    <w:bookmarkEnd w:id="53"/>
    <w:p w14:paraId="675465BE" w14:textId="77777777" w:rsidR="00DF18AF" w:rsidRDefault="00DF18AF" w:rsidP="00DF18AF">
      <w:pPr>
        <w:jc w:val="both"/>
        <w:rPr>
          <w:rFonts w:ascii="Arial" w:eastAsia="Calibri" w:hAnsi="Arial" w:cs="Arial"/>
          <w:lang w:eastAsia="en-US"/>
        </w:rPr>
      </w:pPr>
    </w:p>
    <w:p w14:paraId="490182E5" w14:textId="5A075BAA" w:rsidR="00DF18AF" w:rsidRPr="00115C01" w:rsidRDefault="00DF18AF" w:rsidP="00DF18AF">
      <w:pPr>
        <w:jc w:val="both"/>
        <w:rPr>
          <w:rFonts w:ascii="Arial" w:eastAsia="Calibri" w:hAnsi="Arial" w:cs="Arial"/>
          <w:lang w:eastAsia="en-US"/>
        </w:rPr>
      </w:pPr>
      <w:r w:rsidRPr="00115C01">
        <w:rPr>
          <w:rFonts w:ascii="Arial" w:eastAsia="Calibri" w:hAnsi="Arial" w:cs="Arial"/>
          <w:lang w:eastAsia="en-US"/>
        </w:rPr>
        <w:t>V oblasti finanční podpory bylo rovněž realizováno dotační řízení MŠMT ČR na podporu projektů organizací v Olomouckém kraji profilujících svou činnost v oblasti primární prevence. Celková částka podpory pro Olomoucký kraj činila 1 827 126 Kč, byly podpořeny projekty těchto organizací: Univerzita Palackého v Olomouci (E-bezpečí pro pedagogy a žáky 2024 částkou 551 680 Kč), KAPPA-HELP, z.s. (Vzdělávání pedagogů částkou 119 900 Kč), AZ Help, z.s. (program selektivní protidrogové prevence částkou 822 746 Kč) a PPP a SPC Olomouckého kraje (Program krajské primární prevence 332 800 Kč  - tzv. krajský projekt).</w:t>
      </w:r>
    </w:p>
    <w:p w14:paraId="3BEE2225" w14:textId="6CA87FE2" w:rsidR="00680B6E" w:rsidRDefault="00680B6E" w:rsidP="00826596">
      <w:pPr>
        <w:jc w:val="both"/>
        <w:rPr>
          <w:rFonts w:ascii="Arial" w:hAnsi="Arial" w:cs="Arial"/>
          <w:b/>
        </w:rPr>
      </w:pPr>
    </w:p>
    <w:p w14:paraId="2586A033" w14:textId="77777777" w:rsidR="003A0AF8" w:rsidRPr="00826596" w:rsidRDefault="003A0AF8" w:rsidP="00826596">
      <w:pPr>
        <w:jc w:val="both"/>
        <w:rPr>
          <w:rFonts w:ascii="Arial" w:hAnsi="Arial" w:cs="Arial"/>
          <w:b/>
        </w:rPr>
      </w:pPr>
    </w:p>
    <w:p w14:paraId="5D374E35" w14:textId="4C3396C6" w:rsidR="00517756" w:rsidRPr="00826596" w:rsidRDefault="00B338AD" w:rsidP="00826596">
      <w:pPr>
        <w:pStyle w:val="Nadpis1"/>
        <w:numPr>
          <w:ilvl w:val="0"/>
          <w:numId w:val="0"/>
        </w:numPr>
        <w:spacing w:line="240" w:lineRule="auto"/>
        <w:rPr>
          <w:rFonts w:cs="Arial"/>
          <w:sz w:val="28"/>
          <w:szCs w:val="28"/>
        </w:rPr>
      </w:pPr>
      <w:r w:rsidRPr="00826596">
        <w:rPr>
          <w:rFonts w:cs="Arial"/>
          <w:sz w:val="28"/>
          <w:szCs w:val="28"/>
        </w:rPr>
        <w:t xml:space="preserve">4  </w:t>
      </w:r>
      <w:r w:rsidR="00CE1DAD" w:rsidRPr="00826596">
        <w:rPr>
          <w:rFonts w:cs="Arial"/>
          <w:sz w:val="28"/>
          <w:szCs w:val="28"/>
        </w:rPr>
        <w:t>Adiktologické služby</w:t>
      </w:r>
      <w:r w:rsidR="00592EBB" w:rsidRPr="00826596">
        <w:rPr>
          <w:rFonts w:cs="Arial"/>
          <w:sz w:val="28"/>
          <w:szCs w:val="28"/>
        </w:rPr>
        <w:t xml:space="preserve"> </w:t>
      </w:r>
    </w:p>
    <w:p w14:paraId="2DC03540" w14:textId="23F30814" w:rsidR="00D2330E" w:rsidRPr="00AE5033" w:rsidRDefault="00517756" w:rsidP="00AE5033">
      <w:pPr>
        <w:rPr>
          <w:rFonts w:ascii="Arial" w:hAnsi="Arial" w:cs="Arial"/>
          <w:b/>
        </w:rPr>
      </w:pPr>
      <w:r w:rsidRPr="00AE5033">
        <w:rPr>
          <w:rFonts w:ascii="Arial" w:hAnsi="Arial" w:cs="Arial"/>
          <w:b/>
        </w:rPr>
        <w:t>4</w:t>
      </w:r>
      <w:r w:rsidR="00F826A2" w:rsidRPr="00AE5033">
        <w:rPr>
          <w:rFonts w:ascii="Arial" w:hAnsi="Arial" w:cs="Arial"/>
          <w:b/>
        </w:rPr>
        <w:t>.</w:t>
      </w:r>
      <w:r w:rsidR="0018025D" w:rsidRPr="00AE5033">
        <w:rPr>
          <w:rFonts w:ascii="Arial" w:hAnsi="Arial" w:cs="Arial"/>
          <w:b/>
        </w:rPr>
        <w:t>1</w:t>
      </w:r>
      <w:r w:rsidR="00D2330E" w:rsidRPr="00AE5033">
        <w:rPr>
          <w:rFonts w:ascii="Arial" w:hAnsi="Arial" w:cs="Arial"/>
          <w:b/>
        </w:rPr>
        <w:t xml:space="preserve"> </w:t>
      </w:r>
      <w:r w:rsidR="003D063C">
        <w:rPr>
          <w:rFonts w:ascii="Arial" w:hAnsi="Arial" w:cs="Arial"/>
          <w:b/>
        </w:rPr>
        <w:t>Adiktologické služby minimalizace rizik</w:t>
      </w:r>
      <w:r w:rsidR="00D2330E" w:rsidRPr="00AE5033">
        <w:rPr>
          <w:rFonts w:ascii="Arial" w:hAnsi="Arial" w:cs="Arial"/>
          <w:b/>
        </w:rPr>
        <w:t xml:space="preserve"> </w:t>
      </w:r>
    </w:p>
    <w:p w14:paraId="76A66091" w14:textId="77777777" w:rsidR="00AE5033" w:rsidRDefault="00AE5033" w:rsidP="00826596">
      <w:pPr>
        <w:jc w:val="both"/>
        <w:rPr>
          <w:rFonts w:ascii="Arial" w:hAnsi="Arial" w:cs="Arial"/>
        </w:rPr>
      </w:pPr>
    </w:p>
    <w:p w14:paraId="41C7A49A" w14:textId="24300253" w:rsidR="00EA2629" w:rsidRPr="00826596" w:rsidRDefault="00633FEB" w:rsidP="00826596">
      <w:pPr>
        <w:jc w:val="both"/>
        <w:rPr>
          <w:rFonts w:ascii="Arial" w:hAnsi="Arial" w:cs="Arial"/>
        </w:rPr>
      </w:pPr>
      <w:r w:rsidRPr="00826596">
        <w:rPr>
          <w:rFonts w:ascii="Arial" w:hAnsi="Arial" w:cs="Arial"/>
        </w:rPr>
        <w:t xml:space="preserve">Služby v oblasti snižování rizik spojených s užíváním </w:t>
      </w:r>
      <w:r w:rsidR="00EA2629" w:rsidRPr="00826596">
        <w:rPr>
          <w:rFonts w:ascii="Arial" w:hAnsi="Arial" w:cs="Arial"/>
        </w:rPr>
        <w:t>návykových látek</w:t>
      </w:r>
      <w:r w:rsidR="00F30AC9" w:rsidRPr="00826596">
        <w:rPr>
          <w:rFonts w:ascii="Arial" w:hAnsi="Arial" w:cs="Arial"/>
        </w:rPr>
        <w:t xml:space="preserve"> zajišťuje v Olomouckém kraji pět</w:t>
      </w:r>
      <w:r w:rsidRPr="00826596">
        <w:rPr>
          <w:rFonts w:ascii="Arial" w:hAnsi="Arial" w:cs="Arial"/>
        </w:rPr>
        <w:t xml:space="preserve"> kontak</w:t>
      </w:r>
      <w:r w:rsidR="00517756" w:rsidRPr="00826596">
        <w:rPr>
          <w:rFonts w:ascii="Arial" w:hAnsi="Arial" w:cs="Arial"/>
        </w:rPr>
        <w:t>tních center. V</w:t>
      </w:r>
      <w:r w:rsidR="00EA2629" w:rsidRPr="00826596">
        <w:rPr>
          <w:rFonts w:ascii="Arial" w:hAnsi="Arial" w:cs="Arial"/>
        </w:rPr>
        <w:t>e všech regionech Olomouckého kraje</w:t>
      </w:r>
      <w:r w:rsidRPr="00826596">
        <w:rPr>
          <w:rFonts w:ascii="Arial" w:hAnsi="Arial" w:cs="Arial"/>
        </w:rPr>
        <w:t xml:space="preserve"> </w:t>
      </w:r>
      <w:r w:rsidR="00517756" w:rsidRPr="00826596">
        <w:rPr>
          <w:rFonts w:ascii="Arial" w:hAnsi="Arial" w:cs="Arial"/>
        </w:rPr>
        <w:t xml:space="preserve">se </w:t>
      </w:r>
      <w:r w:rsidR="00F30AC9" w:rsidRPr="00826596">
        <w:rPr>
          <w:rFonts w:ascii="Arial" w:hAnsi="Arial" w:cs="Arial"/>
        </w:rPr>
        <w:t xml:space="preserve">tedy </w:t>
      </w:r>
      <w:r w:rsidR="00517756" w:rsidRPr="00826596">
        <w:rPr>
          <w:rFonts w:ascii="Arial" w:hAnsi="Arial" w:cs="Arial"/>
        </w:rPr>
        <w:t>nachází kon</w:t>
      </w:r>
      <w:r w:rsidR="00266A04" w:rsidRPr="00826596">
        <w:rPr>
          <w:rFonts w:ascii="Arial" w:hAnsi="Arial" w:cs="Arial"/>
        </w:rPr>
        <w:t xml:space="preserve">taktní centrum a </w:t>
      </w:r>
      <w:r w:rsidRPr="00826596">
        <w:rPr>
          <w:rFonts w:ascii="Arial" w:hAnsi="Arial" w:cs="Arial"/>
        </w:rPr>
        <w:t>jsou realizovány terénní programy.</w:t>
      </w:r>
      <w:r w:rsidR="002A4375" w:rsidRPr="00826596">
        <w:rPr>
          <w:rFonts w:ascii="Arial" w:hAnsi="Arial" w:cs="Arial"/>
        </w:rPr>
        <w:t xml:space="preserve"> </w:t>
      </w:r>
      <w:r w:rsidR="00EA2629" w:rsidRPr="00826596">
        <w:rPr>
          <w:rFonts w:ascii="Arial" w:hAnsi="Arial" w:cs="Arial"/>
        </w:rPr>
        <w:t xml:space="preserve">Všechny služby </w:t>
      </w:r>
      <w:r w:rsidRPr="00826596">
        <w:rPr>
          <w:rFonts w:ascii="Arial" w:hAnsi="Arial" w:cs="Arial"/>
        </w:rPr>
        <w:t xml:space="preserve">jsou </w:t>
      </w:r>
      <w:r w:rsidR="00EA2629" w:rsidRPr="00826596">
        <w:rPr>
          <w:rFonts w:ascii="Arial" w:hAnsi="Arial" w:cs="Arial"/>
        </w:rPr>
        <w:t xml:space="preserve">klientům a blízkým osobám </w:t>
      </w:r>
      <w:r w:rsidR="002A4375" w:rsidRPr="00826596">
        <w:rPr>
          <w:rFonts w:ascii="Arial" w:hAnsi="Arial" w:cs="Arial"/>
        </w:rPr>
        <w:t xml:space="preserve">nabízeny </w:t>
      </w:r>
      <w:r w:rsidRPr="00826596">
        <w:rPr>
          <w:rFonts w:ascii="Arial" w:hAnsi="Arial" w:cs="Arial"/>
        </w:rPr>
        <w:t>dle standardů odborné způsobilosti Rady vlády pro koordinaci politiky</w:t>
      </w:r>
      <w:r w:rsidR="003D063C">
        <w:rPr>
          <w:rFonts w:ascii="Arial" w:hAnsi="Arial" w:cs="Arial"/>
        </w:rPr>
        <w:t xml:space="preserve"> v oblasti závislostí (RVKPZ)</w:t>
      </w:r>
      <w:r w:rsidRPr="00826596">
        <w:rPr>
          <w:rFonts w:ascii="Arial" w:hAnsi="Arial" w:cs="Arial"/>
        </w:rPr>
        <w:t>.</w:t>
      </w:r>
      <w:r w:rsidR="00266A04" w:rsidRPr="00826596">
        <w:rPr>
          <w:rFonts w:ascii="Arial" w:hAnsi="Arial" w:cs="Arial"/>
        </w:rPr>
        <w:t xml:space="preserve"> </w:t>
      </w:r>
    </w:p>
    <w:p w14:paraId="2302854F" w14:textId="3B8AA706" w:rsidR="00FE6760" w:rsidRPr="00826596" w:rsidRDefault="003D063C" w:rsidP="003D063C">
      <w:pPr>
        <w:jc w:val="both"/>
        <w:rPr>
          <w:rFonts w:ascii="Arial" w:hAnsi="Arial" w:cs="Arial"/>
        </w:rPr>
      </w:pPr>
      <w:r w:rsidRPr="003D063C">
        <w:rPr>
          <w:rFonts w:ascii="Arial" w:hAnsi="Arial" w:cs="Arial"/>
        </w:rPr>
        <w:t>V nízkoprahových adiktologických službách v Olomouckém kraji lze v posledních letech pozorovat</w:t>
      </w:r>
      <w:r>
        <w:rPr>
          <w:rFonts w:ascii="Arial" w:hAnsi="Arial" w:cs="Arial"/>
        </w:rPr>
        <w:t xml:space="preserve"> </w:t>
      </w:r>
      <w:r w:rsidRPr="003D063C">
        <w:rPr>
          <w:rFonts w:ascii="Arial" w:hAnsi="Arial" w:cs="Arial"/>
        </w:rPr>
        <w:t xml:space="preserve">celkový nárůst klientů, a to jak uživatelů pervitinu, tak zejména uživatelů alkoholu. </w:t>
      </w:r>
    </w:p>
    <w:p w14:paraId="5739D340" w14:textId="6C6E65BF" w:rsidR="003D063C" w:rsidRPr="003D063C" w:rsidRDefault="003D063C" w:rsidP="003D063C">
      <w:pPr>
        <w:jc w:val="both"/>
        <w:rPr>
          <w:rFonts w:ascii="Arial" w:hAnsi="Arial" w:cs="Arial"/>
        </w:rPr>
      </w:pPr>
      <w:r w:rsidRPr="003D063C">
        <w:rPr>
          <w:rFonts w:ascii="Arial" w:hAnsi="Arial" w:cs="Arial"/>
        </w:rPr>
        <w:t>Mezi klienty nízkoprahových adiktologických služeb stejně jako ve všech ostatních krajích ČR i</w:t>
      </w:r>
      <w:r w:rsidR="009A28DE">
        <w:rPr>
          <w:rFonts w:ascii="Arial" w:hAnsi="Arial" w:cs="Arial"/>
        </w:rPr>
        <w:t> </w:t>
      </w:r>
      <w:r w:rsidRPr="003D063C">
        <w:rPr>
          <w:rFonts w:ascii="Arial" w:hAnsi="Arial" w:cs="Arial"/>
        </w:rPr>
        <w:t>v</w:t>
      </w:r>
      <w:r w:rsidR="00AA686B">
        <w:rPr>
          <w:rFonts w:ascii="Arial" w:hAnsi="Arial" w:cs="Arial"/>
        </w:rPr>
        <w:t xml:space="preserve"> </w:t>
      </w:r>
      <w:r w:rsidRPr="003D063C">
        <w:rPr>
          <w:rFonts w:ascii="Arial" w:hAnsi="Arial" w:cs="Arial"/>
        </w:rPr>
        <w:t>Olomouckém kraji výrazně převažují uživatelé se základní drogou pervitin. Většina z nich užívá</w:t>
      </w:r>
      <w:r w:rsidR="009A28DE">
        <w:rPr>
          <w:rFonts w:ascii="Arial" w:hAnsi="Arial" w:cs="Arial"/>
        </w:rPr>
        <w:t xml:space="preserve"> </w:t>
      </w:r>
      <w:r w:rsidRPr="003D063C">
        <w:rPr>
          <w:rFonts w:ascii="Arial" w:hAnsi="Arial" w:cs="Arial"/>
        </w:rPr>
        <w:t>primárně injekčně a zpravidla se lze u nich vedle užívání pervitinu setkat také s užíváním dalších</w:t>
      </w:r>
      <w:r w:rsidR="009A28DE">
        <w:rPr>
          <w:rFonts w:ascii="Arial" w:hAnsi="Arial" w:cs="Arial"/>
        </w:rPr>
        <w:t xml:space="preserve"> </w:t>
      </w:r>
      <w:r w:rsidRPr="003D063C">
        <w:rPr>
          <w:rFonts w:ascii="Arial" w:hAnsi="Arial" w:cs="Arial"/>
        </w:rPr>
        <w:t>návykových látek, případně s nelátkovou závislostí (tzv. polyvalentní uživatelé). K</w:t>
      </w:r>
      <w:r w:rsidR="005F5473">
        <w:rPr>
          <w:rFonts w:ascii="Arial" w:hAnsi="Arial" w:cs="Arial"/>
        </w:rPr>
        <w:t> </w:t>
      </w:r>
      <w:r w:rsidRPr="003D063C">
        <w:rPr>
          <w:rFonts w:ascii="Arial" w:hAnsi="Arial" w:cs="Arial"/>
        </w:rPr>
        <w:t>užívání pervitinu</w:t>
      </w:r>
      <w:r w:rsidR="00B63408">
        <w:rPr>
          <w:rFonts w:ascii="Arial" w:hAnsi="Arial" w:cs="Arial"/>
        </w:rPr>
        <w:t xml:space="preserve"> </w:t>
      </w:r>
      <w:r w:rsidRPr="003D063C">
        <w:rPr>
          <w:rFonts w:ascii="Arial" w:hAnsi="Arial" w:cs="Arial"/>
        </w:rPr>
        <w:t>se nejčastěji přidružují užívání opioidů, konopných drog a psychofarmak, pití alkoholu nebo online</w:t>
      </w:r>
      <w:r w:rsidR="00B63408">
        <w:rPr>
          <w:rFonts w:ascii="Arial" w:hAnsi="Arial" w:cs="Arial"/>
        </w:rPr>
        <w:t xml:space="preserve"> </w:t>
      </w:r>
      <w:r w:rsidRPr="003D063C">
        <w:rPr>
          <w:rFonts w:ascii="Arial" w:hAnsi="Arial" w:cs="Arial"/>
        </w:rPr>
        <w:t>hazardní hry.</w:t>
      </w:r>
    </w:p>
    <w:p w14:paraId="606A12B1" w14:textId="77777777" w:rsidR="003D063C" w:rsidRPr="003D063C" w:rsidRDefault="003D063C" w:rsidP="003D063C">
      <w:pPr>
        <w:jc w:val="both"/>
        <w:rPr>
          <w:rFonts w:ascii="Arial" w:hAnsi="Arial" w:cs="Arial"/>
        </w:rPr>
      </w:pPr>
      <w:r w:rsidRPr="003D063C">
        <w:rPr>
          <w:rFonts w:ascii="Arial" w:hAnsi="Arial" w:cs="Arial"/>
        </w:rPr>
        <w:t>Relativně málo je u klientů těchto služeb rozšířené užívání substitučních přípravků (buprenorfinu</w:t>
      </w:r>
    </w:p>
    <w:p w14:paraId="3A447D3E" w14:textId="141352F5" w:rsidR="00B63408" w:rsidRPr="00B63408" w:rsidRDefault="003D063C" w:rsidP="00B63408">
      <w:pPr>
        <w:jc w:val="both"/>
        <w:rPr>
          <w:rFonts w:ascii="Arial" w:hAnsi="Arial" w:cs="Arial"/>
        </w:rPr>
      </w:pPr>
      <w:r w:rsidRPr="003D063C">
        <w:rPr>
          <w:rFonts w:ascii="Arial" w:hAnsi="Arial" w:cs="Arial"/>
        </w:rPr>
        <w:t>nebo metadonu) opatřovaných na černém trhu. Zejména na Prostějovsku se stále objevuje</w:t>
      </w:r>
      <w:r w:rsidR="00DF18AF">
        <w:rPr>
          <w:rFonts w:ascii="Arial" w:hAnsi="Arial" w:cs="Arial"/>
        </w:rPr>
        <w:t xml:space="preserve"> </w:t>
      </w:r>
      <w:r w:rsidRPr="003D063C">
        <w:rPr>
          <w:rFonts w:ascii="Arial" w:hAnsi="Arial" w:cs="Arial"/>
        </w:rPr>
        <w:t>užívání heroinu, které je primárně spojováno s místní komunitou olašských Romů, ale i zde již</w:t>
      </w:r>
      <w:r w:rsidR="00DF18AF">
        <w:rPr>
          <w:rFonts w:ascii="Arial" w:hAnsi="Arial" w:cs="Arial"/>
        </w:rPr>
        <w:t xml:space="preserve"> </w:t>
      </w:r>
      <w:r w:rsidRPr="003D063C">
        <w:rPr>
          <w:rFonts w:ascii="Arial" w:hAnsi="Arial" w:cs="Arial"/>
        </w:rPr>
        <w:t>užívání heroinu ustupuje ve prospěch užívání pervitinu. Mezi užívanými opiáty a opioidy tak</w:t>
      </w:r>
      <w:r w:rsidR="00DF18AF">
        <w:rPr>
          <w:rFonts w:ascii="Arial" w:hAnsi="Arial" w:cs="Arial"/>
        </w:rPr>
        <w:t xml:space="preserve"> </w:t>
      </w:r>
      <w:r w:rsidRPr="003D063C">
        <w:rPr>
          <w:rFonts w:ascii="Arial" w:hAnsi="Arial" w:cs="Arial"/>
        </w:rPr>
        <w:t>vyniká především surové opium, které klienti v letním období (v „opiové sezóně“) sklízejí na</w:t>
      </w:r>
      <w:r w:rsidR="00B213E9">
        <w:rPr>
          <w:rFonts w:ascii="Arial" w:hAnsi="Arial" w:cs="Arial"/>
        </w:rPr>
        <w:t> </w:t>
      </w:r>
      <w:r w:rsidRPr="003D063C">
        <w:rPr>
          <w:rFonts w:ascii="Arial" w:hAnsi="Arial" w:cs="Arial"/>
        </w:rPr>
        <w:t>makových polích a užívají převážně nitrožilně, s tím, že často rovněž dále užívají pervitin.</w:t>
      </w:r>
      <w:r w:rsidR="00DF18AF">
        <w:rPr>
          <w:rFonts w:ascii="Arial" w:hAnsi="Arial" w:cs="Arial"/>
        </w:rPr>
        <w:t xml:space="preserve">  </w:t>
      </w:r>
      <w:r w:rsidR="00B63408" w:rsidRPr="00B63408">
        <w:rPr>
          <w:rFonts w:ascii="Arial" w:hAnsi="Arial" w:cs="Arial"/>
        </w:rPr>
        <w:t>Podle odhadu vedoucího kontaktního centra v Šumperku 40-50 % klientů není v přímém kontaktu</w:t>
      </w:r>
      <w:r w:rsidR="00DF18AF">
        <w:rPr>
          <w:rFonts w:ascii="Arial" w:hAnsi="Arial" w:cs="Arial"/>
        </w:rPr>
        <w:t xml:space="preserve"> </w:t>
      </w:r>
      <w:r w:rsidR="00B63408" w:rsidRPr="00B63408">
        <w:rPr>
          <w:rFonts w:ascii="Arial" w:hAnsi="Arial" w:cs="Arial"/>
        </w:rPr>
        <w:t>se službou a využívá sekundární výměnu nebo pořizuje materiál v lékárnách. Uživatelé, kteří nevyužívají ani sekundární výměny, si pořizují materiál v</w:t>
      </w:r>
      <w:r w:rsidR="00DF18AF">
        <w:rPr>
          <w:rFonts w:ascii="Arial" w:hAnsi="Arial" w:cs="Arial"/>
        </w:rPr>
        <w:t xml:space="preserve"> </w:t>
      </w:r>
      <w:r w:rsidR="00B63408" w:rsidRPr="00B63408">
        <w:rPr>
          <w:rFonts w:ascii="Arial" w:hAnsi="Arial" w:cs="Arial"/>
        </w:rPr>
        <w:t>lékárnách a často rovněž přes internet.</w:t>
      </w:r>
    </w:p>
    <w:p w14:paraId="51195378" w14:textId="046D0304" w:rsidR="00DF18AF" w:rsidRDefault="00B63408" w:rsidP="00DF18AF">
      <w:pPr>
        <w:jc w:val="both"/>
        <w:rPr>
          <w:rFonts w:ascii="Arial" w:hAnsi="Arial" w:cs="Arial"/>
        </w:rPr>
      </w:pPr>
      <w:r w:rsidRPr="00B63408">
        <w:rPr>
          <w:rFonts w:ascii="Arial" w:hAnsi="Arial" w:cs="Arial"/>
        </w:rPr>
        <w:t>Vedoucí kontaktního centra v Jeseníku uvedla, že 20-30 klientů této služby pravidelně dochází do</w:t>
      </w:r>
      <w:r w:rsidR="00DF18AF">
        <w:rPr>
          <w:rFonts w:ascii="Arial" w:hAnsi="Arial" w:cs="Arial"/>
        </w:rPr>
        <w:t xml:space="preserve"> </w:t>
      </w:r>
      <w:r w:rsidRPr="00B63408">
        <w:rPr>
          <w:rFonts w:ascii="Arial" w:hAnsi="Arial" w:cs="Arial"/>
        </w:rPr>
        <w:t xml:space="preserve">služby měnit injekční materiál a ostatní většinou využívají sekundární výměnu. </w:t>
      </w:r>
    </w:p>
    <w:p w14:paraId="65195EAF" w14:textId="77777777" w:rsidR="00DF18AF" w:rsidRDefault="00DF18AF">
      <w:pPr>
        <w:rPr>
          <w:rFonts w:ascii="Arial" w:hAnsi="Arial" w:cs="Arial"/>
        </w:rPr>
      </w:pPr>
      <w:r>
        <w:rPr>
          <w:rFonts w:ascii="Arial" w:hAnsi="Arial" w:cs="Arial"/>
        </w:rPr>
        <w:br w:type="page"/>
      </w:r>
    </w:p>
    <w:p w14:paraId="32C0E79D" w14:textId="472B3B70" w:rsidR="00435822" w:rsidRPr="00826596" w:rsidRDefault="00F30AC9" w:rsidP="003D063C">
      <w:pPr>
        <w:jc w:val="both"/>
        <w:rPr>
          <w:rFonts w:ascii="Arial" w:hAnsi="Arial" w:cs="Arial"/>
        </w:rPr>
      </w:pPr>
      <w:r w:rsidRPr="00826596">
        <w:rPr>
          <w:rFonts w:ascii="Arial" w:hAnsi="Arial" w:cs="Arial"/>
        </w:rPr>
        <w:lastRenderedPageBreak/>
        <w:t xml:space="preserve">V </w:t>
      </w:r>
      <w:r w:rsidR="00EA2629" w:rsidRPr="00826596">
        <w:rPr>
          <w:rFonts w:ascii="Arial" w:hAnsi="Arial" w:cs="Arial"/>
        </w:rPr>
        <w:t>O</w:t>
      </w:r>
      <w:r w:rsidR="0068313E" w:rsidRPr="00826596">
        <w:rPr>
          <w:rFonts w:ascii="Arial" w:hAnsi="Arial" w:cs="Arial"/>
        </w:rPr>
        <w:t>lomouckém regionu je klienty (kromě marihuany a alkoh</w:t>
      </w:r>
      <w:r w:rsidR="00EA2629" w:rsidRPr="00826596">
        <w:rPr>
          <w:rFonts w:ascii="Arial" w:hAnsi="Arial" w:cs="Arial"/>
        </w:rPr>
        <w:t xml:space="preserve">olu) nejčastěji užíván pervitin, </w:t>
      </w:r>
      <w:r w:rsidR="0068313E" w:rsidRPr="00826596">
        <w:rPr>
          <w:rFonts w:ascii="Arial" w:hAnsi="Arial" w:cs="Arial"/>
        </w:rPr>
        <w:t xml:space="preserve">legálně i nelegálně získané léky, syntetické </w:t>
      </w:r>
      <w:r w:rsidR="00EA2629" w:rsidRPr="00826596">
        <w:rPr>
          <w:rFonts w:ascii="Arial" w:hAnsi="Arial" w:cs="Arial"/>
        </w:rPr>
        <w:t>a taneční drogy. V hojné míře je</w:t>
      </w:r>
      <w:r w:rsidR="0068313E" w:rsidRPr="00826596">
        <w:rPr>
          <w:rFonts w:ascii="Arial" w:hAnsi="Arial" w:cs="Arial"/>
        </w:rPr>
        <w:t xml:space="preserve"> zneužívá</w:t>
      </w:r>
      <w:r w:rsidR="00EA2629" w:rsidRPr="00826596">
        <w:rPr>
          <w:rFonts w:ascii="Arial" w:hAnsi="Arial" w:cs="Arial"/>
        </w:rPr>
        <w:t>n</w:t>
      </w:r>
      <w:r w:rsidR="0068313E" w:rsidRPr="00826596">
        <w:rPr>
          <w:rFonts w:ascii="Arial" w:hAnsi="Arial" w:cs="Arial"/>
        </w:rPr>
        <w:t xml:space="preserve"> toluen, sezónně opium a halucinogenní houby. </w:t>
      </w:r>
      <w:r w:rsidR="00EA2629" w:rsidRPr="00826596">
        <w:rPr>
          <w:rFonts w:ascii="Arial" w:hAnsi="Arial" w:cs="Arial"/>
        </w:rPr>
        <w:t>Kontaktní centrum je</w:t>
      </w:r>
      <w:r w:rsidR="0068313E" w:rsidRPr="00826596">
        <w:rPr>
          <w:rFonts w:ascii="Arial" w:hAnsi="Arial" w:cs="Arial"/>
        </w:rPr>
        <w:t xml:space="preserve"> v kontaktu s malou skupinkou uživatelů opiátů.</w:t>
      </w:r>
      <w:r w:rsidR="00A2153B" w:rsidRPr="00826596">
        <w:rPr>
          <w:rFonts w:ascii="Arial" w:hAnsi="Arial" w:cs="Arial"/>
        </w:rPr>
        <w:t xml:space="preserve"> Většinou se jedná o uživatele S</w:t>
      </w:r>
      <w:r w:rsidR="0068313E" w:rsidRPr="00826596">
        <w:rPr>
          <w:rFonts w:ascii="Arial" w:hAnsi="Arial" w:cs="Arial"/>
        </w:rPr>
        <w:t xml:space="preserve">ubutexu. </w:t>
      </w:r>
      <w:r w:rsidR="00EA2629" w:rsidRPr="00826596">
        <w:rPr>
          <w:rFonts w:ascii="Arial" w:hAnsi="Arial" w:cs="Arial"/>
        </w:rPr>
        <w:t>Ve více než</w:t>
      </w:r>
      <w:r w:rsidR="0068313E" w:rsidRPr="00826596">
        <w:rPr>
          <w:rFonts w:ascii="Arial" w:hAnsi="Arial" w:cs="Arial"/>
        </w:rPr>
        <w:t xml:space="preserve"> polovině případů se jedná o polymorfní užívání několika druhů drog.</w:t>
      </w:r>
    </w:p>
    <w:p w14:paraId="1C37F4E6" w14:textId="7963B450" w:rsidR="00F30AC9" w:rsidRPr="00826596" w:rsidRDefault="00F30AC9" w:rsidP="00826596">
      <w:pPr>
        <w:jc w:val="both"/>
        <w:rPr>
          <w:rFonts w:ascii="Arial" w:hAnsi="Arial" w:cs="Arial"/>
        </w:rPr>
      </w:pPr>
      <w:r w:rsidRPr="00826596">
        <w:rPr>
          <w:rFonts w:ascii="Arial" w:hAnsi="Arial" w:cs="Arial"/>
        </w:rPr>
        <w:t xml:space="preserve">Převážnou většinu klientů Kontaktního centra v Olomouci (Společnost Podané ruce o.p.s.) tvořili intravenózní uživatelé pervitinu, i když stále více klientů přechází na šetrnější způsoby užívání </w:t>
      </w:r>
    </w:p>
    <w:p w14:paraId="2D82498E" w14:textId="55D0ADAA" w:rsidR="008747CE" w:rsidRPr="00826596" w:rsidRDefault="00D612F2" w:rsidP="00826596">
      <w:pPr>
        <w:jc w:val="both"/>
        <w:rPr>
          <w:rFonts w:ascii="Arial" w:hAnsi="Arial" w:cs="Arial"/>
        </w:rPr>
      </w:pPr>
      <w:r w:rsidRPr="00826596">
        <w:rPr>
          <w:rFonts w:ascii="Arial" w:hAnsi="Arial" w:cs="Arial"/>
        </w:rPr>
        <w:t>Kontak</w:t>
      </w:r>
      <w:r w:rsidR="008747CE" w:rsidRPr="00826596">
        <w:rPr>
          <w:rFonts w:ascii="Arial" w:hAnsi="Arial" w:cs="Arial"/>
        </w:rPr>
        <w:t>t</w:t>
      </w:r>
      <w:r w:rsidRPr="00826596">
        <w:rPr>
          <w:rFonts w:ascii="Arial" w:hAnsi="Arial" w:cs="Arial"/>
        </w:rPr>
        <w:t>ní centrum Prostějov (Společnost Podané ruce o.p.s.) poskytuje standardní kontaktní a</w:t>
      </w:r>
      <w:r w:rsidR="00B213E9">
        <w:rPr>
          <w:rFonts w:ascii="Arial" w:hAnsi="Arial" w:cs="Arial"/>
        </w:rPr>
        <w:t> </w:t>
      </w:r>
      <w:r w:rsidRPr="00826596">
        <w:rPr>
          <w:rFonts w:ascii="Arial" w:hAnsi="Arial" w:cs="Arial"/>
        </w:rPr>
        <w:t xml:space="preserve"> poradenský program a terén</w:t>
      </w:r>
      <w:r w:rsidR="006370DA" w:rsidRPr="00826596">
        <w:rPr>
          <w:rFonts w:ascii="Arial" w:hAnsi="Arial" w:cs="Arial"/>
        </w:rPr>
        <w:t>n</w:t>
      </w:r>
      <w:r w:rsidRPr="00826596">
        <w:rPr>
          <w:rFonts w:ascii="Arial" w:hAnsi="Arial" w:cs="Arial"/>
        </w:rPr>
        <w:t xml:space="preserve">í program. V </w:t>
      </w:r>
      <w:r w:rsidR="006370DA" w:rsidRPr="00826596">
        <w:rPr>
          <w:rFonts w:ascii="Arial" w:hAnsi="Arial" w:cs="Arial"/>
        </w:rPr>
        <w:t>P</w:t>
      </w:r>
      <w:r w:rsidRPr="00826596">
        <w:rPr>
          <w:rFonts w:ascii="Arial" w:hAnsi="Arial" w:cs="Arial"/>
        </w:rPr>
        <w:t xml:space="preserve">rostějovském regionu je klienty </w:t>
      </w:r>
      <w:r w:rsidR="00EA2629" w:rsidRPr="00826596">
        <w:rPr>
          <w:rFonts w:ascii="Arial" w:hAnsi="Arial" w:cs="Arial"/>
        </w:rPr>
        <w:t xml:space="preserve">také </w:t>
      </w:r>
      <w:r w:rsidRPr="00826596">
        <w:rPr>
          <w:rFonts w:ascii="Arial" w:hAnsi="Arial" w:cs="Arial"/>
        </w:rPr>
        <w:t xml:space="preserve">nejčastěji užíván pervitin (kromě marihuany a alkoholu). </w:t>
      </w:r>
      <w:r w:rsidR="005A7ACA" w:rsidRPr="00826596">
        <w:rPr>
          <w:rFonts w:ascii="Arial" w:hAnsi="Arial" w:cs="Arial"/>
        </w:rPr>
        <w:t xml:space="preserve">V komunitě Olašských Romů se objevuje zneužívání opiátů. </w:t>
      </w:r>
      <w:r w:rsidR="00EA2629" w:rsidRPr="00826596">
        <w:rPr>
          <w:rFonts w:ascii="Arial" w:hAnsi="Arial" w:cs="Arial"/>
        </w:rPr>
        <w:t xml:space="preserve">Je navázána dobrá spolupráce </w:t>
      </w:r>
      <w:r w:rsidR="00435822" w:rsidRPr="00826596">
        <w:rPr>
          <w:rFonts w:ascii="Arial" w:hAnsi="Arial" w:cs="Arial"/>
        </w:rPr>
        <w:t>s</w:t>
      </w:r>
      <w:r w:rsidR="00EA2629" w:rsidRPr="00826596">
        <w:rPr>
          <w:rFonts w:ascii="Arial" w:hAnsi="Arial" w:cs="Arial"/>
        </w:rPr>
        <w:t> </w:t>
      </w:r>
      <w:r w:rsidR="00435822" w:rsidRPr="00826596">
        <w:rPr>
          <w:rFonts w:ascii="Arial" w:hAnsi="Arial" w:cs="Arial"/>
        </w:rPr>
        <w:t>lékárn</w:t>
      </w:r>
      <w:r w:rsidR="00753AC8" w:rsidRPr="00826596">
        <w:rPr>
          <w:rFonts w:ascii="Arial" w:hAnsi="Arial" w:cs="Arial"/>
        </w:rPr>
        <w:t>ami</w:t>
      </w:r>
      <w:r w:rsidR="00EA2629" w:rsidRPr="00826596">
        <w:rPr>
          <w:rFonts w:ascii="Arial" w:hAnsi="Arial" w:cs="Arial"/>
        </w:rPr>
        <w:t>, která umožňuje distribuci i sběr</w:t>
      </w:r>
      <w:r w:rsidR="004555E9" w:rsidRPr="00826596">
        <w:rPr>
          <w:rFonts w:ascii="Arial" w:hAnsi="Arial" w:cs="Arial"/>
        </w:rPr>
        <w:t xml:space="preserve"> h</w:t>
      </w:r>
      <w:r w:rsidR="00435822" w:rsidRPr="00826596">
        <w:rPr>
          <w:rFonts w:ascii="Arial" w:hAnsi="Arial" w:cs="Arial"/>
        </w:rPr>
        <w:t>arm reduction materi</w:t>
      </w:r>
      <w:r w:rsidR="00ED5196" w:rsidRPr="00826596">
        <w:rPr>
          <w:rFonts w:ascii="Arial" w:hAnsi="Arial" w:cs="Arial"/>
        </w:rPr>
        <w:t xml:space="preserve">álu. </w:t>
      </w:r>
      <w:r w:rsidR="00EA2629" w:rsidRPr="00826596">
        <w:rPr>
          <w:rFonts w:ascii="Arial" w:hAnsi="Arial" w:cs="Arial"/>
        </w:rPr>
        <w:t>V roce 202</w:t>
      </w:r>
      <w:r w:rsidR="006D5F63">
        <w:rPr>
          <w:rFonts w:ascii="Arial" w:hAnsi="Arial" w:cs="Arial"/>
        </w:rPr>
        <w:t>3</w:t>
      </w:r>
      <w:r w:rsidR="00EA2629" w:rsidRPr="00826596">
        <w:rPr>
          <w:rFonts w:ascii="Arial" w:hAnsi="Arial" w:cs="Arial"/>
        </w:rPr>
        <w:t xml:space="preserve"> došlo k dalšímu rozvoji poskytování služby terénní programy</w:t>
      </w:r>
      <w:r w:rsidR="006D5F63">
        <w:rPr>
          <w:rFonts w:ascii="Arial" w:hAnsi="Arial" w:cs="Arial"/>
        </w:rPr>
        <w:t>. Terénní programy jsou poskytovány 5 dní v týdnu, a to jak v Prostějově, tak i</w:t>
      </w:r>
      <w:r w:rsidR="00B213E9">
        <w:rPr>
          <w:rFonts w:ascii="Arial" w:hAnsi="Arial" w:cs="Arial"/>
        </w:rPr>
        <w:t> </w:t>
      </w:r>
      <w:r w:rsidR="006D5F63">
        <w:rPr>
          <w:rFonts w:ascii="Arial" w:hAnsi="Arial" w:cs="Arial"/>
        </w:rPr>
        <w:t>ve</w:t>
      </w:r>
      <w:r w:rsidR="00B213E9">
        <w:rPr>
          <w:rFonts w:ascii="Arial" w:hAnsi="Arial" w:cs="Arial"/>
        </w:rPr>
        <w:t> </w:t>
      </w:r>
      <w:r w:rsidR="006D5F63">
        <w:rPr>
          <w:rFonts w:ascii="Arial" w:hAnsi="Arial" w:cs="Arial"/>
        </w:rPr>
        <w:t>vytipovaných obcích Prostějovského regionu (mikroregion Konicko,</w:t>
      </w:r>
      <w:r w:rsidR="00F35666">
        <w:rPr>
          <w:rFonts w:ascii="Arial" w:hAnsi="Arial" w:cs="Arial"/>
        </w:rPr>
        <w:t xml:space="preserve"> </w:t>
      </w:r>
      <w:r w:rsidR="006D5F63">
        <w:rPr>
          <w:rFonts w:ascii="Arial" w:hAnsi="Arial" w:cs="Arial"/>
        </w:rPr>
        <w:t>Nezamyslice, Drahany, Plumlov, Mostkovice).</w:t>
      </w:r>
    </w:p>
    <w:p w14:paraId="7A4C860D" w14:textId="77777777" w:rsidR="00C67807" w:rsidRPr="00826596" w:rsidRDefault="00ED5196" w:rsidP="00826596">
      <w:pPr>
        <w:jc w:val="both"/>
        <w:rPr>
          <w:rFonts w:ascii="Arial" w:hAnsi="Arial" w:cs="Arial"/>
        </w:rPr>
      </w:pPr>
      <w:r w:rsidRPr="00826596">
        <w:rPr>
          <w:rFonts w:ascii="Arial" w:hAnsi="Arial" w:cs="Arial"/>
        </w:rPr>
        <w:t xml:space="preserve">Také </w:t>
      </w:r>
      <w:r w:rsidR="008F5568" w:rsidRPr="00826596">
        <w:rPr>
          <w:rFonts w:ascii="Arial" w:hAnsi="Arial" w:cs="Arial"/>
        </w:rPr>
        <w:t>Kontaktní centrum K</w:t>
      </w:r>
      <w:r w:rsidR="00117A94" w:rsidRPr="00826596">
        <w:rPr>
          <w:rFonts w:ascii="Arial" w:hAnsi="Arial" w:cs="Arial"/>
        </w:rPr>
        <w:t>APPA-HELP</w:t>
      </w:r>
      <w:r w:rsidR="008F5568" w:rsidRPr="00826596">
        <w:rPr>
          <w:rFonts w:ascii="Arial" w:hAnsi="Arial" w:cs="Arial"/>
        </w:rPr>
        <w:t xml:space="preserve"> v Přerově má v cílové skupině nejvíce zastoupeny intravenózní uživatele pervitinu. V tzv. opiové sezóně se ve významné míře objevují uživatelé</w:t>
      </w:r>
      <w:r w:rsidR="000E688A" w:rsidRPr="00826596">
        <w:rPr>
          <w:rFonts w:ascii="Arial" w:hAnsi="Arial" w:cs="Arial"/>
        </w:rPr>
        <w:t xml:space="preserve"> surového opia.</w:t>
      </w:r>
      <w:r w:rsidR="00C67807" w:rsidRPr="00826596">
        <w:rPr>
          <w:rFonts w:ascii="Arial" w:hAnsi="Arial" w:cs="Arial"/>
        </w:rPr>
        <w:t xml:space="preserve"> V letních měsících užívají tuto drogu i uživatelé běžně užívající pervit</w:t>
      </w:r>
      <w:r w:rsidR="00C14F1F" w:rsidRPr="00826596">
        <w:rPr>
          <w:rFonts w:ascii="Arial" w:hAnsi="Arial" w:cs="Arial"/>
        </w:rPr>
        <w:t>i</w:t>
      </w:r>
      <w:r w:rsidR="00C67807" w:rsidRPr="00826596">
        <w:rPr>
          <w:rFonts w:ascii="Arial" w:hAnsi="Arial" w:cs="Arial"/>
        </w:rPr>
        <w:t>n.</w:t>
      </w:r>
    </w:p>
    <w:p w14:paraId="64BFAD23" w14:textId="415B4AE2" w:rsidR="00124DD2" w:rsidRPr="00826596" w:rsidRDefault="00ED5196" w:rsidP="00826596">
      <w:pPr>
        <w:jc w:val="both"/>
        <w:rPr>
          <w:rFonts w:ascii="Arial" w:hAnsi="Arial" w:cs="Arial"/>
        </w:rPr>
      </w:pPr>
      <w:r w:rsidRPr="00826596">
        <w:rPr>
          <w:rFonts w:ascii="Arial" w:hAnsi="Arial" w:cs="Arial"/>
        </w:rPr>
        <w:t xml:space="preserve">V Olomouckém kraji se </w:t>
      </w:r>
      <w:r w:rsidR="00117A94" w:rsidRPr="00826596">
        <w:rPr>
          <w:rFonts w:ascii="Arial" w:hAnsi="Arial" w:cs="Arial"/>
        </w:rPr>
        <w:t>kromě</w:t>
      </w:r>
      <w:r w:rsidR="00C67807" w:rsidRPr="00826596">
        <w:rPr>
          <w:rFonts w:ascii="Arial" w:hAnsi="Arial" w:cs="Arial"/>
        </w:rPr>
        <w:t xml:space="preserve"> užívání </w:t>
      </w:r>
      <w:r w:rsidR="00DE0534" w:rsidRPr="00826596">
        <w:rPr>
          <w:rFonts w:ascii="Arial" w:hAnsi="Arial" w:cs="Arial"/>
        </w:rPr>
        <w:t xml:space="preserve">pervitinu, </w:t>
      </w:r>
      <w:r w:rsidRPr="00826596">
        <w:rPr>
          <w:rFonts w:ascii="Arial" w:hAnsi="Arial" w:cs="Arial"/>
        </w:rPr>
        <w:t>cannabisu</w:t>
      </w:r>
      <w:r w:rsidR="00DE0534" w:rsidRPr="00826596">
        <w:rPr>
          <w:rFonts w:ascii="Arial" w:hAnsi="Arial" w:cs="Arial"/>
        </w:rPr>
        <w:t xml:space="preserve">, </w:t>
      </w:r>
      <w:r w:rsidR="008E0AB3" w:rsidRPr="00826596">
        <w:rPr>
          <w:rFonts w:ascii="Arial" w:hAnsi="Arial" w:cs="Arial"/>
        </w:rPr>
        <w:t xml:space="preserve">heroinu </w:t>
      </w:r>
      <w:r w:rsidR="00DE0534" w:rsidRPr="00826596">
        <w:rPr>
          <w:rFonts w:ascii="Arial" w:hAnsi="Arial" w:cs="Arial"/>
        </w:rPr>
        <w:t xml:space="preserve">a dalších opiátů, </w:t>
      </w:r>
      <w:r w:rsidR="008E0AB3" w:rsidRPr="00826596">
        <w:rPr>
          <w:rFonts w:ascii="Arial" w:hAnsi="Arial" w:cs="Arial"/>
        </w:rPr>
        <w:t xml:space="preserve">objevovalo zneužívání </w:t>
      </w:r>
      <w:r w:rsidR="00C67807" w:rsidRPr="00826596">
        <w:rPr>
          <w:rFonts w:ascii="Arial" w:hAnsi="Arial" w:cs="Arial"/>
        </w:rPr>
        <w:t>nových psychoaktivních drog (rostlinných nebo syntetických), těkavých látek a</w:t>
      </w:r>
      <w:r w:rsidR="00B213E9">
        <w:rPr>
          <w:rFonts w:ascii="Arial" w:hAnsi="Arial" w:cs="Arial"/>
        </w:rPr>
        <w:t> </w:t>
      </w:r>
      <w:r w:rsidR="00C67807" w:rsidRPr="00826596">
        <w:rPr>
          <w:rFonts w:ascii="Arial" w:hAnsi="Arial" w:cs="Arial"/>
        </w:rPr>
        <w:t>anabolic</w:t>
      </w:r>
      <w:r w:rsidR="00B47844" w:rsidRPr="00826596">
        <w:rPr>
          <w:rFonts w:ascii="Arial" w:hAnsi="Arial" w:cs="Arial"/>
        </w:rPr>
        <w:t>kých steroidů</w:t>
      </w:r>
      <w:r w:rsidRPr="00826596">
        <w:rPr>
          <w:rFonts w:ascii="Arial" w:hAnsi="Arial" w:cs="Arial"/>
        </w:rPr>
        <w:t>.</w:t>
      </w:r>
    </w:p>
    <w:p w14:paraId="286200D7" w14:textId="61BC0DC8" w:rsidR="00E24605" w:rsidRPr="00826596" w:rsidRDefault="00FD30C8" w:rsidP="00826596">
      <w:pPr>
        <w:jc w:val="both"/>
        <w:rPr>
          <w:rFonts w:ascii="Arial" w:hAnsi="Arial" w:cs="Arial"/>
        </w:rPr>
      </w:pPr>
      <w:r w:rsidRPr="00826596">
        <w:rPr>
          <w:rFonts w:ascii="Arial" w:hAnsi="Arial" w:cs="Arial"/>
        </w:rPr>
        <w:t>Kontaktní centrum Krédo v Šumperku (PONTIS Šumperk o.p.s) prac</w:t>
      </w:r>
      <w:r w:rsidR="00580C33" w:rsidRPr="00826596">
        <w:rPr>
          <w:rFonts w:ascii="Arial" w:hAnsi="Arial" w:cs="Arial"/>
        </w:rPr>
        <w:t>uje</w:t>
      </w:r>
      <w:r w:rsidRPr="00826596">
        <w:rPr>
          <w:rFonts w:ascii="Arial" w:hAnsi="Arial" w:cs="Arial"/>
        </w:rPr>
        <w:t xml:space="preserve"> </w:t>
      </w:r>
      <w:r w:rsidR="00DE0534" w:rsidRPr="00826596">
        <w:rPr>
          <w:rFonts w:ascii="Arial" w:hAnsi="Arial" w:cs="Arial"/>
        </w:rPr>
        <w:t>i</w:t>
      </w:r>
      <w:r w:rsidRPr="00826596">
        <w:rPr>
          <w:rFonts w:ascii="Arial" w:hAnsi="Arial" w:cs="Arial"/>
        </w:rPr>
        <w:t xml:space="preserve"> s cílovou skupinou uživatelů alkoholu</w:t>
      </w:r>
      <w:r w:rsidR="006D5F63">
        <w:rPr>
          <w:rFonts w:ascii="Arial" w:hAnsi="Arial" w:cs="Arial"/>
        </w:rPr>
        <w:t>, ale pouze v rámci poradenství.</w:t>
      </w:r>
    </w:p>
    <w:p w14:paraId="52C70BE0" w14:textId="77777777" w:rsidR="00F61089" w:rsidRPr="00826596" w:rsidRDefault="00E3118C" w:rsidP="00826596">
      <w:pPr>
        <w:jc w:val="both"/>
        <w:rPr>
          <w:rFonts w:ascii="Arial" w:hAnsi="Arial" w:cs="Arial"/>
        </w:rPr>
      </w:pPr>
      <w:r w:rsidRPr="00826596">
        <w:rPr>
          <w:rFonts w:ascii="Arial" w:hAnsi="Arial" w:cs="Arial"/>
        </w:rPr>
        <w:t xml:space="preserve">Kontaktní centrum Darmoděj poskytuje kvalitní služby </w:t>
      </w:r>
      <w:r w:rsidR="00F61089" w:rsidRPr="00826596">
        <w:rPr>
          <w:rFonts w:ascii="Arial" w:hAnsi="Arial" w:cs="Arial"/>
        </w:rPr>
        <w:t>v Jeseníku.</w:t>
      </w:r>
    </w:p>
    <w:p w14:paraId="391F6D10" w14:textId="6A9B3D25" w:rsidR="002806E2" w:rsidRPr="00826596" w:rsidRDefault="00A16DD7" w:rsidP="00826596">
      <w:pPr>
        <w:jc w:val="both"/>
        <w:rPr>
          <w:rFonts w:ascii="Arial" w:hAnsi="Arial" w:cs="Arial"/>
        </w:rPr>
      </w:pPr>
      <w:r w:rsidRPr="00826596">
        <w:rPr>
          <w:rFonts w:ascii="Arial" w:hAnsi="Arial" w:cs="Arial"/>
        </w:rPr>
        <w:t xml:space="preserve">Klienty velmi </w:t>
      </w:r>
      <w:r w:rsidR="00A31A33" w:rsidRPr="00826596">
        <w:rPr>
          <w:rFonts w:ascii="Arial" w:hAnsi="Arial" w:cs="Arial"/>
        </w:rPr>
        <w:t xml:space="preserve">využívaná </w:t>
      </w:r>
      <w:r w:rsidRPr="00826596">
        <w:rPr>
          <w:rFonts w:ascii="Arial" w:hAnsi="Arial" w:cs="Arial"/>
        </w:rPr>
        <w:t xml:space="preserve">služba </w:t>
      </w:r>
      <w:r w:rsidR="00F17A26" w:rsidRPr="00826596">
        <w:rPr>
          <w:rFonts w:ascii="Arial" w:hAnsi="Arial" w:cs="Arial"/>
        </w:rPr>
        <w:t>„</w:t>
      </w:r>
      <w:r w:rsidR="004733F4" w:rsidRPr="00826596">
        <w:rPr>
          <w:rFonts w:ascii="Arial" w:hAnsi="Arial" w:cs="Arial"/>
        </w:rPr>
        <w:t>Terénní programy na Šumpersku</w:t>
      </w:r>
      <w:r w:rsidR="00F17A26" w:rsidRPr="00826596">
        <w:rPr>
          <w:rFonts w:ascii="Arial" w:hAnsi="Arial" w:cs="Arial"/>
        </w:rPr>
        <w:t>“</w:t>
      </w:r>
      <w:r w:rsidR="004733F4" w:rsidRPr="00826596">
        <w:rPr>
          <w:rFonts w:ascii="Arial" w:hAnsi="Arial" w:cs="Arial"/>
        </w:rPr>
        <w:t xml:space="preserve"> </w:t>
      </w:r>
      <w:r w:rsidRPr="00826596">
        <w:rPr>
          <w:rFonts w:ascii="Arial" w:hAnsi="Arial" w:cs="Arial"/>
        </w:rPr>
        <w:t xml:space="preserve">(Společnost Podané ruce o.p.s.) je </w:t>
      </w:r>
      <w:r w:rsidR="00327C70" w:rsidRPr="00826596">
        <w:rPr>
          <w:rFonts w:ascii="Arial" w:hAnsi="Arial" w:cs="Arial"/>
        </w:rPr>
        <w:t>velmi oblíbená</w:t>
      </w:r>
      <w:r w:rsidRPr="00826596">
        <w:rPr>
          <w:rFonts w:ascii="Arial" w:hAnsi="Arial" w:cs="Arial"/>
        </w:rPr>
        <w:t>. P</w:t>
      </w:r>
      <w:r w:rsidR="004733F4" w:rsidRPr="00826596">
        <w:rPr>
          <w:rFonts w:ascii="Arial" w:hAnsi="Arial" w:cs="Arial"/>
        </w:rPr>
        <w:t xml:space="preserve">ůsobí ve městech Zábřeh, Mohelnice a Hanušovice a obcích Libina, Postřelmov, </w:t>
      </w:r>
      <w:r w:rsidR="00503189" w:rsidRPr="00826596">
        <w:rPr>
          <w:rFonts w:ascii="Arial" w:hAnsi="Arial" w:cs="Arial"/>
        </w:rPr>
        <w:t xml:space="preserve">Třeština </w:t>
      </w:r>
      <w:r w:rsidR="00A208CA" w:rsidRPr="00826596">
        <w:rPr>
          <w:rFonts w:ascii="Arial" w:hAnsi="Arial" w:cs="Arial"/>
        </w:rPr>
        <w:t>a v</w:t>
      </w:r>
      <w:r w:rsidR="002806E2" w:rsidRPr="00826596">
        <w:rPr>
          <w:rFonts w:ascii="Arial" w:hAnsi="Arial" w:cs="Arial"/>
        </w:rPr>
        <w:t> dalších obcích.</w:t>
      </w:r>
    </w:p>
    <w:p w14:paraId="05A7CCBE" w14:textId="7CF48BAF" w:rsidR="002A0AA8" w:rsidRPr="00826596" w:rsidRDefault="008F5568" w:rsidP="00826596">
      <w:pPr>
        <w:jc w:val="both"/>
        <w:rPr>
          <w:rFonts w:ascii="Arial" w:hAnsi="Arial" w:cs="Arial"/>
        </w:rPr>
      </w:pPr>
      <w:r w:rsidRPr="00826596">
        <w:rPr>
          <w:rFonts w:ascii="Arial" w:hAnsi="Arial" w:cs="Arial"/>
        </w:rPr>
        <w:t xml:space="preserve">Služba </w:t>
      </w:r>
      <w:r w:rsidR="00F17A26" w:rsidRPr="00826596">
        <w:rPr>
          <w:rFonts w:ascii="Arial" w:hAnsi="Arial" w:cs="Arial"/>
        </w:rPr>
        <w:t>„</w:t>
      </w:r>
      <w:r w:rsidR="00B77CB2" w:rsidRPr="00826596">
        <w:rPr>
          <w:rFonts w:ascii="Arial" w:hAnsi="Arial" w:cs="Arial"/>
        </w:rPr>
        <w:t xml:space="preserve">Terénní programy </w:t>
      </w:r>
      <w:r w:rsidR="00503189" w:rsidRPr="00826596">
        <w:rPr>
          <w:rFonts w:ascii="Arial" w:hAnsi="Arial" w:cs="Arial"/>
        </w:rPr>
        <w:t>v</w:t>
      </w:r>
      <w:r w:rsidR="00F17A26" w:rsidRPr="00826596">
        <w:rPr>
          <w:rFonts w:ascii="Arial" w:hAnsi="Arial" w:cs="Arial"/>
        </w:rPr>
        <w:t> </w:t>
      </w:r>
      <w:r w:rsidR="00B77CB2" w:rsidRPr="00826596">
        <w:rPr>
          <w:rFonts w:ascii="Arial" w:hAnsi="Arial" w:cs="Arial"/>
        </w:rPr>
        <w:t>Olomouc</w:t>
      </w:r>
      <w:r w:rsidR="00503189" w:rsidRPr="00826596">
        <w:rPr>
          <w:rFonts w:ascii="Arial" w:hAnsi="Arial" w:cs="Arial"/>
        </w:rPr>
        <w:t>i</w:t>
      </w:r>
      <w:r w:rsidR="00F17A26" w:rsidRPr="00826596">
        <w:rPr>
          <w:rFonts w:ascii="Arial" w:hAnsi="Arial" w:cs="Arial"/>
        </w:rPr>
        <w:t>“</w:t>
      </w:r>
      <w:r w:rsidR="00503189" w:rsidRPr="00826596">
        <w:rPr>
          <w:rFonts w:ascii="Arial" w:hAnsi="Arial" w:cs="Arial"/>
        </w:rPr>
        <w:t xml:space="preserve"> </w:t>
      </w:r>
      <w:r w:rsidR="00A16DD7" w:rsidRPr="00826596">
        <w:rPr>
          <w:rFonts w:ascii="Arial" w:hAnsi="Arial" w:cs="Arial"/>
        </w:rPr>
        <w:t xml:space="preserve">(Společnost Podané ruce o.p.s.) </w:t>
      </w:r>
      <w:r w:rsidR="00503189" w:rsidRPr="00826596">
        <w:rPr>
          <w:rFonts w:ascii="Arial" w:hAnsi="Arial" w:cs="Arial"/>
        </w:rPr>
        <w:t xml:space="preserve">působí </w:t>
      </w:r>
      <w:r w:rsidR="00A16DD7" w:rsidRPr="00826596">
        <w:rPr>
          <w:rFonts w:ascii="Arial" w:hAnsi="Arial" w:cs="Arial"/>
        </w:rPr>
        <w:t xml:space="preserve">kromě Olomoucka </w:t>
      </w:r>
      <w:r w:rsidR="00503189" w:rsidRPr="00826596">
        <w:rPr>
          <w:rFonts w:ascii="Arial" w:hAnsi="Arial" w:cs="Arial"/>
        </w:rPr>
        <w:t xml:space="preserve">i </w:t>
      </w:r>
      <w:r w:rsidR="00B77CB2" w:rsidRPr="00826596">
        <w:rPr>
          <w:rFonts w:ascii="Arial" w:hAnsi="Arial" w:cs="Arial"/>
        </w:rPr>
        <w:t>v</w:t>
      </w:r>
      <w:r w:rsidR="00503189" w:rsidRPr="00826596">
        <w:rPr>
          <w:rFonts w:ascii="Arial" w:hAnsi="Arial" w:cs="Arial"/>
        </w:rPr>
        <w:t> </w:t>
      </w:r>
      <w:r w:rsidR="00B77CB2" w:rsidRPr="00826596">
        <w:rPr>
          <w:rFonts w:ascii="Arial" w:hAnsi="Arial" w:cs="Arial"/>
        </w:rPr>
        <w:t>Uničově</w:t>
      </w:r>
      <w:r w:rsidR="00503189" w:rsidRPr="00826596">
        <w:rPr>
          <w:rFonts w:ascii="Arial" w:hAnsi="Arial" w:cs="Arial"/>
        </w:rPr>
        <w:t xml:space="preserve">, Šternberku a Litovli. V Uničově </w:t>
      </w:r>
      <w:r w:rsidR="00B77CB2" w:rsidRPr="00826596">
        <w:rPr>
          <w:rFonts w:ascii="Arial" w:hAnsi="Arial" w:cs="Arial"/>
        </w:rPr>
        <w:t>pracuj</w:t>
      </w:r>
      <w:r w:rsidRPr="00826596">
        <w:rPr>
          <w:rFonts w:ascii="Arial" w:hAnsi="Arial" w:cs="Arial"/>
        </w:rPr>
        <w:t>e</w:t>
      </w:r>
      <w:r w:rsidR="00B77CB2" w:rsidRPr="00826596">
        <w:rPr>
          <w:rFonts w:ascii="Arial" w:hAnsi="Arial" w:cs="Arial"/>
        </w:rPr>
        <w:t xml:space="preserve"> </w:t>
      </w:r>
      <w:r w:rsidRPr="00826596">
        <w:rPr>
          <w:rFonts w:ascii="Arial" w:hAnsi="Arial" w:cs="Arial"/>
        </w:rPr>
        <w:t xml:space="preserve">kromě klientů užívajících tradiční drogy </w:t>
      </w:r>
      <w:r w:rsidR="00B77CB2" w:rsidRPr="00826596">
        <w:rPr>
          <w:rFonts w:ascii="Arial" w:hAnsi="Arial" w:cs="Arial"/>
        </w:rPr>
        <w:t>i s uživateli opiát</w:t>
      </w:r>
      <w:r w:rsidRPr="00826596">
        <w:rPr>
          <w:rFonts w:ascii="Arial" w:hAnsi="Arial" w:cs="Arial"/>
        </w:rPr>
        <w:t>ů. Jedná se převážně o sezónní užívání.</w:t>
      </w:r>
      <w:r w:rsidR="00B77CB2" w:rsidRPr="00826596">
        <w:rPr>
          <w:rFonts w:ascii="Arial" w:hAnsi="Arial" w:cs="Arial"/>
        </w:rPr>
        <w:t xml:space="preserve"> </w:t>
      </w:r>
      <w:r w:rsidR="00FA4EEC" w:rsidRPr="00826596">
        <w:rPr>
          <w:rFonts w:ascii="Arial" w:hAnsi="Arial" w:cs="Arial"/>
        </w:rPr>
        <w:t>V Uničově a Olomouci došlo k výraznému nárůstu vydanéh</w:t>
      </w:r>
      <w:r w:rsidR="00FA5BEB" w:rsidRPr="00826596">
        <w:rPr>
          <w:rFonts w:ascii="Arial" w:hAnsi="Arial" w:cs="Arial"/>
        </w:rPr>
        <w:t>o harm reduction materiálu (injekčních</w:t>
      </w:r>
      <w:r w:rsidR="000D2666" w:rsidRPr="00826596">
        <w:rPr>
          <w:rFonts w:ascii="Arial" w:hAnsi="Arial" w:cs="Arial"/>
        </w:rPr>
        <w:t xml:space="preserve"> s</w:t>
      </w:r>
      <w:r w:rsidR="00FA4EEC" w:rsidRPr="00826596">
        <w:rPr>
          <w:rFonts w:ascii="Arial" w:hAnsi="Arial" w:cs="Arial"/>
        </w:rPr>
        <w:t>etů).</w:t>
      </w:r>
      <w:r w:rsidR="000D2666" w:rsidRPr="00826596">
        <w:rPr>
          <w:rFonts w:ascii="Arial" w:hAnsi="Arial" w:cs="Arial"/>
        </w:rPr>
        <w:t xml:space="preserve"> </w:t>
      </w:r>
      <w:r w:rsidR="00503189" w:rsidRPr="00826596">
        <w:rPr>
          <w:rFonts w:ascii="Arial" w:hAnsi="Arial" w:cs="Arial"/>
        </w:rPr>
        <w:t>Kuřákům marihuany jsou distribuovány filtry Rolls</w:t>
      </w:r>
      <w:r w:rsidR="002A0AA8" w:rsidRPr="00826596">
        <w:rPr>
          <w:rFonts w:ascii="Arial" w:hAnsi="Arial" w:cs="Arial"/>
        </w:rPr>
        <w:t>, o které je zájem. Filtry zadržují část nečistot, takže jsou plně v</w:t>
      </w:r>
      <w:r w:rsidR="00B213E9">
        <w:rPr>
          <w:rFonts w:ascii="Arial" w:hAnsi="Arial" w:cs="Arial"/>
        </w:rPr>
        <w:t> </w:t>
      </w:r>
      <w:r w:rsidR="002A0AA8" w:rsidRPr="00826596">
        <w:rPr>
          <w:rFonts w:ascii="Arial" w:hAnsi="Arial" w:cs="Arial"/>
        </w:rPr>
        <w:t xml:space="preserve">souladu s principem harm reduction. Navíc slouží jako výborný komunikační prostředek s klienty, které </w:t>
      </w:r>
      <w:r w:rsidR="00CF5F67" w:rsidRPr="00826596">
        <w:rPr>
          <w:rFonts w:ascii="Arial" w:hAnsi="Arial" w:cs="Arial"/>
        </w:rPr>
        <w:t>je</w:t>
      </w:r>
      <w:r w:rsidR="002A0AA8" w:rsidRPr="00826596">
        <w:rPr>
          <w:rFonts w:ascii="Arial" w:hAnsi="Arial" w:cs="Arial"/>
        </w:rPr>
        <w:t xml:space="preserve"> obtížné kontaktovat.</w:t>
      </w:r>
      <w:r w:rsidR="00503189" w:rsidRPr="00826596">
        <w:rPr>
          <w:rFonts w:ascii="Arial" w:hAnsi="Arial" w:cs="Arial"/>
        </w:rPr>
        <w:t xml:space="preserve"> </w:t>
      </w:r>
    </w:p>
    <w:p w14:paraId="1B6E2E62" w14:textId="6D9D14F3" w:rsidR="009217D0" w:rsidRPr="00826596" w:rsidRDefault="008F1E0E" w:rsidP="00826596">
      <w:pPr>
        <w:jc w:val="both"/>
        <w:rPr>
          <w:rFonts w:ascii="Arial" w:hAnsi="Arial" w:cs="Arial"/>
        </w:rPr>
      </w:pPr>
      <w:r w:rsidRPr="00826596">
        <w:rPr>
          <w:rFonts w:ascii="Arial" w:hAnsi="Arial" w:cs="Arial"/>
        </w:rPr>
        <w:t xml:space="preserve">Pokračovala také distribuce barevných injekčních stříkaček, které snižují riziko náhodného sdílení uživateli, a barevných kapslí. </w:t>
      </w:r>
      <w:r w:rsidR="00FD264E" w:rsidRPr="00826596">
        <w:rPr>
          <w:rFonts w:ascii="Arial" w:hAnsi="Arial" w:cs="Arial"/>
        </w:rPr>
        <w:t xml:space="preserve">Je </w:t>
      </w:r>
      <w:r w:rsidR="002806E2" w:rsidRPr="00826596">
        <w:rPr>
          <w:rFonts w:ascii="Arial" w:hAnsi="Arial" w:cs="Arial"/>
        </w:rPr>
        <w:t xml:space="preserve">navázána </w:t>
      </w:r>
      <w:r w:rsidR="00E93CF5" w:rsidRPr="00826596">
        <w:rPr>
          <w:rFonts w:ascii="Arial" w:hAnsi="Arial" w:cs="Arial"/>
        </w:rPr>
        <w:t>spoluprác</w:t>
      </w:r>
      <w:r w:rsidR="002806E2" w:rsidRPr="00826596">
        <w:rPr>
          <w:rFonts w:ascii="Arial" w:hAnsi="Arial" w:cs="Arial"/>
        </w:rPr>
        <w:t>e s některými lékárnami, do kterých</w:t>
      </w:r>
      <w:r w:rsidR="00E93CF5" w:rsidRPr="00826596">
        <w:rPr>
          <w:rFonts w:ascii="Arial" w:hAnsi="Arial" w:cs="Arial"/>
        </w:rPr>
        <w:t xml:space="preserve"> </w:t>
      </w:r>
      <w:r w:rsidR="002806E2" w:rsidRPr="00826596">
        <w:rPr>
          <w:rFonts w:ascii="Arial" w:hAnsi="Arial" w:cs="Arial"/>
        </w:rPr>
        <w:t>jsou umísťovány</w:t>
      </w:r>
      <w:r w:rsidR="00F701DF" w:rsidRPr="00826596">
        <w:rPr>
          <w:rFonts w:ascii="Arial" w:hAnsi="Arial" w:cs="Arial"/>
        </w:rPr>
        <w:t xml:space="preserve"> základní balíčky </w:t>
      </w:r>
      <w:r w:rsidR="00E93CF5" w:rsidRPr="00826596">
        <w:rPr>
          <w:rFonts w:ascii="Arial" w:hAnsi="Arial" w:cs="Arial"/>
        </w:rPr>
        <w:t>s</w:t>
      </w:r>
      <w:r w:rsidR="002806E2" w:rsidRPr="00826596">
        <w:rPr>
          <w:rFonts w:ascii="Arial" w:hAnsi="Arial" w:cs="Arial"/>
        </w:rPr>
        <w:t> </w:t>
      </w:r>
      <w:r w:rsidR="000D2666" w:rsidRPr="00826596">
        <w:rPr>
          <w:rFonts w:ascii="Arial" w:hAnsi="Arial" w:cs="Arial"/>
        </w:rPr>
        <w:t>h</w:t>
      </w:r>
      <w:r w:rsidR="002806E2" w:rsidRPr="00826596">
        <w:rPr>
          <w:rFonts w:ascii="Arial" w:hAnsi="Arial" w:cs="Arial"/>
        </w:rPr>
        <w:t>arm reduction</w:t>
      </w:r>
      <w:r w:rsidR="00E93CF5" w:rsidRPr="00826596">
        <w:rPr>
          <w:rFonts w:ascii="Arial" w:hAnsi="Arial" w:cs="Arial"/>
        </w:rPr>
        <w:t xml:space="preserve"> materiálem</w:t>
      </w:r>
      <w:r w:rsidR="002806E2" w:rsidRPr="00826596">
        <w:rPr>
          <w:rFonts w:ascii="Arial" w:hAnsi="Arial" w:cs="Arial"/>
        </w:rPr>
        <w:t>.</w:t>
      </w:r>
      <w:r w:rsidR="002A0AA8" w:rsidRPr="00826596">
        <w:rPr>
          <w:rFonts w:ascii="Arial" w:hAnsi="Arial" w:cs="Arial"/>
        </w:rPr>
        <w:t xml:space="preserve"> Některé lékárny přijímají i</w:t>
      </w:r>
      <w:r w:rsidR="00B213E9">
        <w:rPr>
          <w:rFonts w:ascii="Arial" w:hAnsi="Arial" w:cs="Arial"/>
        </w:rPr>
        <w:t> </w:t>
      </w:r>
      <w:r w:rsidR="002A0AA8" w:rsidRPr="00826596">
        <w:rPr>
          <w:rFonts w:ascii="Arial" w:hAnsi="Arial" w:cs="Arial"/>
        </w:rPr>
        <w:t>použitý harm reduction materiál</w:t>
      </w:r>
      <w:r w:rsidR="00F35666">
        <w:rPr>
          <w:rFonts w:ascii="Arial" w:hAnsi="Arial" w:cs="Arial"/>
        </w:rPr>
        <w:t>.</w:t>
      </w:r>
      <w:r w:rsidR="002806E2" w:rsidRPr="00826596">
        <w:rPr>
          <w:rFonts w:ascii="Arial" w:hAnsi="Arial" w:cs="Arial"/>
        </w:rPr>
        <w:t xml:space="preserve"> </w:t>
      </w:r>
      <w:r w:rsidR="00A16DD7" w:rsidRPr="00826596">
        <w:rPr>
          <w:rFonts w:ascii="Arial" w:hAnsi="Arial" w:cs="Arial"/>
        </w:rPr>
        <w:t>V olomouckých lékárnách musela být tato spolupráce</w:t>
      </w:r>
      <w:r w:rsidR="00A16DD7" w:rsidRPr="00826596">
        <w:rPr>
          <w:rFonts w:ascii="Arial" w:hAnsi="Arial" w:cs="Arial"/>
          <w:b/>
        </w:rPr>
        <w:t xml:space="preserve"> </w:t>
      </w:r>
      <w:r w:rsidR="00A16DD7" w:rsidRPr="00826596">
        <w:rPr>
          <w:rFonts w:ascii="Arial" w:hAnsi="Arial" w:cs="Arial"/>
        </w:rPr>
        <w:t>kvůli nevhodnému chování klientů přerušena.</w:t>
      </w:r>
      <w:r w:rsidR="009217D0" w:rsidRPr="00826596">
        <w:rPr>
          <w:rFonts w:ascii="Arial" w:hAnsi="Arial" w:cs="Arial"/>
        </w:rPr>
        <w:t xml:space="preserve"> </w:t>
      </w:r>
      <w:r w:rsidR="00327C70" w:rsidRPr="00826596">
        <w:rPr>
          <w:rFonts w:ascii="Arial" w:hAnsi="Arial" w:cs="Arial"/>
        </w:rPr>
        <w:t>Službě se podařilo udržet doplňkovou službu potravinových balíčků – významného motivačního prvku.</w:t>
      </w:r>
      <w:r w:rsidR="009217D0" w:rsidRPr="00826596">
        <w:rPr>
          <w:rFonts w:ascii="Arial" w:hAnsi="Arial" w:cs="Arial"/>
        </w:rPr>
        <w:t xml:space="preserve"> Díky </w:t>
      </w:r>
      <w:r w:rsidR="00327C70" w:rsidRPr="00826596">
        <w:rPr>
          <w:rFonts w:ascii="Arial" w:hAnsi="Arial" w:cs="Arial"/>
        </w:rPr>
        <w:t xml:space="preserve">dalším </w:t>
      </w:r>
      <w:r w:rsidR="009217D0" w:rsidRPr="00826596">
        <w:rPr>
          <w:rFonts w:ascii="Arial" w:hAnsi="Arial" w:cs="Arial"/>
        </w:rPr>
        <w:t xml:space="preserve">motivačním pobídkám </w:t>
      </w:r>
      <w:r w:rsidR="003F4454">
        <w:rPr>
          <w:rFonts w:ascii="Arial" w:hAnsi="Arial" w:cs="Arial"/>
        </w:rPr>
        <w:t>se</w:t>
      </w:r>
      <w:r w:rsidR="00B213E9">
        <w:rPr>
          <w:rFonts w:ascii="Arial" w:hAnsi="Arial" w:cs="Arial"/>
        </w:rPr>
        <w:t> </w:t>
      </w:r>
      <w:r w:rsidR="003F4454">
        <w:rPr>
          <w:rFonts w:ascii="Arial" w:hAnsi="Arial" w:cs="Arial"/>
        </w:rPr>
        <w:t xml:space="preserve">zvýšil zájem o </w:t>
      </w:r>
      <w:r w:rsidR="003F4454" w:rsidRPr="003F4454">
        <w:rPr>
          <w:rFonts w:ascii="Arial" w:hAnsi="Arial" w:cs="Arial"/>
        </w:rPr>
        <w:t>testy na hepatitidu typu C; během roku byla otestována cca čtvrtina klientů.</w:t>
      </w:r>
      <w:r w:rsidR="003F4454">
        <w:rPr>
          <w:rFonts w:ascii="Arial" w:hAnsi="Arial" w:cs="Arial"/>
        </w:rPr>
        <w:t xml:space="preserve"> </w:t>
      </w:r>
      <w:r w:rsidR="00327C70" w:rsidRPr="00826596">
        <w:rPr>
          <w:rFonts w:ascii="Arial" w:hAnsi="Arial" w:cs="Arial"/>
        </w:rPr>
        <w:t xml:space="preserve">Někteří </w:t>
      </w:r>
      <w:r w:rsidR="009217D0" w:rsidRPr="00826596">
        <w:rPr>
          <w:rFonts w:ascii="Arial" w:hAnsi="Arial" w:cs="Arial"/>
        </w:rPr>
        <w:t>klient</w:t>
      </w:r>
      <w:r w:rsidR="00327C70" w:rsidRPr="00826596">
        <w:rPr>
          <w:rFonts w:ascii="Arial" w:hAnsi="Arial" w:cs="Arial"/>
        </w:rPr>
        <w:t xml:space="preserve">i </w:t>
      </w:r>
      <w:r w:rsidR="009217D0" w:rsidRPr="00826596">
        <w:rPr>
          <w:rFonts w:ascii="Arial" w:hAnsi="Arial" w:cs="Arial"/>
        </w:rPr>
        <w:t>hledají alternativu k injekčnímu užívání a využívají distribuci šňupátek, kapslí či</w:t>
      </w:r>
      <w:r w:rsidR="00B213E9">
        <w:rPr>
          <w:rFonts w:ascii="Arial" w:hAnsi="Arial" w:cs="Arial"/>
        </w:rPr>
        <w:t> </w:t>
      </w:r>
      <w:r w:rsidR="009217D0" w:rsidRPr="00826596">
        <w:rPr>
          <w:rFonts w:ascii="Arial" w:hAnsi="Arial" w:cs="Arial"/>
        </w:rPr>
        <w:t xml:space="preserve">alobalů. </w:t>
      </w:r>
      <w:r w:rsidR="00327C70" w:rsidRPr="00826596">
        <w:rPr>
          <w:rFonts w:ascii="Arial" w:hAnsi="Arial" w:cs="Arial"/>
        </w:rPr>
        <w:t xml:space="preserve">O nabízený materiál je velký </w:t>
      </w:r>
      <w:r w:rsidR="009217D0" w:rsidRPr="00826596">
        <w:rPr>
          <w:rFonts w:ascii="Arial" w:hAnsi="Arial" w:cs="Arial"/>
        </w:rPr>
        <w:t>zájem</w:t>
      </w:r>
      <w:r w:rsidR="00327C70" w:rsidRPr="00826596">
        <w:rPr>
          <w:rFonts w:ascii="Arial" w:hAnsi="Arial" w:cs="Arial"/>
        </w:rPr>
        <w:t>.</w:t>
      </w:r>
    </w:p>
    <w:p w14:paraId="6CF61E9F" w14:textId="440A310E" w:rsidR="00DF18AF" w:rsidRDefault="002A0AA8" w:rsidP="00826596">
      <w:pPr>
        <w:jc w:val="both"/>
        <w:rPr>
          <w:rFonts w:ascii="Arial" w:hAnsi="Arial" w:cs="Arial"/>
        </w:rPr>
      </w:pPr>
      <w:r w:rsidRPr="00826596">
        <w:rPr>
          <w:rFonts w:ascii="Arial" w:hAnsi="Arial" w:cs="Arial"/>
        </w:rPr>
        <w:t xml:space="preserve">Ve všech navštěvovaných městech a obcích je poptávka po službách harm reduction a místní samosprávy podporují činnost terénních programů. </w:t>
      </w:r>
    </w:p>
    <w:p w14:paraId="5608C22D" w14:textId="77777777" w:rsidR="00DF18AF" w:rsidRDefault="00DF18AF">
      <w:pPr>
        <w:rPr>
          <w:rFonts w:ascii="Arial" w:hAnsi="Arial" w:cs="Arial"/>
        </w:rPr>
      </w:pPr>
      <w:r>
        <w:rPr>
          <w:rFonts w:ascii="Arial" w:hAnsi="Arial" w:cs="Arial"/>
        </w:rPr>
        <w:br w:type="page"/>
      </w:r>
    </w:p>
    <w:p w14:paraId="0DD89D7D" w14:textId="4B751145" w:rsidR="0016205C" w:rsidRPr="00826596" w:rsidRDefault="0016205C" w:rsidP="00826596">
      <w:pPr>
        <w:jc w:val="both"/>
        <w:rPr>
          <w:rFonts w:ascii="Arial" w:hAnsi="Arial" w:cs="Arial"/>
        </w:rPr>
      </w:pPr>
      <w:r w:rsidRPr="00826596">
        <w:rPr>
          <w:rFonts w:ascii="Arial" w:hAnsi="Arial" w:cs="Arial"/>
        </w:rPr>
        <w:lastRenderedPageBreak/>
        <w:t>M</w:t>
      </w:r>
      <w:r w:rsidR="00E93CF5" w:rsidRPr="00826596">
        <w:rPr>
          <w:rFonts w:ascii="Arial" w:hAnsi="Arial" w:cs="Arial"/>
        </w:rPr>
        <w:t>ezi uživatel</w:t>
      </w:r>
      <w:r w:rsidR="002806E2" w:rsidRPr="00826596">
        <w:rPr>
          <w:rFonts w:ascii="Arial" w:hAnsi="Arial" w:cs="Arial"/>
        </w:rPr>
        <w:t>e</w:t>
      </w:r>
      <w:r w:rsidR="00E93CF5" w:rsidRPr="00826596">
        <w:rPr>
          <w:rFonts w:ascii="Arial" w:hAnsi="Arial" w:cs="Arial"/>
        </w:rPr>
        <w:t xml:space="preserve"> drog, kteří </w:t>
      </w:r>
      <w:r w:rsidRPr="00826596">
        <w:rPr>
          <w:rFonts w:ascii="Arial" w:hAnsi="Arial" w:cs="Arial"/>
        </w:rPr>
        <w:t>byli</w:t>
      </w:r>
      <w:r w:rsidR="00E93CF5" w:rsidRPr="00826596">
        <w:rPr>
          <w:rFonts w:ascii="Arial" w:hAnsi="Arial" w:cs="Arial"/>
        </w:rPr>
        <w:t xml:space="preserve"> s</w:t>
      </w:r>
      <w:r w:rsidR="00E35BD4" w:rsidRPr="00826596">
        <w:rPr>
          <w:rFonts w:ascii="Arial" w:hAnsi="Arial" w:cs="Arial"/>
        </w:rPr>
        <w:t>e službami „Terénní</w:t>
      </w:r>
      <w:r w:rsidR="00A16DD7" w:rsidRPr="00826596">
        <w:rPr>
          <w:rFonts w:ascii="Arial" w:hAnsi="Arial" w:cs="Arial"/>
        </w:rPr>
        <w:t xml:space="preserve"> programy v Olomouci“ a „Terénní programy na Šumpersku“ Společnosti Podané ruce</w:t>
      </w:r>
      <w:r w:rsidR="002806E2" w:rsidRPr="00826596">
        <w:rPr>
          <w:rFonts w:ascii="Arial" w:hAnsi="Arial" w:cs="Arial"/>
        </w:rPr>
        <w:t xml:space="preserve"> </w:t>
      </w:r>
      <w:r w:rsidR="00A16DD7" w:rsidRPr="00826596">
        <w:rPr>
          <w:rFonts w:ascii="Arial" w:hAnsi="Arial" w:cs="Arial"/>
        </w:rPr>
        <w:t xml:space="preserve">o.p.s. </w:t>
      </w:r>
      <w:r w:rsidR="00E93CF5" w:rsidRPr="00826596">
        <w:rPr>
          <w:rFonts w:ascii="Arial" w:hAnsi="Arial" w:cs="Arial"/>
        </w:rPr>
        <w:t xml:space="preserve">v kontaktu, </w:t>
      </w:r>
      <w:r w:rsidRPr="00826596">
        <w:rPr>
          <w:rFonts w:ascii="Arial" w:hAnsi="Arial" w:cs="Arial"/>
        </w:rPr>
        <w:t xml:space="preserve">se </w:t>
      </w:r>
      <w:r w:rsidR="007C1B58" w:rsidRPr="00826596">
        <w:rPr>
          <w:rFonts w:ascii="Arial" w:hAnsi="Arial" w:cs="Arial"/>
        </w:rPr>
        <w:t>stále</w:t>
      </w:r>
      <w:r w:rsidRPr="00826596">
        <w:rPr>
          <w:rFonts w:ascii="Arial" w:hAnsi="Arial" w:cs="Arial"/>
        </w:rPr>
        <w:t xml:space="preserve"> </w:t>
      </w:r>
      <w:r w:rsidR="007C1B58" w:rsidRPr="00826596">
        <w:rPr>
          <w:rFonts w:ascii="Arial" w:hAnsi="Arial" w:cs="Arial"/>
        </w:rPr>
        <w:t>vyskytují</w:t>
      </w:r>
      <w:r w:rsidR="00E93CF5" w:rsidRPr="00826596">
        <w:rPr>
          <w:rFonts w:ascii="Arial" w:hAnsi="Arial" w:cs="Arial"/>
        </w:rPr>
        <w:t xml:space="preserve"> nové syntetické látky, které jim způsob</w:t>
      </w:r>
      <w:r w:rsidRPr="00826596">
        <w:rPr>
          <w:rFonts w:ascii="Arial" w:hAnsi="Arial" w:cs="Arial"/>
        </w:rPr>
        <w:t xml:space="preserve">ovaly </w:t>
      </w:r>
      <w:r w:rsidR="00E93CF5" w:rsidRPr="00826596">
        <w:rPr>
          <w:rFonts w:ascii="Arial" w:hAnsi="Arial" w:cs="Arial"/>
        </w:rPr>
        <w:t xml:space="preserve">větší zdravotní potíže. </w:t>
      </w:r>
    </w:p>
    <w:p w14:paraId="4A1E87FF" w14:textId="78A8BD88" w:rsidR="00D55201" w:rsidRPr="00826596" w:rsidRDefault="00FD264E" w:rsidP="00826596">
      <w:pPr>
        <w:jc w:val="both"/>
        <w:rPr>
          <w:rFonts w:ascii="Arial" w:hAnsi="Arial" w:cs="Arial"/>
        </w:rPr>
      </w:pPr>
      <w:r w:rsidRPr="00826596">
        <w:rPr>
          <w:rFonts w:ascii="Arial" w:hAnsi="Arial" w:cs="Arial"/>
        </w:rPr>
        <w:t>S</w:t>
      </w:r>
      <w:r w:rsidR="002806E2" w:rsidRPr="00826596">
        <w:rPr>
          <w:rFonts w:ascii="Arial" w:hAnsi="Arial" w:cs="Arial"/>
        </w:rPr>
        <w:t>lužb</w:t>
      </w:r>
      <w:r w:rsidR="00A16DD7" w:rsidRPr="00826596">
        <w:rPr>
          <w:rFonts w:ascii="Arial" w:hAnsi="Arial" w:cs="Arial"/>
        </w:rPr>
        <w:t>ám</w:t>
      </w:r>
      <w:r w:rsidR="00E93CF5" w:rsidRPr="00826596">
        <w:rPr>
          <w:rFonts w:ascii="Arial" w:hAnsi="Arial" w:cs="Arial"/>
        </w:rPr>
        <w:t xml:space="preserve"> </w:t>
      </w:r>
      <w:r w:rsidRPr="00826596">
        <w:rPr>
          <w:rFonts w:ascii="Arial" w:hAnsi="Arial" w:cs="Arial"/>
        </w:rPr>
        <w:t xml:space="preserve">se </w:t>
      </w:r>
      <w:r w:rsidR="0016205C" w:rsidRPr="00826596">
        <w:rPr>
          <w:rFonts w:ascii="Arial" w:hAnsi="Arial" w:cs="Arial"/>
        </w:rPr>
        <w:t>dařilo</w:t>
      </w:r>
      <w:r w:rsidR="00E93CF5" w:rsidRPr="00826596">
        <w:rPr>
          <w:rFonts w:ascii="Arial" w:hAnsi="Arial" w:cs="Arial"/>
        </w:rPr>
        <w:t xml:space="preserve"> být v kontaktu </w:t>
      </w:r>
      <w:r w:rsidR="0016205C" w:rsidRPr="00826596">
        <w:rPr>
          <w:rFonts w:ascii="Arial" w:hAnsi="Arial" w:cs="Arial"/>
        </w:rPr>
        <w:t xml:space="preserve">i </w:t>
      </w:r>
      <w:r w:rsidR="00E93CF5" w:rsidRPr="00826596">
        <w:rPr>
          <w:rFonts w:ascii="Arial" w:hAnsi="Arial" w:cs="Arial"/>
        </w:rPr>
        <w:t xml:space="preserve">s mladšími uživateli (do 25 let), se kterými </w:t>
      </w:r>
      <w:r w:rsidR="002806E2" w:rsidRPr="00826596">
        <w:rPr>
          <w:rFonts w:ascii="Arial" w:hAnsi="Arial" w:cs="Arial"/>
        </w:rPr>
        <w:t xml:space="preserve">je nutné hovořit </w:t>
      </w:r>
      <w:r w:rsidR="00E93CF5" w:rsidRPr="00826596">
        <w:rPr>
          <w:rFonts w:ascii="Arial" w:hAnsi="Arial" w:cs="Arial"/>
        </w:rPr>
        <w:t xml:space="preserve">zejména </w:t>
      </w:r>
      <w:r w:rsidR="00F35666" w:rsidRPr="00826596">
        <w:rPr>
          <w:rFonts w:ascii="Arial" w:hAnsi="Arial" w:cs="Arial"/>
        </w:rPr>
        <w:t xml:space="preserve">o </w:t>
      </w:r>
      <w:r w:rsidR="00E93CF5" w:rsidRPr="00826596">
        <w:rPr>
          <w:rFonts w:ascii="Arial" w:hAnsi="Arial" w:cs="Arial"/>
        </w:rPr>
        <w:t>zásad</w:t>
      </w:r>
      <w:r w:rsidR="002806E2" w:rsidRPr="00826596">
        <w:rPr>
          <w:rFonts w:ascii="Arial" w:hAnsi="Arial" w:cs="Arial"/>
        </w:rPr>
        <w:t>ách</w:t>
      </w:r>
      <w:r w:rsidR="00E93CF5" w:rsidRPr="00826596">
        <w:rPr>
          <w:rFonts w:ascii="Arial" w:hAnsi="Arial" w:cs="Arial"/>
        </w:rPr>
        <w:t xml:space="preserve"> bezpečnějšího </w:t>
      </w:r>
      <w:r w:rsidR="002806E2" w:rsidRPr="00826596">
        <w:rPr>
          <w:rFonts w:ascii="Arial" w:hAnsi="Arial" w:cs="Arial"/>
        </w:rPr>
        <w:t>užívání</w:t>
      </w:r>
      <w:r w:rsidR="00E93CF5" w:rsidRPr="00826596">
        <w:rPr>
          <w:rFonts w:ascii="Arial" w:hAnsi="Arial" w:cs="Arial"/>
        </w:rPr>
        <w:t xml:space="preserve">. </w:t>
      </w:r>
      <w:r w:rsidR="00D55DAD" w:rsidRPr="00826596">
        <w:rPr>
          <w:rFonts w:ascii="Arial" w:hAnsi="Arial" w:cs="Arial"/>
        </w:rPr>
        <w:t>T</w:t>
      </w:r>
      <w:r w:rsidR="00E93CF5" w:rsidRPr="00826596">
        <w:rPr>
          <w:rFonts w:ascii="Arial" w:hAnsi="Arial" w:cs="Arial"/>
        </w:rPr>
        <w:t>ito uživatelé často aplikují drogy více rizikově,</w:t>
      </w:r>
      <w:r w:rsidR="004555E9" w:rsidRPr="00826596">
        <w:rPr>
          <w:rFonts w:ascii="Arial" w:hAnsi="Arial" w:cs="Arial"/>
        </w:rPr>
        <w:t xml:space="preserve"> bez</w:t>
      </w:r>
      <w:r w:rsidR="009051F7">
        <w:rPr>
          <w:rFonts w:ascii="Arial" w:hAnsi="Arial" w:cs="Arial"/>
        </w:rPr>
        <w:t> </w:t>
      </w:r>
      <w:r w:rsidR="004555E9" w:rsidRPr="00826596">
        <w:rPr>
          <w:rFonts w:ascii="Arial" w:hAnsi="Arial" w:cs="Arial"/>
        </w:rPr>
        <w:t>znalosti základních zásad h</w:t>
      </w:r>
      <w:r w:rsidR="00E93CF5" w:rsidRPr="00826596">
        <w:rPr>
          <w:rFonts w:ascii="Arial" w:hAnsi="Arial" w:cs="Arial"/>
        </w:rPr>
        <w:t xml:space="preserve">arm reduction. </w:t>
      </w:r>
    </w:p>
    <w:p w14:paraId="10541556" w14:textId="77777777" w:rsidR="004807F9" w:rsidRPr="00826596" w:rsidRDefault="00FD264E" w:rsidP="00826596">
      <w:pPr>
        <w:jc w:val="both"/>
        <w:rPr>
          <w:rFonts w:ascii="Arial" w:hAnsi="Arial" w:cs="Arial"/>
        </w:rPr>
      </w:pPr>
      <w:r w:rsidRPr="00826596">
        <w:rPr>
          <w:rFonts w:ascii="Arial" w:hAnsi="Arial" w:cs="Arial"/>
        </w:rPr>
        <w:t>V regionu je stále velmi rozšířené víkendové užívání</w:t>
      </w:r>
      <w:r w:rsidR="00E93CF5" w:rsidRPr="00826596">
        <w:rPr>
          <w:rFonts w:ascii="Arial" w:hAnsi="Arial" w:cs="Arial"/>
        </w:rPr>
        <w:t xml:space="preserve"> nějaké stimulační látky (pervitin, extáze, „emko“)</w:t>
      </w:r>
      <w:r w:rsidR="00B47844" w:rsidRPr="00826596">
        <w:rPr>
          <w:rFonts w:ascii="Arial" w:hAnsi="Arial" w:cs="Arial"/>
        </w:rPr>
        <w:t>.</w:t>
      </w:r>
    </w:p>
    <w:p w14:paraId="2CC139A3" w14:textId="2FD661BE" w:rsidR="008F1E0E" w:rsidRPr="00826596" w:rsidRDefault="004555E9" w:rsidP="00826596">
      <w:pPr>
        <w:jc w:val="both"/>
        <w:rPr>
          <w:rFonts w:ascii="Arial" w:hAnsi="Arial" w:cs="Arial"/>
        </w:rPr>
      </w:pPr>
      <w:r w:rsidRPr="00826596">
        <w:rPr>
          <w:rFonts w:ascii="Arial" w:hAnsi="Arial" w:cs="Arial"/>
        </w:rPr>
        <w:t xml:space="preserve">Služba </w:t>
      </w:r>
      <w:r w:rsidR="002F3B32" w:rsidRPr="00826596">
        <w:rPr>
          <w:rFonts w:ascii="Arial" w:hAnsi="Arial" w:cs="Arial"/>
        </w:rPr>
        <w:t>„</w:t>
      </w:r>
      <w:r w:rsidRPr="00826596">
        <w:rPr>
          <w:rFonts w:ascii="Arial" w:hAnsi="Arial" w:cs="Arial"/>
        </w:rPr>
        <w:t>Terénní programy v Prostějovském regionu</w:t>
      </w:r>
      <w:r w:rsidR="002F3B32" w:rsidRPr="00826596">
        <w:rPr>
          <w:rFonts w:ascii="Arial" w:hAnsi="Arial" w:cs="Arial"/>
        </w:rPr>
        <w:t>“</w:t>
      </w:r>
      <w:r w:rsidRPr="00826596">
        <w:rPr>
          <w:rFonts w:ascii="Arial" w:hAnsi="Arial" w:cs="Arial"/>
        </w:rPr>
        <w:t xml:space="preserve"> </w:t>
      </w:r>
      <w:r w:rsidR="00F91C60" w:rsidRPr="00826596">
        <w:rPr>
          <w:rFonts w:ascii="Arial" w:hAnsi="Arial" w:cs="Arial"/>
        </w:rPr>
        <w:t xml:space="preserve">(Společnost Podané ruce </w:t>
      </w:r>
      <w:r w:rsidR="00E33A05" w:rsidRPr="00826596">
        <w:rPr>
          <w:rFonts w:ascii="Arial" w:hAnsi="Arial" w:cs="Arial"/>
        </w:rPr>
        <w:t>o.p.s.) je</w:t>
      </w:r>
      <w:r w:rsidR="009051F7">
        <w:rPr>
          <w:rFonts w:ascii="Arial" w:hAnsi="Arial" w:cs="Arial"/>
        </w:rPr>
        <w:t> </w:t>
      </w:r>
      <w:r w:rsidRPr="00826596">
        <w:rPr>
          <w:rFonts w:ascii="Arial" w:hAnsi="Arial" w:cs="Arial"/>
        </w:rPr>
        <w:t>poskytována na území Statutárního města Prostějova a ve vytipovaných okolních obcích a</w:t>
      </w:r>
      <w:r w:rsidR="009051F7">
        <w:rPr>
          <w:rFonts w:ascii="Arial" w:hAnsi="Arial" w:cs="Arial"/>
        </w:rPr>
        <w:t> </w:t>
      </w:r>
      <w:r w:rsidRPr="00826596">
        <w:rPr>
          <w:rFonts w:ascii="Arial" w:hAnsi="Arial" w:cs="Arial"/>
        </w:rPr>
        <w:t>v mikroregionu Konicko.</w:t>
      </w:r>
      <w:r w:rsidR="00F91C60" w:rsidRPr="00826596">
        <w:rPr>
          <w:rFonts w:ascii="Arial" w:hAnsi="Arial" w:cs="Arial"/>
        </w:rPr>
        <w:t xml:space="preserve"> </w:t>
      </w:r>
      <w:r w:rsidR="003F4454" w:rsidRPr="003F4454">
        <w:rPr>
          <w:rFonts w:ascii="Arial" w:hAnsi="Arial" w:cs="Arial"/>
        </w:rPr>
        <w:t>Vzhledem k rozsáhlosti území je pozitivní, že má organizace pro realizaci služeb k dispozici automobil.</w:t>
      </w:r>
    </w:p>
    <w:p w14:paraId="4F9F46A1" w14:textId="77777777" w:rsidR="004555E9" w:rsidRPr="00826596" w:rsidRDefault="004555E9" w:rsidP="00826596">
      <w:pPr>
        <w:jc w:val="both"/>
        <w:rPr>
          <w:rFonts w:ascii="Arial" w:hAnsi="Arial" w:cs="Arial"/>
        </w:rPr>
      </w:pPr>
    </w:p>
    <w:p w14:paraId="2C65645C" w14:textId="64D03C2B" w:rsidR="00BE24B7" w:rsidRPr="00826596" w:rsidRDefault="00BE24B7" w:rsidP="00826596">
      <w:pPr>
        <w:jc w:val="both"/>
        <w:rPr>
          <w:rFonts w:ascii="Arial" w:hAnsi="Arial" w:cs="Arial"/>
        </w:rPr>
      </w:pPr>
      <w:r w:rsidRPr="00826596">
        <w:rPr>
          <w:rFonts w:ascii="Arial" w:hAnsi="Arial" w:cs="Arial"/>
        </w:rPr>
        <w:t>Služba „Terénní programy KAPPA-HELP“ působila na území</w:t>
      </w:r>
      <w:r w:rsidR="002F3B32" w:rsidRPr="00826596">
        <w:rPr>
          <w:rFonts w:ascii="Arial" w:hAnsi="Arial" w:cs="Arial"/>
        </w:rPr>
        <w:t xml:space="preserve"> Přerovska, Hranicka, Kojetínsk</w:t>
      </w:r>
      <w:r w:rsidRPr="00826596">
        <w:rPr>
          <w:rFonts w:ascii="Arial" w:hAnsi="Arial" w:cs="Arial"/>
        </w:rPr>
        <w:t>a a</w:t>
      </w:r>
      <w:r w:rsidR="009051F7">
        <w:rPr>
          <w:rFonts w:ascii="Arial" w:hAnsi="Arial" w:cs="Arial"/>
        </w:rPr>
        <w:t> </w:t>
      </w:r>
      <w:r w:rsidRPr="00826596">
        <w:rPr>
          <w:rFonts w:ascii="Arial" w:hAnsi="Arial" w:cs="Arial"/>
        </w:rPr>
        <w:t>Lipenska. Od září 2020 má k dispozici automobil, což umožnilo výrazné zkvalitnění jejího poskytování.</w:t>
      </w:r>
      <w:r w:rsidR="008F58C8" w:rsidRPr="00826596">
        <w:rPr>
          <w:rFonts w:ascii="Arial" w:hAnsi="Arial" w:cs="Arial"/>
        </w:rPr>
        <w:t xml:space="preserve"> Terénní programy</w:t>
      </w:r>
      <w:r w:rsidR="00C2014D" w:rsidRPr="00826596">
        <w:rPr>
          <w:rFonts w:ascii="Arial" w:hAnsi="Arial" w:cs="Arial"/>
        </w:rPr>
        <w:t xml:space="preserve"> KAPPA-HELP působily v roce 202</w:t>
      </w:r>
      <w:r w:rsidR="00F35666">
        <w:rPr>
          <w:rFonts w:ascii="Arial" w:hAnsi="Arial" w:cs="Arial"/>
        </w:rPr>
        <w:t>3</w:t>
      </w:r>
      <w:r w:rsidR="00C2014D" w:rsidRPr="00826596">
        <w:rPr>
          <w:rFonts w:ascii="Arial" w:hAnsi="Arial" w:cs="Arial"/>
        </w:rPr>
        <w:t xml:space="preserve"> </w:t>
      </w:r>
      <w:r w:rsidR="008F58C8" w:rsidRPr="00826596">
        <w:rPr>
          <w:rFonts w:ascii="Arial" w:hAnsi="Arial" w:cs="Arial"/>
        </w:rPr>
        <w:t>na území Přerovska, Hranicka, Kojetínska, Tovačovska a Lipenska. V polovině roku došlo k posunu poskytování služby - terén v obcích mimo Přerov byl dočasně poskytován v jiných časech než běžně, a to ve</w:t>
      </w:r>
      <w:r w:rsidR="009051F7">
        <w:rPr>
          <w:rFonts w:ascii="Arial" w:hAnsi="Arial" w:cs="Arial"/>
        </w:rPr>
        <w:t> </w:t>
      </w:r>
      <w:r w:rsidR="008F58C8" w:rsidRPr="00826596">
        <w:rPr>
          <w:rFonts w:ascii="Arial" w:hAnsi="Arial" w:cs="Arial"/>
        </w:rPr>
        <w:t xml:space="preserve">večerních hodinách. Tato změna se ukázala jako velmi efektivní </w:t>
      </w:r>
      <w:r w:rsidR="00D55201" w:rsidRPr="00826596">
        <w:rPr>
          <w:rFonts w:ascii="Arial" w:hAnsi="Arial" w:cs="Arial"/>
        </w:rPr>
        <w:t xml:space="preserve"> - umožnila oslovit i nové klienty, kteří se</w:t>
      </w:r>
      <w:r w:rsidR="008F58C8" w:rsidRPr="00826596">
        <w:rPr>
          <w:rFonts w:ascii="Arial" w:hAnsi="Arial" w:cs="Arial"/>
        </w:rPr>
        <w:t xml:space="preserve"> v běžné provozní době ne</w:t>
      </w:r>
      <w:r w:rsidR="00D55201" w:rsidRPr="00826596">
        <w:rPr>
          <w:rFonts w:ascii="Arial" w:hAnsi="Arial" w:cs="Arial"/>
        </w:rPr>
        <w:t>vyskytovali. P</w:t>
      </w:r>
      <w:r w:rsidR="008F58C8" w:rsidRPr="00826596">
        <w:rPr>
          <w:rFonts w:ascii="Arial" w:hAnsi="Arial" w:cs="Arial"/>
        </w:rPr>
        <w:t>roto je plán</w:t>
      </w:r>
      <w:r w:rsidR="00D55201" w:rsidRPr="00826596">
        <w:rPr>
          <w:rFonts w:ascii="Arial" w:hAnsi="Arial" w:cs="Arial"/>
        </w:rPr>
        <w:t>ováno zachov</w:t>
      </w:r>
      <w:r w:rsidR="00C026EC" w:rsidRPr="00826596">
        <w:rPr>
          <w:rFonts w:ascii="Arial" w:hAnsi="Arial" w:cs="Arial"/>
        </w:rPr>
        <w:t>á</w:t>
      </w:r>
      <w:r w:rsidR="00D55201" w:rsidRPr="00826596">
        <w:rPr>
          <w:rFonts w:ascii="Arial" w:hAnsi="Arial" w:cs="Arial"/>
        </w:rPr>
        <w:t xml:space="preserve">ní </w:t>
      </w:r>
      <w:r w:rsidR="008F58C8" w:rsidRPr="00826596">
        <w:rPr>
          <w:rFonts w:ascii="Arial" w:hAnsi="Arial" w:cs="Arial"/>
        </w:rPr>
        <w:t>v menší míře i do</w:t>
      </w:r>
      <w:r w:rsidR="009051F7">
        <w:rPr>
          <w:rFonts w:ascii="Arial" w:hAnsi="Arial" w:cs="Arial"/>
        </w:rPr>
        <w:t> </w:t>
      </w:r>
      <w:r w:rsidR="008F58C8" w:rsidRPr="00826596">
        <w:rPr>
          <w:rFonts w:ascii="Arial" w:hAnsi="Arial" w:cs="Arial"/>
        </w:rPr>
        <w:t>budoucna.</w:t>
      </w:r>
    </w:p>
    <w:p w14:paraId="7C260342" w14:textId="62469F4B" w:rsidR="003F4454" w:rsidRDefault="004C4184" w:rsidP="00115C01">
      <w:pPr>
        <w:jc w:val="both"/>
        <w:rPr>
          <w:rFonts w:ascii="Arial" w:hAnsi="Arial" w:cs="Arial"/>
        </w:rPr>
      </w:pPr>
      <w:r w:rsidRPr="00826596">
        <w:rPr>
          <w:rFonts w:ascii="Arial" w:hAnsi="Arial" w:cs="Arial"/>
        </w:rPr>
        <w:t>Automobil má k dispozici i služba „Darmoděj, z.</w:t>
      </w:r>
      <w:r w:rsidR="00887E4A" w:rsidRPr="00826596">
        <w:rPr>
          <w:rFonts w:ascii="Arial" w:hAnsi="Arial" w:cs="Arial"/>
        </w:rPr>
        <w:t xml:space="preserve"> </w:t>
      </w:r>
      <w:r w:rsidRPr="00826596">
        <w:rPr>
          <w:rFonts w:ascii="Arial" w:hAnsi="Arial" w:cs="Arial"/>
        </w:rPr>
        <w:t>ú</w:t>
      </w:r>
      <w:r w:rsidR="004C36CC">
        <w:rPr>
          <w:rFonts w:ascii="Arial" w:hAnsi="Arial" w:cs="Arial"/>
        </w:rPr>
        <w:t>.</w:t>
      </w:r>
      <w:r w:rsidRPr="00826596">
        <w:rPr>
          <w:rFonts w:ascii="Arial" w:hAnsi="Arial" w:cs="Arial"/>
        </w:rPr>
        <w:t xml:space="preserve"> – terénní program“, která je realizována </w:t>
      </w:r>
      <w:r w:rsidR="00CB1BDF">
        <w:rPr>
          <w:rFonts w:ascii="Arial" w:hAnsi="Arial" w:cs="Arial"/>
        </w:rPr>
        <w:t>v Jesenickém regionu.</w:t>
      </w:r>
    </w:p>
    <w:p w14:paraId="05F0D74F" w14:textId="17637102" w:rsidR="00DF18AF" w:rsidRPr="00826596" w:rsidRDefault="00DF18AF" w:rsidP="00DF18AF">
      <w:pPr>
        <w:spacing w:after="120"/>
        <w:jc w:val="both"/>
        <w:rPr>
          <w:rFonts w:ascii="Arial" w:hAnsi="Arial" w:cs="Arial"/>
        </w:rPr>
      </w:pPr>
      <w:r w:rsidRPr="00826596">
        <w:rPr>
          <w:rFonts w:ascii="Arial" w:hAnsi="Arial" w:cs="Arial"/>
        </w:rPr>
        <w:t>U naprosté většiny klientů služeb byla zastoupena kombinace primární drogy (pervitin) se</w:t>
      </w:r>
      <w:r w:rsidR="00E33E4C">
        <w:rPr>
          <w:rFonts w:ascii="Arial" w:hAnsi="Arial" w:cs="Arial"/>
        </w:rPr>
        <w:t> </w:t>
      </w:r>
      <w:r w:rsidRPr="00826596">
        <w:rPr>
          <w:rFonts w:ascii="Arial" w:hAnsi="Arial" w:cs="Arial"/>
        </w:rPr>
        <w:t>zneužíváním alkoholu, marihuany, sezónních drog (surové opium, lysohlávky) a léků.</w:t>
      </w:r>
    </w:p>
    <w:p w14:paraId="0380B4EA" w14:textId="77777777" w:rsidR="00DF18AF" w:rsidRPr="00826596" w:rsidRDefault="00DF18AF" w:rsidP="00DF18AF">
      <w:pPr>
        <w:spacing w:after="120"/>
        <w:jc w:val="both"/>
        <w:rPr>
          <w:rFonts w:ascii="Arial" w:hAnsi="Arial" w:cs="Arial"/>
        </w:rPr>
      </w:pPr>
      <w:r w:rsidRPr="00826596">
        <w:rPr>
          <w:rFonts w:ascii="Arial" w:hAnsi="Arial" w:cs="Arial"/>
        </w:rPr>
        <w:t>V rámci některých služeb terénních programů byly do lékáren distribuovány tzv. bezpečné balíčky, díky čemuž docházelo také k monitoringu využívání lékáren uživateli drog.</w:t>
      </w:r>
    </w:p>
    <w:p w14:paraId="7BA925DC" w14:textId="77777777" w:rsidR="00DF18AF" w:rsidRPr="00826596" w:rsidRDefault="00DF18AF" w:rsidP="00DF18AF">
      <w:pPr>
        <w:jc w:val="both"/>
        <w:rPr>
          <w:rFonts w:ascii="Arial" w:hAnsi="Arial" w:cs="Arial"/>
        </w:rPr>
      </w:pPr>
      <w:r w:rsidRPr="00826596">
        <w:rPr>
          <w:rFonts w:ascii="Arial" w:hAnsi="Arial" w:cs="Arial"/>
        </w:rPr>
        <w:t>Při postupném rozšiřování terénních programů v Konickém regionu se z hlediska územního pokrytí a dostupnosti služeb obyvatelům Olomouckého kraje v jednotlivých regionech síť služeb jeví jako dostačující.</w:t>
      </w:r>
    </w:p>
    <w:p w14:paraId="231E533F" w14:textId="77777777" w:rsidR="00DF18AF" w:rsidRPr="00826596" w:rsidRDefault="00DF18AF" w:rsidP="00DF18AF">
      <w:pPr>
        <w:jc w:val="both"/>
        <w:rPr>
          <w:rFonts w:ascii="Arial" w:hAnsi="Arial" w:cs="Arial"/>
        </w:rPr>
      </w:pPr>
      <w:r w:rsidRPr="00826596">
        <w:rPr>
          <w:rFonts w:ascii="Arial" w:hAnsi="Arial" w:cs="Arial"/>
        </w:rPr>
        <w:t>I nadále probíhala spolupráce s pracovníky orgánu sociálně-právní ochrany dětí (OSPOD), kdy do služeb dochází matky uživatelky, případně partneři. S některými bylo možné navázat systematickou spolupráci, která je zaměřena na témata užívání, možnosti léčby, abstinence apod.</w:t>
      </w:r>
    </w:p>
    <w:p w14:paraId="5D6C6822" w14:textId="77777777" w:rsidR="00DF18AF" w:rsidRPr="00CE7360" w:rsidRDefault="00DF18AF" w:rsidP="00DF18AF">
      <w:pPr>
        <w:jc w:val="both"/>
        <w:rPr>
          <w:rFonts w:ascii="Arial" w:hAnsi="Arial" w:cs="Arial"/>
          <w:color w:val="FFFF00"/>
        </w:rPr>
      </w:pPr>
      <w:r w:rsidRPr="00CE7360">
        <w:rPr>
          <w:rFonts w:ascii="Arial" w:hAnsi="Arial" w:cs="Arial"/>
        </w:rPr>
        <w:t>Problémem stále zůstává nedostatečné financování některých služeb, zejména terénních programů na Prostějovsku, které jim neumožňuje vykonávat jejich činnost v dostatečném rozsahu a kvalitě.</w:t>
      </w:r>
    </w:p>
    <w:p w14:paraId="22E3CECC" w14:textId="77777777" w:rsidR="00DF18AF" w:rsidRPr="00CE7360" w:rsidRDefault="00DF18AF" w:rsidP="00DF18AF">
      <w:pPr>
        <w:jc w:val="both"/>
        <w:rPr>
          <w:rFonts w:ascii="Arial" w:hAnsi="Arial" w:cs="Arial"/>
        </w:rPr>
      </w:pPr>
      <w:r w:rsidRPr="00CE7360">
        <w:rPr>
          <w:rFonts w:ascii="Arial" w:hAnsi="Arial" w:cs="Arial"/>
        </w:rPr>
        <w:t xml:space="preserve">V listopadu se služby připojily k Evropskému týdnu testování na HIV a hepatitid. Tato aktivita byla rovněž využita ke zviditelnění problematiky infekčních nemocí a k propagaci bezplatného anonymního testování. </w:t>
      </w:r>
    </w:p>
    <w:p w14:paraId="304AAA48" w14:textId="77777777" w:rsidR="00DF18AF" w:rsidRPr="00CE7360" w:rsidRDefault="00DF18AF" w:rsidP="00DF18AF">
      <w:pPr>
        <w:jc w:val="both"/>
        <w:rPr>
          <w:rFonts w:ascii="Arial" w:hAnsi="Arial" w:cs="Arial"/>
        </w:rPr>
      </w:pPr>
      <w:r w:rsidRPr="00CE7360">
        <w:rPr>
          <w:rFonts w:ascii="Arial" w:hAnsi="Arial" w:cs="Arial"/>
        </w:rPr>
        <w:t xml:space="preserve">Je nutno prohlubovat spolupráci s městem Hranice, kde pravděpodobně nejsou harm reduction  i další služby pro cílovou skupinu poskytovány v potřebném rozsahu. </w:t>
      </w:r>
    </w:p>
    <w:p w14:paraId="3B734E52" w14:textId="77777777" w:rsidR="00DF18AF" w:rsidRPr="00CE7360" w:rsidRDefault="00DF18AF" w:rsidP="00DF18AF">
      <w:pPr>
        <w:jc w:val="both"/>
        <w:rPr>
          <w:rFonts w:ascii="Arial" w:hAnsi="Arial" w:cs="Arial"/>
        </w:rPr>
      </w:pPr>
    </w:p>
    <w:p w14:paraId="5190622D" w14:textId="7FC6EF2B" w:rsidR="00DF18AF" w:rsidRDefault="00DF18AF" w:rsidP="00DF18AF">
      <w:pPr>
        <w:jc w:val="both"/>
        <w:rPr>
          <w:rFonts w:ascii="Arial" w:hAnsi="Arial" w:cs="Arial"/>
        </w:rPr>
      </w:pPr>
      <w:r w:rsidRPr="00CE7360">
        <w:rPr>
          <w:rFonts w:ascii="Arial" w:hAnsi="Arial" w:cs="Arial"/>
        </w:rPr>
        <w:t>Harm reduction služby využívají ke komunikaci s klienty i sociální síť Facebook, prostředí, ve</w:t>
      </w:r>
      <w:r w:rsidR="003F1A82">
        <w:rPr>
          <w:rFonts w:ascii="Arial" w:hAnsi="Arial" w:cs="Arial"/>
        </w:rPr>
        <w:t> </w:t>
      </w:r>
      <w:r w:rsidRPr="00CE7360">
        <w:rPr>
          <w:rFonts w:ascii="Arial" w:hAnsi="Arial" w:cs="Arial"/>
        </w:rPr>
        <w:t>kterém se klienti cítí bezpečně.</w:t>
      </w:r>
    </w:p>
    <w:p w14:paraId="2B132FA4" w14:textId="77777777" w:rsidR="00DF18AF" w:rsidRPr="00F6429D" w:rsidRDefault="00DF18AF" w:rsidP="00DF18AF">
      <w:pPr>
        <w:rPr>
          <w:rFonts w:ascii="Arial" w:hAnsi="Arial" w:cs="Arial"/>
        </w:rPr>
      </w:pPr>
      <w:r>
        <w:rPr>
          <w:rFonts w:ascii="Arial" w:hAnsi="Arial" w:cs="Arial"/>
        </w:rPr>
        <w:br w:type="page"/>
      </w:r>
    </w:p>
    <w:p w14:paraId="5D34DB5F" w14:textId="5A300FA4" w:rsidR="00300CC2" w:rsidRPr="0011070E" w:rsidRDefault="00FF4142" w:rsidP="00826596">
      <w:pPr>
        <w:jc w:val="both"/>
        <w:rPr>
          <w:rFonts w:ascii="Arial" w:hAnsi="Arial" w:cs="Arial"/>
          <w:b/>
          <w:sz w:val="20"/>
          <w:szCs w:val="20"/>
        </w:rPr>
      </w:pPr>
      <w:r w:rsidRPr="00AE5033">
        <w:rPr>
          <w:rFonts w:ascii="Arial" w:hAnsi="Arial" w:cs="Arial"/>
          <w:sz w:val="20"/>
          <w:szCs w:val="20"/>
        </w:rPr>
        <w:lastRenderedPageBreak/>
        <w:t xml:space="preserve"> </w:t>
      </w:r>
      <w:r w:rsidR="00DA4832" w:rsidRPr="0011070E">
        <w:rPr>
          <w:rFonts w:ascii="Arial" w:hAnsi="Arial" w:cs="Arial"/>
          <w:b/>
          <w:sz w:val="20"/>
          <w:szCs w:val="20"/>
        </w:rPr>
        <w:t>Služby harm reduction</w:t>
      </w:r>
      <w:r w:rsidR="007F60F5">
        <w:rPr>
          <w:rFonts w:ascii="Arial" w:hAnsi="Arial" w:cs="Arial"/>
          <w:b/>
          <w:sz w:val="20"/>
          <w:szCs w:val="20"/>
        </w:rPr>
        <w:t xml:space="preserve"> v roce 2024</w:t>
      </w:r>
    </w:p>
    <w:p w14:paraId="3345593F" w14:textId="77777777" w:rsidR="00AE5033" w:rsidRPr="00826596" w:rsidRDefault="00AE5033" w:rsidP="00826596">
      <w:pPr>
        <w:jc w:val="both"/>
        <w:rPr>
          <w:rFonts w:ascii="Arial" w:hAnsi="Arial" w:cs="Arial"/>
          <w:sz w:val="22"/>
          <w:szCs w:val="22"/>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1275"/>
        <w:gridCol w:w="993"/>
        <w:gridCol w:w="1417"/>
        <w:gridCol w:w="1276"/>
        <w:gridCol w:w="1134"/>
        <w:gridCol w:w="1276"/>
        <w:gridCol w:w="1559"/>
      </w:tblGrid>
      <w:tr w:rsidR="00F3122D" w:rsidRPr="00826596" w14:paraId="4F1B117E" w14:textId="77777777" w:rsidTr="009379E6">
        <w:trPr>
          <w:trHeight w:val="1083"/>
        </w:trPr>
        <w:tc>
          <w:tcPr>
            <w:tcW w:w="1447" w:type="dxa"/>
            <w:shd w:val="clear" w:color="auto" w:fill="A8D08D" w:themeFill="accent6" w:themeFillTint="99"/>
            <w:vAlign w:val="center"/>
          </w:tcPr>
          <w:p w14:paraId="4FD0ADF8"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Název projektu/</w:t>
            </w:r>
          </w:p>
          <w:p w14:paraId="13AED07F"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programu</w:t>
            </w:r>
          </w:p>
        </w:tc>
        <w:tc>
          <w:tcPr>
            <w:tcW w:w="1275" w:type="dxa"/>
            <w:shd w:val="clear" w:color="auto" w:fill="A8D08D" w:themeFill="accent6" w:themeFillTint="99"/>
            <w:vAlign w:val="center"/>
          </w:tcPr>
          <w:p w14:paraId="348163F7"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Realizátor</w:t>
            </w:r>
          </w:p>
        </w:tc>
        <w:tc>
          <w:tcPr>
            <w:tcW w:w="993" w:type="dxa"/>
            <w:shd w:val="clear" w:color="auto" w:fill="A8D08D" w:themeFill="accent6" w:themeFillTint="99"/>
            <w:vAlign w:val="center"/>
          </w:tcPr>
          <w:p w14:paraId="62E4CDAD"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Typ služby*</w:t>
            </w:r>
          </w:p>
        </w:tc>
        <w:tc>
          <w:tcPr>
            <w:tcW w:w="1417" w:type="dxa"/>
            <w:shd w:val="clear" w:color="auto" w:fill="A8D08D" w:themeFill="accent6" w:themeFillTint="99"/>
            <w:vAlign w:val="center"/>
          </w:tcPr>
          <w:p w14:paraId="7EB3429B"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Cílová skupina</w:t>
            </w:r>
          </w:p>
        </w:tc>
        <w:tc>
          <w:tcPr>
            <w:tcW w:w="1276" w:type="dxa"/>
            <w:shd w:val="clear" w:color="auto" w:fill="A8D08D" w:themeFill="accent6" w:themeFillTint="99"/>
            <w:vAlign w:val="center"/>
          </w:tcPr>
          <w:p w14:paraId="3E0F2F91"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 xml:space="preserve">Počet </w:t>
            </w:r>
            <w:r w:rsidR="007C669C" w:rsidRPr="00826596">
              <w:rPr>
                <w:rFonts w:ascii="Arial" w:hAnsi="Arial" w:cs="Arial"/>
                <w:b/>
                <w:sz w:val="20"/>
                <w:szCs w:val="20"/>
              </w:rPr>
              <w:t>klientů</w:t>
            </w:r>
            <w:r w:rsidR="00197B27" w:rsidRPr="00826596">
              <w:rPr>
                <w:rFonts w:ascii="Arial" w:hAnsi="Arial" w:cs="Arial"/>
                <w:b/>
                <w:sz w:val="20"/>
                <w:szCs w:val="20"/>
              </w:rPr>
              <w:t xml:space="preserve"> (uživatelů</w:t>
            </w:r>
            <w:r w:rsidR="000462F8" w:rsidRPr="00826596">
              <w:rPr>
                <w:rFonts w:ascii="Arial" w:hAnsi="Arial" w:cs="Arial"/>
                <w:b/>
                <w:sz w:val="20"/>
                <w:szCs w:val="20"/>
              </w:rPr>
              <w:t xml:space="preserve"> drog</w:t>
            </w:r>
            <w:r w:rsidR="00197B27" w:rsidRPr="00826596">
              <w:rPr>
                <w:rFonts w:ascii="Arial" w:hAnsi="Arial" w:cs="Arial"/>
                <w:b/>
                <w:sz w:val="20"/>
                <w:szCs w:val="20"/>
              </w:rPr>
              <w:t>)</w:t>
            </w:r>
          </w:p>
          <w:p w14:paraId="67A09FDF" w14:textId="77777777" w:rsidR="00B67365" w:rsidRPr="00826596" w:rsidRDefault="00B67365" w:rsidP="00826596">
            <w:pPr>
              <w:jc w:val="both"/>
              <w:rPr>
                <w:rFonts w:ascii="Arial" w:hAnsi="Arial" w:cs="Arial"/>
                <w:b/>
                <w:sz w:val="20"/>
                <w:szCs w:val="20"/>
              </w:rPr>
            </w:pPr>
          </w:p>
        </w:tc>
        <w:tc>
          <w:tcPr>
            <w:tcW w:w="1134" w:type="dxa"/>
            <w:shd w:val="clear" w:color="auto" w:fill="A8D08D" w:themeFill="accent6" w:themeFillTint="99"/>
            <w:vAlign w:val="center"/>
          </w:tcPr>
          <w:p w14:paraId="182211D2" w14:textId="77777777" w:rsidR="00446A50" w:rsidRPr="00826596" w:rsidRDefault="00B67365" w:rsidP="00826596">
            <w:pPr>
              <w:jc w:val="both"/>
              <w:rPr>
                <w:rFonts w:ascii="Arial" w:hAnsi="Arial" w:cs="Arial"/>
                <w:b/>
                <w:sz w:val="20"/>
                <w:szCs w:val="20"/>
              </w:rPr>
            </w:pPr>
            <w:r w:rsidRPr="00826596">
              <w:rPr>
                <w:rFonts w:ascii="Arial" w:hAnsi="Arial" w:cs="Arial"/>
                <w:b/>
                <w:sz w:val="20"/>
                <w:szCs w:val="20"/>
              </w:rPr>
              <w:t>Počet kontaktů</w:t>
            </w:r>
          </w:p>
          <w:p w14:paraId="6E1256AA" w14:textId="77777777" w:rsidR="00B67365" w:rsidRPr="00826596" w:rsidRDefault="00C1086A" w:rsidP="00826596">
            <w:pPr>
              <w:jc w:val="both"/>
              <w:rPr>
                <w:rFonts w:ascii="Arial" w:hAnsi="Arial" w:cs="Arial"/>
                <w:b/>
                <w:sz w:val="20"/>
                <w:szCs w:val="20"/>
              </w:rPr>
            </w:pPr>
            <w:r w:rsidRPr="00826596">
              <w:rPr>
                <w:rFonts w:ascii="Arial" w:hAnsi="Arial" w:cs="Arial"/>
                <w:b/>
                <w:sz w:val="20"/>
                <w:szCs w:val="20"/>
              </w:rPr>
              <w:t>(uživat.</w:t>
            </w:r>
            <w:r w:rsidR="00446A50" w:rsidRPr="00826596">
              <w:rPr>
                <w:rFonts w:ascii="Arial" w:hAnsi="Arial" w:cs="Arial"/>
                <w:b/>
                <w:sz w:val="20"/>
                <w:szCs w:val="20"/>
              </w:rPr>
              <w:t>)</w:t>
            </w:r>
          </w:p>
        </w:tc>
        <w:tc>
          <w:tcPr>
            <w:tcW w:w="1276" w:type="dxa"/>
            <w:shd w:val="clear" w:color="auto" w:fill="A8D08D" w:themeFill="accent6" w:themeFillTint="99"/>
            <w:vAlign w:val="center"/>
          </w:tcPr>
          <w:p w14:paraId="5093AC7F"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 xml:space="preserve">Počet vydaných inj. </w:t>
            </w:r>
            <w:r w:rsidR="00C63459" w:rsidRPr="00826596">
              <w:rPr>
                <w:rFonts w:ascii="Arial" w:hAnsi="Arial" w:cs="Arial"/>
                <w:b/>
                <w:sz w:val="20"/>
                <w:szCs w:val="20"/>
              </w:rPr>
              <w:t>setů</w:t>
            </w:r>
          </w:p>
        </w:tc>
        <w:tc>
          <w:tcPr>
            <w:tcW w:w="1559" w:type="dxa"/>
            <w:shd w:val="clear" w:color="auto" w:fill="A8D08D" w:themeFill="accent6" w:themeFillTint="99"/>
            <w:vAlign w:val="center"/>
          </w:tcPr>
          <w:p w14:paraId="4C4D5DFA" w14:textId="77777777" w:rsidR="00B67365" w:rsidRPr="00826596" w:rsidRDefault="00B67365" w:rsidP="00826596">
            <w:pPr>
              <w:jc w:val="both"/>
              <w:rPr>
                <w:rFonts w:ascii="Arial" w:hAnsi="Arial" w:cs="Arial"/>
                <w:b/>
                <w:sz w:val="20"/>
                <w:szCs w:val="20"/>
              </w:rPr>
            </w:pPr>
            <w:r w:rsidRPr="00826596">
              <w:rPr>
                <w:rFonts w:ascii="Arial" w:hAnsi="Arial" w:cs="Arial"/>
                <w:b/>
                <w:sz w:val="20"/>
                <w:szCs w:val="20"/>
              </w:rPr>
              <w:t>Územní působnost</w:t>
            </w:r>
          </w:p>
        </w:tc>
      </w:tr>
      <w:tr w:rsidR="00540235" w:rsidRPr="00826596" w14:paraId="5DAC16A3" w14:textId="77777777" w:rsidTr="00EE2B53">
        <w:trPr>
          <w:trHeight w:val="567"/>
        </w:trPr>
        <w:tc>
          <w:tcPr>
            <w:tcW w:w="1447" w:type="dxa"/>
            <w:shd w:val="clear" w:color="auto" w:fill="auto"/>
            <w:vAlign w:val="center"/>
          </w:tcPr>
          <w:p w14:paraId="5C7AE829" w14:textId="77777777" w:rsidR="00B67365" w:rsidRPr="00826596" w:rsidRDefault="00B67365" w:rsidP="00826596">
            <w:pPr>
              <w:jc w:val="both"/>
              <w:rPr>
                <w:rFonts w:ascii="Arial" w:hAnsi="Arial" w:cs="Arial"/>
                <w:sz w:val="20"/>
                <w:szCs w:val="20"/>
              </w:rPr>
            </w:pPr>
          </w:p>
          <w:p w14:paraId="7229617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K-centrum Darmoděj</w:t>
            </w:r>
          </w:p>
        </w:tc>
        <w:tc>
          <w:tcPr>
            <w:tcW w:w="1275" w:type="dxa"/>
            <w:shd w:val="clear" w:color="auto" w:fill="auto"/>
            <w:vAlign w:val="center"/>
          </w:tcPr>
          <w:p w14:paraId="388D9DC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Darmoděj, z.ú.</w:t>
            </w:r>
          </w:p>
        </w:tc>
        <w:tc>
          <w:tcPr>
            <w:tcW w:w="993" w:type="dxa"/>
            <w:shd w:val="clear" w:color="auto" w:fill="auto"/>
            <w:vAlign w:val="center"/>
          </w:tcPr>
          <w:p w14:paraId="2BEB8D87"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06A1358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718F72CD" w14:textId="615F8D51" w:rsidR="00B67365" w:rsidRPr="00826596" w:rsidRDefault="00F6429D" w:rsidP="00826596">
            <w:pPr>
              <w:jc w:val="both"/>
              <w:rPr>
                <w:rFonts w:ascii="Arial" w:hAnsi="Arial" w:cs="Arial"/>
                <w:sz w:val="20"/>
                <w:szCs w:val="20"/>
              </w:rPr>
            </w:pPr>
            <w:r>
              <w:rPr>
                <w:rFonts w:ascii="Arial" w:hAnsi="Arial" w:cs="Arial"/>
                <w:sz w:val="20"/>
                <w:szCs w:val="20"/>
              </w:rPr>
              <w:t>125</w:t>
            </w:r>
          </w:p>
        </w:tc>
        <w:tc>
          <w:tcPr>
            <w:tcW w:w="1134" w:type="dxa"/>
            <w:shd w:val="clear" w:color="auto" w:fill="auto"/>
            <w:vAlign w:val="center"/>
          </w:tcPr>
          <w:p w14:paraId="27341EDB" w14:textId="58CE8EFA" w:rsidR="00B67365" w:rsidRPr="00826596" w:rsidRDefault="00B67365" w:rsidP="00826596">
            <w:pPr>
              <w:jc w:val="both"/>
              <w:rPr>
                <w:rFonts w:ascii="Arial" w:hAnsi="Arial" w:cs="Arial"/>
                <w:sz w:val="20"/>
                <w:szCs w:val="20"/>
              </w:rPr>
            </w:pPr>
          </w:p>
        </w:tc>
        <w:tc>
          <w:tcPr>
            <w:tcW w:w="1276" w:type="dxa"/>
            <w:shd w:val="clear" w:color="auto" w:fill="auto"/>
            <w:vAlign w:val="center"/>
          </w:tcPr>
          <w:p w14:paraId="15907F1E" w14:textId="57598914" w:rsidR="00B67365" w:rsidRPr="00826596" w:rsidRDefault="00F6429D" w:rsidP="00826596">
            <w:pPr>
              <w:jc w:val="both"/>
              <w:rPr>
                <w:rFonts w:ascii="Arial" w:hAnsi="Arial" w:cs="Arial"/>
                <w:sz w:val="20"/>
                <w:szCs w:val="20"/>
              </w:rPr>
            </w:pPr>
            <w:r>
              <w:rPr>
                <w:rFonts w:ascii="Arial" w:hAnsi="Arial" w:cs="Arial"/>
                <w:sz w:val="20"/>
                <w:szCs w:val="20"/>
              </w:rPr>
              <w:t>5 117</w:t>
            </w:r>
          </w:p>
        </w:tc>
        <w:tc>
          <w:tcPr>
            <w:tcW w:w="1559" w:type="dxa"/>
            <w:shd w:val="clear" w:color="auto" w:fill="auto"/>
            <w:vAlign w:val="center"/>
          </w:tcPr>
          <w:p w14:paraId="63696748"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Jesenicko</w:t>
            </w:r>
          </w:p>
        </w:tc>
      </w:tr>
      <w:tr w:rsidR="00540235" w:rsidRPr="00826596" w14:paraId="08D187AF" w14:textId="77777777" w:rsidTr="00F27CF9">
        <w:trPr>
          <w:trHeight w:val="567"/>
        </w:trPr>
        <w:tc>
          <w:tcPr>
            <w:tcW w:w="1447" w:type="dxa"/>
            <w:shd w:val="clear" w:color="auto" w:fill="auto"/>
            <w:vAlign w:val="center"/>
          </w:tcPr>
          <w:p w14:paraId="2DED511E"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K-centrum Krédo</w:t>
            </w:r>
          </w:p>
        </w:tc>
        <w:tc>
          <w:tcPr>
            <w:tcW w:w="1275" w:type="dxa"/>
            <w:shd w:val="clear" w:color="auto" w:fill="auto"/>
            <w:vAlign w:val="center"/>
          </w:tcPr>
          <w:p w14:paraId="044DC6F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PONTIS Šumperk o.p.s.</w:t>
            </w:r>
          </w:p>
        </w:tc>
        <w:tc>
          <w:tcPr>
            <w:tcW w:w="993" w:type="dxa"/>
            <w:shd w:val="clear" w:color="auto" w:fill="auto"/>
            <w:vAlign w:val="center"/>
          </w:tcPr>
          <w:p w14:paraId="36D5B343"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3F4AF585" w14:textId="187DAE20"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r w:rsidR="00A626FE" w:rsidRPr="00826596">
              <w:rPr>
                <w:rFonts w:ascii="Arial" w:hAnsi="Arial" w:cs="Arial"/>
                <w:sz w:val="20"/>
                <w:szCs w:val="20"/>
              </w:rPr>
              <w:t xml:space="preserve"> </w:t>
            </w:r>
            <w:r w:rsidR="00CA6F0A" w:rsidRPr="00826596">
              <w:rPr>
                <w:rFonts w:ascii="Arial" w:hAnsi="Arial" w:cs="Arial"/>
                <w:sz w:val="20"/>
                <w:szCs w:val="20"/>
              </w:rPr>
              <w:t>a alkoholu</w:t>
            </w:r>
          </w:p>
        </w:tc>
        <w:tc>
          <w:tcPr>
            <w:tcW w:w="1276" w:type="dxa"/>
            <w:shd w:val="clear" w:color="auto" w:fill="auto"/>
            <w:vAlign w:val="center"/>
          </w:tcPr>
          <w:p w14:paraId="39B9C389" w14:textId="6AEF5779" w:rsidR="00B67365" w:rsidRPr="00826596" w:rsidRDefault="000A12B9" w:rsidP="00826596">
            <w:pPr>
              <w:jc w:val="both"/>
              <w:rPr>
                <w:rFonts w:ascii="Arial" w:hAnsi="Arial" w:cs="Arial"/>
                <w:sz w:val="20"/>
                <w:szCs w:val="20"/>
              </w:rPr>
            </w:pPr>
            <w:r>
              <w:rPr>
                <w:rFonts w:ascii="Arial" w:hAnsi="Arial" w:cs="Arial"/>
                <w:sz w:val="20"/>
                <w:szCs w:val="20"/>
              </w:rPr>
              <w:t>182</w:t>
            </w:r>
          </w:p>
        </w:tc>
        <w:tc>
          <w:tcPr>
            <w:tcW w:w="1134" w:type="dxa"/>
            <w:shd w:val="clear" w:color="auto" w:fill="auto"/>
            <w:vAlign w:val="center"/>
          </w:tcPr>
          <w:p w14:paraId="268F3EE8" w14:textId="2AB835AA" w:rsidR="00B67365" w:rsidRPr="00826596" w:rsidRDefault="003874BB" w:rsidP="00826596">
            <w:pPr>
              <w:jc w:val="both"/>
              <w:rPr>
                <w:rFonts w:ascii="Arial" w:hAnsi="Arial" w:cs="Arial"/>
                <w:sz w:val="20"/>
                <w:szCs w:val="20"/>
                <w:highlight w:val="yellow"/>
              </w:rPr>
            </w:pPr>
            <w:r w:rsidRPr="00826596">
              <w:rPr>
                <w:rFonts w:ascii="Arial" w:hAnsi="Arial" w:cs="Arial"/>
                <w:sz w:val="20"/>
                <w:szCs w:val="20"/>
              </w:rPr>
              <w:t>2</w:t>
            </w:r>
            <w:r w:rsidR="00DD04A1" w:rsidRPr="00826596">
              <w:rPr>
                <w:rFonts w:ascii="Arial" w:hAnsi="Arial" w:cs="Arial"/>
                <w:sz w:val="20"/>
                <w:szCs w:val="20"/>
              </w:rPr>
              <w:t xml:space="preserve"> </w:t>
            </w:r>
            <w:r w:rsidR="000A12B9">
              <w:rPr>
                <w:rFonts w:ascii="Arial" w:hAnsi="Arial" w:cs="Arial"/>
                <w:sz w:val="20"/>
                <w:szCs w:val="20"/>
              </w:rPr>
              <w:t>238</w:t>
            </w:r>
          </w:p>
        </w:tc>
        <w:tc>
          <w:tcPr>
            <w:tcW w:w="1276" w:type="dxa"/>
            <w:shd w:val="clear" w:color="auto" w:fill="auto"/>
            <w:vAlign w:val="center"/>
          </w:tcPr>
          <w:p w14:paraId="606CFF7B" w14:textId="6791EA3D" w:rsidR="00B67365" w:rsidRPr="00826596" w:rsidRDefault="00676839" w:rsidP="00826596">
            <w:pPr>
              <w:jc w:val="both"/>
              <w:rPr>
                <w:rFonts w:ascii="Arial" w:hAnsi="Arial" w:cs="Arial"/>
                <w:sz w:val="20"/>
                <w:szCs w:val="20"/>
              </w:rPr>
            </w:pPr>
            <w:r>
              <w:rPr>
                <w:rFonts w:ascii="Arial" w:hAnsi="Arial" w:cs="Arial"/>
                <w:sz w:val="20"/>
                <w:szCs w:val="20"/>
              </w:rPr>
              <w:t>1</w:t>
            </w:r>
            <w:r w:rsidR="000A12B9">
              <w:rPr>
                <w:rFonts w:ascii="Arial" w:hAnsi="Arial" w:cs="Arial"/>
                <w:sz w:val="20"/>
                <w:szCs w:val="20"/>
              </w:rPr>
              <w:t>6 827</w:t>
            </w:r>
          </w:p>
        </w:tc>
        <w:tc>
          <w:tcPr>
            <w:tcW w:w="1559" w:type="dxa"/>
            <w:shd w:val="clear" w:color="auto" w:fill="auto"/>
            <w:vAlign w:val="center"/>
          </w:tcPr>
          <w:p w14:paraId="5091EA2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Šumpersk</w:t>
            </w:r>
            <w:r w:rsidR="00782345" w:rsidRPr="00826596">
              <w:rPr>
                <w:rFonts w:ascii="Arial" w:hAnsi="Arial" w:cs="Arial"/>
                <w:sz w:val="20"/>
                <w:szCs w:val="20"/>
              </w:rPr>
              <w:t>o</w:t>
            </w:r>
          </w:p>
        </w:tc>
      </w:tr>
      <w:tr w:rsidR="00540235" w:rsidRPr="00826596" w14:paraId="7979C71F" w14:textId="77777777" w:rsidTr="00D11204">
        <w:trPr>
          <w:trHeight w:val="567"/>
        </w:trPr>
        <w:tc>
          <w:tcPr>
            <w:tcW w:w="1447" w:type="dxa"/>
            <w:shd w:val="clear" w:color="auto" w:fill="auto"/>
            <w:vAlign w:val="center"/>
          </w:tcPr>
          <w:p w14:paraId="694EF50D" w14:textId="77777777" w:rsidR="00B67365" w:rsidRPr="00826596" w:rsidRDefault="00C24A9B" w:rsidP="00826596">
            <w:pPr>
              <w:jc w:val="both"/>
              <w:rPr>
                <w:rFonts w:ascii="Arial" w:hAnsi="Arial" w:cs="Arial"/>
                <w:sz w:val="20"/>
                <w:szCs w:val="20"/>
              </w:rPr>
            </w:pPr>
            <w:r w:rsidRPr="00826596">
              <w:rPr>
                <w:rFonts w:ascii="Arial" w:hAnsi="Arial" w:cs="Arial"/>
                <w:sz w:val="20"/>
                <w:szCs w:val="20"/>
              </w:rPr>
              <w:t>Kontaktní centrum v Olomouci</w:t>
            </w:r>
          </w:p>
        </w:tc>
        <w:tc>
          <w:tcPr>
            <w:tcW w:w="1275" w:type="dxa"/>
            <w:shd w:val="clear" w:color="auto" w:fill="auto"/>
            <w:vAlign w:val="center"/>
          </w:tcPr>
          <w:p w14:paraId="151BE192"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9A95C74"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214CB3BF"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1698658E" w14:textId="4FA6B77A" w:rsidR="00B67365" w:rsidRPr="00826596" w:rsidRDefault="00134CBF" w:rsidP="00826596">
            <w:pPr>
              <w:jc w:val="both"/>
              <w:rPr>
                <w:rFonts w:ascii="Arial" w:hAnsi="Arial" w:cs="Arial"/>
                <w:sz w:val="20"/>
                <w:szCs w:val="20"/>
              </w:rPr>
            </w:pPr>
            <w:r>
              <w:rPr>
                <w:rFonts w:ascii="Arial" w:hAnsi="Arial" w:cs="Arial"/>
                <w:sz w:val="20"/>
                <w:szCs w:val="20"/>
              </w:rPr>
              <w:t>600</w:t>
            </w:r>
          </w:p>
        </w:tc>
        <w:tc>
          <w:tcPr>
            <w:tcW w:w="1134" w:type="dxa"/>
            <w:shd w:val="clear" w:color="auto" w:fill="auto"/>
            <w:vAlign w:val="center"/>
          </w:tcPr>
          <w:p w14:paraId="6F7CB0C8" w14:textId="588B38E2" w:rsidR="00B67365" w:rsidRPr="00826596" w:rsidRDefault="00871C13" w:rsidP="00826596">
            <w:pPr>
              <w:jc w:val="both"/>
              <w:rPr>
                <w:rFonts w:ascii="Arial" w:hAnsi="Arial" w:cs="Arial"/>
                <w:sz w:val="20"/>
                <w:szCs w:val="20"/>
              </w:rPr>
            </w:pPr>
            <w:r w:rsidRPr="00826596">
              <w:rPr>
                <w:rFonts w:ascii="Arial" w:hAnsi="Arial" w:cs="Arial"/>
                <w:sz w:val="20"/>
                <w:szCs w:val="20"/>
              </w:rPr>
              <w:t>6</w:t>
            </w:r>
            <w:r w:rsidR="00D11204">
              <w:rPr>
                <w:rFonts w:ascii="Arial" w:hAnsi="Arial" w:cs="Arial"/>
                <w:sz w:val="20"/>
                <w:szCs w:val="20"/>
              </w:rPr>
              <w:t xml:space="preserve"> </w:t>
            </w:r>
            <w:r w:rsidR="00134CBF">
              <w:rPr>
                <w:rFonts w:ascii="Arial" w:hAnsi="Arial" w:cs="Arial"/>
                <w:sz w:val="20"/>
                <w:szCs w:val="20"/>
              </w:rPr>
              <w:t>335</w:t>
            </w:r>
          </w:p>
        </w:tc>
        <w:tc>
          <w:tcPr>
            <w:tcW w:w="1276" w:type="dxa"/>
            <w:shd w:val="clear" w:color="auto" w:fill="auto"/>
            <w:vAlign w:val="bottom"/>
          </w:tcPr>
          <w:p w14:paraId="3D0384A0" w14:textId="40535DDE" w:rsidR="00B67365" w:rsidRPr="00826596" w:rsidRDefault="00134CBF" w:rsidP="00D11204">
            <w:pPr>
              <w:rPr>
                <w:rFonts w:ascii="Arial" w:hAnsi="Arial" w:cs="Arial"/>
                <w:sz w:val="20"/>
                <w:szCs w:val="20"/>
              </w:rPr>
            </w:pPr>
            <w:r>
              <w:rPr>
                <w:rFonts w:ascii="Arial" w:hAnsi="Arial" w:cs="Arial"/>
                <w:sz w:val="20"/>
                <w:szCs w:val="20"/>
              </w:rPr>
              <w:t>72 238</w:t>
            </w:r>
          </w:p>
          <w:p w14:paraId="4B03B48F" w14:textId="77777777" w:rsidR="00233D01" w:rsidRPr="00826596" w:rsidRDefault="00233D01" w:rsidP="00D11204">
            <w:pPr>
              <w:rPr>
                <w:rFonts w:ascii="Arial" w:hAnsi="Arial" w:cs="Arial"/>
                <w:sz w:val="20"/>
                <w:szCs w:val="20"/>
              </w:rPr>
            </w:pPr>
          </w:p>
        </w:tc>
        <w:tc>
          <w:tcPr>
            <w:tcW w:w="1559" w:type="dxa"/>
            <w:shd w:val="clear" w:color="auto" w:fill="auto"/>
            <w:vAlign w:val="center"/>
          </w:tcPr>
          <w:p w14:paraId="6832A1E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Olomoucko</w:t>
            </w:r>
          </w:p>
        </w:tc>
      </w:tr>
      <w:tr w:rsidR="00540235" w:rsidRPr="00826596" w14:paraId="13C94060" w14:textId="77777777" w:rsidTr="00EE2B53">
        <w:trPr>
          <w:trHeight w:val="567"/>
        </w:trPr>
        <w:tc>
          <w:tcPr>
            <w:tcW w:w="1447" w:type="dxa"/>
            <w:shd w:val="clear" w:color="auto" w:fill="auto"/>
            <w:vAlign w:val="center"/>
          </w:tcPr>
          <w:p w14:paraId="4FD8F6E8"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Kontaktní centrum </w:t>
            </w:r>
            <w:r w:rsidR="00ED54D1" w:rsidRPr="00826596">
              <w:rPr>
                <w:rFonts w:ascii="Arial" w:hAnsi="Arial" w:cs="Arial"/>
                <w:sz w:val="20"/>
                <w:szCs w:val="20"/>
              </w:rPr>
              <w:t xml:space="preserve">v </w:t>
            </w:r>
            <w:r w:rsidRPr="00826596">
              <w:rPr>
                <w:rFonts w:ascii="Arial" w:hAnsi="Arial" w:cs="Arial"/>
                <w:sz w:val="20"/>
                <w:szCs w:val="20"/>
              </w:rPr>
              <w:t>Prostějov</w:t>
            </w:r>
            <w:r w:rsidR="00ED54D1" w:rsidRPr="00826596">
              <w:rPr>
                <w:rFonts w:ascii="Arial" w:hAnsi="Arial" w:cs="Arial"/>
                <w:sz w:val="20"/>
                <w:szCs w:val="20"/>
              </w:rPr>
              <w:t>ě</w:t>
            </w:r>
          </w:p>
        </w:tc>
        <w:tc>
          <w:tcPr>
            <w:tcW w:w="1275" w:type="dxa"/>
            <w:shd w:val="clear" w:color="auto" w:fill="auto"/>
            <w:vAlign w:val="center"/>
          </w:tcPr>
          <w:p w14:paraId="51850BD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7824A7C6" w14:textId="77777777" w:rsidR="00B67365" w:rsidRPr="00826596" w:rsidRDefault="00A626FE" w:rsidP="00826596">
            <w:pPr>
              <w:jc w:val="both"/>
              <w:rPr>
                <w:rFonts w:ascii="Arial" w:hAnsi="Arial" w:cs="Arial"/>
                <w:sz w:val="20"/>
                <w:szCs w:val="20"/>
              </w:rPr>
            </w:pPr>
            <w:r w:rsidRPr="00826596">
              <w:rPr>
                <w:rFonts w:ascii="Arial" w:hAnsi="Arial" w:cs="Arial"/>
                <w:sz w:val="20"/>
                <w:szCs w:val="20"/>
              </w:rPr>
              <w:t>KPS</w:t>
            </w:r>
          </w:p>
          <w:p w14:paraId="31454141" w14:textId="77777777" w:rsidR="00B67365" w:rsidRPr="00826596" w:rsidRDefault="00B67365" w:rsidP="00826596">
            <w:pPr>
              <w:jc w:val="both"/>
              <w:rPr>
                <w:rFonts w:ascii="Arial" w:hAnsi="Arial" w:cs="Arial"/>
                <w:sz w:val="20"/>
                <w:szCs w:val="20"/>
              </w:rPr>
            </w:pPr>
          </w:p>
        </w:tc>
        <w:tc>
          <w:tcPr>
            <w:tcW w:w="1417" w:type="dxa"/>
            <w:shd w:val="clear" w:color="auto" w:fill="auto"/>
            <w:vAlign w:val="center"/>
          </w:tcPr>
          <w:p w14:paraId="48E52AD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1AAA285E" w14:textId="243B02B3" w:rsidR="00B67365" w:rsidRPr="00826596" w:rsidRDefault="004C1072" w:rsidP="00826596">
            <w:pPr>
              <w:jc w:val="both"/>
              <w:rPr>
                <w:rFonts w:ascii="Arial" w:hAnsi="Arial" w:cs="Arial"/>
                <w:sz w:val="20"/>
                <w:szCs w:val="20"/>
              </w:rPr>
            </w:pPr>
            <w:r>
              <w:rPr>
                <w:rFonts w:ascii="Arial" w:hAnsi="Arial" w:cs="Arial"/>
                <w:sz w:val="20"/>
                <w:szCs w:val="20"/>
              </w:rPr>
              <w:t>177</w:t>
            </w:r>
          </w:p>
        </w:tc>
        <w:tc>
          <w:tcPr>
            <w:tcW w:w="1134" w:type="dxa"/>
            <w:shd w:val="clear" w:color="auto" w:fill="auto"/>
            <w:vAlign w:val="center"/>
          </w:tcPr>
          <w:p w14:paraId="0CDB6DF3" w14:textId="5CBA66A6" w:rsidR="00B67365" w:rsidRPr="00826596" w:rsidRDefault="004C1072" w:rsidP="00826596">
            <w:pPr>
              <w:jc w:val="both"/>
              <w:rPr>
                <w:rFonts w:ascii="Arial" w:hAnsi="Arial" w:cs="Arial"/>
                <w:sz w:val="20"/>
                <w:szCs w:val="20"/>
              </w:rPr>
            </w:pPr>
            <w:r>
              <w:rPr>
                <w:rFonts w:ascii="Arial" w:hAnsi="Arial" w:cs="Arial"/>
                <w:sz w:val="20"/>
                <w:szCs w:val="20"/>
              </w:rPr>
              <w:t>2 432</w:t>
            </w:r>
          </w:p>
        </w:tc>
        <w:tc>
          <w:tcPr>
            <w:tcW w:w="1276" w:type="dxa"/>
            <w:shd w:val="clear" w:color="auto" w:fill="auto"/>
            <w:vAlign w:val="center"/>
          </w:tcPr>
          <w:p w14:paraId="5915C7E9" w14:textId="47D3E96F" w:rsidR="00B67365" w:rsidRPr="00826596" w:rsidRDefault="004C1072" w:rsidP="00826596">
            <w:pPr>
              <w:jc w:val="both"/>
              <w:rPr>
                <w:rFonts w:ascii="Arial" w:hAnsi="Arial" w:cs="Arial"/>
                <w:sz w:val="20"/>
                <w:szCs w:val="20"/>
              </w:rPr>
            </w:pPr>
            <w:r>
              <w:rPr>
                <w:rFonts w:ascii="Arial" w:hAnsi="Arial" w:cs="Arial"/>
                <w:sz w:val="20"/>
                <w:szCs w:val="20"/>
              </w:rPr>
              <w:t>23243</w:t>
            </w:r>
          </w:p>
        </w:tc>
        <w:tc>
          <w:tcPr>
            <w:tcW w:w="1559" w:type="dxa"/>
            <w:shd w:val="clear" w:color="auto" w:fill="auto"/>
            <w:vAlign w:val="center"/>
          </w:tcPr>
          <w:p w14:paraId="33A31E2C"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Prostějovsko</w:t>
            </w:r>
          </w:p>
        </w:tc>
      </w:tr>
      <w:tr w:rsidR="00540235" w:rsidRPr="00826596" w14:paraId="2B2A5DC6" w14:textId="77777777" w:rsidTr="00EE2B53">
        <w:trPr>
          <w:trHeight w:val="567"/>
        </w:trPr>
        <w:tc>
          <w:tcPr>
            <w:tcW w:w="1447" w:type="dxa"/>
            <w:shd w:val="clear" w:color="auto" w:fill="auto"/>
            <w:vAlign w:val="center"/>
          </w:tcPr>
          <w:p w14:paraId="2AB753CE" w14:textId="6AB4AC69" w:rsidR="00B67365" w:rsidRPr="00826596" w:rsidRDefault="00B67365" w:rsidP="00826596">
            <w:pPr>
              <w:jc w:val="both"/>
              <w:rPr>
                <w:rFonts w:ascii="Arial" w:hAnsi="Arial" w:cs="Arial"/>
                <w:sz w:val="20"/>
                <w:szCs w:val="20"/>
              </w:rPr>
            </w:pPr>
            <w:r w:rsidRPr="00826596">
              <w:rPr>
                <w:rFonts w:ascii="Arial" w:hAnsi="Arial" w:cs="Arial"/>
                <w:sz w:val="20"/>
                <w:szCs w:val="20"/>
              </w:rPr>
              <w:t>KKC Kappa</w:t>
            </w:r>
            <w:r w:rsidR="00FF4142" w:rsidRPr="00826596">
              <w:rPr>
                <w:rFonts w:ascii="Arial" w:hAnsi="Arial" w:cs="Arial"/>
                <w:sz w:val="20"/>
                <w:szCs w:val="20"/>
              </w:rPr>
              <w:t xml:space="preserve"> (Přerov)</w:t>
            </w:r>
          </w:p>
        </w:tc>
        <w:tc>
          <w:tcPr>
            <w:tcW w:w="1275" w:type="dxa"/>
            <w:shd w:val="clear" w:color="auto" w:fill="auto"/>
            <w:vAlign w:val="center"/>
          </w:tcPr>
          <w:p w14:paraId="5616D0C3" w14:textId="7FEE9B58" w:rsidR="00B67365" w:rsidRPr="00826596" w:rsidRDefault="00B67365" w:rsidP="00826596">
            <w:pPr>
              <w:jc w:val="both"/>
              <w:rPr>
                <w:rFonts w:ascii="Arial" w:hAnsi="Arial" w:cs="Arial"/>
                <w:sz w:val="20"/>
                <w:szCs w:val="20"/>
              </w:rPr>
            </w:pPr>
            <w:r w:rsidRPr="00826596">
              <w:rPr>
                <w:rFonts w:ascii="Arial" w:hAnsi="Arial" w:cs="Arial"/>
                <w:sz w:val="20"/>
                <w:szCs w:val="20"/>
              </w:rPr>
              <w:t>KAPPA-HELP</w:t>
            </w:r>
            <w:r w:rsidR="00503189" w:rsidRPr="00826596">
              <w:rPr>
                <w:rFonts w:ascii="Arial" w:hAnsi="Arial" w:cs="Arial"/>
                <w:sz w:val="20"/>
                <w:szCs w:val="20"/>
              </w:rPr>
              <w:t>,</w:t>
            </w:r>
            <w:r w:rsidR="00D366A2">
              <w:rPr>
                <w:rFonts w:ascii="Arial" w:hAnsi="Arial" w:cs="Arial"/>
                <w:sz w:val="20"/>
                <w:szCs w:val="20"/>
              </w:rPr>
              <w:t xml:space="preserve"> </w:t>
            </w:r>
            <w:r w:rsidR="00503189" w:rsidRPr="00826596">
              <w:rPr>
                <w:rFonts w:ascii="Arial" w:hAnsi="Arial" w:cs="Arial"/>
                <w:sz w:val="20"/>
                <w:szCs w:val="20"/>
              </w:rPr>
              <w:t>z.s.</w:t>
            </w:r>
          </w:p>
        </w:tc>
        <w:tc>
          <w:tcPr>
            <w:tcW w:w="993" w:type="dxa"/>
            <w:shd w:val="clear" w:color="auto" w:fill="auto"/>
            <w:vAlign w:val="center"/>
          </w:tcPr>
          <w:p w14:paraId="4453BB4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KPS</w:t>
            </w:r>
          </w:p>
        </w:tc>
        <w:tc>
          <w:tcPr>
            <w:tcW w:w="1417" w:type="dxa"/>
            <w:shd w:val="clear" w:color="auto" w:fill="auto"/>
            <w:vAlign w:val="center"/>
          </w:tcPr>
          <w:p w14:paraId="5B43947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4AA369A1" w14:textId="10488A20" w:rsidR="00B67365" w:rsidRPr="00826596" w:rsidRDefault="00F6429D" w:rsidP="00826596">
            <w:pPr>
              <w:jc w:val="both"/>
              <w:rPr>
                <w:rFonts w:ascii="Arial" w:hAnsi="Arial" w:cs="Arial"/>
                <w:sz w:val="20"/>
                <w:szCs w:val="20"/>
              </w:rPr>
            </w:pPr>
            <w:r>
              <w:rPr>
                <w:rFonts w:ascii="Arial" w:hAnsi="Arial" w:cs="Arial"/>
                <w:sz w:val="20"/>
                <w:szCs w:val="20"/>
              </w:rPr>
              <w:t>267</w:t>
            </w:r>
          </w:p>
        </w:tc>
        <w:tc>
          <w:tcPr>
            <w:tcW w:w="1134" w:type="dxa"/>
            <w:shd w:val="clear" w:color="auto" w:fill="auto"/>
            <w:vAlign w:val="center"/>
          </w:tcPr>
          <w:p w14:paraId="7A181B81" w14:textId="3D0E8E1B" w:rsidR="00B67365" w:rsidRPr="00826596" w:rsidRDefault="00B67365" w:rsidP="00826596">
            <w:pPr>
              <w:jc w:val="both"/>
              <w:rPr>
                <w:rFonts w:ascii="Arial" w:hAnsi="Arial" w:cs="Arial"/>
                <w:sz w:val="20"/>
                <w:szCs w:val="20"/>
              </w:rPr>
            </w:pPr>
          </w:p>
        </w:tc>
        <w:tc>
          <w:tcPr>
            <w:tcW w:w="1276" w:type="dxa"/>
            <w:shd w:val="clear" w:color="auto" w:fill="auto"/>
            <w:vAlign w:val="center"/>
          </w:tcPr>
          <w:p w14:paraId="09E411C9" w14:textId="2FCAB23A" w:rsidR="00B67365" w:rsidRPr="00826596" w:rsidRDefault="00F6429D" w:rsidP="00826596">
            <w:pPr>
              <w:jc w:val="both"/>
              <w:rPr>
                <w:rFonts w:ascii="Arial" w:hAnsi="Arial" w:cs="Arial"/>
                <w:sz w:val="20"/>
                <w:szCs w:val="20"/>
              </w:rPr>
            </w:pPr>
            <w:r>
              <w:rPr>
                <w:rFonts w:ascii="Arial" w:hAnsi="Arial" w:cs="Arial"/>
                <w:sz w:val="20"/>
                <w:szCs w:val="20"/>
              </w:rPr>
              <w:t>18 410</w:t>
            </w:r>
          </w:p>
        </w:tc>
        <w:tc>
          <w:tcPr>
            <w:tcW w:w="1559" w:type="dxa"/>
            <w:shd w:val="clear" w:color="auto" w:fill="auto"/>
            <w:vAlign w:val="center"/>
          </w:tcPr>
          <w:p w14:paraId="0D8B117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Přerovsko</w:t>
            </w:r>
          </w:p>
        </w:tc>
      </w:tr>
      <w:tr w:rsidR="00540235" w:rsidRPr="00826596" w14:paraId="58CD7025" w14:textId="77777777" w:rsidTr="00EE2B53">
        <w:trPr>
          <w:trHeight w:val="567"/>
        </w:trPr>
        <w:tc>
          <w:tcPr>
            <w:tcW w:w="1447" w:type="dxa"/>
            <w:shd w:val="clear" w:color="auto" w:fill="auto"/>
            <w:vAlign w:val="center"/>
          </w:tcPr>
          <w:p w14:paraId="135C305A"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Terénní programy </w:t>
            </w:r>
            <w:r w:rsidR="0005489C" w:rsidRPr="00826596">
              <w:rPr>
                <w:rFonts w:ascii="Arial" w:hAnsi="Arial" w:cs="Arial"/>
                <w:sz w:val="20"/>
                <w:szCs w:val="20"/>
              </w:rPr>
              <w:t xml:space="preserve">v </w:t>
            </w:r>
            <w:r w:rsidRPr="00826596">
              <w:rPr>
                <w:rFonts w:ascii="Arial" w:hAnsi="Arial" w:cs="Arial"/>
                <w:sz w:val="20"/>
                <w:szCs w:val="20"/>
              </w:rPr>
              <w:t>Olomouc</w:t>
            </w:r>
            <w:r w:rsidR="0005489C" w:rsidRPr="00826596">
              <w:rPr>
                <w:rFonts w:ascii="Arial" w:hAnsi="Arial" w:cs="Arial"/>
                <w:sz w:val="20"/>
                <w:szCs w:val="20"/>
              </w:rPr>
              <w:t>i</w:t>
            </w:r>
          </w:p>
        </w:tc>
        <w:tc>
          <w:tcPr>
            <w:tcW w:w="1275" w:type="dxa"/>
            <w:shd w:val="clear" w:color="auto" w:fill="auto"/>
            <w:vAlign w:val="center"/>
          </w:tcPr>
          <w:p w14:paraId="52B7A1BE"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9C4E6F0" w14:textId="77777777" w:rsidR="00B67365" w:rsidRPr="00826596" w:rsidRDefault="0033183F"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41DC7B2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426C50B8" w14:textId="3DD26D13" w:rsidR="00B67365" w:rsidRPr="00826596" w:rsidRDefault="00134CBF" w:rsidP="00826596">
            <w:pPr>
              <w:jc w:val="both"/>
              <w:rPr>
                <w:rFonts w:ascii="Arial" w:hAnsi="Arial" w:cs="Arial"/>
                <w:sz w:val="20"/>
                <w:szCs w:val="20"/>
              </w:rPr>
            </w:pPr>
            <w:r>
              <w:rPr>
                <w:rFonts w:ascii="Arial" w:hAnsi="Arial" w:cs="Arial"/>
                <w:sz w:val="20"/>
                <w:szCs w:val="20"/>
              </w:rPr>
              <w:t>258</w:t>
            </w:r>
          </w:p>
        </w:tc>
        <w:tc>
          <w:tcPr>
            <w:tcW w:w="1134" w:type="dxa"/>
            <w:shd w:val="clear" w:color="auto" w:fill="auto"/>
            <w:vAlign w:val="center"/>
          </w:tcPr>
          <w:p w14:paraId="5061715E" w14:textId="77777777" w:rsidR="00AC6D85" w:rsidRPr="00826596" w:rsidRDefault="00AC6D85" w:rsidP="00826596">
            <w:pPr>
              <w:jc w:val="both"/>
              <w:rPr>
                <w:rFonts w:ascii="Arial" w:hAnsi="Arial" w:cs="Arial"/>
                <w:sz w:val="20"/>
                <w:szCs w:val="20"/>
              </w:rPr>
            </w:pPr>
          </w:p>
          <w:p w14:paraId="45470AC6" w14:textId="4B9A5464" w:rsidR="0005489C" w:rsidRPr="00826596" w:rsidRDefault="009217D0" w:rsidP="00826596">
            <w:pPr>
              <w:jc w:val="both"/>
              <w:rPr>
                <w:rFonts w:ascii="Arial" w:hAnsi="Arial" w:cs="Arial"/>
                <w:sz w:val="20"/>
                <w:szCs w:val="20"/>
              </w:rPr>
            </w:pPr>
            <w:r w:rsidRPr="00826596">
              <w:rPr>
                <w:rFonts w:ascii="Arial" w:hAnsi="Arial" w:cs="Arial"/>
                <w:sz w:val="20"/>
                <w:szCs w:val="20"/>
              </w:rPr>
              <w:t>2</w:t>
            </w:r>
            <w:r w:rsidR="00AC6D85" w:rsidRPr="00826596">
              <w:rPr>
                <w:rFonts w:ascii="Arial" w:hAnsi="Arial" w:cs="Arial"/>
                <w:sz w:val="20"/>
                <w:szCs w:val="20"/>
              </w:rPr>
              <w:t xml:space="preserve"> </w:t>
            </w:r>
            <w:r w:rsidR="00134CBF">
              <w:rPr>
                <w:rFonts w:ascii="Arial" w:hAnsi="Arial" w:cs="Arial"/>
                <w:sz w:val="20"/>
                <w:szCs w:val="20"/>
              </w:rPr>
              <w:t>605</w:t>
            </w:r>
          </w:p>
          <w:p w14:paraId="51752FC9" w14:textId="77777777" w:rsidR="00B67365" w:rsidRPr="00826596" w:rsidRDefault="00B67365" w:rsidP="00826596">
            <w:pPr>
              <w:jc w:val="both"/>
              <w:rPr>
                <w:rFonts w:ascii="Arial" w:hAnsi="Arial" w:cs="Arial"/>
                <w:sz w:val="20"/>
                <w:szCs w:val="20"/>
              </w:rPr>
            </w:pPr>
          </w:p>
        </w:tc>
        <w:tc>
          <w:tcPr>
            <w:tcW w:w="1276" w:type="dxa"/>
            <w:shd w:val="clear" w:color="auto" w:fill="auto"/>
            <w:vAlign w:val="center"/>
          </w:tcPr>
          <w:p w14:paraId="17B71467" w14:textId="4819A63A" w:rsidR="00B67365" w:rsidRPr="00826596" w:rsidRDefault="00134CBF" w:rsidP="00826596">
            <w:pPr>
              <w:jc w:val="both"/>
              <w:rPr>
                <w:rFonts w:ascii="Arial" w:hAnsi="Arial" w:cs="Arial"/>
                <w:sz w:val="20"/>
                <w:szCs w:val="20"/>
              </w:rPr>
            </w:pPr>
            <w:r>
              <w:rPr>
                <w:rFonts w:ascii="Arial" w:hAnsi="Arial" w:cs="Arial"/>
                <w:sz w:val="20"/>
                <w:szCs w:val="20"/>
              </w:rPr>
              <w:t>44 117</w:t>
            </w:r>
          </w:p>
        </w:tc>
        <w:tc>
          <w:tcPr>
            <w:tcW w:w="1559" w:type="dxa"/>
            <w:shd w:val="clear" w:color="auto" w:fill="auto"/>
            <w:vAlign w:val="center"/>
          </w:tcPr>
          <w:p w14:paraId="659679D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Olomoucký region</w:t>
            </w:r>
          </w:p>
        </w:tc>
      </w:tr>
      <w:tr w:rsidR="00540235" w:rsidRPr="00826596" w14:paraId="5A4E74B8" w14:textId="77777777" w:rsidTr="00EE2B53">
        <w:trPr>
          <w:trHeight w:val="567"/>
        </w:trPr>
        <w:tc>
          <w:tcPr>
            <w:tcW w:w="1447" w:type="dxa"/>
            <w:shd w:val="clear" w:color="auto" w:fill="auto"/>
            <w:vAlign w:val="center"/>
          </w:tcPr>
          <w:p w14:paraId="5C540E03"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Terénní pr</w:t>
            </w:r>
            <w:r w:rsidR="004807F9" w:rsidRPr="00826596">
              <w:rPr>
                <w:rFonts w:ascii="Arial" w:hAnsi="Arial" w:cs="Arial"/>
                <w:sz w:val="20"/>
                <w:szCs w:val="20"/>
              </w:rPr>
              <w:t xml:space="preserve">ogramy na </w:t>
            </w:r>
            <w:r w:rsidRPr="00826596">
              <w:rPr>
                <w:rFonts w:ascii="Arial" w:hAnsi="Arial" w:cs="Arial"/>
                <w:sz w:val="20"/>
                <w:szCs w:val="20"/>
              </w:rPr>
              <w:t>Šumpersku</w:t>
            </w:r>
          </w:p>
        </w:tc>
        <w:tc>
          <w:tcPr>
            <w:tcW w:w="1275" w:type="dxa"/>
            <w:shd w:val="clear" w:color="auto" w:fill="auto"/>
            <w:vAlign w:val="center"/>
          </w:tcPr>
          <w:p w14:paraId="1FAA696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shd w:val="clear" w:color="auto" w:fill="auto"/>
            <w:vAlign w:val="center"/>
          </w:tcPr>
          <w:p w14:paraId="67994B02"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7EDF825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5F980BAF" w14:textId="381544F1" w:rsidR="00B67365" w:rsidRPr="00826596" w:rsidRDefault="004C1072" w:rsidP="00826596">
            <w:pPr>
              <w:jc w:val="both"/>
              <w:rPr>
                <w:rFonts w:ascii="Arial" w:hAnsi="Arial" w:cs="Arial"/>
                <w:sz w:val="20"/>
                <w:szCs w:val="20"/>
              </w:rPr>
            </w:pPr>
            <w:r>
              <w:rPr>
                <w:rFonts w:ascii="Arial" w:hAnsi="Arial" w:cs="Arial"/>
                <w:sz w:val="20"/>
                <w:szCs w:val="20"/>
              </w:rPr>
              <w:t>251</w:t>
            </w:r>
          </w:p>
        </w:tc>
        <w:tc>
          <w:tcPr>
            <w:tcW w:w="1134" w:type="dxa"/>
            <w:shd w:val="clear" w:color="auto" w:fill="auto"/>
            <w:vAlign w:val="center"/>
          </w:tcPr>
          <w:p w14:paraId="24C48718" w14:textId="0CA80F2A" w:rsidR="00B67365" w:rsidRDefault="00FA4DAD" w:rsidP="00826596">
            <w:pPr>
              <w:jc w:val="both"/>
              <w:rPr>
                <w:rFonts w:ascii="Arial" w:hAnsi="Arial" w:cs="Arial"/>
                <w:sz w:val="20"/>
                <w:szCs w:val="20"/>
              </w:rPr>
            </w:pPr>
            <w:r w:rsidRPr="00826596">
              <w:rPr>
                <w:rFonts w:ascii="Arial" w:hAnsi="Arial" w:cs="Arial"/>
                <w:sz w:val="20"/>
                <w:szCs w:val="20"/>
              </w:rPr>
              <w:t>1</w:t>
            </w:r>
            <w:r w:rsidR="001B24F9">
              <w:rPr>
                <w:rFonts w:ascii="Arial" w:hAnsi="Arial" w:cs="Arial"/>
                <w:sz w:val="20"/>
                <w:szCs w:val="20"/>
              </w:rPr>
              <w:t> 367</w:t>
            </w:r>
          </w:p>
          <w:p w14:paraId="67052EE2" w14:textId="5C2CDF6C" w:rsidR="001B24F9" w:rsidRPr="00826596" w:rsidRDefault="001B24F9" w:rsidP="00826596">
            <w:pPr>
              <w:jc w:val="both"/>
              <w:rPr>
                <w:rFonts w:ascii="Arial" w:hAnsi="Arial" w:cs="Arial"/>
                <w:sz w:val="20"/>
                <w:szCs w:val="20"/>
                <w:highlight w:val="yellow"/>
              </w:rPr>
            </w:pPr>
          </w:p>
        </w:tc>
        <w:tc>
          <w:tcPr>
            <w:tcW w:w="1276" w:type="dxa"/>
            <w:shd w:val="clear" w:color="auto" w:fill="auto"/>
            <w:vAlign w:val="center"/>
          </w:tcPr>
          <w:p w14:paraId="4CE48D09" w14:textId="670F115A" w:rsidR="00B67365" w:rsidRPr="00826596" w:rsidRDefault="004C1072" w:rsidP="00826596">
            <w:pPr>
              <w:jc w:val="both"/>
              <w:rPr>
                <w:rFonts w:ascii="Arial" w:hAnsi="Arial" w:cs="Arial"/>
                <w:sz w:val="20"/>
                <w:szCs w:val="20"/>
              </w:rPr>
            </w:pPr>
            <w:r>
              <w:rPr>
                <w:rFonts w:ascii="Arial" w:hAnsi="Arial" w:cs="Arial"/>
                <w:sz w:val="20"/>
                <w:szCs w:val="20"/>
              </w:rPr>
              <w:t>15</w:t>
            </w:r>
            <w:r w:rsidR="00134CBF">
              <w:rPr>
                <w:rFonts w:ascii="Arial" w:hAnsi="Arial" w:cs="Arial"/>
                <w:sz w:val="20"/>
                <w:szCs w:val="20"/>
              </w:rPr>
              <w:t xml:space="preserve"> </w:t>
            </w:r>
            <w:r>
              <w:rPr>
                <w:rFonts w:ascii="Arial" w:hAnsi="Arial" w:cs="Arial"/>
                <w:sz w:val="20"/>
                <w:szCs w:val="20"/>
              </w:rPr>
              <w:t>888</w:t>
            </w:r>
          </w:p>
        </w:tc>
        <w:tc>
          <w:tcPr>
            <w:tcW w:w="1559" w:type="dxa"/>
            <w:shd w:val="clear" w:color="auto" w:fill="auto"/>
            <w:vAlign w:val="center"/>
          </w:tcPr>
          <w:p w14:paraId="7703728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Šumperský region</w:t>
            </w:r>
          </w:p>
        </w:tc>
      </w:tr>
      <w:tr w:rsidR="00540235" w:rsidRPr="00826596" w14:paraId="4FDB2CCB" w14:textId="77777777" w:rsidTr="00EE2B53">
        <w:trPr>
          <w:trHeight w:val="567"/>
        </w:trPr>
        <w:tc>
          <w:tcPr>
            <w:tcW w:w="1447" w:type="dxa"/>
            <w:shd w:val="clear" w:color="auto" w:fill="auto"/>
            <w:vAlign w:val="center"/>
          </w:tcPr>
          <w:p w14:paraId="0EE0AD7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 xml:space="preserve">Terénní program </w:t>
            </w:r>
            <w:r w:rsidR="004C4184" w:rsidRPr="00826596">
              <w:rPr>
                <w:rFonts w:ascii="Arial" w:hAnsi="Arial" w:cs="Arial"/>
                <w:sz w:val="20"/>
                <w:szCs w:val="20"/>
              </w:rPr>
              <w:t>KAPPA-HELP</w:t>
            </w:r>
          </w:p>
        </w:tc>
        <w:tc>
          <w:tcPr>
            <w:tcW w:w="1275" w:type="dxa"/>
            <w:shd w:val="clear" w:color="auto" w:fill="auto"/>
            <w:vAlign w:val="center"/>
          </w:tcPr>
          <w:p w14:paraId="5C6B2995"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KAPPA-HELP</w:t>
            </w:r>
            <w:r w:rsidR="00503189" w:rsidRPr="00826596">
              <w:rPr>
                <w:rFonts w:ascii="Arial" w:hAnsi="Arial" w:cs="Arial"/>
                <w:sz w:val="20"/>
                <w:szCs w:val="20"/>
              </w:rPr>
              <w:t>, z.</w:t>
            </w:r>
            <w:r w:rsidR="0005489C" w:rsidRPr="00826596">
              <w:rPr>
                <w:rFonts w:ascii="Arial" w:hAnsi="Arial" w:cs="Arial"/>
                <w:sz w:val="20"/>
                <w:szCs w:val="20"/>
              </w:rPr>
              <w:t xml:space="preserve">s. </w:t>
            </w:r>
          </w:p>
        </w:tc>
        <w:tc>
          <w:tcPr>
            <w:tcW w:w="993" w:type="dxa"/>
            <w:shd w:val="clear" w:color="auto" w:fill="auto"/>
            <w:vAlign w:val="center"/>
          </w:tcPr>
          <w:p w14:paraId="16272F4B"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784E14E1"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6683E443" w14:textId="3EAA4AE2" w:rsidR="00B67365" w:rsidRPr="00826596" w:rsidRDefault="00B36CDD" w:rsidP="00826596">
            <w:pPr>
              <w:jc w:val="both"/>
              <w:rPr>
                <w:rFonts w:ascii="Arial" w:hAnsi="Arial" w:cs="Arial"/>
                <w:sz w:val="20"/>
                <w:szCs w:val="20"/>
              </w:rPr>
            </w:pPr>
            <w:r w:rsidRPr="00826596">
              <w:rPr>
                <w:rFonts w:ascii="Arial" w:hAnsi="Arial" w:cs="Arial"/>
                <w:sz w:val="20"/>
                <w:szCs w:val="20"/>
              </w:rPr>
              <w:t>1</w:t>
            </w:r>
            <w:r w:rsidR="000A12B9">
              <w:rPr>
                <w:rFonts w:ascii="Arial" w:hAnsi="Arial" w:cs="Arial"/>
                <w:sz w:val="20"/>
                <w:szCs w:val="20"/>
              </w:rPr>
              <w:t>51</w:t>
            </w:r>
          </w:p>
        </w:tc>
        <w:tc>
          <w:tcPr>
            <w:tcW w:w="1134" w:type="dxa"/>
            <w:shd w:val="clear" w:color="auto" w:fill="auto"/>
            <w:vAlign w:val="center"/>
          </w:tcPr>
          <w:p w14:paraId="6CD8C72A" w14:textId="2FC466F4" w:rsidR="00B67365" w:rsidRPr="00826596" w:rsidRDefault="00B67365" w:rsidP="00826596">
            <w:pPr>
              <w:jc w:val="both"/>
              <w:rPr>
                <w:rFonts w:ascii="Arial" w:hAnsi="Arial" w:cs="Arial"/>
                <w:sz w:val="20"/>
                <w:szCs w:val="20"/>
              </w:rPr>
            </w:pPr>
          </w:p>
        </w:tc>
        <w:tc>
          <w:tcPr>
            <w:tcW w:w="1276" w:type="dxa"/>
            <w:shd w:val="clear" w:color="auto" w:fill="auto"/>
            <w:vAlign w:val="center"/>
          </w:tcPr>
          <w:p w14:paraId="535D7484" w14:textId="557992B9" w:rsidR="00B67365" w:rsidRPr="00826596" w:rsidRDefault="00D366A2" w:rsidP="00826596">
            <w:pPr>
              <w:jc w:val="both"/>
              <w:rPr>
                <w:rFonts w:ascii="Arial" w:hAnsi="Arial" w:cs="Arial"/>
                <w:sz w:val="20"/>
                <w:szCs w:val="20"/>
              </w:rPr>
            </w:pPr>
            <w:r>
              <w:rPr>
                <w:rFonts w:ascii="Arial" w:hAnsi="Arial" w:cs="Arial"/>
                <w:sz w:val="20"/>
                <w:szCs w:val="20"/>
              </w:rPr>
              <w:t>1</w:t>
            </w:r>
            <w:r w:rsidR="000A12B9">
              <w:rPr>
                <w:rFonts w:ascii="Arial" w:hAnsi="Arial" w:cs="Arial"/>
                <w:sz w:val="20"/>
                <w:szCs w:val="20"/>
              </w:rPr>
              <w:t>3 010</w:t>
            </w:r>
          </w:p>
        </w:tc>
        <w:tc>
          <w:tcPr>
            <w:tcW w:w="1559" w:type="dxa"/>
            <w:shd w:val="clear" w:color="auto" w:fill="auto"/>
            <w:vAlign w:val="center"/>
          </w:tcPr>
          <w:p w14:paraId="434BD946"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Přerovský region</w:t>
            </w:r>
          </w:p>
        </w:tc>
      </w:tr>
      <w:tr w:rsidR="00540235" w:rsidRPr="00826596" w14:paraId="4E67306F" w14:textId="77777777" w:rsidTr="00EE2B53">
        <w:trPr>
          <w:trHeight w:val="567"/>
        </w:trPr>
        <w:tc>
          <w:tcPr>
            <w:tcW w:w="1447" w:type="dxa"/>
            <w:shd w:val="clear" w:color="auto" w:fill="auto"/>
            <w:vAlign w:val="center"/>
          </w:tcPr>
          <w:p w14:paraId="265243D6" w14:textId="77777777" w:rsidR="00B67365" w:rsidRPr="00826596" w:rsidRDefault="00D62E76" w:rsidP="00826596">
            <w:pPr>
              <w:jc w:val="both"/>
              <w:rPr>
                <w:rFonts w:ascii="Arial" w:hAnsi="Arial" w:cs="Arial"/>
                <w:sz w:val="20"/>
                <w:szCs w:val="20"/>
              </w:rPr>
            </w:pPr>
            <w:r w:rsidRPr="00826596">
              <w:rPr>
                <w:rFonts w:ascii="Arial" w:hAnsi="Arial" w:cs="Arial"/>
                <w:sz w:val="20"/>
                <w:szCs w:val="20"/>
              </w:rPr>
              <w:t>Darmoděj z.ú.-</w:t>
            </w:r>
            <w:r w:rsidR="00B67365" w:rsidRPr="00826596">
              <w:rPr>
                <w:rFonts w:ascii="Arial" w:hAnsi="Arial" w:cs="Arial"/>
                <w:sz w:val="20"/>
                <w:szCs w:val="20"/>
              </w:rPr>
              <w:t xml:space="preserve">Terénní program </w:t>
            </w:r>
          </w:p>
        </w:tc>
        <w:tc>
          <w:tcPr>
            <w:tcW w:w="1275" w:type="dxa"/>
            <w:shd w:val="clear" w:color="auto" w:fill="auto"/>
            <w:vAlign w:val="center"/>
          </w:tcPr>
          <w:p w14:paraId="3D012549"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Darmoděj, z.ú.</w:t>
            </w:r>
          </w:p>
        </w:tc>
        <w:tc>
          <w:tcPr>
            <w:tcW w:w="993" w:type="dxa"/>
            <w:shd w:val="clear" w:color="auto" w:fill="auto"/>
            <w:vAlign w:val="center"/>
          </w:tcPr>
          <w:p w14:paraId="7000325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TP</w:t>
            </w:r>
          </w:p>
        </w:tc>
        <w:tc>
          <w:tcPr>
            <w:tcW w:w="1417" w:type="dxa"/>
            <w:shd w:val="clear" w:color="auto" w:fill="auto"/>
            <w:vAlign w:val="center"/>
          </w:tcPr>
          <w:p w14:paraId="5299199D"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shd w:val="clear" w:color="auto" w:fill="auto"/>
            <w:vAlign w:val="center"/>
          </w:tcPr>
          <w:p w14:paraId="56787161" w14:textId="5CB8B2FE" w:rsidR="00B67365" w:rsidRPr="00826596" w:rsidRDefault="00676839" w:rsidP="00826596">
            <w:pPr>
              <w:jc w:val="both"/>
              <w:rPr>
                <w:rFonts w:ascii="Arial" w:hAnsi="Arial" w:cs="Arial"/>
                <w:sz w:val="20"/>
                <w:szCs w:val="20"/>
              </w:rPr>
            </w:pPr>
            <w:r>
              <w:rPr>
                <w:rFonts w:ascii="Arial" w:hAnsi="Arial" w:cs="Arial"/>
                <w:sz w:val="20"/>
                <w:szCs w:val="20"/>
              </w:rPr>
              <w:t>38</w:t>
            </w:r>
          </w:p>
        </w:tc>
        <w:tc>
          <w:tcPr>
            <w:tcW w:w="1134" w:type="dxa"/>
            <w:shd w:val="clear" w:color="auto" w:fill="auto"/>
            <w:vAlign w:val="center"/>
          </w:tcPr>
          <w:p w14:paraId="65A26BCE" w14:textId="2A6D6734" w:rsidR="00B67365" w:rsidRPr="00826596" w:rsidRDefault="00D62E76" w:rsidP="00826596">
            <w:pPr>
              <w:jc w:val="both"/>
              <w:rPr>
                <w:rFonts w:ascii="Arial" w:hAnsi="Arial" w:cs="Arial"/>
                <w:sz w:val="20"/>
                <w:szCs w:val="20"/>
              </w:rPr>
            </w:pPr>
            <w:r w:rsidRPr="00826596">
              <w:rPr>
                <w:rFonts w:ascii="Arial" w:hAnsi="Arial" w:cs="Arial"/>
                <w:sz w:val="20"/>
                <w:szCs w:val="20"/>
              </w:rPr>
              <w:t>1</w:t>
            </w:r>
            <w:r w:rsidR="00FA4EEC" w:rsidRPr="00826596">
              <w:rPr>
                <w:rFonts w:ascii="Arial" w:hAnsi="Arial" w:cs="Arial"/>
                <w:sz w:val="20"/>
                <w:szCs w:val="20"/>
              </w:rPr>
              <w:t xml:space="preserve"> </w:t>
            </w:r>
            <w:r w:rsidR="00B55A4A" w:rsidRPr="00826596">
              <w:rPr>
                <w:rFonts w:ascii="Arial" w:hAnsi="Arial" w:cs="Arial"/>
                <w:sz w:val="20"/>
                <w:szCs w:val="20"/>
              </w:rPr>
              <w:t>183</w:t>
            </w:r>
          </w:p>
        </w:tc>
        <w:tc>
          <w:tcPr>
            <w:tcW w:w="1276" w:type="dxa"/>
            <w:shd w:val="clear" w:color="auto" w:fill="auto"/>
            <w:vAlign w:val="center"/>
          </w:tcPr>
          <w:p w14:paraId="230EA850" w14:textId="3CAC856D" w:rsidR="00B67365" w:rsidRPr="00826596" w:rsidRDefault="00B55A4A" w:rsidP="00826596">
            <w:pPr>
              <w:jc w:val="both"/>
              <w:rPr>
                <w:rFonts w:ascii="Arial" w:hAnsi="Arial" w:cs="Arial"/>
                <w:sz w:val="20"/>
                <w:szCs w:val="20"/>
              </w:rPr>
            </w:pPr>
            <w:r w:rsidRPr="00826596">
              <w:rPr>
                <w:rFonts w:ascii="Arial" w:hAnsi="Arial" w:cs="Arial"/>
                <w:sz w:val="20"/>
                <w:szCs w:val="20"/>
              </w:rPr>
              <w:t>3</w:t>
            </w:r>
            <w:r w:rsidR="00676839">
              <w:rPr>
                <w:rFonts w:ascii="Arial" w:hAnsi="Arial" w:cs="Arial"/>
                <w:sz w:val="20"/>
                <w:szCs w:val="20"/>
              </w:rPr>
              <w:t xml:space="preserve"> </w:t>
            </w:r>
            <w:r w:rsidRPr="00826596">
              <w:rPr>
                <w:rFonts w:ascii="Arial" w:hAnsi="Arial" w:cs="Arial"/>
                <w:sz w:val="20"/>
                <w:szCs w:val="20"/>
              </w:rPr>
              <w:t>579</w:t>
            </w:r>
          </w:p>
        </w:tc>
        <w:tc>
          <w:tcPr>
            <w:tcW w:w="1559" w:type="dxa"/>
            <w:shd w:val="clear" w:color="auto" w:fill="auto"/>
            <w:vAlign w:val="center"/>
          </w:tcPr>
          <w:p w14:paraId="045BBCD0" w14:textId="77777777" w:rsidR="00B67365" w:rsidRPr="00826596" w:rsidRDefault="00B67365" w:rsidP="00826596">
            <w:pPr>
              <w:jc w:val="both"/>
              <w:rPr>
                <w:rFonts w:ascii="Arial" w:hAnsi="Arial" w:cs="Arial"/>
                <w:sz w:val="20"/>
                <w:szCs w:val="20"/>
              </w:rPr>
            </w:pPr>
            <w:r w:rsidRPr="00826596">
              <w:rPr>
                <w:rFonts w:ascii="Arial" w:hAnsi="Arial" w:cs="Arial"/>
                <w:sz w:val="20"/>
                <w:szCs w:val="20"/>
              </w:rPr>
              <w:t>Jesenický region</w:t>
            </w:r>
          </w:p>
        </w:tc>
      </w:tr>
      <w:tr w:rsidR="00FF4142" w:rsidRPr="00826596" w14:paraId="31F208CA" w14:textId="77777777" w:rsidTr="00EE2B53">
        <w:trPr>
          <w:trHeight w:val="103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AEB106E" w14:textId="77777777" w:rsidR="00FF4142" w:rsidRPr="00826596" w:rsidRDefault="00FF4142" w:rsidP="00826596">
            <w:pPr>
              <w:jc w:val="both"/>
              <w:rPr>
                <w:rFonts w:ascii="Arial" w:hAnsi="Arial" w:cs="Arial"/>
                <w:sz w:val="20"/>
                <w:szCs w:val="20"/>
              </w:rPr>
            </w:pPr>
          </w:p>
          <w:p w14:paraId="66E20CB2"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Terénní HR služby Prostějov</w:t>
            </w:r>
          </w:p>
          <w:p w14:paraId="090E0679" w14:textId="77777777" w:rsidR="00FF4142" w:rsidRPr="00826596" w:rsidRDefault="00FF4142" w:rsidP="00826596">
            <w:pPr>
              <w:jc w:val="both"/>
              <w:rPr>
                <w:rFonts w:ascii="Arial" w:hAnsi="Arial" w:cs="Arial"/>
                <w:sz w:val="20"/>
                <w:szCs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A1B0275"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Společnost Podané ruce, o.p.s.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3A2CAD"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TP</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D0D186"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Problémoví uživatelé drog</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02D214" w14:textId="1C7C2782" w:rsidR="00FF4142" w:rsidRPr="00826596" w:rsidRDefault="00CF1182" w:rsidP="00826596">
            <w:pPr>
              <w:jc w:val="both"/>
              <w:rPr>
                <w:rFonts w:ascii="Arial" w:hAnsi="Arial" w:cs="Arial"/>
                <w:sz w:val="20"/>
                <w:szCs w:val="20"/>
              </w:rPr>
            </w:pPr>
            <w:r w:rsidRPr="00826596">
              <w:rPr>
                <w:rFonts w:ascii="Arial" w:hAnsi="Arial" w:cs="Arial"/>
                <w:sz w:val="20"/>
                <w:szCs w:val="20"/>
              </w:rPr>
              <w:t>1</w:t>
            </w:r>
            <w:r w:rsidR="00D11204">
              <w:rPr>
                <w:rFonts w:ascii="Arial" w:hAnsi="Arial" w:cs="Arial"/>
                <w:sz w:val="20"/>
                <w:szCs w:val="20"/>
              </w:rPr>
              <w:t>2</w:t>
            </w:r>
            <w:r w:rsidR="004C1072">
              <w:rPr>
                <w:rFonts w:ascii="Arial" w:hAnsi="Arial" w:cs="Arial"/>
                <w:sz w:val="20"/>
                <w:szCs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21F48" w14:textId="49460F62" w:rsidR="00FF4142" w:rsidRPr="00826596" w:rsidRDefault="000A12B9" w:rsidP="00826596">
            <w:pPr>
              <w:jc w:val="both"/>
              <w:rPr>
                <w:rFonts w:ascii="Arial" w:hAnsi="Arial" w:cs="Arial"/>
                <w:sz w:val="20"/>
                <w:szCs w:val="20"/>
              </w:rPr>
            </w:pPr>
            <w:r>
              <w:rPr>
                <w:rFonts w:ascii="Arial" w:hAnsi="Arial" w:cs="Arial"/>
                <w:sz w:val="20"/>
                <w:szCs w:val="20"/>
              </w:rPr>
              <w:t>446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7B6FB14" w14:textId="04362C3F" w:rsidR="00FF4142" w:rsidRPr="00826596" w:rsidRDefault="00D11204" w:rsidP="00826596">
            <w:pPr>
              <w:jc w:val="both"/>
              <w:rPr>
                <w:rFonts w:ascii="Arial" w:hAnsi="Arial" w:cs="Arial"/>
                <w:sz w:val="20"/>
                <w:szCs w:val="20"/>
              </w:rPr>
            </w:pPr>
            <w:r>
              <w:rPr>
                <w:rFonts w:ascii="Arial" w:hAnsi="Arial" w:cs="Arial"/>
                <w:sz w:val="20"/>
                <w:szCs w:val="20"/>
              </w:rPr>
              <w:t>3</w:t>
            </w:r>
            <w:r w:rsidR="00676839">
              <w:rPr>
                <w:rFonts w:ascii="Arial" w:hAnsi="Arial" w:cs="Arial"/>
                <w:sz w:val="20"/>
                <w:szCs w:val="20"/>
              </w:rPr>
              <w:t xml:space="preserve"> </w:t>
            </w:r>
            <w:r w:rsidR="000A12B9">
              <w:rPr>
                <w:rFonts w:ascii="Arial" w:hAnsi="Arial" w:cs="Arial"/>
                <w:sz w:val="20"/>
                <w:szCs w:val="20"/>
              </w:rPr>
              <w:t>267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1CAF3A7" w14:textId="77777777" w:rsidR="00FF4142" w:rsidRPr="00826596" w:rsidRDefault="00FF4142" w:rsidP="00826596">
            <w:pPr>
              <w:jc w:val="both"/>
              <w:rPr>
                <w:rFonts w:ascii="Arial" w:hAnsi="Arial" w:cs="Arial"/>
                <w:sz w:val="20"/>
                <w:szCs w:val="20"/>
              </w:rPr>
            </w:pPr>
            <w:r w:rsidRPr="00826596">
              <w:rPr>
                <w:rFonts w:ascii="Arial" w:hAnsi="Arial" w:cs="Arial"/>
                <w:sz w:val="20"/>
                <w:szCs w:val="20"/>
              </w:rPr>
              <w:t xml:space="preserve">Prostějov </w:t>
            </w:r>
          </w:p>
        </w:tc>
      </w:tr>
    </w:tbl>
    <w:p w14:paraId="149A4888" w14:textId="77777777" w:rsidR="00633FEB" w:rsidRPr="00904070" w:rsidRDefault="00FA1E91" w:rsidP="00826596">
      <w:pPr>
        <w:pStyle w:val="Titulek"/>
        <w:spacing w:before="60"/>
        <w:jc w:val="both"/>
        <w:rPr>
          <w:rFonts w:ascii="Arial" w:hAnsi="Arial" w:cs="Arial"/>
          <w:i/>
          <w:sz w:val="16"/>
          <w:szCs w:val="16"/>
        </w:rPr>
      </w:pPr>
      <w:r w:rsidRPr="00904070">
        <w:rPr>
          <w:rFonts w:ascii="Arial" w:hAnsi="Arial" w:cs="Arial"/>
          <w:b w:val="0"/>
          <w:i/>
          <w:sz w:val="16"/>
          <w:szCs w:val="16"/>
        </w:rPr>
        <w:t>* TP – terénní programy, KPS – kontaktní centra, KPS a TP – sloučené programy</w:t>
      </w:r>
    </w:p>
    <w:p w14:paraId="7DDD51C9" w14:textId="77777777" w:rsidR="00456F85" w:rsidRPr="00826596" w:rsidRDefault="00456F85" w:rsidP="00826596">
      <w:pPr>
        <w:jc w:val="both"/>
        <w:rPr>
          <w:rFonts w:ascii="Arial" w:hAnsi="Arial" w:cs="Arial"/>
          <w:color w:val="FFC000"/>
        </w:rPr>
      </w:pPr>
    </w:p>
    <w:p w14:paraId="47C26ED8" w14:textId="1A177182" w:rsidR="00DF18AF" w:rsidRDefault="00DF18AF">
      <w:pPr>
        <w:rPr>
          <w:rFonts w:ascii="Arial" w:hAnsi="Arial" w:cs="Arial"/>
          <w:b/>
        </w:rPr>
      </w:pPr>
      <w:bookmarkStart w:id="54" w:name="_Toc424297694"/>
      <w:bookmarkStart w:id="55" w:name="_Toc424621447"/>
      <w:r>
        <w:rPr>
          <w:rFonts w:ascii="Arial" w:hAnsi="Arial" w:cs="Arial"/>
          <w:b/>
        </w:rPr>
        <w:br w:type="page"/>
      </w:r>
    </w:p>
    <w:p w14:paraId="09232A1E" w14:textId="57785261" w:rsidR="002D34DD" w:rsidRPr="00CE7360" w:rsidRDefault="0005664D" w:rsidP="00826596">
      <w:pPr>
        <w:jc w:val="both"/>
        <w:rPr>
          <w:rFonts w:ascii="Arial" w:hAnsi="Arial" w:cs="Arial"/>
          <w:b/>
        </w:rPr>
      </w:pPr>
      <w:r w:rsidRPr="00CE7360">
        <w:rPr>
          <w:rFonts w:ascii="Arial" w:hAnsi="Arial" w:cs="Arial"/>
          <w:b/>
        </w:rPr>
        <w:lastRenderedPageBreak/>
        <w:t>4.2</w:t>
      </w:r>
      <w:r w:rsidR="006C69E6" w:rsidRPr="00CE7360">
        <w:rPr>
          <w:rFonts w:ascii="Arial" w:hAnsi="Arial" w:cs="Arial"/>
          <w:b/>
        </w:rPr>
        <w:t xml:space="preserve"> </w:t>
      </w:r>
      <w:r w:rsidR="0000626C" w:rsidRPr="00CE7360">
        <w:rPr>
          <w:rFonts w:ascii="Arial" w:hAnsi="Arial" w:cs="Arial"/>
          <w:b/>
        </w:rPr>
        <w:t>Služby v oblasti ambulantní léčby</w:t>
      </w:r>
      <w:bookmarkEnd w:id="54"/>
      <w:bookmarkEnd w:id="55"/>
    </w:p>
    <w:p w14:paraId="2513659E" w14:textId="59708B8D" w:rsidR="009C46C3" w:rsidRPr="00CE7360" w:rsidRDefault="009C46C3" w:rsidP="00826596">
      <w:pPr>
        <w:jc w:val="both"/>
        <w:rPr>
          <w:rFonts w:ascii="Arial" w:hAnsi="Arial" w:cs="Arial"/>
        </w:rPr>
      </w:pPr>
    </w:p>
    <w:p w14:paraId="742E1205" w14:textId="77777777" w:rsidR="00F0397B" w:rsidRPr="00CE7360" w:rsidRDefault="007B4C90" w:rsidP="00826596">
      <w:pPr>
        <w:jc w:val="both"/>
        <w:rPr>
          <w:rFonts w:ascii="Arial" w:hAnsi="Arial" w:cs="Arial"/>
        </w:rPr>
      </w:pPr>
      <w:r w:rsidRPr="00CE7360">
        <w:rPr>
          <w:rFonts w:ascii="Arial" w:hAnsi="Arial" w:cs="Arial"/>
        </w:rPr>
        <w:t>Ve Fakultní nemocnici v </w:t>
      </w:r>
      <w:r w:rsidR="00633FEB" w:rsidRPr="00CE7360">
        <w:rPr>
          <w:rFonts w:ascii="Arial" w:hAnsi="Arial" w:cs="Arial"/>
        </w:rPr>
        <w:t>Olomouci je na Klinice psychia</w:t>
      </w:r>
      <w:r w:rsidR="00EE1599" w:rsidRPr="00CE7360">
        <w:rPr>
          <w:rFonts w:ascii="Arial" w:hAnsi="Arial" w:cs="Arial"/>
        </w:rPr>
        <w:t>trie v A</w:t>
      </w:r>
      <w:r w:rsidR="00633FEB" w:rsidRPr="00CE7360">
        <w:rPr>
          <w:rFonts w:ascii="Arial" w:hAnsi="Arial" w:cs="Arial"/>
        </w:rPr>
        <w:t>mbulanci závislostí realizován program ambulantní léčby a programy substituce.</w:t>
      </w:r>
    </w:p>
    <w:p w14:paraId="26764FCA" w14:textId="77777777" w:rsidR="00F12CBF" w:rsidRPr="00CE7360" w:rsidRDefault="0044680B" w:rsidP="00826596">
      <w:pPr>
        <w:jc w:val="both"/>
        <w:rPr>
          <w:rFonts w:ascii="Arial" w:hAnsi="Arial" w:cs="Arial"/>
        </w:rPr>
      </w:pPr>
      <w:r w:rsidRPr="00CE7360">
        <w:rPr>
          <w:rFonts w:ascii="Arial" w:hAnsi="Arial" w:cs="Arial"/>
        </w:rPr>
        <w:t>V Olomouci zajišť</w:t>
      </w:r>
      <w:r w:rsidR="00FF7FF5" w:rsidRPr="00CE7360">
        <w:rPr>
          <w:rFonts w:ascii="Arial" w:hAnsi="Arial" w:cs="Arial"/>
        </w:rPr>
        <w:t>ovaly</w:t>
      </w:r>
      <w:r w:rsidRPr="00CE7360">
        <w:rPr>
          <w:rFonts w:ascii="Arial" w:hAnsi="Arial" w:cs="Arial"/>
        </w:rPr>
        <w:t xml:space="preserve"> p</w:t>
      </w:r>
      <w:r w:rsidR="00633FEB" w:rsidRPr="00CE7360">
        <w:rPr>
          <w:rFonts w:ascii="Arial" w:hAnsi="Arial" w:cs="Arial"/>
        </w:rPr>
        <w:t xml:space="preserve">rogram ambulantní léčby a poradenství </w:t>
      </w:r>
      <w:r w:rsidR="004D61A1" w:rsidRPr="00CE7360">
        <w:rPr>
          <w:rFonts w:ascii="Arial" w:hAnsi="Arial" w:cs="Arial"/>
        </w:rPr>
        <w:t>neziskové organizace</w:t>
      </w:r>
      <w:r w:rsidR="00FF7FF5" w:rsidRPr="00CE7360">
        <w:rPr>
          <w:rFonts w:ascii="Arial" w:hAnsi="Arial" w:cs="Arial"/>
        </w:rPr>
        <w:t xml:space="preserve"> -</w:t>
      </w:r>
      <w:r w:rsidR="004D61A1" w:rsidRPr="00CE7360">
        <w:rPr>
          <w:rFonts w:ascii="Arial" w:hAnsi="Arial" w:cs="Arial"/>
        </w:rPr>
        <w:t xml:space="preserve"> </w:t>
      </w:r>
    </w:p>
    <w:p w14:paraId="23DFC988" w14:textId="7DFCBFE6" w:rsidR="00C72F12" w:rsidRPr="00CE7360" w:rsidRDefault="00633FEB" w:rsidP="00826596">
      <w:pPr>
        <w:jc w:val="both"/>
        <w:rPr>
          <w:rFonts w:ascii="Arial" w:hAnsi="Arial" w:cs="Arial"/>
        </w:rPr>
      </w:pPr>
      <w:r w:rsidRPr="00CE7360">
        <w:rPr>
          <w:rFonts w:ascii="Arial" w:hAnsi="Arial" w:cs="Arial"/>
        </w:rPr>
        <w:t>P–centrum</w:t>
      </w:r>
      <w:r w:rsidR="004D61A1" w:rsidRPr="00CE7360">
        <w:rPr>
          <w:rFonts w:ascii="Arial" w:hAnsi="Arial" w:cs="Arial"/>
        </w:rPr>
        <w:t>, spolek</w:t>
      </w:r>
      <w:r w:rsidRPr="00CE7360">
        <w:rPr>
          <w:rFonts w:ascii="Arial" w:hAnsi="Arial" w:cs="Arial"/>
        </w:rPr>
        <w:t xml:space="preserve"> a S</w:t>
      </w:r>
      <w:r w:rsidR="004D61A1" w:rsidRPr="00CE7360">
        <w:rPr>
          <w:rFonts w:ascii="Arial" w:hAnsi="Arial" w:cs="Arial"/>
        </w:rPr>
        <w:t>polečnost Podané ruce</w:t>
      </w:r>
      <w:r w:rsidRPr="00CE7360">
        <w:rPr>
          <w:rFonts w:ascii="Arial" w:hAnsi="Arial" w:cs="Arial"/>
        </w:rPr>
        <w:t xml:space="preserve"> o.</w:t>
      </w:r>
      <w:r w:rsidR="004D61A1" w:rsidRPr="00CE7360">
        <w:rPr>
          <w:rFonts w:ascii="Arial" w:hAnsi="Arial" w:cs="Arial"/>
        </w:rPr>
        <w:t>p.</w:t>
      </w:r>
      <w:r w:rsidRPr="00CE7360">
        <w:rPr>
          <w:rFonts w:ascii="Arial" w:hAnsi="Arial" w:cs="Arial"/>
        </w:rPr>
        <w:t xml:space="preserve">s. </w:t>
      </w:r>
      <w:r w:rsidR="0044680B" w:rsidRPr="00CE7360">
        <w:rPr>
          <w:rFonts w:ascii="Arial" w:hAnsi="Arial" w:cs="Arial"/>
        </w:rPr>
        <w:t xml:space="preserve">a zdravotnické zařízení </w:t>
      </w:r>
      <w:r w:rsidR="0044680B" w:rsidRPr="00CE7360">
        <w:rPr>
          <w:rFonts w:ascii="Arial" w:hAnsi="Arial" w:cs="Arial"/>
          <w:bCs/>
        </w:rPr>
        <w:t>Adiktologická ambulance prevence a léčby závislostí (Nestátní interní oddělení s. r. o.)</w:t>
      </w:r>
      <w:r w:rsidR="000A12B9">
        <w:rPr>
          <w:rFonts w:ascii="Arial" w:hAnsi="Arial" w:cs="Arial"/>
          <w:bCs/>
        </w:rPr>
        <w:t xml:space="preserve"> – 179 pacientů</w:t>
      </w:r>
      <w:r w:rsidR="0044680B" w:rsidRPr="00CE7360">
        <w:rPr>
          <w:rFonts w:ascii="Arial" w:hAnsi="Arial" w:cs="Arial"/>
          <w:bCs/>
        </w:rPr>
        <w:t>.</w:t>
      </w:r>
    </w:p>
    <w:p w14:paraId="1026176D" w14:textId="77777777" w:rsidR="003139A4" w:rsidRDefault="003139A4" w:rsidP="00826596">
      <w:pPr>
        <w:jc w:val="both"/>
        <w:rPr>
          <w:rFonts w:ascii="Arial" w:hAnsi="Arial" w:cs="Arial"/>
          <w:bCs/>
        </w:rPr>
      </w:pPr>
    </w:p>
    <w:p w14:paraId="5B433561" w14:textId="5968B1C6" w:rsidR="0044680B" w:rsidRPr="00CE7360" w:rsidRDefault="003139A4" w:rsidP="00826596">
      <w:pPr>
        <w:jc w:val="both"/>
        <w:rPr>
          <w:rFonts w:ascii="Arial" w:hAnsi="Arial" w:cs="Arial"/>
          <w:bCs/>
        </w:rPr>
      </w:pPr>
      <w:r>
        <w:rPr>
          <w:rFonts w:ascii="Arial" w:hAnsi="Arial" w:cs="Arial"/>
          <w:bCs/>
        </w:rPr>
        <w:t>A</w:t>
      </w:r>
      <w:r w:rsidR="0044680B" w:rsidRPr="00CE7360">
        <w:rPr>
          <w:rFonts w:ascii="Arial" w:hAnsi="Arial" w:cs="Arial"/>
          <w:bCs/>
        </w:rPr>
        <w:t xml:space="preserve">diktologická ambulance organizace Darmoděj, </w:t>
      </w:r>
      <w:r w:rsidR="00A208CA" w:rsidRPr="00CE7360">
        <w:rPr>
          <w:rFonts w:ascii="Arial" w:hAnsi="Arial" w:cs="Arial"/>
          <w:bCs/>
        </w:rPr>
        <w:t>z.</w:t>
      </w:r>
      <w:r w:rsidR="0044680B" w:rsidRPr="00CE7360">
        <w:rPr>
          <w:rFonts w:ascii="Arial" w:hAnsi="Arial" w:cs="Arial"/>
          <w:bCs/>
        </w:rPr>
        <w:t>ú.</w:t>
      </w:r>
      <w:r w:rsidRPr="003139A4">
        <w:rPr>
          <w:rFonts w:ascii="Arial" w:hAnsi="Arial" w:cs="Arial"/>
          <w:bCs/>
        </w:rPr>
        <w:t xml:space="preserve"> </w:t>
      </w:r>
      <w:r>
        <w:rPr>
          <w:rFonts w:ascii="Arial" w:hAnsi="Arial" w:cs="Arial"/>
          <w:bCs/>
        </w:rPr>
        <w:t xml:space="preserve">v </w:t>
      </w:r>
      <w:r w:rsidRPr="00CE7360">
        <w:rPr>
          <w:rFonts w:ascii="Arial" w:hAnsi="Arial" w:cs="Arial"/>
          <w:bCs/>
        </w:rPr>
        <w:t xml:space="preserve">Jeseníku </w:t>
      </w:r>
      <w:r>
        <w:rPr>
          <w:rFonts w:ascii="Arial" w:hAnsi="Arial" w:cs="Arial"/>
          <w:bCs/>
        </w:rPr>
        <w:t>ukončila svoji činnost. Důvodem byla vysoká ekonomická náročnost této služby.</w:t>
      </w:r>
    </w:p>
    <w:p w14:paraId="75DECD0A" w14:textId="77777777" w:rsidR="003139A4" w:rsidRDefault="003139A4" w:rsidP="00826596">
      <w:pPr>
        <w:jc w:val="both"/>
        <w:rPr>
          <w:rFonts w:ascii="Arial" w:hAnsi="Arial" w:cs="Arial"/>
        </w:rPr>
      </w:pPr>
    </w:p>
    <w:p w14:paraId="3C63B550" w14:textId="5EC44B34" w:rsidR="00633FEB" w:rsidRPr="00CE7360" w:rsidRDefault="00633FEB" w:rsidP="00826596">
      <w:pPr>
        <w:jc w:val="both"/>
        <w:rPr>
          <w:rFonts w:ascii="Arial" w:hAnsi="Arial" w:cs="Arial"/>
        </w:rPr>
      </w:pPr>
      <w:r w:rsidRPr="00CE7360">
        <w:rPr>
          <w:rFonts w:ascii="Arial" w:hAnsi="Arial" w:cs="Arial"/>
        </w:rPr>
        <w:t xml:space="preserve">Ambulantní léčbu závislosti na legálních i nelegálních drogách </w:t>
      </w:r>
      <w:r w:rsidR="0044680B" w:rsidRPr="00CE7360">
        <w:rPr>
          <w:rFonts w:ascii="Arial" w:hAnsi="Arial" w:cs="Arial"/>
        </w:rPr>
        <w:t xml:space="preserve">poskytují </w:t>
      </w:r>
      <w:r w:rsidR="002D34DD" w:rsidRPr="00CE7360">
        <w:rPr>
          <w:rFonts w:ascii="Arial" w:hAnsi="Arial" w:cs="Arial"/>
        </w:rPr>
        <w:t xml:space="preserve">také psychiatrické ordinace. Na webu Olomouckého kraje lze najít </w:t>
      </w:r>
      <w:r w:rsidR="007B4C90" w:rsidRPr="00CE7360">
        <w:rPr>
          <w:rFonts w:ascii="Arial" w:hAnsi="Arial" w:cs="Arial"/>
        </w:rPr>
        <w:t xml:space="preserve">základní </w:t>
      </w:r>
      <w:r w:rsidR="00230CD2" w:rsidRPr="00CE7360">
        <w:rPr>
          <w:rFonts w:ascii="Arial" w:hAnsi="Arial" w:cs="Arial"/>
        </w:rPr>
        <w:t>přehled těchto služeb:</w:t>
      </w:r>
    </w:p>
    <w:p w14:paraId="582F8731" w14:textId="77777777" w:rsidR="00E55364" w:rsidRPr="00CE7360" w:rsidRDefault="00000000" w:rsidP="00826596">
      <w:pPr>
        <w:jc w:val="both"/>
        <w:rPr>
          <w:rFonts w:ascii="Arial" w:hAnsi="Arial" w:cs="Arial"/>
        </w:rPr>
      </w:pPr>
      <w:hyperlink r:id="rId24" w:history="1">
        <w:r w:rsidR="002A0D0E" w:rsidRPr="00CE7360">
          <w:rPr>
            <w:rStyle w:val="Hypertextovodkaz"/>
            <w:rFonts w:ascii="Arial" w:hAnsi="Arial" w:cs="Arial"/>
          </w:rPr>
          <w:t>http://www.olkraj.cz/prehled-psychiatrickych-a-adiktologickych-sluzeb-cl-2757.html</w:t>
        </w:r>
      </w:hyperlink>
    </w:p>
    <w:p w14:paraId="10340490" w14:textId="77777777" w:rsidR="009259AA" w:rsidRDefault="009259AA" w:rsidP="00826596">
      <w:pPr>
        <w:jc w:val="both"/>
        <w:rPr>
          <w:rFonts w:ascii="Arial" w:hAnsi="Arial" w:cs="Arial"/>
          <w:bCs/>
        </w:rPr>
      </w:pPr>
    </w:p>
    <w:p w14:paraId="3262476E" w14:textId="21B74DE5" w:rsidR="002255AB" w:rsidRPr="00CE7360" w:rsidRDefault="00E55364" w:rsidP="00826596">
      <w:pPr>
        <w:jc w:val="both"/>
        <w:rPr>
          <w:rFonts w:ascii="Arial" w:hAnsi="Arial" w:cs="Arial"/>
        </w:rPr>
      </w:pPr>
      <w:r w:rsidRPr="00CE7360">
        <w:rPr>
          <w:rFonts w:ascii="Arial" w:hAnsi="Arial" w:cs="Arial"/>
          <w:bCs/>
        </w:rPr>
        <w:t xml:space="preserve">Služba </w:t>
      </w:r>
      <w:r w:rsidR="00C72F12" w:rsidRPr="00CE7360">
        <w:rPr>
          <w:rFonts w:ascii="Arial" w:hAnsi="Arial" w:cs="Arial"/>
          <w:bCs/>
        </w:rPr>
        <w:t>C</w:t>
      </w:r>
      <w:r w:rsidR="00E27F63" w:rsidRPr="00CE7360">
        <w:rPr>
          <w:rFonts w:ascii="Arial" w:hAnsi="Arial" w:cs="Arial"/>
          <w:bCs/>
        </w:rPr>
        <w:t xml:space="preserve">entrum </w:t>
      </w:r>
      <w:r w:rsidR="00C72F12" w:rsidRPr="00CE7360">
        <w:rPr>
          <w:rFonts w:ascii="Arial" w:hAnsi="Arial" w:cs="Arial"/>
          <w:bCs/>
        </w:rPr>
        <w:t xml:space="preserve">komplexní péče </w:t>
      </w:r>
      <w:r w:rsidR="00E27F63" w:rsidRPr="00CE7360">
        <w:rPr>
          <w:rFonts w:ascii="Arial" w:hAnsi="Arial" w:cs="Arial"/>
          <w:bCs/>
        </w:rPr>
        <w:t xml:space="preserve">v Olomouckém kraji </w:t>
      </w:r>
      <w:r w:rsidR="002C7E9B" w:rsidRPr="00CE7360">
        <w:rPr>
          <w:rFonts w:ascii="Arial" w:hAnsi="Arial" w:cs="Arial"/>
          <w:bCs/>
        </w:rPr>
        <w:t>(</w:t>
      </w:r>
      <w:r w:rsidR="00685D74" w:rsidRPr="00CE7360">
        <w:rPr>
          <w:rFonts w:ascii="Arial" w:hAnsi="Arial" w:cs="Arial"/>
          <w:bCs/>
        </w:rPr>
        <w:t>Společnost</w:t>
      </w:r>
      <w:r w:rsidR="00DE54E4" w:rsidRPr="00CE7360">
        <w:rPr>
          <w:rFonts w:ascii="Arial" w:hAnsi="Arial" w:cs="Arial"/>
          <w:bCs/>
        </w:rPr>
        <w:t xml:space="preserve"> P</w:t>
      </w:r>
      <w:r w:rsidR="00685D74" w:rsidRPr="00CE7360">
        <w:rPr>
          <w:rFonts w:ascii="Arial" w:hAnsi="Arial" w:cs="Arial"/>
          <w:bCs/>
        </w:rPr>
        <w:t xml:space="preserve">odané ruce o.p.s.) </w:t>
      </w:r>
      <w:r w:rsidR="00B239E0" w:rsidRPr="00CE7360">
        <w:rPr>
          <w:rFonts w:ascii="Arial" w:hAnsi="Arial" w:cs="Arial"/>
          <w:bCs/>
        </w:rPr>
        <w:br/>
      </w:r>
      <w:r w:rsidR="00685D74" w:rsidRPr="00CE7360">
        <w:rPr>
          <w:rFonts w:ascii="Arial" w:hAnsi="Arial" w:cs="Arial"/>
          <w:bCs/>
        </w:rPr>
        <w:t>v Olomouci</w:t>
      </w:r>
      <w:r w:rsidRPr="00CE7360">
        <w:rPr>
          <w:rFonts w:ascii="Arial" w:hAnsi="Arial" w:cs="Arial"/>
          <w:bCs/>
        </w:rPr>
        <w:t xml:space="preserve"> </w:t>
      </w:r>
      <w:r w:rsidR="00DE54E4" w:rsidRPr="00CE7360">
        <w:rPr>
          <w:rFonts w:ascii="Arial" w:hAnsi="Arial" w:cs="Arial"/>
          <w:bCs/>
        </w:rPr>
        <w:t xml:space="preserve">poskytuje </w:t>
      </w:r>
      <w:r w:rsidRPr="00CE7360">
        <w:rPr>
          <w:rFonts w:ascii="Arial" w:hAnsi="Arial" w:cs="Arial"/>
        </w:rPr>
        <w:t>ind</w:t>
      </w:r>
      <w:r w:rsidR="00B725A8" w:rsidRPr="00CE7360">
        <w:rPr>
          <w:rFonts w:ascii="Arial" w:hAnsi="Arial" w:cs="Arial"/>
        </w:rPr>
        <w:t>ividuální i rodinné poradenství</w:t>
      </w:r>
      <w:r w:rsidRPr="00CE7360">
        <w:rPr>
          <w:rFonts w:ascii="Arial" w:hAnsi="Arial" w:cs="Arial"/>
        </w:rPr>
        <w:t xml:space="preserve"> zaměřené na pr</w:t>
      </w:r>
      <w:r w:rsidR="002C7E9B" w:rsidRPr="00CE7360">
        <w:rPr>
          <w:rFonts w:ascii="Arial" w:hAnsi="Arial" w:cs="Arial"/>
        </w:rPr>
        <w:t xml:space="preserve">oblematiku zvládání závislosti </w:t>
      </w:r>
      <w:r w:rsidRPr="00CE7360">
        <w:rPr>
          <w:rFonts w:ascii="Arial" w:hAnsi="Arial" w:cs="Arial"/>
        </w:rPr>
        <w:t>a problémů s hráčstvím včetně otázek dluhů a základního právního poradenství.</w:t>
      </w:r>
      <w:r w:rsidR="00C72F12" w:rsidRPr="00CE7360">
        <w:rPr>
          <w:rFonts w:ascii="Arial" w:hAnsi="Arial" w:cs="Arial"/>
        </w:rPr>
        <w:t xml:space="preserve"> </w:t>
      </w:r>
      <w:r w:rsidR="00F97FCA" w:rsidRPr="00CE7360">
        <w:rPr>
          <w:rFonts w:ascii="Arial" w:hAnsi="Arial" w:cs="Arial"/>
        </w:rPr>
        <w:t>Služba nab</w:t>
      </w:r>
      <w:r w:rsidR="002255AB" w:rsidRPr="00CE7360">
        <w:rPr>
          <w:rFonts w:ascii="Arial" w:hAnsi="Arial" w:cs="Arial"/>
        </w:rPr>
        <w:t>ízí i svépomocný web pro hráče a</w:t>
      </w:r>
      <w:r w:rsidR="002A0D0E" w:rsidRPr="00CE7360">
        <w:rPr>
          <w:rFonts w:ascii="Arial" w:hAnsi="Arial" w:cs="Arial"/>
        </w:rPr>
        <w:t xml:space="preserve"> využívání terapeutické skupiny nebo svépomocné skupiny Anonymních hráčů.</w:t>
      </w:r>
    </w:p>
    <w:p w14:paraId="7F5B1EA0" w14:textId="77777777" w:rsidR="002A0D0E" w:rsidRPr="00CE7360" w:rsidRDefault="00000000" w:rsidP="00826596">
      <w:pPr>
        <w:jc w:val="both"/>
        <w:rPr>
          <w:rFonts w:ascii="Arial" w:hAnsi="Arial" w:cs="Arial"/>
        </w:rPr>
      </w:pPr>
      <w:hyperlink r:id="rId25" w:history="1">
        <w:r w:rsidR="002A0D0E" w:rsidRPr="00CE7360">
          <w:rPr>
            <w:rStyle w:val="Hypertextovodkaz"/>
            <w:rFonts w:ascii="Arial" w:hAnsi="Arial" w:cs="Arial"/>
          </w:rPr>
          <w:t>https://www.nabertekurz.cz/rozcestnik</w:t>
        </w:r>
      </w:hyperlink>
    </w:p>
    <w:p w14:paraId="65B2CDE5" w14:textId="77777777" w:rsidR="00C72F12" w:rsidRPr="00CE7360" w:rsidRDefault="00C72F12" w:rsidP="00826596">
      <w:pPr>
        <w:jc w:val="both"/>
        <w:rPr>
          <w:rFonts w:ascii="Arial" w:hAnsi="Arial" w:cs="Arial"/>
        </w:rPr>
      </w:pPr>
      <w:r w:rsidRPr="00CE7360">
        <w:rPr>
          <w:rFonts w:ascii="Arial" w:hAnsi="Arial" w:cs="Arial"/>
        </w:rPr>
        <w:t xml:space="preserve">Pracuje </w:t>
      </w:r>
      <w:r w:rsidR="00F97FCA" w:rsidRPr="00CE7360">
        <w:rPr>
          <w:rFonts w:ascii="Arial" w:hAnsi="Arial" w:cs="Arial"/>
        </w:rPr>
        <w:t xml:space="preserve">také s </w:t>
      </w:r>
      <w:r w:rsidRPr="00CE7360">
        <w:rPr>
          <w:rFonts w:ascii="Arial" w:hAnsi="Arial" w:cs="Arial"/>
        </w:rPr>
        <w:t xml:space="preserve">klienty s problémem závislosti na alkoholu a nealkoholových návykových látkách. </w:t>
      </w:r>
      <w:r w:rsidR="00F97FCA" w:rsidRPr="00CE7360">
        <w:rPr>
          <w:rFonts w:ascii="Arial" w:hAnsi="Arial" w:cs="Arial"/>
        </w:rPr>
        <w:t>Spolupracuje s Probační a mediační službou Olomouc, Šumpe</w:t>
      </w:r>
      <w:r w:rsidR="00224DFF" w:rsidRPr="00CE7360">
        <w:rPr>
          <w:rFonts w:ascii="Arial" w:hAnsi="Arial" w:cs="Arial"/>
        </w:rPr>
        <w:t xml:space="preserve">rk, Prostějov a s OSPOD. Jedenkrát až dvakrát týdně je služba poskytována </w:t>
      </w:r>
      <w:r w:rsidR="00F97FCA" w:rsidRPr="00CE7360">
        <w:rPr>
          <w:rFonts w:ascii="Arial" w:hAnsi="Arial" w:cs="Arial"/>
        </w:rPr>
        <w:t xml:space="preserve">i </w:t>
      </w:r>
      <w:r w:rsidR="00B725A8" w:rsidRPr="00CE7360">
        <w:rPr>
          <w:rFonts w:ascii="Arial" w:hAnsi="Arial" w:cs="Arial"/>
        </w:rPr>
        <w:t xml:space="preserve">ve městech Zábřeh a </w:t>
      </w:r>
      <w:r w:rsidR="00F97FCA" w:rsidRPr="00CE7360">
        <w:rPr>
          <w:rFonts w:ascii="Arial" w:hAnsi="Arial" w:cs="Arial"/>
        </w:rPr>
        <w:t>Prostějov</w:t>
      </w:r>
      <w:r w:rsidR="00B725A8" w:rsidRPr="00CE7360">
        <w:rPr>
          <w:rFonts w:ascii="Arial" w:hAnsi="Arial" w:cs="Arial"/>
        </w:rPr>
        <w:t>.</w:t>
      </w:r>
      <w:r w:rsidR="00B65CD3" w:rsidRPr="00CE7360">
        <w:rPr>
          <w:rFonts w:ascii="Arial" w:hAnsi="Arial" w:cs="Arial"/>
        </w:rPr>
        <w:t xml:space="preserve"> </w:t>
      </w:r>
    </w:p>
    <w:p w14:paraId="1791A814" w14:textId="3A839A40" w:rsidR="0059421C" w:rsidRDefault="00B65CD3" w:rsidP="00826596">
      <w:pPr>
        <w:jc w:val="both"/>
        <w:rPr>
          <w:rFonts w:ascii="Arial" w:hAnsi="Arial" w:cs="Arial"/>
        </w:rPr>
      </w:pPr>
      <w:r w:rsidRPr="00CE7360">
        <w:rPr>
          <w:rFonts w:ascii="Arial" w:hAnsi="Arial" w:cs="Arial"/>
        </w:rPr>
        <w:t>Služba působí i v ob</w:t>
      </w:r>
      <w:r w:rsidR="008C10FD" w:rsidRPr="00CE7360">
        <w:rPr>
          <w:rFonts w:ascii="Arial" w:hAnsi="Arial" w:cs="Arial"/>
        </w:rPr>
        <w:t>lasti primární prevence, kde se z</w:t>
      </w:r>
      <w:r w:rsidRPr="00CE7360">
        <w:rPr>
          <w:rFonts w:ascii="Arial" w:hAnsi="Arial" w:cs="Arial"/>
        </w:rPr>
        <w:t>aměřuje se na prevenci patologického hráčství.</w:t>
      </w:r>
    </w:p>
    <w:p w14:paraId="65C16BB4" w14:textId="484DCC28" w:rsidR="009259AA" w:rsidRDefault="009259AA" w:rsidP="00826596">
      <w:pPr>
        <w:jc w:val="both"/>
        <w:rPr>
          <w:rFonts w:ascii="Arial" w:hAnsi="Arial" w:cs="Arial"/>
        </w:rPr>
      </w:pPr>
    </w:p>
    <w:p w14:paraId="6B9DE65B" w14:textId="10BCDC2B" w:rsidR="009259AA" w:rsidRPr="00CE7360" w:rsidRDefault="009259AA" w:rsidP="00826596">
      <w:pPr>
        <w:jc w:val="both"/>
        <w:rPr>
          <w:rFonts w:ascii="Arial" w:hAnsi="Arial" w:cs="Arial"/>
        </w:rPr>
      </w:pPr>
      <w:r>
        <w:rPr>
          <w:rFonts w:ascii="Arial" w:hAnsi="Arial" w:cs="Arial"/>
        </w:rPr>
        <w:t>Z</w:t>
      </w:r>
      <w:r w:rsidRPr="009259AA">
        <w:rPr>
          <w:rFonts w:ascii="Arial" w:hAnsi="Arial" w:cs="Arial"/>
        </w:rPr>
        <w:t>dravotnické zařízení Adiktologická ambulance prevence a léčby závislostí (Nestátní interní oddělení s. r. o.)</w:t>
      </w:r>
      <w:r>
        <w:rPr>
          <w:rFonts w:ascii="Arial" w:hAnsi="Arial" w:cs="Arial"/>
        </w:rPr>
        <w:t xml:space="preserve"> má smlouvu se všemi důležitými zdravotními pojišťovnami. Nejvíce klientů bylo se základní drogou alkohol.</w:t>
      </w:r>
    </w:p>
    <w:p w14:paraId="05E6CCCF" w14:textId="665A8AA9" w:rsidR="0059421C" w:rsidRPr="00826596" w:rsidRDefault="0059421C" w:rsidP="00826596">
      <w:pPr>
        <w:jc w:val="both"/>
        <w:rPr>
          <w:rFonts w:ascii="Arial" w:hAnsi="Arial" w:cs="Arial"/>
        </w:rPr>
      </w:pPr>
    </w:p>
    <w:p w14:paraId="58DC9AB4" w14:textId="3511EAB3" w:rsidR="00236C99" w:rsidRPr="00826596" w:rsidRDefault="00236C99" w:rsidP="00826596">
      <w:pPr>
        <w:jc w:val="both"/>
        <w:rPr>
          <w:rFonts w:ascii="Arial" w:hAnsi="Arial" w:cs="Arial"/>
        </w:rPr>
      </w:pPr>
      <w:r w:rsidRPr="00826596">
        <w:rPr>
          <w:rFonts w:ascii="Arial" w:hAnsi="Arial" w:cs="Arial"/>
        </w:rPr>
        <w:t>Středisko sekundární prevence a léčby závislostí (Vojenská nemocníce Olomouc)</w:t>
      </w:r>
      <w:r w:rsidR="005463CC" w:rsidRPr="00826596">
        <w:rPr>
          <w:rFonts w:ascii="Arial" w:hAnsi="Arial" w:cs="Arial"/>
        </w:rPr>
        <w:t xml:space="preserve"> –</w:t>
      </w:r>
      <w:r w:rsidR="002A64CF" w:rsidRPr="00826596">
        <w:rPr>
          <w:rFonts w:ascii="Arial" w:hAnsi="Arial" w:cs="Arial"/>
        </w:rPr>
        <w:t xml:space="preserve"> ambulantní provoz zůstal po celý rok.</w:t>
      </w:r>
    </w:p>
    <w:p w14:paraId="60C63FB1" w14:textId="4A4DE8A1" w:rsidR="00B338AD" w:rsidRDefault="00B338AD" w:rsidP="00826596">
      <w:pPr>
        <w:jc w:val="both"/>
        <w:rPr>
          <w:rFonts w:ascii="Arial" w:hAnsi="Arial" w:cs="Arial"/>
        </w:rPr>
      </w:pPr>
    </w:p>
    <w:p w14:paraId="29E23810" w14:textId="77777777" w:rsidR="00904070" w:rsidRPr="00826596" w:rsidRDefault="00904070" w:rsidP="00826596">
      <w:pPr>
        <w:jc w:val="both"/>
        <w:rPr>
          <w:rFonts w:ascii="Arial" w:hAnsi="Arial" w:cs="Arial"/>
        </w:rPr>
      </w:pPr>
    </w:p>
    <w:p w14:paraId="2227DF28" w14:textId="77777777" w:rsidR="002C7E9B" w:rsidRPr="003F4454" w:rsidRDefault="002C7E9B" w:rsidP="003F4454">
      <w:pPr>
        <w:rPr>
          <w:rFonts w:ascii="Arial" w:hAnsi="Arial" w:cs="Arial"/>
          <w:b/>
        </w:rPr>
      </w:pPr>
      <w:r w:rsidRPr="003F4454">
        <w:rPr>
          <w:rFonts w:ascii="Arial" w:hAnsi="Arial" w:cs="Arial"/>
          <w:b/>
        </w:rPr>
        <w:t>4.</w:t>
      </w:r>
      <w:r w:rsidR="00EF308B" w:rsidRPr="003F4454">
        <w:rPr>
          <w:rFonts w:ascii="Arial" w:hAnsi="Arial" w:cs="Arial"/>
          <w:b/>
        </w:rPr>
        <w:t>3</w:t>
      </w:r>
      <w:r w:rsidRPr="003F4454">
        <w:rPr>
          <w:rFonts w:ascii="Arial" w:hAnsi="Arial" w:cs="Arial"/>
          <w:b/>
        </w:rPr>
        <w:t xml:space="preserve"> Služby v oblasti rezidenční léčby</w:t>
      </w:r>
    </w:p>
    <w:p w14:paraId="341335F2" w14:textId="77777777" w:rsidR="002A64CF" w:rsidRPr="00826596" w:rsidRDefault="002A64CF" w:rsidP="00826596">
      <w:pPr>
        <w:jc w:val="both"/>
        <w:rPr>
          <w:rFonts w:ascii="Arial" w:hAnsi="Arial" w:cs="Arial"/>
        </w:rPr>
      </w:pPr>
    </w:p>
    <w:p w14:paraId="5CDB155E" w14:textId="2AFD4402" w:rsidR="009643EF" w:rsidRPr="00826596" w:rsidRDefault="002C7E9B" w:rsidP="00826596">
      <w:pPr>
        <w:jc w:val="both"/>
        <w:rPr>
          <w:rFonts w:ascii="Arial" w:hAnsi="Arial" w:cs="Arial"/>
        </w:rPr>
      </w:pPr>
      <w:r w:rsidRPr="00826596">
        <w:rPr>
          <w:rFonts w:ascii="Arial" w:hAnsi="Arial" w:cs="Arial"/>
        </w:rPr>
        <w:t xml:space="preserve">V Olomouckém kraji je zajištěna střednědobá i dlouhodobá ústavní léčba závislostí </w:t>
      </w:r>
      <w:r w:rsidR="00C753B8" w:rsidRPr="00826596">
        <w:rPr>
          <w:rFonts w:ascii="Arial" w:hAnsi="Arial" w:cs="Arial"/>
        </w:rPr>
        <w:br/>
      </w:r>
      <w:r w:rsidRPr="00826596">
        <w:rPr>
          <w:rFonts w:ascii="Arial" w:hAnsi="Arial" w:cs="Arial"/>
        </w:rPr>
        <w:t>v Psychiatrické nemocnici Marianny Oranžské v Bílé Vodě a v Psychiatrické léčebně ve</w:t>
      </w:r>
      <w:r w:rsidR="003F1A82">
        <w:rPr>
          <w:rFonts w:ascii="Arial" w:hAnsi="Arial" w:cs="Arial"/>
        </w:rPr>
        <w:t> </w:t>
      </w:r>
      <w:r w:rsidRPr="00826596">
        <w:rPr>
          <w:rFonts w:ascii="Arial" w:hAnsi="Arial" w:cs="Arial"/>
        </w:rPr>
        <w:t xml:space="preserve">Šternberku (Primariát VII. - Léčba závislostí). </w:t>
      </w:r>
    </w:p>
    <w:p w14:paraId="5BCF93FC" w14:textId="57EF9D20" w:rsidR="009E09EB" w:rsidRPr="00826596" w:rsidRDefault="002C7E9B" w:rsidP="00826596">
      <w:pPr>
        <w:jc w:val="both"/>
        <w:rPr>
          <w:rFonts w:ascii="Arial" w:hAnsi="Arial" w:cs="Arial"/>
        </w:rPr>
      </w:pPr>
      <w:r w:rsidRPr="00826596">
        <w:rPr>
          <w:rFonts w:ascii="Arial" w:hAnsi="Arial" w:cs="Arial"/>
        </w:rPr>
        <w:t>V Psychiatrické nemocnici v Bílé Vodě jsou k dispozici komunity i specializovaná oddělení pro</w:t>
      </w:r>
      <w:r w:rsidR="003F1A82">
        <w:rPr>
          <w:rFonts w:ascii="Arial" w:hAnsi="Arial" w:cs="Arial"/>
        </w:rPr>
        <w:t> </w:t>
      </w:r>
      <w:r w:rsidRPr="00826596">
        <w:rPr>
          <w:rFonts w:ascii="Arial" w:hAnsi="Arial" w:cs="Arial"/>
        </w:rPr>
        <w:t xml:space="preserve">komplexní léčbu závislostí. Pro klienty je v nabídce několik léčebných programů včetně začleněných terapeutických </w:t>
      </w:r>
      <w:r w:rsidR="009E09EB" w:rsidRPr="00826596">
        <w:rPr>
          <w:rFonts w:ascii="Arial" w:hAnsi="Arial" w:cs="Arial"/>
        </w:rPr>
        <w:t xml:space="preserve">komunit (Terapeutická komunita </w:t>
      </w:r>
      <w:r w:rsidRPr="00826596">
        <w:rPr>
          <w:rFonts w:ascii="Arial" w:hAnsi="Arial" w:cs="Arial"/>
        </w:rPr>
        <w:t>Harmonie, Terapeutická komunita Fide</w:t>
      </w:r>
      <w:r w:rsidR="00F3430C" w:rsidRPr="00826596">
        <w:rPr>
          <w:rFonts w:ascii="Arial" w:hAnsi="Arial" w:cs="Arial"/>
        </w:rPr>
        <w:t>s a Terapeutická komunita</w:t>
      </w:r>
      <w:r w:rsidR="00B42C21" w:rsidRPr="00826596">
        <w:rPr>
          <w:rFonts w:ascii="Arial" w:hAnsi="Arial" w:cs="Arial"/>
        </w:rPr>
        <w:t xml:space="preserve"> </w:t>
      </w:r>
      <w:r w:rsidR="00F3430C" w:rsidRPr="00826596">
        <w:rPr>
          <w:rFonts w:ascii="Arial" w:hAnsi="Arial" w:cs="Arial"/>
        </w:rPr>
        <w:t>Fe</w:t>
      </w:r>
      <w:r w:rsidRPr="00826596">
        <w:rPr>
          <w:rFonts w:ascii="Arial" w:hAnsi="Arial" w:cs="Arial"/>
        </w:rPr>
        <w:t>nix</w:t>
      </w:r>
      <w:r w:rsidR="00446A50" w:rsidRPr="00826596">
        <w:rPr>
          <w:rFonts w:ascii="Arial" w:hAnsi="Arial" w:cs="Arial"/>
        </w:rPr>
        <w:t>, Terapeutická komunita Tao</w:t>
      </w:r>
      <w:r w:rsidRPr="00826596">
        <w:rPr>
          <w:rFonts w:ascii="Arial" w:hAnsi="Arial" w:cs="Arial"/>
        </w:rPr>
        <w:t>)</w:t>
      </w:r>
      <w:r w:rsidR="008E731F" w:rsidRPr="00826596">
        <w:rPr>
          <w:rFonts w:ascii="Arial" w:hAnsi="Arial" w:cs="Arial"/>
        </w:rPr>
        <w:t>.</w:t>
      </w:r>
      <w:r w:rsidR="00565D16" w:rsidRPr="00826596">
        <w:rPr>
          <w:rFonts w:ascii="Arial" w:hAnsi="Arial" w:cs="Arial"/>
        </w:rPr>
        <w:t xml:space="preserve"> </w:t>
      </w:r>
    </w:p>
    <w:p w14:paraId="456D0669" w14:textId="77777777" w:rsidR="002C7E9B" w:rsidRPr="00826596" w:rsidRDefault="002C7E9B" w:rsidP="00826596">
      <w:pPr>
        <w:jc w:val="both"/>
        <w:rPr>
          <w:rFonts w:ascii="Arial" w:hAnsi="Arial" w:cs="Arial"/>
        </w:rPr>
      </w:pPr>
      <w:r w:rsidRPr="00826596">
        <w:rPr>
          <w:rFonts w:ascii="Arial" w:hAnsi="Arial" w:cs="Arial"/>
        </w:rPr>
        <w:t>V Psychiatrické léčebně ve Šternberku je zajišťována také s</w:t>
      </w:r>
      <w:r w:rsidR="008E731F" w:rsidRPr="00826596">
        <w:rPr>
          <w:rFonts w:ascii="Arial" w:hAnsi="Arial" w:cs="Arial"/>
        </w:rPr>
        <w:t>oudně nařízená ústavní léčba.</w:t>
      </w:r>
    </w:p>
    <w:p w14:paraId="029BB826" w14:textId="29366640" w:rsidR="002C7E9B" w:rsidRPr="00826596" w:rsidRDefault="002C7E9B" w:rsidP="00826596">
      <w:pPr>
        <w:jc w:val="both"/>
        <w:rPr>
          <w:rFonts w:ascii="Arial" w:hAnsi="Arial" w:cs="Arial"/>
        </w:rPr>
      </w:pPr>
      <w:r w:rsidRPr="00826596">
        <w:rPr>
          <w:rFonts w:ascii="Arial" w:hAnsi="Arial" w:cs="Arial"/>
        </w:rPr>
        <w:t>Středisko sekundární prevence a léčby závislostí při Vojenské nemocnici v Olomouci poskytuje kromě detoxikace a detox</w:t>
      </w:r>
      <w:r w:rsidR="008E731F" w:rsidRPr="00826596">
        <w:rPr>
          <w:rFonts w:ascii="Arial" w:hAnsi="Arial" w:cs="Arial"/>
        </w:rPr>
        <w:t>ifikace také krátkodobou léčbu.</w:t>
      </w:r>
      <w:r w:rsidR="005463CC" w:rsidRPr="00826596">
        <w:rPr>
          <w:rFonts w:ascii="Arial" w:hAnsi="Arial" w:cs="Arial"/>
        </w:rPr>
        <w:t xml:space="preserve"> Ambulantní provoz zůstal po celý rok zachován. </w:t>
      </w:r>
    </w:p>
    <w:p w14:paraId="2AF440A7" w14:textId="77777777" w:rsidR="00084742" w:rsidRPr="00826596" w:rsidRDefault="002C7E9B" w:rsidP="00826596">
      <w:pPr>
        <w:jc w:val="both"/>
        <w:rPr>
          <w:rFonts w:ascii="Arial" w:hAnsi="Arial" w:cs="Arial"/>
        </w:rPr>
      </w:pPr>
      <w:r w:rsidRPr="00826596">
        <w:rPr>
          <w:rFonts w:ascii="Arial" w:hAnsi="Arial" w:cs="Arial"/>
        </w:rPr>
        <w:t>Detoxikace je poskytována také ve Fakultní nemocnici v</w:t>
      </w:r>
      <w:r w:rsidR="00B17620" w:rsidRPr="00826596">
        <w:rPr>
          <w:rFonts w:ascii="Arial" w:hAnsi="Arial" w:cs="Arial"/>
        </w:rPr>
        <w:t> </w:t>
      </w:r>
      <w:r w:rsidRPr="00826596">
        <w:rPr>
          <w:rFonts w:ascii="Arial" w:hAnsi="Arial" w:cs="Arial"/>
        </w:rPr>
        <w:t>Olomouci</w:t>
      </w:r>
      <w:r w:rsidR="00B17620" w:rsidRPr="00826596">
        <w:rPr>
          <w:rFonts w:ascii="Arial" w:hAnsi="Arial" w:cs="Arial"/>
        </w:rPr>
        <w:t>,</w:t>
      </w:r>
      <w:r w:rsidRPr="00826596">
        <w:rPr>
          <w:rFonts w:ascii="Arial" w:hAnsi="Arial" w:cs="Arial"/>
        </w:rPr>
        <w:t xml:space="preserve"> v Psychiatrické nemocnici </w:t>
      </w:r>
      <w:r w:rsidR="00084742" w:rsidRPr="00826596">
        <w:rPr>
          <w:rFonts w:ascii="Arial" w:hAnsi="Arial" w:cs="Arial"/>
        </w:rPr>
        <w:t xml:space="preserve">Marianny Oranžské </w:t>
      </w:r>
      <w:r w:rsidRPr="00826596">
        <w:rPr>
          <w:rFonts w:ascii="Arial" w:hAnsi="Arial" w:cs="Arial"/>
        </w:rPr>
        <w:t>v Bílé Vodě i v Psychiatrické léčebně ve Šternberku.</w:t>
      </w:r>
    </w:p>
    <w:p w14:paraId="77611F02" w14:textId="77777777" w:rsidR="00FD30C8" w:rsidRPr="00826596" w:rsidRDefault="002C7E9B" w:rsidP="00826596">
      <w:pPr>
        <w:jc w:val="both"/>
        <w:rPr>
          <w:rFonts w:ascii="Arial" w:hAnsi="Arial" w:cs="Arial"/>
        </w:rPr>
      </w:pPr>
      <w:r w:rsidRPr="00826596">
        <w:rPr>
          <w:rFonts w:ascii="Arial" w:hAnsi="Arial" w:cs="Arial"/>
        </w:rPr>
        <w:lastRenderedPageBreak/>
        <w:t xml:space="preserve">Činnost </w:t>
      </w:r>
      <w:r w:rsidRPr="00826596">
        <w:rPr>
          <w:rFonts w:ascii="Arial" w:hAnsi="Arial" w:cs="Arial"/>
          <w:b/>
        </w:rPr>
        <w:t xml:space="preserve">Protialkoholní a protitoxikomanické záchytné </w:t>
      </w:r>
      <w:r w:rsidR="00D040FC" w:rsidRPr="00826596">
        <w:rPr>
          <w:rFonts w:ascii="Arial" w:hAnsi="Arial" w:cs="Arial"/>
          <w:b/>
        </w:rPr>
        <w:t>služby</w:t>
      </w:r>
      <w:r w:rsidRPr="00826596">
        <w:rPr>
          <w:rFonts w:ascii="Arial" w:hAnsi="Arial" w:cs="Arial"/>
        </w:rPr>
        <w:t>, která je každoročně podpořena finančními prostředky Olomouckého kraje ve výši zhruba 6 milionů Kč, zajišťuje Vojenská nemocnice</w:t>
      </w:r>
      <w:r w:rsidR="00C753B8" w:rsidRPr="00826596">
        <w:rPr>
          <w:rFonts w:ascii="Arial" w:hAnsi="Arial" w:cs="Arial"/>
        </w:rPr>
        <w:t xml:space="preserve"> </w:t>
      </w:r>
      <w:r w:rsidR="00F45403" w:rsidRPr="00826596">
        <w:rPr>
          <w:rFonts w:ascii="Arial" w:hAnsi="Arial" w:cs="Arial"/>
        </w:rPr>
        <w:t>Olomouc.</w:t>
      </w:r>
    </w:p>
    <w:p w14:paraId="6A0FA495" w14:textId="77777777" w:rsidR="00B27937" w:rsidRDefault="00FD30C8" w:rsidP="00826596">
      <w:pPr>
        <w:jc w:val="both"/>
        <w:rPr>
          <w:rFonts w:ascii="Arial" w:hAnsi="Arial" w:cs="Arial"/>
        </w:rPr>
      </w:pPr>
      <w:r w:rsidRPr="00826596">
        <w:rPr>
          <w:rFonts w:ascii="Arial" w:hAnsi="Arial" w:cs="Arial"/>
        </w:rPr>
        <w:t>Protialkoholní a protitoxikomanická záchytná služba umožňuje bezpečné vystřízlivění osob, které se pod vlivem alkoholu nebo jiných návykových látek dopouštějí společensky nebezpečného chování, chování ohrožujícího sebe nebo okolí, případně působí veřejné pohoršení. Záchytu jsou podrobeny také osoby, které se dopustily přestupků nebo trestné činnosti a pro opilost nemohou být umístěny v policejní cele a osoby, které jsou vedeny jako hledané a byly zadrženy ve stavu opilosti. Její provoz je nepřetržitý. Je personálně i provozně zajištěn Střediskem sekundární prevence a léčby závislostí Vojenské nemocnice Olomo</w:t>
      </w:r>
      <w:r w:rsidR="008160ED" w:rsidRPr="00826596">
        <w:rPr>
          <w:rFonts w:ascii="Arial" w:hAnsi="Arial" w:cs="Arial"/>
        </w:rPr>
        <w:t xml:space="preserve">uc. Služba nabízí kapacitu </w:t>
      </w:r>
      <w:r w:rsidR="0074706D" w:rsidRPr="00826596">
        <w:rPr>
          <w:rFonts w:ascii="Arial" w:hAnsi="Arial" w:cs="Arial"/>
        </w:rPr>
        <w:t xml:space="preserve">až </w:t>
      </w:r>
      <w:r w:rsidR="008160ED" w:rsidRPr="00826596">
        <w:rPr>
          <w:rFonts w:ascii="Arial" w:hAnsi="Arial" w:cs="Arial"/>
        </w:rPr>
        <w:t>15 mí</w:t>
      </w:r>
      <w:r w:rsidRPr="00826596">
        <w:rPr>
          <w:rFonts w:ascii="Arial" w:hAnsi="Arial" w:cs="Arial"/>
        </w:rPr>
        <w:t xml:space="preserve">st. </w:t>
      </w:r>
    </w:p>
    <w:p w14:paraId="63EF867C" w14:textId="1099744F" w:rsidR="00224DFF" w:rsidRPr="00826596" w:rsidRDefault="00F5117C" w:rsidP="00826596">
      <w:pPr>
        <w:jc w:val="both"/>
        <w:rPr>
          <w:rFonts w:ascii="Arial" w:hAnsi="Arial" w:cs="Arial"/>
        </w:rPr>
      </w:pPr>
      <w:r>
        <w:rPr>
          <w:rFonts w:ascii="Arial" w:hAnsi="Arial" w:cs="Arial"/>
        </w:rPr>
        <w:t>P</w:t>
      </w:r>
      <w:r w:rsidR="003601F0" w:rsidRPr="00826596">
        <w:rPr>
          <w:rFonts w:ascii="Arial" w:hAnsi="Arial" w:cs="Arial"/>
        </w:rPr>
        <w:t>rovád</w:t>
      </w:r>
      <w:r>
        <w:rPr>
          <w:rFonts w:ascii="Arial" w:hAnsi="Arial" w:cs="Arial"/>
        </w:rPr>
        <w:t xml:space="preserve">í také </w:t>
      </w:r>
      <w:r w:rsidR="003601F0" w:rsidRPr="00826596">
        <w:rPr>
          <w:rFonts w:ascii="Arial" w:hAnsi="Arial" w:cs="Arial"/>
        </w:rPr>
        <w:t>odběry ke stanovení hladiny alkoholu nebo drog pro policii České republiky.</w:t>
      </w:r>
    </w:p>
    <w:p w14:paraId="61F5D891" w14:textId="77C1FE20" w:rsidR="00F35666" w:rsidRDefault="00FD30C8" w:rsidP="00826596">
      <w:pPr>
        <w:jc w:val="both"/>
        <w:rPr>
          <w:rFonts w:ascii="Arial" w:hAnsi="Arial" w:cs="Arial"/>
        </w:rPr>
      </w:pPr>
      <w:r w:rsidRPr="00826596">
        <w:rPr>
          <w:rFonts w:ascii="Arial" w:hAnsi="Arial" w:cs="Arial"/>
        </w:rPr>
        <w:t>Záchyty jsou uskutečňovány převážně</w:t>
      </w:r>
      <w:r w:rsidR="00045D4A" w:rsidRPr="00826596">
        <w:rPr>
          <w:rFonts w:ascii="Arial" w:hAnsi="Arial" w:cs="Arial"/>
        </w:rPr>
        <w:t xml:space="preserve"> na základě žádosti Policie ČR a Městské policie ze</w:t>
      </w:r>
      <w:r w:rsidR="003F1A82">
        <w:rPr>
          <w:rFonts w:ascii="Arial" w:hAnsi="Arial" w:cs="Arial"/>
        </w:rPr>
        <w:t> </w:t>
      </w:r>
      <w:r w:rsidR="00045D4A" w:rsidRPr="00826596">
        <w:rPr>
          <w:rFonts w:ascii="Arial" w:hAnsi="Arial" w:cs="Arial"/>
        </w:rPr>
        <w:t>spádové oblasti, která kromě Olomoucka zahrnuje Přerovsko, Prostějovsko</w:t>
      </w:r>
      <w:r w:rsidR="00F35666">
        <w:rPr>
          <w:rFonts w:ascii="Arial" w:hAnsi="Arial" w:cs="Arial"/>
        </w:rPr>
        <w:t>,</w:t>
      </w:r>
      <w:r w:rsidR="00045D4A" w:rsidRPr="00826596">
        <w:rPr>
          <w:rFonts w:ascii="Arial" w:hAnsi="Arial" w:cs="Arial"/>
        </w:rPr>
        <w:t xml:space="preserve"> Šumpersko</w:t>
      </w:r>
      <w:r w:rsidR="00F35666">
        <w:rPr>
          <w:rFonts w:ascii="Arial" w:hAnsi="Arial" w:cs="Arial"/>
        </w:rPr>
        <w:t xml:space="preserve"> a</w:t>
      </w:r>
      <w:r w:rsidR="003F1A82">
        <w:rPr>
          <w:rFonts w:ascii="Arial" w:hAnsi="Arial" w:cs="Arial"/>
        </w:rPr>
        <w:t> </w:t>
      </w:r>
      <w:r w:rsidR="00F35666">
        <w:rPr>
          <w:rFonts w:ascii="Arial" w:hAnsi="Arial" w:cs="Arial"/>
        </w:rPr>
        <w:t>Jesenicko.</w:t>
      </w:r>
    </w:p>
    <w:p w14:paraId="77073F80" w14:textId="683F09BC" w:rsidR="00F45403" w:rsidRPr="00826596" w:rsidRDefault="00045D4A" w:rsidP="00826596">
      <w:pPr>
        <w:jc w:val="both"/>
        <w:rPr>
          <w:rFonts w:ascii="Arial" w:hAnsi="Arial" w:cs="Arial"/>
        </w:rPr>
      </w:pPr>
      <w:r w:rsidRPr="00826596">
        <w:rPr>
          <w:rFonts w:ascii="Arial" w:hAnsi="Arial" w:cs="Arial"/>
        </w:rPr>
        <w:t>D</w:t>
      </w:r>
      <w:r w:rsidR="00D2556E" w:rsidRPr="00826596">
        <w:rPr>
          <w:rFonts w:ascii="Arial" w:hAnsi="Arial" w:cs="Arial"/>
        </w:rPr>
        <w:t>a</w:t>
      </w:r>
      <w:r w:rsidR="00FD30C8" w:rsidRPr="00826596">
        <w:rPr>
          <w:rFonts w:ascii="Arial" w:hAnsi="Arial" w:cs="Arial"/>
        </w:rPr>
        <w:t>l</w:t>
      </w:r>
      <w:r w:rsidR="00D2556E" w:rsidRPr="00826596">
        <w:rPr>
          <w:rFonts w:ascii="Arial" w:hAnsi="Arial" w:cs="Arial"/>
        </w:rPr>
        <w:t xml:space="preserve">ším významným žadatelem jsou zdravotnická zařízení. Protialkoholní a protitoxikomanická záchytná služba má zajištěnu nepřetržitou lékařskou péči. </w:t>
      </w:r>
      <w:r w:rsidR="00EB2928" w:rsidRPr="00826596">
        <w:rPr>
          <w:rFonts w:ascii="Arial" w:hAnsi="Arial" w:cs="Arial"/>
        </w:rPr>
        <w:t>Úzce spolupracuje s AT ambulancí i</w:t>
      </w:r>
      <w:r w:rsidR="003F1A82">
        <w:rPr>
          <w:rFonts w:ascii="Arial" w:hAnsi="Arial" w:cs="Arial"/>
        </w:rPr>
        <w:t> </w:t>
      </w:r>
      <w:r w:rsidR="00EB2928" w:rsidRPr="00826596">
        <w:rPr>
          <w:rFonts w:ascii="Arial" w:hAnsi="Arial" w:cs="Arial"/>
        </w:rPr>
        <w:t xml:space="preserve"> Střediskem sekundární prevence a léčby závislostí Vojenské nemocnice v Olomouci i s dalšími zdravotními a sociálními službami. Snahou personálu služby je </w:t>
      </w:r>
      <w:r w:rsidR="00422995" w:rsidRPr="00826596">
        <w:rPr>
          <w:rFonts w:ascii="Arial" w:hAnsi="Arial" w:cs="Arial"/>
        </w:rPr>
        <w:t>nabídnout pomoc. Klientům je tedy nabízena edukace, možnost léčby a ve spolupráci s dalšími službami i sociální a právní poradenství.</w:t>
      </w:r>
    </w:p>
    <w:p w14:paraId="1AE6044C" w14:textId="5161D924" w:rsidR="008D15DD" w:rsidRPr="00826596" w:rsidRDefault="008D15DD" w:rsidP="00826596">
      <w:pPr>
        <w:jc w:val="both"/>
        <w:rPr>
          <w:rFonts w:ascii="Arial" w:hAnsi="Arial" w:cs="Arial"/>
        </w:rPr>
      </w:pPr>
    </w:p>
    <w:p w14:paraId="31D420BB" w14:textId="4B010A21" w:rsidR="00E4295E" w:rsidRPr="00826596" w:rsidRDefault="00E4295E" w:rsidP="00826596">
      <w:pPr>
        <w:jc w:val="both"/>
        <w:rPr>
          <w:rFonts w:ascii="Arial" w:hAnsi="Arial" w:cs="Arial"/>
        </w:rPr>
      </w:pPr>
    </w:p>
    <w:p w14:paraId="0A2DEB98" w14:textId="6FD981D7" w:rsidR="00EB77AF" w:rsidRDefault="00C55AAD" w:rsidP="00826596">
      <w:pPr>
        <w:jc w:val="both"/>
        <w:rPr>
          <w:rFonts w:ascii="Arial" w:hAnsi="Arial" w:cs="Arial"/>
          <w:b/>
        </w:rPr>
      </w:pPr>
      <w:r w:rsidRPr="00826596">
        <w:rPr>
          <w:rFonts w:ascii="Arial" w:hAnsi="Arial" w:cs="Arial"/>
          <w:b/>
        </w:rPr>
        <w:t>4.</w:t>
      </w:r>
      <w:r w:rsidR="00311E1C" w:rsidRPr="00826596">
        <w:rPr>
          <w:rFonts w:ascii="Arial" w:hAnsi="Arial" w:cs="Arial"/>
          <w:b/>
        </w:rPr>
        <w:t>4</w:t>
      </w:r>
      <w:r w:rsidRPr="00826596">
        <w:rPr>
          <w:rFonts w:ascii="Arial" w:hAnsi="Arial" w:cs="Arial"/>
          <w:b/>
        </w:rPr>
        <w:t xml:space="preserve"> </w:t>
      </w:r>
      <w:r w:rsidR="00924561">
        <w:rPr>
          <w:rFonts w:ascii="Arial" w:hAnsi="Arial" w:cs="Arial"/>
          <w:b/>
        </w:rPr>
        <w:t>Adiktologické služby následné péče</w:t>
      </w:r>
    </w:p>
    <w:p w14:paraId="40A1F46D" w14:textId="77777777" w:rsidR="00CE7360" w:rsidRPr="00826596" w:rsidRDefault="00CE7360" w:rsidP="00826596">
      <w:pPr>
        <w:jc w:val="both"/>
        <w:rPr>
          <w:rFonts w:ascii="Arial" w:hAnsi="Arial" w:cs="Arial"/>
          <w:b/>
        </w:rPr>
      </w:pPr>
    </w:p>
    <w:p w14:paraId="75E9C55E" w14:textId="77777777" w:rsidR="00EB77AF" w:rsidRPr="00826596" w:rsidRDefault="00EB77AF" w:rsidP="00826596">
      <w:pPr>
        <w:jc w:val="both"/>
        <w:rPr>
          <w:rFonts w:ascii="Arial" w:hAnsi="Arial" w:cs="Arial"/>
          <w:bCs/>
        </w:rPr>
      </w:pPr>
      <w:r w:rsidRPr="00826596">
        <w:rPr>
          <w:rFonts w:ascii="Arial" w:hAnsi="Arial" w:cs="Arial"/>
          <w:bCs/>
        </w:rPr>
        <w:t>V Olomouckém P-centru</w:t>
      </w:r>
      <w:r w:rsidR="005A2FE0" w:rsidRPr="00826596">
        <w:rPr>
          <w:rFonts w:ascii="Arial" w:hAnsi="Arial" w:cs="Arial"/>
          <w:bCs/>
        </w:rPr>
        <w:t>m, spolku</w:t>
      </w:r>
      <w:r w:rsidRPr="00826596">
        <w:rPr>
          <w:rFonts w:ascii="Arial" w:hAnsi="Arial" w:cs="Arial"/>
          <w:bCs/>
        </w:rPr>
        <w:t xml:space="preserve"> dlouhodobě probíhá úspěšný doléčovací program, který je určen klientům z celé České republiky. Jeho součástí je i nabídka chráněného bydlení ve dvou bytových jednotkách.</w:t>
      </w:r>
    </w:p>
    <w:p w14:paraId="24458FD3" w14:textId="2ADF18DC" w:rsidR="00585341" w:rsidRDefault="00EB77AF" w:rsidP="00826596">
      <w:pPr>
        <w:jc w:val="both"/>
        <w:rPr>
          <w:rFonts w:ascii="Arial" w:hAnsi="Arial" w:cs="Arial"/>
          <w:bCs/>
        </w:rPr>
      </w:pPr>
      <w:r w:rsidRPr="00826596">
        <w:rPr>
          <w:rFonts w:ascii="Arial" w:hAnsi="Arial" w:cs="Arial"/>
          <w:bCs/>
        </w:rPr>
        <w:t xml:space="preserve">Další doléčovací program </w:t>
      </w:r>
      <w:r w:rsidR="00D97F39" w:rsidRPr="00826596">
        <w:rPr>
          <w:rFonts w:ascii="Arial" w:hAnsi="Arial" w:cs="Arial"/>
          <w:bCs/>
        </w:rPr>
        <w:t xml:space="preserve">realizuje </w:t>
      </w:r>
      <w:r w:rsidRPr="00826596">
        <w:rPr>
          <w:rFonts w:ascii="Arial" w:hAnsi="Arial" w:cs="Arial"/>
          <w:bCs/>
        </w:rPr>
        <w:t xml:space="preserve">v úzké spolupráci s Psychiatrickou nemocnicí v Bílé Vodě </w:t>
      </w:r>
      <w:r w:rsidR="0074706D" w:rsidRPr="00826596">
        <w:rPr>
          <w:rFonts w:ascii="Arial" w:hAnsi="Arial" w:cs="Arial"/>
          <w:bCs/>
        </w:rPr>
        <w:t xml:space="preserve">organizace </w:t>
      </w:r>
      <w:r w:rsidRPr="00826596">
        <w:rPr>
          <w:rFonts w:ascii="Arial" w:hAnsi="Arial" w:cs="Arial"/>
          <w:bCs/>
        </w:rPr>
        <w:t>Darmoděj</w:t>
      </w:r>
      <w:r w:rsidR="005A2FE0" w:rsidRPr="00826596">
        <w:rPr>
          <w:rFonts w:ascii="Arial" w:hAnsi="Arial" w:cs="Arial"/>
          <w:bCs/>
        </w:rPr>
        <w:t xml:space="preserve">, </w:t>
      </w:r>
      <w:r w:rsidR="00245E39" w:rsidRPr="00826596">
        <w:rPr>
          <w:rFonts w:ascii="Arial" w:hAnsi="Arial" w:cs="Arial"/>
          <w:bCs/>
        </w:rPr>
        <w:t>z.</w:t>
      </w:r>
      <w:r w:rsidR="00FD3033" w:rsidRPr="00826596">
        <w:rPr>
          <w:rFonts w:ascii="Arial" w:hAnsi="Arial" w:cs="Arial"/>
          <w:bCs/>
        </w:rPr>
        <w:t xml:space="preserve"> </w:t>
      </w:r>
      <w:r w:rsidR="00245E39" w:rsidRPr="00826596">
        <w:rPr>
          <w:rFonts w:ascii="Arial" w:hAnsi="Arial" w:cs="Arial"/>
          <w:bCs/>
        </w:rPr>
        <w:t>ú.</w:t>
      </w:r>
      <w:r w:rsidR="00B65CD3" w:rsidRPr="00826596">
        <w:rPr>
          <w:rFonts w:ascii="Arial" w:hAnsi="Arial" w:cs="Arial"/>
          <w:bCs/>
        </w:rPr>
        <w:t xml:space="preserve"> Tento program je zaměřen zejména na klienty s duálními diagnózami nebo klienty obtížně se začleňujícími.</w:t>
      </w:r>
    </w:p>
    <w:p w14:paraId="4BC97D3F" w14:textId="044D5454" w:rsidR="00A43849" w:rsidRDefault="00A43849">
      <w:pPr>
        <w:rPr>
          <w:rFonts w:ascii="Arial" w:hAnsi="Arial" w:cs="Arial"/>
          <w:bCs/>
        </w:rPr>
      </w:pPr>
    </w:p>
    <w:p w14:paraId="06182072" w14:textId="77777777" w:rsidR="00C8045F" w:rsidRDefault="00C8045F">
      <w:pPr>
        <w:rPr>
          <w:rFonts w:ascii="Arial" w:hAnsi="Arial" w:cs="Arial"/>
          <w:bCs/>
        </w:rPr>
      </w:pPr>
    </w:p>
    <w:p w14:paraId="38F1B97D" w14:textId="77E9EFBE" w:rsidR="00F6433D" w:rsidRPr="00CE7360" w:rsidRDefault="00F6433D" w:rsidP="00826596">
      <w:pPr>
        <w:jc w:val="both"/>
        <w:rPr>
          <w:rFonts w:ascii="Arial" w:hAnsi="Arial" w:cs="Arial"/>
          <w:b/>
          <w:sz w:val="20"/>
          <w:szCs w:val="20"/>
        </w:rPr>
      </w:pPr>
      <w:r w:rsidRPr="00CE7360">
        <w:rPr>
          <w:rFonts w:ascii="Arial" w:hAnsi="Arial" w:cs="Arial"/>
          <w:b/>
          <w:sz w:val="20"/>
          <w:szCs w:val="20"/>
        </w:rPr>
        <w:t>Služby v oblasti následné péče v r. 202</w:t>
      </w:r>
      <w:r w:rsidR="007F60F5">
        <w:rPr>
          <w:rFonts w:ascii="Arial" w:hAnsi="Arial" w:cs="Arial"/>
          <w:b/>
          <w:sz w:val="20"/>
          <w:szCs w:val="20"/>
        </w:rPr>
        <w:t>4</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70"/>
        <w:gridCol w:w="1209"/>
        <w:gridCol w:w="1116"/>
        <w:gridCol w:w="1262"/>
        <w:gridCol w:w="1247"/>
        <w:gridCol w:w="1204"/>
        <w:gridCol w:w="1276"/>
        <w:gridCol w:w="1376"/>
      </w:tblGrid>
      <w:tr w:rsidR="00F3122D" w:rsidRPr="00CE7360" w14:paraId="1E963E32" w14:textId="77777777" w:rsidTr="0011070E">
        <w:trPr>
          <w:trHeight w:val="567"/>
        </w:trPr>
        <w:tc>
          <w:tcPr>
            <w:tcW w:w="1370" w:type="dxa"/>
            <w:shd w:val="clear" w:color="auto" w:fill="A8D08D" w:themeFill="accent6" w:themeFillTint="99"/>
          </w:tcPr>
          <w:p w14:paraId="2C65C5AE" w14:textId="797ABDE1" w:rsidR="00F3122D" w:rsidRPr="00CE7360" w:rsidRDefault="00F3122D" w:rsidP="00826596">
            <w:pPr>
              <w:jc w:val="both"/>
              <w:rPr>
                <w:rFonts w:ascii="Arial" w:hAnsi="Arial" w:cs="Arial"/>
                <w:b/>
                <w:sz w:val="20"/>
                <w:szCs w:val="20"/>
              </w:rPr>
            </w:pPr>
            <w:r w:rsidRPr="00CE7360">
              <w:rPr>
                <w:rFonts w:ascii="Arial" w:hAnsi="Arial" w:cs="Arial"/>
                <w:b/>
                <w:sz w:val="20"/>
                <w:szCs w:val="20"/>
              </w:rPr>
              <w:t>Název programu</w:t>
            </w:r>
          </w:p>
        </w:tc>
        <w:tc>
          <w:tcPr>
            <w:tcW w:w="1209" w:type="dxa"/>
            <w:shd w:val="clear" w:color="auto" w:fill="A8D08D" w:themeFill="accent6" w:themeFillTint="99"/>
          </w:tcPr>
          <w:p w14:paraId="575D72CF"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Realizátor</w:t>
            </w:r>
          </w:p>
        </w:tc>
        <w:tc>
          <w:tcPr>
            <w:tcW w:w="1116" w:type="dxa"/>
            <w:shd w:val="clear" w:color="auto" w:fill="A8D08D" w:themeFill="accent6" w:themeFillTint="99"/>
          </w:tcPr>
          <w:p w14:paraId="370A5DCB"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Typ služby*</w:t>
            </w:r>
          </w:p>
        </w:tc>
        <w:tc>
          <w:tcPr>
            <w:tcW w:w="1262" w:type="dxa"/>
            <w:shd w:val="clear" w:color="auto" w:fill="A8D08D" w:themeFill="accent6" w:themeFillTint="99"/>
          </w:tcPr>
          <w:p w14:paraId="23BD127C"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Cílová skupina</w:t>
            </w:r>
          </w:p>
        </w:tc>
        <w:tc>
          <w:tcPr>
            <w:tcW w:w="1247" w:type="dxa"/>
            <w:shd w:val="clear" w:color="auto" w:fill="A8D08D" w:themeFill="accent6" w:themeFillTint="99"/>
            <w:vAlign w:val="center"/>
          </w:tcPr>
          <w:p w14:paraId="7565FF12" w14:textId="77777777" w:rsidR="00F3122D" w:rsidRPr="00CE7360" w:rsidRDefault="00F3122D" w:rsidP="0011070E">
            <w:pPr>
              <w:rPr>
                <w:rFonts w:ascii="Arial" w:hAnsi="Arial" w:cs="Arial"/>
                <w:b/>
                <w:sz w:val="20"/>
                <w:szCs w:val="20"/>
              </w:rPr>
            </w:pPr>
            <w:r w:rsidRPr="00CE7360">
              <w:rPr>
                <w:rFonts w:ascii="Arial" w:hAnsi="Arial" w:cs="Arial"/>
                <w:b/>
                <w:sz w:val="20"/>
                <w:szCs w:val="20"/>
              </w:rPr>
              <w:t>Počet osob, kt. služby zař. využily</w:t>
            </w:r>
          </w:p>
        </w:tc>
        <w:tc>
          <w:tcPr>
            <w:tcW w:w="1204" w:type="dxa"/>
            <w:shd w:val="clear" w:color="auto" w:fill="A8D08D" w:themeFill="accent6" w:themeFillTint="99"/>
          </w:tcPr>
          <w:p w14:paraId="64F75058"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Počet nově evid. žádostí o léčbu</w:t>
            </w:r>
          </w:p>
        </w:tc>
        <w:tc>
          <w:tcPr>
            <w:tcW w:w="1276" w:type="dxa"/>
            <w:shd w:val="clear" w:color="auto" w:fill="A8D08D" w:themeFill="accent6" w:themeFillTint="99"/>
          </w:tcPr>
          <w:p w14:paraId="7ED23514" w14:textId="7FA8E7BF" w:rsidR="00134F7E" w:rsidRPr="00CE7360" w:rsidRDefault="00F3122D" w:rsidP="00826596">
            <w:pPr>
              <w:jc w:val="both"/>
              <w:rPr>
                <w:rFonts w:ascii="Arial" w:hAnsi="Arial" w:cs="Arial"/>
                <w:b/>
                <w:sz w:val="20"/>
                <w:szCs w:val="20"/>
              </w:rPr>
            </w:pPr>
            <w:r w:rsidRPr="00CE7360">
              <w:rPr>
                <w:rFonts w:ascii="Arial" w:hAnsi="Arial" w:cs="Arial"/>
                <w:b/>
                <w:sz w:val="20"/>
                <w:szCs w:val="20"/>
              </w:rPr>
              <w:t>Územní působnost</w:t>
            </w:r>
          </w:p>
          <w:p w14:paraId="614B3CCB" w14:textId="165699CB" w:rsidR="00F3122D" w:rsidRPr="00CE7360" w:rsidRDefault="00F3122D" w:rsidP="00826596">
            <w:pPr>
              <w:jc w:val="both"/>
              <w:rPr>
                <w:rFonts w:ascii="Arial" w:hAnsi="Arial" w:cs="Arial"/>
                <w:b/>
                <w:sz w:val="20"/>
                <w:szCs w:val="20"/>
              </w:rPr>
            </w:pPr>
          </w:p>
        </w:tc>
        <w:tc>
          <w:tcPr>
            <w:tcW w:w="1376" w:type="dxa"/>
            <w:shd w:val="clear" w:color="auto" w:fill="A8D08D" w:themeFill="accent6" w:themeFillTint="99"/>
          </w:tcPr>
          <w:p w14:paraId="1E6833C1" w14:textId="77777777" w:rsidR="00F3122D" w:rsidRPr="00CE7360" w:rsidRDefault="00F3122D" w:rsidP="00826596">
            <w:pPr>
              <w:jc w:val="both"/>
              <w:rPr>
                <w:rFonts w:ascii="Arial" w:hAnsi="Arial" w:cs="Arial"/>
                <w:b/>
                <w:sz w:val="20"/>
                <w:szCs w:val="20"/>
              </w:rPr>
            </w:pPr>
            <w:r w:rsidRPr="00CE7360">
              <w:rPr>
                <w:rFonts w:ascii="Arial" w:hAnsi="Arial" w:cs="Arial"/>
                <w:b/>
                <w:sz w:val="20"/>
                <w:szCs w:val="20"/>
              </w:rPr>
              <w:t xml:space="preserve">Certifikace </w:t>
            </w:r>
            <w:r w:rsidRPr="00CE7360">
              <w:rPr>
                <w:rFonts w:ascii="Arial" w:hAnsi="Arial" w:cs="Arial"/>
                <w:sz w:val="20"/>
                <w:szCs w:val="20"/>
              </w:rPr>
              <w:t>(ano/ne)</w:t>
            </w:r>
          </w:p>
        </w:tc>
      </w:tr>
      <w:tr w:rsidR="00F3122D" w:rsidRPr="00CE7360" w14:paraId="0C51D03A" w14:textId="77777777" w:rsidTr="00853FAC">
        <w:trPr>
          <w:trHeight w:val="567"/>
        </w:trPr>
        <w:tc>
          <w:tcPr>
            <w:tcW w:w="1370" w:type="dxa"/>
          </w:tcPr>
          <w:p w14:paraId="04DCB7CB" w14:textId="26E79885" w:rsidR="00F3122D" w:rsidRPr="00CE7360" w:rsidRDefault="00F3122D" w:rsidP="00826596">
            <w:pPr>
              <w:jc w:val="both"/>
              <w:rPr>
                <w:rFonts w:ascii="Arial" w:hAnsi="Arial" w:cs="Arial"/>
                <w:sz w:val="20"/>
                <w:szCs w:val="20"/>
              </w:rPr>
            </w:pPr>
            <w:r w:rsidRPr="00CE7360">
              <w:rPr>
                <w:rFonts w:ascii="Arial" w:hAnsi="Arial" w:cs="Arial"/>
                <w:sz w:val="20"/>
                <w:szCs w:val="20"/>
              </w:rPr>
              <w:t>Darmoděj z.ú. – služba následné péče</w:t>
            </w:r>
          </w:p>
        </w:tc>
        <w:tc>
          <w:tcPr>
            <w:tcW w:w="1209" w:type="dxa"/>
          </w:tcPr>
          <w:p w14:paraId="22839FFE" w14:textId="2405F720" w:rsidR="00F3122D" w:rsidRPr="00CE7360" w:rsidRDefault="00F3122D" w:rsidP="00826596">
            <w:pPr>
              <w:jc w:val="both"/>
              <w:rPr>
                <w:rFonts w:ascii="Arial" w:hAnsi="Arial" w:cs="Arial"/>
                <w:sz w:val="20"/>
                <w:szCs w:val="20"/>
              </w:rPr>
            </w:pPr>
            <w:r w:rsidRPr="00CE7360">
              <w:rPr>
                <w:rFonts w:ascii="Arial" w:hAnsi="Arial" w:cs="Arial"/>
                <w:sz w:val="20"/>
                <w:szCs w:val="20"/>
              </w:rPr>
              <w:t>Darmoděj z.ú</w:t>
            </w:r>
          </w:p>
        </w:tc>
        <w:tc>
          <w:tcPr>
            <w:tcW w:w="1116" w:type="dxa"/>
          </w:tcPr>
          <w:p w14:paraId="2E9DA46C" w14:textId="72705782" w:rsidR="00F3122D" w:rsidRPr="00CE7360" w:rsidRDefault="00F3122D" w:rsidP="00826596">
            <w:pPr>
              <w:jc w:val="both"/>
              <w:rPr>
                <w:rFonts w:ascii="Arial" w:hAnsi="Arial" w:cs="Arial"/>
                <w:sz w:val="20"/>
                <w:szCs w:val="20"/>
              </w:rPr>
            </w:pPr>
            <w:r w:rsidRPr="00CE7360">
              <w:rPr>
                <w:rFonts w:ascii="Arial" w:hAnsi="Arial" w:cs="Arial"/>
                <w:sz w:val="20"/>
                <w:szCs w:val="20"/>
              </w:rPr>
              <w:t>Pobytová a ambulantní forma</w:t>
            </w:r>
          </w:p>
        </w:tc>
        <w:tc>
          <w:tcPr>
            <w:tcW w:w="1262" w:type="dxa"/>
          </w:tcPr>
          <w:p w14:paraId="6A64BA5E" w14:textId="26F9E697" w:rsidR="00F3122D" w:rsidRPr="00CE7360" w:rsidRDefault="00F3122D" w:rsidP="00826596">
            <w:pPr>
              <w:jc w:val="both"/>
              <w:rPr>
                <w:rFonts w:ascii="Arial" w:hAnsi="Arial" w:cs="Arial"/>
                <w:sz w:val="20"/>
                <w:szCs w:val="20"/>
              </w:rPr>
            </w:pPr>
            <w:r w:rsidRPr="00CE7360">
              <w:rPr>
                <w:rFonts w:ascii="Arial" w:hAnsi="Arial" w:cs="Arial"/>
                <w:sz w:val="20"/>
                <w:szCs w:val="20"/>
              </w:rPr>
              <w:t>Závislost na náv.</w:t>
            </w:r>
            <w:r w:rsidR="00134F7E" w:rsidRPr="00CE7360">
              <w:rPr>
                <w:rFonts w:ascii="Arial" w:hAnsi="Arial" w:cs="Arial"/>
                <w:sz w:val="20"/>
                <w:szCs w:val="20"/>
              </w:rPr>
              <w:t xml:space="preserve"> látkách duál. diagn.</w:t>
            </w:r>
          </w:p>
          <w:p w14:paraId="70B99235" w14:textId="4166CFE8" w:rsidR="00F3122D" w:rsidRPr="00CE7360" w:rsidRDefault="00F3122D" w:rsidP="00826596">
            <w:pPr>
              <w:jc w:val="both"/>
              <w:rPr>
                <w:rFonts w:ascii="Arial" w:hAnsi="Arial" w:cs="Arial"/>
                <w:sz w:val="20"/>
                <w:szCs w:val="20"/>
              </w:rPr>
            </w:pPr>
            <w:r w:rsidRPr="00CE7360">
              <w:rPr>
                <w:rFonts w:ascii="Arial" w:hAnsi="Arial" w:cs="Arial"/>
                <w:sz w:val="20"/>
                <w:szCs w:val="20"/>
              </w:rPr>
              <w:t>18 – 80 let</w:t>
            </w:r>
          </w:p>
        </w:tc>
        <w:tc>
          <w:tcPr>
            <w:tcW w:w="1247" w:type="dxa"/>
          </w:tcPr>
          <w:p w14:paraId="7AD2EDB8" w14:textId="30D615A5" w:rsidR="00F3122D" w:rsidRPr="00CE7360" w:rsidRDefault="00C079DB" w:rsidP="00826596">
            <w:pPr>
              <w:jc w:val="both"/>
              <w:rPr>
                <w:rFonts w:ascii="Arial" w:hAnsi="Arial" w:cs="Arial"/>
                <w:sz w:val="20"/>
                <w:szCs w:val="20"/>
              </w:rPr>
            </w:pPr>
            <w:r>
              <w:rPr>
                <w:rFonts w:ascii="Arial" w:hAnsi="Arial" w:cs="Arial"/>
                <w:sz w:val="20"/>
                <w:szCs w:val="20"/>
              </w:rPr>
              <w:t>71</w:t>
            </w:r>
          </w:p>
        </w:tc>
        <w:tc>
          <w:tcPr>
            <w:tcW w:w="1204" w:type="dxa"/>
          </w:tcPr>
          <w:p w14:paraId="08F69772" w14:textId="4080D6F4" w:rsidR="00F3122D" w:rsidRPr="00CE7360" w:rsidRDefault="00B27937" w:rsidP="00826596">
            <w:pPr>
              <w:jc w:val="both"/>
              <w:rPr>
                <w:rFonts w:ascii="Arial" w:hAnsi="Arial" w:cs="Arial"/>
                <w:sz w:val="20"/>
                <w:szCs w:val="20"/>
              </w:rPr>
            </w:pPr>
            <w:r>
              <w:rPr>
                <w:rFonts w:ascii="Arial" w:hAnsi="Arial" w:cs="Arial"/>
                <w:sz w:val="20"/>
                <w:szCs w:val="20"/>
              </w:rPr>
              <w:t>1</w:t>
            </w:r>
            <w:r w:rsidR="00C079DB">
              <w:rPr>
                <w:rFonts w:ascii="Arial" w:hAnsi="Arial" w:cs="Arial"/>
                <w:sz w:val="20"/>
                <w:szCs w:val="20"/>
              </w:rPr>
              <w:t>16</w:t>
            </w:r>
          </w:p>
        </w:tc>
        <w:tc>
          <w:tcPr>
            <w:tcW w:w="1276" w:type="dxa"/>
          </w:tcPr>
          <w:p w14:paraId="771C9D98" w14:textId="6FD55ED8" w:rsidR="00F3122D" w:rsidRPr="00CE7360" w:rsidRDefault="00F3122D" w:rsidP="00826596">
            <w:pPr>
              <w:jc w:val="both"/>
              <w:rPr>
                <w:rFonts w:ascii="Arial" w:hAnsi="Arial" w:cs="Arial"/>
                <w:sz w:val="20"/>
                <w:szCs w:val="20"/>
              </w:rPr>
            </w:pPr>
            <w:r w:rsidRPr="00CE7360">
              <w:rPr>
                <w:rFonts w:ascii="Arial" w:hAnsi="Arial" w:cs="Arial"/>
                <w:sz w:val="20"/>
                <w:szCs w:val="20"/>
              </w:rPr>
              <w:t>Jesenicko, Olomoucký kraj</w:t>
            </w:r>
          </w:p>
        </w:tc>
        <w:tc>
          <w:tcPr>
            <w:tcW w:w="1376" w:type="dxa"/>
          </w:tcPr>
          <w:p w14:paraId="1FD6BE5E" w14:textId="31D72EEF" w:rsidR="00F3122D" w:rsidRPr="00CE7360" w:rsidRDefault="00F3122D" w:rsidP="00826596">
            <w:pPr>
              <w:jc w:val="both"/>
              <w:rPr>
                <w:rFonts w:ascii="Arial" w:hAnsi="Arial" w:cs="Arial"/>
                <w:sz w:val="20"/>
                <w:szCs w:val="20"/>
              </w:rPr>
            </w:pPr>
            <w:r w:rsidRPr="00CE7360">
              <w:rPr>
                <w:rFonts w:ascii="Arial" w:hAnsi="Arial" w:cs="Arial"/>
                <w:sz w:val="20"/>
                <w:szCs w:val="20"/>
              </w:rPr>
              <w:t>ano</w:t>
            </w:r>
          </w:p>
        </w:tc>
      </w:tr>
      <w:tr w:rsidR="00F3122D" w:rsidRPr="00CE7360" w14:paraId="72E11B82" w14:textId="77777777" w:rsidTr="00853FAC">
        <w:trPr>
          <w:trHeight w:val="567"/>
        </w:trPr>
        <w:tc>
          <w:tcPr>
            <w:tcW w:w="1370" w:type="dxa"/>
          </w:tcPr>
          <w:p w14:paraId="39ADFDC3" w14:textId="298D06A9" w:rsidR="00F3122D" w:rsidRPr="00CE7360" w:rsidRDefault="00F3122D" w:rsidP="00826596">
            <w:pPr>
              <w:jc w:val="both"/>
              <w:rPr>
                <w:rFonts w:ascii="Arial" w:hAnsi="Arial" w:cs="Arial"/>
                <w:sz w:val="20"/>
                <w:szCs w:val="20"/>
              </w:rPr>
            </w:pPr>
            <w:r w:rsidRPr="00CE7360">
              <w:rPr>
                <w:rFonts w:ascii="Arial" w:hAnsi="Arial" w:cs="Arial"/>
                <w:sz w:val="20"/>
                <w:szCs w:val="20"/>
              </w:rPr>
              <w:t>Doléčovací program</w:t>
            </w:r>
          </w:p>
        </w:tc>
        <w:tc>
          <w:tcPr>
            <w:tcW w:w="1209" w:type="dxa"/>
          </w:tcPr>
          <w:p w14:paraId="62ED009F" w14:textId="7DF1FA4C" w:rsidR="00F3122D" w:rsidRPr="00CE7360" w:rsidRDefault="00F3122D" w:rsidP="00826596">
            <w:pPr>
              <w:jc w:val="both"/>
              <w:rPr>
                <w:rFonts w:ascii="Arial" w:hAnsi="Arial" w:cs="Arial"/>
                <w:sz w:val="20"/>
                <w:szCs w:val="20"/>
              </w:rPr>
            </w:pPr>
            <w:r w:rsidRPr="00CE7360">
              <w:rPr>
                <w:rFonts w:ascii="Arial" w:hAnsi="Arial" w:cs="Arial"/>
                <w:sz w:val="20"/>
                <w:szCs w:val="20"/>
              </w:rPr>
              <w:t>P-centrum, spolek</w:t>
            </w:r>
          </w:p>
        </w:tc>
        <w:tc>
          <w:tcPr>
            <w:tcW w:w="1116" w:type="dxa"/>
          </w:tcPr>
          <w:p w14:paraId="393DCB59" w14:textId="58F5EBD7" w:rsidR="00F3122D" w:rsidRPr="00CE7360" w:rsidRDefault="00F3122D" w:rsidP="00826596">
            <w:pPr>
              <w:jc w:val="both"/>
              <w:rPr>
                <w:rFonts w:ascii="Arial" w:hAnsi="Arial" w:cs="Arial"/>
                <w:sz w:val="20"/>
                <w:szCs w:val="20"/>
              </w:rPr>
            </w:pPr>
            <w:r w:rsidRPr="00CE7360">
              <w:rPr>
                <w:rFonts w:ascii="Arial" w:hAnsi="Arial" w:cs="Arial"/>
                <w:sz w:val="20"/>
                <w:szCs w:val="20"/>
              </w:rPr>
              <w:t>Pobytová a ambulantní forma</w:t>
            </w:r>
          </w:p>
        </w:tc>
        <w:tc>
          <w:tcPr>
            <w:tcW w:w="1262" w:type="dxa"/>
          </w:tcPr>
          <w:p w14:paraId="12AEEB47" w14:textId="0F2F77D2" w:rsidR="00F3122D" w:rsidRPr="00CE7360" w:rsidRDefault="00853FAC" w:rsidP="00826596">
            <w:pPr>
              <w:jc w:val="both"/>
              <w:rPr>
                <w:rFonts w:ascii="Arial" w:hAnsi="Arial" w:cs="Arial"/>
                <w:sz w:val="20"/>
                <w:szCs w:val="20"/>
              </w:rPr>
            </w:pPr>
            <w:r w:rsidRPr="00CE7360">
              <w:rPr>
                <w:rFonts w:ascii="Arial" w:hAnsi="Arial" w:cs="Arial"/>
                <w:sz w:val="20"/>
                <w:szCs w:val="20"/>
              </w:rPr>
              <w:t>Závislost na náv. látkách, nelátkové závislosti</w:t>
            </w:r>
          </w:p>
        </w:tc>
        <w:tc>
          <w:tcPr>
            <w:tcW w:w="1247" w:type="dxa"/>
          </w:tcPr>
          <w:p w14:paraId="0F48501C" w14:textId="24ACABFB" w:rsidR="00F3122D" w:rsidRPr="00CE7360" w:rsidRDefault="000378A2" w:rsidP="00826596">
            <w:pPr>
              <w:jc w:val="both"/>
              <w:rPr>
                <w:rFonts w:ascii="Arial" w:hAnsi="Arial" w:cs="Arial"/>
                <w:sz w:val="20"/>
                <w:szCs w:val="20"/>
              </w:rPr>
            </w:pPr>
            <w:r>
              <w:rPr>
                <w:rFonts w:ascii="Arial" w:hAnsi="Arial" w:cs="Arial"/>
                <w:sz w:val="20"/>
                <w:szCs w:val="20"/>
              </w:rPr>
              <w:t>55</w:t>
            </w:r>
          </w:p>
        </w:tc>
        <w:tc>
          <w:tcPr>
            <w:tcW w:w="1204" w:type="dxa"/>
          </w:tcPr>
          <w:p w14:paraId="6435FCEA" w14:textId="59A32A79" w:rsidR="00F3122D" w:rsidRPr="00CE7360" w:rsidRDefault="00B27937" w:rsidP="00826596">
            <w:pPr>
              <w:jc w:val="both"/>
              <w:rPr>
                <w:rFonts w:ascii="Arial" w:hAnsi="Arial" w:cs="Arial"/>
                <w:sz w:val="20"/>
                <w:szCs w:val="20"/>
              </w:rPr>
            </w:pPr>
            <w:r>
              <w:rPr>
                <w:rFonts w:ascii="Arial" w:hAnsi="Arial" w:cs="Arial"/>
                <w:sz w:val="20"/>
                <w:szCs w:val="20"/>
              </w:rPr>
              <w:t>9</w:t>
            </w:r>
            <w:r w:rsidR="000378A2">
              <w:rPr>
                <w:rFonts w:ascii="Arial" w:hAnsi="Arial" w:cs="Arial"/>
                <w:sz w:val="20"/>
                <w:szCs w:val="20"/>
              </w:rPr>
              <w:t>6</w:t>
            </w:r>
          </w:p>
        </w:tc>
        <w:tc>
          <w:tcPr>
            <w:tcW w:w="1276" w:type="dxa"/>
          </w:tcPr>
          <w:p w14:paraId="06348670" w14:textId="56EE5469" w:rsidR="00F3122D" w:rsidRPr="00CE7360" w:rsidRDefault="00853FAC" w:rsidP="00826596">
            <w:pPr>
              <w:jc w:val="both"/>
              <w:rPr>
                <w:rFonts w:ascii="Arial" w:hAnsi="Arial" w:cs="Arial"/>
                <w:sz w:val="20"/>
                <w:szCs w:val="20"/>
              </w:rPr>
            </w:pPr>
            <w:r w:rsidRPr="00CE7360">
              <w:rPr>
                <w:rFonts w:ascii="Arial" w:hAnsi="Arial" w:cs="Arial"/>
                <w:sz w:val="20"/>
                <w:szCs w:val="20"/>
              </w:rPr>
              <w:t>Celorepubli ková</w:t>
            </w:r>
          </w:p>
        </w:tc>
        <w:tc>
          <w:tcPr>
            <w:tcW w:w="1376" w:type="dxa"/>
          </w:tcPr>
          <w:p w14:paraId="2816199B" w14:textId="26DD51F8" w:rsidR="00F3122D" w:rsidRPr="00CE7360" w:rsidRDefault="00F3122D" w:rsidP="00826596">
            <w:pPr>
              <w:jc w:val="both"/>
              <w:rPr>
                <w:rFonts w:ascii="Arial" w:hAnsi="Arial" w:cs="Arial"/>
                <w:sz w:val="20"/>
                <w:szCs w:val="20"/>
              </w:rPr>
            </w:pPr>
            <w:r w:rsidRPr="00CE7360">
              <w:rPr>
                <w:rFonts w:ascii="Arial" w:hAnsi="Arial" w:cs="Arial"/>
                <w:sz w:val="20"/>
                <w:szCs w:val="20"/>
              </w:rPr>
              <w:t>ano</w:t>
            </w:r>
          </w:p>
        </w:tc>
      </w:tr>
    </w:tbl>
    <w:p w14:paraId="576D370D" w14:textId="77777777" w:rsidR="00F6433D" w:rsidRPr="00826596" w:rsidRDefault="00F6433D" w:rsidP="00826596">
      <w:pPr>
        <w:jc w:val="both"/>
        <w:rPr>
          <w:rFonts w:ascii="Arial" w:hAnsi="Arial" w:cs="Arial"/>
          <w:b/>
          <w:i/>
        </w:rPr>
      </w:pPr>
      <w:r w:rsidRPr="00826596">
        <w:rPr>
          <w:rFonts w:ascii="Arial" w:hAnsi="Arial" w:cs="Arial"/>
          <w:b/>
          <w:i/>
        </w:rPr>
        <w:t>*</w:t>
      </w:r>
      <w:r w:rsidRPr="00CE7360">
        <w:rPr>
          <w:rFonts w:ascii="Arial" w:hAnsi="Arial" w:cs="Arial"/>
          <w:i/>
          <w:sz w:val="16"/>
          <w:szCs w:val="16"/>
        </w:rPr>
        <w:t>ambulantní – následná péče ambulantní, pobytová – následná péče pobytová</w:t>
      </w:r>
    </w:p>
    <w:p w14:paraId="1BAB620E" w14:textId="61C2A883" w:rsidR="00FE017A" w:rsidRPr="00826596" w:rsidRDefault="00FE017A" w:rsidP="00826596">
      <w:pPr>
        <w:jc w:val="both"/>
        <w:rPr>
          <w:rFonts w:ascii="Arial" w:hAnsi="Arial" w:cs="Arial"/>
        </w:rPr>
      </w:pPr>
    </w:p>
    <w:p w14:paraId="03C78708" w14:textId="0EAF3ED3" w:rsidR="00C8045F" w:rsidRDefault="00C8045F">
      <w:pPr>
        <w:rPr>
          <w:rFonts w:ascii="Arial" w:hAnsi="Arial" w:cs="Arial"/>
        </w:rPr>
      </w:pPr>
      <w:r>
        <w:rPr>
          <w:rFonts w:ascii="Arial" w:hAnsi="Arial" w:cs="Arial"/>
        </w:rPr>
        <w:br w:type="page"/>
      </w:r>
    </w:p>
    <w:p w14:paraId="0021DA96" w14:textId="630DBA10" w:rsidR="002221F3" w:rsidRDefault="00EB77AF" w:rsidP="00826596">
      <w:pPr>
        <w:jc w:val="both"/>
        <w:rPr>
          <w:rFonts w:ascii="Arial" w:hAnsi="Arial" w:cs="Arial"/>
          <w:b/>
        </w:rPr>
      </w:pPr>
      <w:r w:rsidRPr="00826596">
        <w:rPr>
          <w:rFonts w:ascii="Arial" w:hAnsi="Arial" w:cs="Arial"/>
          <w:b/>
        </w:rPr>
        <w:lastRenderedPageBreak/>
        <w:t>4.</w:t>
      </w:r>
      <w:r w:rsidR="00311E1C" w:rsidRPr="00826596">
        <w:rPr>
          <w:rFonts w:ascii="Arial" w:hAnsi="Arial" w:cs="Arial"/>
          <w:b/>
        </w:rPr>
        <w:t>5</w:t>
      </w:r>
      <w:r w:rsidRPr="00826596">
        <w:rPr>
          <w:rFonts w:ascii="Arial" w:hAnsi="Arial" w:cs="Arial"/>
        </w:rPr>
        <w:t xml:space="preserve"> </w:t>
      </w:r>
      <w:r w:rsidRPr="00826596">
        <w:rPr>
          <w:rFonts w:ascii="Arial" w:hAnsi="Arial" w:cs="Arial"/>
          <w:b/>
        </w:rPr>
        <w:t xml:space="preserve">Ostatní </w:t>
      </w:r>
      <w:r w:rsidR="005F0525" w:rsidRPr="00826596">
        <w:rPr>
          <w:rFonts w:ascii="Arial" w:hAnsi="Arial" w:cs="Arial"/>
          <w:b/>
        </w:rPr>
        <w:t>specializované programy</w:t>
      </w:r>
    </w:p>
    <w:p w14:paraId="20A7F339" w14:textId="77777777" w:rsidR="00CE7360" w:rsidRPr="00826596" w:rsidRDefault="00CE7360" w:rsidP="00826596">
      <w:pPr>
        <w:jc w:val="both"/>
        <w:rPr>
          <w:rFonts w:ascii="Arial" w:hAnsi="Arial" w:cs="Arial"/>
          <w:b/>
        </w:rPr>
      </w:pPr>
    </w:p>
    <w:p w14:paraId="6B1CC212" w14:textId="0C59E6EC" w:rsidR="003B191E" w:rsidRPr="00826596" w:rsidRDefault="002221F3" w:rsidP="00826596">
      <w:pPr>
        <w:jc w:val="both"/>
        <w:rPr>
          <w:rFonts w:ascii="Arial" w:hAnsi="Arial" w:cs="Arial"/>
        </w:rPr>
      </w:pPr>
      <w:r w:rsidRPr="00826596">
        <w:rPr>
          <w:rFonts w:ascii="Arial" w:hAnsi="Arial" w:cs="Arial"/>
        </w:rPr>
        <w:t>Klient</w:t>
      </w:r>
      <w:r w:rsidR="00F35666">
        <w:rPr>
          <w:rFonts w:ascii="Arial" w:hAnsi="Arial" w:cs="Arial"/>
        </w:rPr>
        <w:t>i</w:t>
      </w:r>
      <w:r w:rsidRPr="00826596">
        <w:rPr>
          <w:rFonts w:ascii="Arial" w:hAnsi="Arial" w:cs="Arial"/>
        </w:rPr>
        <w:t xml:space="preserve"> všech služeb, kteří mají problém se zákonem nebo jsou ve výkonu trestu, moh</w:t>
      </w:r>
      <w:r w:rsidR="007C5589" w:rsidRPr="00826596">
        <w:rPr>
          <w:rFonts w:ascii="Arial" w:hAnsi="Arial" w:cs="Arial"/>
        </w:rPr>
        <w:t xml:space="preserve">ou </w:t>
      </w:r>
      <w:r w:rsidRPr="00826596">
        <w:rPr>
          <w:rFonts w:ascii="Arial" w:hAnsi="Arial" w:cs="Arial"/>
        </w:rPr>
        <w:t xml:space="preserve">využívat úspěšný </w:t>
      </w:r>
      <w:r w:rsidR="00DE54E4" w:rsidRPr="00826596">
        <w:rPr>
          <w:rFonts w:ascii="Arial" w:hAnsi="Arial" w:cs="Arial"/>
        </w:rPr>
        <w:t>p</w:t>
      </w:r>
      <w:r w:rsidRPr="00826596">
        <w:rPr>
          <w:rFonts w:ascii="Arial" w:hAnsi="Arial" w:cs="Arial"/>
        </w:rPr>
        <w:t xml:space="preserve">rogram </w:t>
      </w:r>
      <w:r w:rsidR="00DE54E4" w:rsidRPr="00826596">
        <w:rPr>
          <w:rFonts w:ascii="Arial" w:hAnsi="Arial" w:cs="Arial"/>
        </w:rPr>
        <w:t>„P</w:t>
      </w:r>
      <w:r w:rsidRPr="00826596">
        <w:rPr>
          <w:rFonts w:ascii="Arial" w:hAnsi="Arial" w:cs="Arial"/>
        </w:rPr>
        <w:t xml:space="preserve">ráce </w:t>
      </w:r>
      <w:r w:rsidR="00F01FF6" w:rsidRPr="00826596">
        <w:rPr>
          <w:rFonts w:ascii="Arial" w:hAnsi="Arial" w:cs="Arial"/>
        </w:rPr>
        <w:t xml:space="preserve">s </w:t>
      </w:r>
      <w:r w:rsidRPr="00826596">
        <w:rPr>
          <w:rFonts w:ascii="Arial" w:hAnsi="Arial" w:cs="Arial"/>
        </w:rPr>
        <w:t xml:space="preserve">klienty v konfliktu se zákonem“ probíhající v úzké spolupráci zejména s Vazební věznicí Olomouc a s věznicí Mírov. </w:t>
      </w:r>
      <w:r w:rsidR="007008B7" w:rsidRPr="00826596">
        <w:rPr>
          <w:rFonts w:ascii="Arial" w:hAnsi="Arial" w:cs="Arial"/>
        </w:rPr>
        <w:t xml:space="preserve">Ve Vazební věznici Olomouc je realizován strukturovaný program. Ve </w:t>
      </w:r>
      <w:r w:rsidR="00C61019" w:rsidRPr="00826596">
        <w:rPr>
          <w:rFonts w:ascii="Arial" w:hAnsi="Arial" w:cs="Arial"/>
        </w:rPr>
        <w:t xml:space="preserve">věznicích </w:t>
      </w:r>
      <w:r w:rsidR="000378A2" w:rsidRPr="00826596">
        <w:rPr>
          <w:rFonts w:ascii="Arial" w:hAnsi="Arial" w:cs="Arial"/>
        </w:rPr>
        <w:t>Ostrava – Heřmanice</w:t>
      </w:r>
      <w:r w:rsidR="007008B7" w:rsidRPr="00826596">
        <w:rPr>
          <w:rFonts w:ascii="Arial" w:hAnsi="Arial" w:cs="Arial"/>
        </w:rPr>
        <w:t xml:space="preserve">, Ostrov nad Ohří a Opava realizuje služba </w:t>
      </w:r>
      <w:r w:rsidR="007C5589" w:rsidRPr="00826596">
        <w:rPr>
          <w:rFonts w:ascii="Arial" w:hAnsi="Arial" w:cs="Arial"/>
        </w:rPr>
        <w:t xml:space="preserve">svoji činnost </w:t>
      </w:r>
      <w:r w:rsidR="007008B7" w:rsidRPr="00826596">
        <w:rPr>
          <w:rFonts w:ascii="Arial" w:hAnsi="Arial" w:cs="Arial"/>
        </w:rPr>
        <w:t>individuálně dle potřeby klienta.</w:t>
      </w:r>
      <w:r w:rsidR="00650AEF" w:rsidRPr="00826596">
        <w:rPr>
          <w:rFonts w:ascii="Arial" w:hAnsi="Arial" w:cs="Arial"/>
        </w:rPr>
        <w:t xml:space="preserve"> Ve spolupráci s probační a mediační službou</w:t>
      </w:r>
      <w:r w:rsidR="000B678A" w:rsidRPr="00826596">
        <w:rPr>
          <w:rFonts w:ascii="Arial" w:hAnsi="Arial" w:cs="Arial"/>
        </w:rPr>
        <w:t xml:space="preserve"> je </w:t>
      </w:r>
      <w:r w:rsidR="0074706D" w:rsidRPr="00826596">
        <w:rPr>
          <w:rFonts w:ascii="Arial" w:hAnsi="Arial" w:cs="Arial"/>
        </w:rPr>
        <w:t xml:space="preserve">nabízen strukturovaný terapeutický </w:t>
      </w:r>
      <w:r w:rsidR="00CE7360">
        <w:rPr>
          <w:rFonts w:ascii="Arial" w:hAnsi="Arial" w:cs="Arial"/>
        </w:rPr>
        <w:t xml:space="preserve">program, určený zejména klientům – rodičům. </w:t>
      </w:r>
    </w:p>
    <w:p w14:paraId="494E20D4" w14:textId="5F493972" w:rsidR="00354B45" w:rsidRDefault="00354B45">
      <w:pPr>
        <w:rPr>
          <w:rFonts w:ascii="Arial" w:hAnsi="Arial" w:cs="Arial"/>
          <w:b/>
        </w:rPr>
      </w:pPr>
    </w:p>
    <w:p w14:paraId="4D1A2240" w14:textId="77777777" w:rsidR="007346B5" w:rsidRDefault="007346B5">
      <w:pPr>
        <w:rPr>
          <w:rFonts w:ascii="Arial" w:hAnsi="Arial" w:cs="Arial"/>
          <w:b/>
        </w:rPr>
      </w:pPr>
    </w:p>
    <w:p w14:paraId="13DCBB13" w14:textId="6F8EBBB0" w:rsidR="00F025EC" w:rsidRPr="00115C01" w:rsidRDefault="00C61019" w:rsidP="00D8056E">
      <w:pPr>
        <w:pStyle w:val="Nadpis1"/>
        <w:numPr>
          <w:ilvl w:val="0"/>
          <w:numId w:val="37"/>
        </w:numPr>
        <w:rPr>
          <w:sz w:val="28"/>
          <w:szCs w:val="28"/>
        </w:rPr>
      </w:pPr>
      <w:r>
        <w:rPr>
          <w:sz w:val="28"/>
          <w:szCs w:val="28"/>
        </w:rPr>
        <w:t>Adiktologické preventivní služby</w:t>
      </w:r>
    </w:p>
    <w:p w14:paraId="66205994" w14:textId="77777777" w:rsidR="00CA2164" w:rsidRPr="002B35FA" w:rsidRDefault="00CA2164" w:rsidP="00826596">
      <w:pPr>
        <w:jc w:val="both"/>
        <w:rPr>
          <w:rFonts w:ascii="Arial" w:eastAsia="Calibri" w:hAnsi="Arial" w:cs="Arial"/>
          <w:b/>
          <w:i/>
          <w:highlight w:val="yellow"/>
          <w:lang w:eastAsia="en-US"/>
        </w:rPr>
      </w:pPr>
    </w:p>
    <w:p w14:paraId="7AE978CC" w14:textId="3275A3F9" w:rsidR="00723F16" w:rsidRPr="00115C01" w:rsidRDefault="00723F16" w:rsidP="00826596">
      <w:pPr>
        <w:jc w:val="both"/>
        <w:rPr>
          <w:rFonts w:ascii="Arial" w:eastAsia="Calibri" w:hAnsi="Arial" w:cs="Arial"/>
          <w:b/>
          <w:i/>
          <w:lang w:eastAsia="en-US"/>
        </w:rPr>
      </w:pPr>
      <w:r w:rsidRPr="00115C01">
        <w:rPr>
          <w:rFonts w:ascii="Arial" w:eastAsia="Calibri" w:hAnsi="Arial" w:cs="Arial"/>
          <w:b/>
          <w:i/>
          <w:lang w:eastAsia="en-US"/>
        </w:rPr>
        <w:t>Aktivity v oblasti specifické primární prevence</w:t>
      </w:r>
    </w:p>
    <w:p w14:paraId="640FF7FF" w14:textId="77777777" w:rsidR="00CA2164" w:rsidRPr="00115C01" w:rsidRDefault="00CA2164" w:rsidP="00826596">
      <w:pPr>
        <w:jc w:val="both"/>
        <w:rPr>
          <w:rFonts w:ascii="Arial" w:eastAsia="Calibri" w:hAnsi="Arial" w:cs="Arial"/>
          <w:lang w:eastAsia="en-US"/>
        </w:rPr>
      </w:pPr>
    </w:p>
    <w:p w14:paraId="53368330"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Aktivity v oblasti specifické primární prevence</w:t>
      </w:r>
    </w:p>
    <w:p w14:paraId="6D53B5FC" w14:textId="77777777" w:rsidR="005E2F92" w:rsidRPr="00115C01" w:rsidRDefault="005E2F92" w:rsidP="005E2F92">
      <w:pPr>
        <w:jc w:val="both"/>
        <w:rPr>
          <w:rFonts w:ascii="Arial" w:eastAsia="Calibri" w:hAnsi="Arial" w:cs="Arial"/>
          <w:lang w:eastAsia="en-US"/>
        </w:rPr>
      </w:pPr>
    </w:p>
    <w:p w14:paraId="3F796475"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Specifická primární prevence je jedním z pilířů preventivních aktivit v oblasti primární prevence a je nutností všude tam, kde již nepostačují mechanismy primární prevence všeobecné.</w:t>
      </w:r>
    </w:p>
    <w:p w14:paraId="2F0FA32A" w14:textId="4DADF28C"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V Olomouckém kraji se výkonu specifické primární prevence ze strany nestátních neziskových organizací v největším rozsahu věnuje organizace P-centrum, spolek, která významným způsobem pracuje v rámci Programů primární prevence také s pedagogy.</w:t>
      </w:r>
    </w:p>
    <w:p w14:paraId="05F340C0" w14:textId="5F5449B7" w:rsidR="007346B5" w:rsidRDefault="005E2F92" w:rsidP="005E2F92">
      <w:pPr>
        <w:jc w:val="both"/>
        <w:rPr>
          <w:rFonts w:ascii="Arial" w:eastAsia="Calibri" w:hAnsi="Arial" w:cs="Arial"/>
          <w:lang w:eastAsia="en-US"/>
        </w:rPr>
      </w:pPr>
      <w:r w:rsidRPr="00115C01">
        <w:rPr>
          <w:rFonts w:ascii="Arial" w:eastAsia="Calibri" w:hAnsi="Arial" w:cs="Arial"/>
          <w:lang w:eastAsia="en-US"/>
        </w:rPr>
        <w:t xml:space="preserve">Mezi největší vzdělavatele a realizátory programů v Olomouckém kraji patří již zmíněné P-centrum, dále pak KAPPA – HELP z.s. (Přerov a okolí), kde se rovněž věnují vzdělávání pedagogických pracovníků škol a školských zařízení, Sdružení D (Olomouc) a Společnost Podané ruce, o.p.s. (Prostějov a okolí). </w:t>
      </w:r>
      <w:r w:rsidR="000D6C05" w:rsidRPr="00115C01">
        <w:rPr>
          <w:rFonts w:ascii="Arial" w:eastAsia="Calibri" w:hAnsi="Arial" w:cs="Arial"/>
          <w:lang w:eastAsia="en-US"/>
        </w:rPr>
        <w:t xml:space="preserve">Na Šumperku poskytuje služby primární prevence organizace Pontis, a to včetně nízkoprahového klubu. </w:t>
      </w:r>
      <w:r w:rsidRPr="00115C01">
        <w:rPr>
          <w:rFonts w:ascii="Arial" w:eastAsia="Calibri" w:hAnsi="Arial" w:cs="Arial"/>
          <w:lang w:eastAsia="en-US"/>
        </w:rPr>
        <w:t>Na Jesenicku působí v oblasti primární prevence organizace AZ Help, z.s., která realizuje vzdělávání pedagogů v Olomouckém kraji, ačkoliv statutárně sídlí v Moravskoslezském kraji.</w:t>
      </w:r>
    </w:p>
    <w:p w14:paraId="3F9CD882" w14:textId="378231EB" w:rsidR="007346B5" w:rsidRDefault="007346B5">
      <w:pPr>
        <w:rPr>
          <w:rFonts w:ascii="Arial" w:eastAsia="Calibri" w:hAnsi="Arial" w:cs="Arial"/>
          <w:lang w:eastAsia="en-US"/>
        </w:rPr>
      </w:pPr>
    </w:p>
    <w:p w14:paraId="6007CBF5" w14:textId="24EFEDBC"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Centrum prevence rizikové virtuální komunikace (Univerzita Palackého Olomouc, Pedagogická fakulta) v Olomouci se zabývá vzděláváním, výzkumem, intervencí a osvětou spojenou s</w:t>
      </w:r>
      <w:r w:rsidR="0052563D">
        <w:rPr>
          <w:rFonts w:ascii="Arial" w:eastAsia="Calibri" w:hAnsi="Arial" w:cs="Arial"/>
          <w:lang w:eastAsia="en-US"/>
        </w:rPr>
        <w:t> </w:t>
      </w:r>
      <w:r w:rsidRPr="00115C01">
        <w:rPr>
          <w:rFonts w:ascii="Arial" w:eastAsia="Calibri" w:hAnsi="Arial" w:cs="Arial"/>
          <w:lang w:eastAsia="en-US"/>
        </w:rPr>
        <w:t>rizikovým chováním na internetu a souvisejícími fenomény.</w:t>
      </w:r>
    </w:p>
    <w:p w14:paraId="2628576A"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Na jednotlivých školách jsou realizovány minimální preventivní programy, některé školy realizují i další aktivity a projekty v oblasti prevence rizikových projevů chování.</w:t>
      </w:r>
    </w:p>
    <w:p w14:paraId="74AE3613" w14:textId="0265D3DA"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Skutečně významný podíl na realizaci specifické primární prevence na školách (nejčastěji ve</w:t>
      </w:r>
      <w:r w:rsidR="0052563D">
        <w:rPr>
          <w:rFonts w:ascii="Arial" w:eastAsia="Calibri" w:hAnsi="Arial" w:cs="Arial"/>
          <w:lang w:eastAsia="en-US"/>
        </w:rPr>
        <w:t> </w:t>
      </w:r>
      <w:r w:rsidRPr="00115C01">
        <w:rPr>
          <w:rFonts w:ascii="Arial" w:eastAsia="Calibri" w:hAnsi="Arial" w:cs="Arial"/>
          <w:lang w:eastAsia="en-US"/>
        </w:rPr>
        <w:t>formě konkrétní intervence) mají oblastní metodici primární prevence (ve všech 5 okresech Olomouckého kraje) působící v Pedagogicko-psychologické poradně a Speciálně pedagogickém centru Olomouckého kraje, kteří v rámci celoročních aktivit realizují intervence ale i aktivity vzdělávání pedagogů.</w:t>
      </w:r>
    </w:p>
    <w:p w14:paraId="5A5D7C6C" w14:textId="77777777" w:rsidR="005E2F92" w:rsidRPr="00115C01" w:rsidRDefault="005E2F92" w:rsidP="005E2F92">
      <w:pPr>
        <w:jc w:val="both"/>
        <w:rPr>
          <w:rFonts w:ascii="Arial" w:eastAsia="Calibri" w:hAnsi="Arial" w:cs="Arial"/>
          <w:lang w:eastAsia="en-US"/>
        </w:rPr>
      </w:pPr>
    </w:p>
    <w:p w14:paraId="4F7B2F73" w14:textId="561A1459" w:rsidR="005E2F92" w:rsidRPr="00115C01" w:rsidRDefault="005E2F92" w:rsidP="005E2F92">
      <w:pPr>
        <w:jc w:val="both"/>
        <w:rPr>
          <w:rFonts w:ascii="Arial" w:eastAsia="Calibri" w:hAnsi="Arial" w:cs="Arial"/>
          <w:bCs/>
          <w:lang w:eastAsia="en-US"/>
        </w:rPr>
      </w:pPr>
      <w:bookmarkStart w:id="56" w:name="_Hlk167086407"/>
      <w:r w:rsidRPr="00115C01">
        <w:rPr>
          <w:rFonts w:ascii="Arial" w:eastAsia="Calibri" w:hAnsi="Arial" w:cs="Arial"/>
          <w:lang w:eastAsia="en-US"/>
        </w:rPr>
        <w:t>V září 202</w:t>
      </w:r>
      <w:r w:rsidR="000D6C05" w:rsidRPr="00115C01">
        <w:rPr>
          <w:rFonts w:ascii="Arial" w:eastAsia="Calibri" w:hAnsi="Arial" w:cs="Arial"/>
          <w:lang w:eastAsia="en-US"/>
        </w:rPr>
        <w:t>4</w:t>
      </w:r>
      <w:r w:rsidRPr="00115C01">
        <w:rPr>
          <w:rFonts w:ascii="Arial" w:eastAsia="Calibri" w:hAnsi="Arial" w:cs="Arial"/>
          <w:lang w:eastAsia="en-US"/>
        </w:rPr>
        <w:t xml:space="preserve"> proběhl v Olomouci v aule Pedagogické fakulty Univerzity Palackého v Olomouci již 1</w:t>
      </w:r>
      <w:r w:rsidR="000D6C05" w:rsidRPr="00115C01">
        <w:rPr>
          <w:rFonts w:ascii="Arial" w:eastAsia="Calibri" w:hAnsi="Arial" w:cs="Arial"/>
          <w:lang w:eastAsia="en-US"/>
        </w:rPr>
        <w:t>3</w:t>
      </w:r>
      <w:r w:rsidRPr="00115C01">
        <w:rPr>
          <w:rFonts w:ascii="Arial" w:eastAsia="Calibri" w:hAnsi="Arial" w:cs="Arial"/>
          <w:lang w:eastAsia="en-US"/>
        </w:rPr>
        <w:t>. ročník Krajské konference primární prevence Olomouckého kraje pro rok 202</w:t>
      </w:r>
      <w:r w:rsidR="000D6C05" w:rsidRPr="00115C01">
        <w:rPr>
          <w:rFonts w:ascii="Arial" w:eastAsia="Calibri" w:hAnsi="Arial" w:cs="Arial"/>
          <w:lang w:eastAsia="en-US"/>
        </w:rPr>
        <w:t>4</w:t>
      </w:r>
      <w:r w:rsidRPr="00115C01">
        <w:rPr>
          <w:rFonts w:ascii="Arial" w:eastAsia="Calibri" w:hAnsi="Arial" w:cs="Arial"/>
          <w:lang w:eastAsia="en-US"/>
        </w:rPr>
        <w:t xml:space="preserve"> za účasti představitelů samosprávy Olomouckého kraje, zástupce Ministerstva školství, mládeže a</w:t>
      </w:r>
      <w:r w:rsidR="0052563D">
        <w:rPr>
          <w:rFonts w:ascii="Arial" w:eastAsia="Calibri" w:hAnsi="Arial" w:cs="Arial"/>
          <w:lang w:eastAsia="en-US"/>
        </w:rPr>
        <w:t> </w:t>
      </w:r>
      <w:r w:rsidRPr="00115C01">
        <w:rPr>
          <w:rFonts w:ascii="Arial" w:eastAsia="Calibri" w:hAnsi="Arial" w:cs="Arial"/>
          <w:lang w:eastAsia="en-US"/>
        </w:rPr>
        <w:t>tělovýchovy ČR a metodiků primární prevence z poradenských pedagogických a</w:t>
      </w:r>
      <w:r w:rsidR="0052563D">
        <w:rPr>
          <w:rFonts w:ascii="Arial" w:eastAsia="Calibri" w:hAnsi="Arial" w:cs="Arial"/>
          <w:lang w:eastAsia="en-US"/>
        </w:rPr>
        <w:t> </w:t>
      </w:r>
      <w:r w:rsidRPr="00115C01">
        <w:rPr>
          <w:rFonts w:ascii="Arial" w:eastAsia="Calibri" w:hAnsi="Arial" w:cs="Arial"/>
          <w:lang w:eastAsia="en-US"/>
        </w:rPr>
        <w:t>psychologických pracovišť i ze škol a školských zařízení na území Olomouckého kraje, a to v</w:t>
      </w:r>
      <w:r w:rsidR="0052563D">
        <w:rPr>
          <w:rFonts w:ascii="Arial" w:eastAsia="Calibri" w:hAnsi="Arial" w:cs="Arial"/>
          <w:lang w:eastAsia="en-US"/>
        </w:rPr>
        <w:t> </w:t>
      </w:r>
      <w:r w:rsidRPr="00115C01">
        <w:rPr>
          <w:rFonts w:ascii="Arial" w:eastAsia="Calibri" w:hAnsi="Arial" w:cs="Arial"/>
          <w:lang w:eastAsia="en-US"/>
        </w:rPr>
        <w:t>celkovém počtu 1</w:t>
      </w:r>
      <w:r w:rsidR="000D6C05" w:rsidRPr="00115C01">
        <w:rPr>
          <w:rFonts w:ascii="Arial" w:eastAsia="Calibri" w:hAnsi="Arial" w:cs="Arial"/>
          <w:lang w:eastAsia="en-US"/>
        </w:rPr>
        <w:t>7</w:t>
      </w:r>
      <w:r w:rsidRPr="00115C01">
        <w:rPr>
          <w:rFonts w:ascii="Arial" w:eastAsia="Calibri" w:hAnsi="Arial" w:cs="Arial"/>
          <w:lang w:eastAsia="en-US"/>
        </w:rPr>
        <w:t>0 účastníků. Konferenci s názvem a na téma „</w:t>
      </w:r>
      <w:r w:rsidR="000D6C05" w:rsidRPr="00115C01">
        <w:rPr>
          <w:rFonts w:ascii="Arial" w:eastAsia="Calibri" w:hAnsi="Arial" w:cs="Arial"/>
          <w:lang w:eastAsia="en-US"/>
        </w:rPr>
        <w:t>Bezpečné prostředí a přátelské klima ve škole</w:t>
      </w:r>
      <w:r w:rsidRPr="00115C01">
        <w:rPr>
          <w:rFonts w:ascii="Arial" w:eastAsia="Calibri" w:hAnsi="Arial" w:cs="Arial"/>
          <w:lang w:eastAsia="en-US"/>
        </w:rPr>
        <w:t>“ předcházel roční cyklus vzdělávání školních metodiků prevence, finanční podpora dosáhla celkové částky 2</w:t>
      </w:r>
      <w:r w:rsidR="000D6C05" w:rsidRPr="00115C01">
        <w:rPr>
          <w:rFonts w:ascii="Arial" w:eastAsia="Calibri" w:hAnsi="Arial" w:cs="Arial"/>
          <w:lang w:eastAsia="en-US"/>
        </w:rPr>
        <w:t>50</w:t>
      </w:r>
      <w:r w:rsidRPr="00115C01">
        <w:rPr>
          <w:rFonts w:ascii="Arial" w:eastAsia="Calibri" w:hAnsi="Arial" w:cs="Arial"/>
          <w:lang w:eastAsia="en-US"/>
        </w:rPr>
        <w:t xml:space="preserve"> 000 Kč</w:t>
      </w:r>
      <w:r w:rsidR="000D6C05" w:rsidRPr="00115C01">
        <w:rPr>
          <w:rFonts w:ascii="Arial" w:eastAsia="Calibri" w:hAnsi="Arial" w:cs="Arial"/>
          <w:lang w:eastAsia="en-US"/>
        </w:rPr>
        <w:t xml:space="preserve"> (oproti roku 2023 byla o 50 000 Kč </w:t>
      </w:r>
      <w:r w:rsidR="000D6C05" w:rsidRPr="00115C01">
        <w:rPr>
          <w:rFonts w:ascii="Arial" w:eastAsia="Calibri" w:hAnsi="Arial" w:cs="Arial"/>
          <w:lang w:eastAsia="en-US"/>
        </w:rPr>
        <w:lastRenderedPageBreak/>
        <w:t>navýšena)</w:t>
      </w:r>
      <w:r w:rsidRPr="00115C01">
        <w:rPr>
          <w:rFonts w:ascii="Arial" w:eastAsia="Calibri" w:hAnsi="Arial" w:cs="Arial"/>
          <w:lang w:eastAsia="en-US"/>
        </w:rPr>
        <w:t xml:space="preserve">. </w:t>
      </w:r>
      <w:r w:rsidR="00F35666" w:rsidRPr="00115C01">
        <w:rPr>
          <w:rFonts w:ascii="Arial" w:eastAsia="Calibri" w:hAnsi="Arial" w:cs="Arial"/>
          <w:lang w:eastAsia="en-US"/>
        </w:rPr>
        <w:t>V</w:t>
      </w:r>
      <w:r w:rsidRPr="00115C01">
        <w:rPr>
          <w:rFonts w:ascii="Arial" w:eastAsia="Calibri" w:hAnsi="Arial" w:cs="Arial"/>
          <w:lang w:eastAsia="en-US"/>
        </w:rPr>
        <w:t xml:space="preserve"> roce 202</w:t>
      </w:r>
      <w:r w:rsidR="000D6C05" w:rsidRPr="00115C01">
        <w:rPr>
          <w:rFonts w:ascii="Arial" w:eastAsia="Calibri" w:hAnsi="Arial" w:cs="Arial"/>
          <w:lang w:eastAsia="en-US"/>
        </w:rPr>
        <w:t>5</w:t>
      </w:r>
      <w:r w:rsidRPr="00115C01">
        <w:rPr>
          <w:rFonts w:ascii="Arial" w:eastAsia="Calibri" w:hAnsi="Arial" w:cs="Arial"/>
          <w:lang w:eastAsia="en-US"/>
        </w:rPr>
        <w:t xml:space="preserve"> se </w:t>
      </w:r>
      <w:r w:rsidR="000D6C05" w:rsidRPr="00115C01">
        <w:rPr>
          <w:rFonts w:ascii="Arial" w:eastAsia="Calibri" w:hAnsi="Arial" w:cs="Arial"/>
          <w:lang w:eastAsia="en-US"/>
        </w:rPr>
        <w:t xml:space="preserve">s částkou 250 000 Kč </w:t>
      </w:r>
      <w:r w:rsidRPr="00115C01">
        <w:rPr>
          <w:rFonts w:ascii="Arial" w:eastAsia="Calibri" w:hAnsi="Arial" w:cs="Arial"/>
          <w:lang w:eastAsia="en-US"/>
        </w:rPr>
        <w:t xml:space="preserve">počítá </w:t>
      </w:r>
      <w:r w:rsidR="000D6C05" w:rsidRPr="00115C01">
        <w:rPr>
          <w:rFonts w:ascii="Arial" w:eastAsia="Calibri" w:hAnsi="Arial" w:cs="Arial"/>
          <w:lang w:eastAsia="en-US"/>
        </w:rPr>
        <w:t xml:space="preserve">již standardně </w:t>
      </w:r>
      <w:r w:rsidRPr="00115C01">
        <w:rPr>
          <w:rFonts w:ascii="Arial" w:eastAsia="Calibri" w:hAnsi="Arial" w:cs="Arial"/>
          <w:lang w:eastAsia="en-US"/>
        </w:rPr>
        <w:t>na identický projekt, kdy tématem budou „</w:t>
      </w:r>
      <w:r w:rsidR="000D6C05" w:rsidRPr="00115C01">
        <w:rPr>
          <w:rFonts w:ascii="Arial" w:eastAsia="Calibri" w:hAnsi="Arial" w:cs="Arial"/>
          <w:bCs/>
          <w:lang w:eastAsia="en-US"/>
        </w:rPr>
        <w:t>možnosti primární prevence při podpoře duševního zdraví a wellbeingu ve</w:t>
      </w:r>
      <w:r w:rsidR="00CD57B3">
        <w:rPr>
          <w:rFonts w:ascii="Arial" w:eastAsia="Calibri" w:hAnsi="Arial" w:cs="Arial"/>
          <w:bCs/>
          <w:lang w:eastAsia="en-US"/>
        </w:rPr>
        <w:t> </w:t>
      </w:r>
      <w:r w:rsidR="000D6C05" w:rsidRPr="00115C01">
        <w:rPr>
          <w:rFonts w:ascii="Arial" w:eastAsia="Calibri" w:hAnsi="Arial" w:cs="Arial"/>
          <w:bCs/>
          <w:lang w:eastAsia="en-US"/>
        </w:rPr>
        <w:t>školách</w:t>
      </w:r>
      <w:r w:rsidRPr="00115C01">
        <w:rPr>
          <w:rFonts w:ascii="Arial" w:eastAsia="Calibri" w:hAnsi="Arial" w:cs="Arial"/>
          <w:bCs/>
          <w:lang w:eastAsia="en-US"/>
        </w:rPr>
        <w:t>“.</w:t>
      </w:r>
    </w:p>
    <w:bookmarkEnd w:id="56"/>
    <w:p w14:paraId="43D81E0D" w14:textId="77777777" w:rsidR="005E2F92" w:rsidRPr="00115C01" w:rsidRDefault="005E2F92" w:rsidP="005E2F92">
      <w:pPr>
        <w:jc w:val="both"/>
        <w:rPr>
          <w:rFonts w:ascii="Arial" w:eastAsia="Calibri" w:hAnsi="Arial" w:cs="Arial"/>
          <w:lang w:eastAsia="en-US"/>
        </w:rPr>
      </w:pPr>
    </w:p>
    <w:p w14:paraId="5505B94E" w14:textId="33EA3079"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 xml:space="preserve">V oblasti finanční podpory bylo rovněž realizováno dotační řízení MŠMT ČR na podporu projektů organizací v Olomouckém kraji profilujících svou činnost v oblasti primární prevence. Celková částka podpory pro Olomoucký kraj činila </w:t>
      </w:r>
      <w:r w:rsidR="002B35FA" w:rsidRPr="00115C01">
        <w:rPr>
          <w:rFonts w:ascii="Arial" w:eastAsia="Calibri" w:hAnsi="Arial" w:cs="Arial"/>
          <w:lang w:eastAsia="en-US"/>
        </w:rPr>
        <w:t>1 827 126</w:t>
      </w:r>
      <w:r w:rsidRPr="00115C01">
        <w:rPr>
          <w:rFonts w:ascii="Arial" w:eastAsia="Calibri" w:hAnsi="Arial" w:cs="Arial"/>
          <w:lang w:eastAsia="en-US"/>
        </w:rPr>
        <w:t xml:space="preserve"> Kč, byly podpořeny projekty těchto organizací: Univerzita Palackého v Olomouci (E-bezpečí pro pedagogy </w:t>
      </w:r>
      <w:r w:rsidR="002B35FA" w:rsidRPr="00115C01">
        <w:rPr>
          <w:rFonts w:ascii="Arial" w:eastAsia="Calibri" w:hAnsi="Arial" w:cs="Arial"/>
          <w:lang w:eastAsia="en-US"/>
        </w:rPr>
        <w:t xml:space="preserve">a žáky </w:t>
      </w:r>
      <w:r w:rsidRPr="00115C01">
        <w:rPr>
          <w:rFonts w:ascii="Arial" w:eastAsia="Calibri" w:hAnsi="Arial" w:cs="Arial"/>
          <w:lang w:eastAsia="en-US"/>
        </w:rPr>
        <w:t>202</w:t>
      </w:r>
      <w:r w:rsidR="002B35FA" w:rsidRPr="00115C01">
        <w:rPr>
          <w:rFonts w:ascii="Arial" w:eastAsia="Calibri" w:hAnsi="Arial" w:cs="Arial"/>
          <w:lang w:eastAsia="en-US"/>
        </w:rPr>
        <w:t>4</w:t>
      </w:r>
      <w:r w:rsidRPr="00115C01">
        <w:rPr>
          <w:rFonts w:ascii="Arial" w:eastAsia="Calibri" w:hAnsi="Arial" w:cs="Arial"/>
          <w:lang w:eastAsia="en-US"/>
        </w:rPr>
        <w:t xml:space="preserve"> částkou 5</w:t>
      </w:r>
      <w:r w:rsidR="002B35FA" w:rsidRPr="00115C01">
        <w:rPr>
          <w:rFonts w:ascii="Arial" w:eastAsia="Calibri" w:hAnsi="Arial" w:cs="Arial"/>
          <w:lang w:eastAsia="en-US"/>
        </w:rPr>
        <w:t>51</w:t>
      </w:r>
      <w:r w:rsidRPr="00115C01">
        <w:rPr>
          <w:rFonts w:ascii="Arial" w:eastAsia="Calibri" w:hAnsi="Arial" w:cs="Arial"/>
          <w:lang w:eastAsia="en-US"/>
        </w:rPr>
        <w:t xml:space="preserve"> </w:t>
      </w:r>
      <w:r w:rsidR="002B35FA" w:rsidRPr="00115C01">
        <w:rPr>
          <w:rFonts w:ascii="Arial" w:eastAsia="Calibri" w:hAnsi="Arial" w:cs="Arial"/>
          <w:lang w:eastAsia="en-US"/>
        </w:rPr>
        <w:t>680</w:t>
      </w:r>
      <w:r w:rsidRPr="00115C01">
        <w:rPr>
          <w:rFonts w:ascii="Arial" w:eastAsia="Calibri" w:hAnsi="Arial" w:cs="Arial"/>
          <w:lang w:eastAsia="en-US"/>
        </w:rPr>
        <w:t xml:space="preserve"> Kč), KAPPA-HELP, z.s. (Vzdělávání pedagogů částkou 1</w:t>
      </w:r>
      <w:r w:rsidR="002B35FA" w:rsidRPr="00115C01">
        <w:rPr>
          <w:rFonts w:ascii="Arial" w:eastAsia="Calibri" w:hAnsi="Arial" w:cs="Arial"/>
          <w:lang w:eastAsia="en-US"/>
        </w:rPr>
        <w:t>19</w:t>
      </w:r>
      <w:r w:rsidRPr="00115C01">
        <w:rPr>
          <w:rFonts w:ascii="Arial" w:eastAsia="Calibri" w:hAnsi="Arial" w:cs="Arial"/>
          <w:lang w:eastAsia="en-US"/>
        </w:rPr>
        <w:t xml:space="preserve"> </w:t>
      </w:r>
      <w:r w:rsidR="002B35FA" w:rsidRPr="00115C01">
        <w:rPr>
          <w:rFonts w:ascii="Arial" w:eastAsia="Calibri" w:hAnsi="Arial" w:cs="Arial"/>
          <w:lang w:eastAsia="en-US"/>
        </w:rPr>
        <w:t>900</w:t>
      </w:r>
      <w:r w:rsidRPr="00115C01">
        <w:rPr>
          <w:rFonts w:ascii="Arial" w:eastAsia="Calibri" w:hAnsi="Arial" w:cs="Arial"/>
          <w:lang w:eastAsia="en-US"/>
        </w:rPr>
        <w:t xml:space="preserve"> K</w:t>
      </w:r>
      <w:r w:rsidR="002B35FA" w:rsidRPr="00115C01">
        <w:rPr>
          <w:rFonts w:ascii="Arial" w:eastAsia="Calibri" w:hAnsi="Arial" w:cs="Arial"/>
          <w:lang w:eastAsia="en-US"/>
        </w:rPr>
        <w:t>č</w:t>
      </w:r>
      <w:r w:rsidRPr="00115C01">
        <w:rPr>
          <w:rFonts w:ascii="Arial" w:eastAsia="Calibri" w:hAnsi="Arial" w:cs="Arial"/>
          <w:lang w:eastAsia="en-US"/>
        </w:rPr>
        <w:t xml:space="preserve">), AZ Help, z.s. (program selektivní protidrogové prevence částkou </w:t>
      </w:r>
      <w:r w:rsidR="002B35FA" w:rsidRPr="00115C01">
        <w:rPr>
          <w:rFonts w:ascii="Arial" w:eastAsia="Calibri" w:hAnsi="Arial" w:cs="Arial"/>
          <w:lang w:eastAsia="en-US"/>
        </w:rPr>
        <w:t>822</w:t>
      </w:r>
      <w:r w:rsidRPr="00115C01">
        <w:rPr>
          <w:rFonts w:ascii="Arial" w:eastAsia="Calibri" w:hAnsi="Arial" w:cs="Arial"/>
          <w:lang w:eastAsia="en-US"/>
        </w:rPr>
        <w:t xml:space="preserve"> </w:t>
      </w:r>
      <w:r w:rsidR="002B35FA" w:rsidRPr="00115C01">
        <w:rPr>
          <w:rFonts w:ascii="Arial" w:eastAsia="Calibri" w:hAnsi="Arial" w:cs="Arial"/>
          <w:lang w:eastAsia="en-US"/>
        </w:rPr>
        <w:t>746</w:t>
      </w:r>
      <w:r w:rsidRPr="00115C01">
        <w:rPr>
          <w:rFonts w:ascii="Arial" w:eastAsia="Calibri" w:hAnsi="Arial" w:cs="Arial"/>
          <w:lang w:eastAsia="en-US"/>
        </w:rPr>
        <w:t xml:space="preserve"> Kč) a PPP a SPC Olomouckého kraje (Program krajské primární prevence 3</w:t>
      </w:r>
      <w:r w:rsidR="002B35FA" w:rsidRPr="00115C01">
        <w:rPr>
          <w:rFonts w:ascii="Arial" w:eastAsia="Calibri" w:hAnsi="Arial" w:cs="Arial"/>
          <w:lang w:eastAsia="en-US"/>
        </w:rPr>
        <w:t>32</w:t>
      </w:r>
      <w:r w:rsidRPr="00115C01">
        <w:rPr>
          <w:rFonts w:ascii="Arial" w:eastAsia="Calibri" w:hAnsi="Arial" w:cs="Arial"/>
          <w:lang w:eastAsia="en-US"/>
        </w:rPr>
        <w:t xml:space="preserve"> </w:t>
      </w:r>
      <w:r w:rsidR="002B35FA" w:rsidRPr="00115C01">
        <w:rPr>
          <w:rFonts w:ascii="Arial" w:eastAsia="Calibri" w:hAnsi="Arial" w:cs="Arial"/>
          <w:lang w:eastAsia="en-US"/>
        </w:rPr>
        <w:t>800</w:t>
      </w:r>
      <w:r w:rsidRPr="00115C01">
        <w:rPr>
          <w:rFonts w:ascii="Arial" w:eastAsia="Calibri" w:hAnsi="Arial" w:cs="Arial"/>
          <w:lang w:eastAsia="en-US"/>
        </w:rPr>
        <w:t xml:space="preserve"> Kč  - tzv. krajský projekt).</w:t>
      </w:r>
    </w:p>
    <w:p w14:paraId="06886816" w14:textId="77777777" w:rsidR="002B35FA" w:rsidRPr="00115C01" w:rsidRDefault="002B35FA" w:rsidP="005E2F92">
      <w:pPr>
        <w:jc w:val="both"/>
        <w:rPr>
          <w:rFonts w:ascii="Arial" w:eastAsia="Calibri" w:hAnsi="Arial" w:cs="Arial"/>
          <w:lang w:eastAsia="en-US"/>
        </w:rPr>
      </w:pPr>
    </w:p>
    <w:p w14:paraId="3FEBDE45" w14:textId="15253DFB" w:rsidR="002B35FA" w:rsidRPr="00115C01" w:rsidRDefault="00A154FE" w:rsidP="005E2F92">
      <w:pPr>
        <w:jc w:val="both"/>
        <w:rPr>
          <w:rFonts w:ascii="Arial" w:eastAsia="Calibri" w:hAnsi="Arial" w:cs="Arial"/>
          <w:lang w:eastAsia="en-US"/>
        </w:rPr>
      </w:pPr>
      <w:r>
        <w:rPr>
          <w:rFonts w:ascii="Arial" w:eastAsia="Calibri" w:hAnsi="Arial" w:cs="Arial"/>
          <w:lang w:eastAsia="en-US"/>
        </w:rPr>
        <w:t>P</w:t>
      </w:r>
      <w:r w:rsidR="002B35FA" w:rsidRPr="00115C01">
        <w:rPr>
          <w:rFonts w:ascii="Arial" w:eastAsia="Calibri" w:hAnsi="Arial" w:cs="Arial"/>
          <w:lang w:eastAsia="en-US"/>
        </w:rPr>
        <w:t>ro rok 2025 připravuje nový Dotační program na podporu primární prevence ve školách Olomouckého kraje, který bude určen k podpoře projektů NNO v oblasti selektivní a indikované primární prevence, přičemž uvažovaná finanční alokace bude 2 500 000 kč.</w:t>
      </w:r>
    </w:p>
    <w:p w14:paraId="633718DD" w14:textId="77777777" w:rsidR="002B35FA" w:rsidRPr="00115C01" w:rsidRDefault="002B35FA" w:rsidP="005E2F92">
      <w:pPr>
        <w:jc w:val="both"/>
        <w:rPr>
          <w:rFonts w:ascii="Arial" w:eastAsia="Calibri" w:hAnsi="Arial" w:cs="Arial"/>
          <w:lang w:eastAsia="en-US"/>
        </w:rPr>
      </w:pPr>
    </w:p>
    <w:p w14:paraId="1A534A19" w14:textId="304760E9"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 xml:space="preserve">Olomoucký kraj má v oblasti primární prevence v resortu školství schválen zásadní strategický a koncepční materiál: </w:t>
      </w:r>
      <w:r w:rsidRPr="00115C01">
        <w:rPr>
          <w:rFonts w:ascii="Arial" w:eastAsia="Calibri" w:hAnsi="Arial" w:cs="Arial"/>
          <w:b/>
          <w:bCs/>
          <w:lang w:eastAsia="en-US"/>
        </w:rPr>
        <w:t>Krajský plán primární prevence Olomouckého kraje na léta 2023 – 2026</w:t>
      </w:r>
      <w:r w:rsidRPr="00115C01">
        <w:rPr>
          <w:rFonts w:ascii="Arial" w:eastAsia="Calibri" w:hAnsi="Arial" w:cs="Arial"/>
          <w:lang w:eastAsia="en-US"/>
        </w:rPr>
        <w:t xml:space="preserve"> (dále KP OK), který byl schválen Radou Olomouckého kraje dne 5. 9. 2022 s platností od</w:t>
      </w:r>
      <w:r w:rsidR="0052563D">
        <w:rPr>
          <w:rFonts w:ascii="Arial" w:eastAsia="Calibri" w:hAnsi="Arial" w:cs="Arial"/>
          <w:lang w:eastAsia="en-US"/>
        </w:rPr>
        <w:t> </w:t>
      </w:r>
      <w:r w:rsidRPr="00115C01">
        <w:rPr>
          <w:rFonts w:ascii="Arial" w:eastAsia="Calibri" w:hAnsi="Arial" w:cs="Arial"/>
          <w:lang w:eastAsia="en-US"/>
        </w:rPr>
        <w:t>1. 1. 2023.</w:t>
      </w:r>
    </w:p>
    <w:p w14:paraId="084E6AAA"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 xml:space="preserve">https://www.olkraj.cz/strategie-a-metodiky-v-oblasti-primarni-prevence-cl-398.html </w:t>
      </w:r>
    </w:p>
    <w:p w14:paraId="435EBD78" w14:textId="77777777" w:rsidR="005E2F92" w:rsidRPr="00115C01" w:rsidRDefault="005E2F92" w:rsidP="005E2F92">
      <w:pPr>
        <w:jc w:val="both"/>
        <w:rPr>
          <w:rFonts w:ascii="Arial" w:eastAsia="Calibri" w:hAnsi="Arial" w:cs="Arial"/>
          <w:lang w:eastAsia="en-US"/>
        </w:rPr>
      </w:pPr>
    </w:p>
    <w:p w14:paraId="249789E6"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V oblasti cílené protidrogové prevence má KP OK stanoven cíl:</w:t>
      </w:r>
    </w:p>
    <w:p w14:paraId="64920635" w14:textId="58AC7884"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Zaměřit se v oblasti vzdělávání v primární prevenci na témata řešení vybraných rizikových projevů chování, dále na prohlubování způsobů a forem online spolupráce mezi metodiky primární prevence, zajistit tvorbu metodických a dalších dokumentů společně se zvýšením kompetencí pro případ pandemické (případně válečné) situace a reflektovat možná rizika distanční výuky na školách.</w:t>
      </w:r>
    </w:p>
    <w:p w14:paraId="51050E4C" w14:textId="18C1CC28" w:rsidR="007346B5" w:rsidRDefault="007346B5">
      <w:pPr>
        <w:rPr>
          <w:rFonts w:ascii="Arial" w:eastAsia="Calibri" w:hAnsi="Arial" w:cs="Arial"/>
          <w:lang w:eastAsia="en-US"/>
        </w:rPr>
      </w:pPr>
    </w:p>
    <w:p w14:paraId="4A025ACB" w14:textId="7777777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V rámci dosažení tohoto cíle byl stanoven jeden z konkrétních podcílů:</w:t>
      </w:r>
    </w:p>
    <w:p w14:paraId="5761E7C6" w14:textId="3C0C11B7"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Zaměřit se na podporu a realizaci preventivních programů na školách cíleně zaměřených na vybrané rizikové projevy chování žáků a studentů, především v oblasti prevence zneužívaní rozšířených návykových látek (nikotinu, kratomu atd.) a prevence agresivity u žáků a studentů a</w:t>
      </w:r>
      <w:r w:rsidR="0052563D">
        <w:rPr>
          <w:rFonts w:ascii="Arial" w:eastAsia="Calibri" w:hAnsi="Arial" w:cs="Arial"/>
          <w:lang w:eastAsia="en-US"/>
        </w:rPr>
        <w:t> </w:t>
      </w:r>
      <w:r w:rsidRPr="00115C01">
        <w:rPr>
          <w:rFonts w:ascii="Arial" w:eastAsia="Calibri" w:hAnsi="Arial" w:cs="Arial"/>
          <w:lang w:eastAsia="en-US"/>
        </w:rPr>
        <w:t>na další rizikové projevy chování, jež vyplynou v souvislosti s aktuálními trendy.</w:t>
      </w:r>
    </w:p>
    <w:p w14:paraId="62058273" w14:textId="77777777" w:rsidR="005E2F92" w:rsidRPr="00115C01" w:rsidRDefault="005E2F92" w:rsidP="005E2F92">
      <w:pPr>
        <w:jc w:val="both"/>
        <w:rPr>
          <w:rFonts w:ascii="Arial" w:eastAsia="Calibri" w:hAnsi="Arial" w:cs="Arial"/>
          <w:lang w:eastAsia="en-US"/>
        </w:rPr>
      </w:pPr>
    </w:p>
    <w:p w14:paraId="086A68B9" w14:textId="4B8F3788" w:rsidR="005E2F92" w:rsidRPr="00115C01" w:rsidRDefault="005E2F92" w:rsidP="005E2F92">
      <w:pPr>
        <w:jc w:val="both"/>
        <w:rPr>
          <w:rFonts w:ascii="Arial" w:eastAsia="Calibri" w:hAnsi="Arial" w:cs="Arial"/>
          <w:lang w:eastAsia="en-US"/>
        </w:rPr>
      </w:pPr>
      <w:r w:rsidRPr="00115C01">
        <w:rPr>
          <w:rFonts w:ascii="Arial" w:eastAsia="Calibri" w:hAnsi="Arial" w:cs="Arial"/>
          <w:lang w:eastAsia="en-US"/>
        </w:rPr>
        <w:t xml:space="preserve">Tento podcíl je dále rozveden v rámci parametrů plnění v příslušném </w:t>
      </w:r>
      <w:r w:rsidRPr="00115C01">
        <w:rPr>
          <w:rFonts w:ascii="Arial" w:eastAsia="Calibri" w:hAnsi="Arial" w:cs="Arial"/>
          <w:b/>
          <w:bCs/>
          <w:lang w:eastAsia="en-US"/>
        </w:rPr>
        <w:t xml:space="preserve">Akčním plánu primární prevence na léta </w:t>
      </w:r>
      <w:r w:rsidR="00C61019" w:rsidRPr="00115C01">
        <w:rPr>
          <w:rFonts w:ascii="Arial" w:eastAsia="Calibri" w:hAnsi="Arial" w:cs="Arial"/>
          <w:b/>
          <w:bCs/>
          <w:lang w:eastAsia="en-US"/>
        </w:rPr>
        <w:t>2023–2024</w:t>
      </w:r>
      <w:r w:rsidRPr="00115C01">
        <w:rPr>
          <w:rFonts w:ascii="Arial" w:eastAsia="Calibri" w:hAnsi="Arial" w:cs="Arial"/>
          <w:lang w:eastAsia="en-US"/>
        </w:rPr>
        <w:t>.</w:t>
      </w:r>
    </w:p>
    <w:p w14:paraId="754026BE" w14:textId="77777777" w:rsidR="005E2F92" w:rsidRPr="00115C01" w:rsidRDefault="005E2F92" w:rsidP="005E2F92">
      <w:pPr>
        <w:jc w:val="both"/>
        <w:rPr>
          <w:rFonts w:ascii="Arial" w:eastAsia="Calibri" w:hAnsi="Arial" w:cs="Arial"/>
          <w:lang w:eastAsia="en-US"/>
        </w:rPr>
      </w:pPr>
    </w:p>
    <w:p w14:paraId="391B474D" w14:textId="002B1BB4" w:rsidR="005E2F92" w:rsidRPr="005E2F92" w:rsidRDefault="005E2F92" w:rsidP="005E2F92">
      <w:pPr>
        <w:jc w:val="both"/>
        <w:rPr>
          <w:rFonts w:ascii="Arial" w:eastAsia="Calibri" w:hAnsi="Arial" w:cs="Arial"/>
          <w:lang w:eastAsia="en-US"/>
        </w:rPr>
      </w:pPr>
      <w:r w:rsidRPr="00115C01">
        <w:rPr>
          <w:rFonts w:ascii="Arial" w:eastAsia="Calibri" w:hAnsi="Arial" w:cs="Arial"/>
          <w:b/>
          <w:bCs/>
          <w:lang w:eastAsia="en-US"/>
        </w:rPr>
        <w:t xml:space="preserve">Krajský plán primární prevence Olomouckého kraje na léta </w:t>
      </w:r>
      <w:r w:rsidR="00C61019" w:rsidRPr="00115C01">
        <w:rPr>
          <w:rFonts w:ascii="Arial" w:eastAsia="Calibri" w:hAnsi="Arial" w:cs="Arial"/>
          <w:b/>
          <w:bCs/>
          <w:lang w:eastAsia="en-US"/>
        </w:rPr>
        <w:t>2023–2026</w:t>
      </w:r>
      <w:r w:rsidRPr="00115C01">
        <w:rPr>
          <w:rFonts w:ascii="Arial" w:eastAsia="Calibri" w:hAnsi="Arial" w:cs="Arial"/>
          <w:lang w:eastAsia="en-US"/>
        </w:rPr>
        <w:t xml:space="preserve"> zahrnuje primární prevenci těchto rizikových projevů chování – zneužívání látek: nelegálních drog, alkoholu tabáku, hazardního hraní, digitálních závislostí a zneužívání léků.</w:t>
      </w:r>
    </w:p>
    <w:p w14:paraId="7CE24361" w14:textId="5DC1CE74" w:rsidR="00DA0918" w:rsidRDefault="00DA0918">
      <w:pPr>
        <w:rPr>
          <w:rFonts w:ascii="Arial" w:eastAsia="Calibri" w:hAnsi="Arial" w:cs="Arial"/>
          <w:lang w:eastAsia="en-US"/>
        </w:rPr>
      </w:pPr>
      <w:r>
        <w:rPr>
          <w:rFonts w:ascii="Arial" w:eastAsia="Calibri" w:hAnsi="Arial" w:cs="Arial"/>
          <w:lang w:eastAsia="en-US"/>
        </w:rPr>
        <w:br w:type="page"/>
      </w:r>
    </w:p>
    <w:p w14:paraId="42AFD79C" w14:textId="31F0DA0F" w:rsidR="003244A4" w:rsidRPr="00CE7360" w:rsidRDefault="00CA2164" w:rsidP="00DA3736">
      <w:pPr>
        <w:pStyle w:val="Nadpis1"/>
        <w:numPr>
          <w:ilvl w:val="0"/>
          <w:numId w:val="36"/>
        </w:numPr>
        <w:rPr>
          <w:sz w:val="28"/>
          <w:szCs w:val="28"/>
        </w:rPr>
      </w:pPr>
      <w:r w:rsidRPr="00CE7360">
        <w:rPr>
          <w:sz w:val="28"/>
          <w:szCs w:val="28"/>
        </w:rPr>
        <w:lastRenderedPageBreak/>
        <w:t>Z</w:t>
      </w:r>
      <w:r w:rsidR="003244A4" w:rsidRPr="00CE7360">
        <w:rPr>
          <w:sz w:val="28"/>
          <w:szCs w:val="28"/>
        </w:rPr>
        <w:t>ávěr</w:t>
      </w:r>
    </w:p>
    <w:p w14:paraId="6FB3089F" w14:textId="77777777" w:rsidR="002B393F" w:rsidRPr="00CE7360" w:rsidRDefault="002B393F" w:rsidP="00DA3736">
      <w:pPr>
        <w:jc w:val="both"/>
        <w:rPr>
          <w:rFonts w:ascii="Arial" w:hAnsi="Arial" w:cs="Arial"/>
        </w:rPr>
      </w:pPr>
      <w:r w:rsidRPr="00CE7360">
        <w:rPr>
          <w:rFonts w:ascii="Arial" w:hAnsi="Arial" w:cs="Arial"/>
        </w:rPr>
        <w:t>Olomoucký kraj usiluje v rámci své integrované protidrogové politiky o komplexní řeše</w:t>
      </w:r>
      <w:r w:rsidR="00C50671" w:rsidRPr="00CE7360">
        <w:rPr>
          <w:rFonts w:ascii="Arial" w:hAnsi="Arial" w:cs="Arial"/>
        </w:rPr>
        <w:t>ní problematiky nelegálních návykových látek</w:t>
      </w:r>
      <w:r w:rsidRPr="00CE7360">
        <w:rPr>
          <w:rFonts w:ascii="Arial" w:hAnsi="Arial" w:cs="Arial"/>
        </w:rPr>
        <w:t xml:space="preserve">, legálních </w:t>
      </w:r>
      <w:r w:rsidR="00C50671" w:rsidRPr="00CE7360">
        <w:rPr>
          <w:rFonts w:ascii="Arial" w:hAnsi="Arial" w:cs="Arial"/>
        </w:rPr>
        <w:t>návykových látek</w:t>
      </w:r>
      <w:r w:rsidR="0037459E" w:rsidRPr="00CE7360">
        <w:rPr>
          <w:rFonts w:ascii="Arial" w:hAnsi="Arial" w:cs="Arial"/>
        </w:rPr>
        <w:t xml:space="preserve">, </w:t>
      </w:r>
      <w:r w:rsidRPr="00CE7360">
        <w:rPr>
          <w:rFonts w:ascii="Arial" w:hAnsi="Arial" w:cs="Arial"/>
        </w:rPr>
        <w:t>probl</w:t>
      </w:r>
      <w:r w:rsidR="0037459E" w:rsidRPr="00CE7360">
        <w:rPr>
          <w:rFonts w:ascii="Arial" w:hAnsi="Arial" w:cs="Arial"/>
        </w:rPr>
        <w:t>émového hráčství i závislostního chování.</w:t>
      </w:r>
      <w:r w:rsidRPr="00CE7360">
        <w:rPr>
          <w:rFonts w:ascii="Arial" w:hAnsi="Arial" w:cs="Arial"/>
        </w:rPr>
        <w:t xml:space="preserve"> Má kvalitní síť poskytovatelů služeb, která mezi sebou výborně komunikuje. Většina zařízení či organizací poskytuje služby uživatelům všech návykových látek a hazardním hráčům nebo je schopna podat klientovi informaci či zajistit přesun do jin</w:t>
      </w:r>
      <w:r w:rsidR="001975A7" w:rsidRPr="00CE7360">
        <w:rPr>
          <w:rFonts w:ascii="Arial" w:hAnsi="Arial" w:cs="Arial"/>
        </w:rPr>
        <w:t>é služby</w:t>
      </w:r>
      <w:r w:rsidRPr="00CE7360">
        <w:rPr>
          <w:rFonts w:ascii="Arial" w:hAnsi="Arial" w:cs="Arial"/>
        </w:rPr>
        <w:t xml:space="preserve"> vyhovující </w:t>
      </w:r>
      <w:r w:rsidR="008E731F" w:rsidRPr="00CE7360">
        <w:rPr>
          <w:rFonts w:ascii="Arial" w:hAnsi="Arial" w:cs="Arial"/>
        </w:rPr>
        <w:t>jeho potřebám.</w:t>
      </w:r>
    </w:p>
    <w:p w14:paraId="425EA1E4" w14:textId="20C493F1" w:rsidR="005852DD" w:rsidRPr="00CE7360" w:rsidRDefault="005852DD" w:rsidP="00DA3736">
      <w:pPr>
        <w:jc w:val="both"/>
        <w:rPr>
          <w:rFonts w:ascii="Arial" w:hAnsi="Arial" w:cs="Arial"/>
        </w:rPr>
      </w:pPr>
      <w:r w:rsidRPr="00CE7360">
        <w:rPr>
          <w:rFonts w:ascii="Arial" w:hAnsi="Arial" w:cs="Arial"/>
        </w:rPr>
        <w:t xml:space="preserve">Situace v užívání návykových látek v Olomouckém kraji </w:t>
      </w:r>
      <w:r w:rsidR="00D366A2">
        <w:rPr>
          <w:rFonts w:ascii="Arial" w:hAnsi="Arial" w:cs="Arial"/>
        </w:rPr>
        <w:t>je</w:t>
      </w:r>
      <w:r w:rsidRPr="00CE7360">
        <w:rPr>
          <w:rFonts w:ascii="Arial" w:hAnsi="Arial" w:cs="Arial"/>
        </w:rPr>
        <w:t xml:space="preserve"> dlouhodobě stabilizovaná</w:t>
      </w:r>
      <w:r w:rsidR="00D366A2">
        <w:rPr>
          <w:rFonts w:ascii="Arial" w:hAnsi="Arial" w:cs="Arial"/>
        </w:rPr>
        <w:t>.</w:t>
      </w:r>
    </w:p>
    <w:p w14:paraId="0B8F6ABB" w14:textId="77777777" w:rsidR="005852DD" w:rsidRPr="00CE7360" w:rsidRDefault="005852DD" w:rsidP="00DA3736">
      <w:pPr>
        <w:jc w:val="both"/>
        <w:rPr>
          <w:rFonts w:ascii="Arial" w:hAnsi="Arial" w:cs="Arial"/>
        </w:rPr>
      </w:pPr>
      <w:r w:rsidRPr="00CE7360">
        <w:rPr>
          <w:rFonts w:ascii="Arial" w:hAnsi="Arial" w:cs="Arial"/>
        </w:rPr>
        <w:t xml:space="preserve">Na drogové scéně Olomouckého kraje opět výrazně převládalo zneužívání pervitinu jako primární drogy. </w:t>
      </w:r>
    </w:p>
    <w:p w14:paraId="17FE42C1" w14:textId="77777777" w:rsidR="005852DD" w:rsidRPr="00CE7360" w:rsidRDefault="005852DD" w:rsidP="00DA3736">
      <w:pPr>
        <w:jc w:val="both"/>
        <w:rPr>
          <w:rFonts w:ascii="Arial" w:hAnsi="Arial" w:cs="Arial"/>
        </w:rPr>
      </w:pPr>
      <w:r w:rsidRPr="00CE7360">
        <w:rPr>
          <w:rFonts w:ascii="Arial" w:hAnsi="Arial" w:cs="Arial"/>
        </w:rPr>
        <w:t>U většiny klientů je primární droga kombinována se zneužíváním alkoholu, marihuany, tanečních a sezónních drog a léků.</w:t>
      </w:r>
    </w:p>
    <w:p w14:paraId="1053B025" w14:textId="77777777" w:rsidR="005852DD" w:rsidRPr="00CE7360" w:rsidRDefault="005852DD" w:rsidP="00DA3736">
      <w:pPr>
        <w:jc w:val="both"/>
        <w:rPr>
          <w:rFonts w:ascii="Arial" w:hAnsi="Arial" w:cs="Arial"/>
        </w:rPr>
      </w:pPr>
      <w:r w:rsidRPr="00CE7360">
        <w:rPr>
          <w:rFonts w:ascii="Arial" w:hAnsi="Arial" w:cs="Arial"/>
        </w:rPr>
        <w:t>Problémem zůstává problematika zneužívání alkoholu, kdy se v některých zařízeních ukazuje, že cílové skupiny uživatelů drog a alkoholu spolu špatně fungují a prakticky je téměř nemožné poskytovat stejné služby oběma skupinám.</w:t>
      </w:r>
    </w:p>
    <w:p w14:paraId="75994099" w14:textId="4886C562" w:rsidR="005852DD" w:rsidRPr="00CE7360" w:rsidRDefault="005852DD" w:rsidP="00DA3736">
      <w:pPr>
        <w:jc w:val="both"/>
        <w:rPr>
          <w:rFonts w:ascii="Arial" w:hAnsi="Arial" w:cs="Arial"/>
        </w:rPr>
      </w:pPr>
      <w:r w:rsidRPr="00CE7360">
        <w:rPr>
          <w:rFonts w:ascii="Arial" w:hAnsi="Arial" w:cs="Arial"/>
        </w:rPr>
        <w:t>S cílovou skupinou uživatelů alkoholu prac</w:t>
      </w:r>
      <w:r w:rsidR="00990F9B">
        <w:rPr>
          <w:rFonts w:ascii="Arial" w:hAnsi="Arial" w:cs="Arial"/>
        </w:rPr>
        <w:t xml:space="preserve">ovalo </w:t>
      </w:r>
      <w:r w:rsidRPr="00CE7360">
        <w:rPr>
          <w:rFonts w:ascii="Arial" w:hAnsi="Arial" w:cs="Arial"/>
        </w:rPr>
        <w:t>Kontaktní centrum Krédo v Šumperku (PONTIS Šumperk o.p.s).</w:t>
      </w:r>
      <w:r w:rsidR="00990F9B">
        <w:rPr>
          <w:rFonts w:ascii="Arial" w:hAnsi="Arial" w:cs="Arial"/>
        </w:rPr>
        <w:t>, a to pouze v rámci poradenství.</w:t>
      </w:r>
    </w:p>
    <w:p w14:paraId="03FC80BC" w14:textId="77777777" w:rsidR="000B6735" w:rsidRPr="00CE7360" w:rsidRDefault="00EB19B3" w:rsidP="00DA3736">
      <w:pPr>
        <w:jc w:val="both"/>
        <w:rPr>
          <w:rFonts w:ascii="Arial" w:hAnsi="Arial" w:cs="Arial"/>
        </w:rPr>
      </w:pPr>
      <w:r w:rsidRPr="00CE7360">
        <w:rPr>
          <w:rFonts w:ascii="Arial" w:hAnsi="Arial" w:cs="Arial"/>
        </w:rPr>
        <w:t xml:space="preserve">Ze státního rozpočtu </w:t>
      </w:r>
      <w:r w:rsidR="000A5745" w:rsidRPr="00CE7360">
        <w:rPr>
          <w:rFonts w:ascii="Arial" w:hAnsi="Arial" w:cs="Arial"/>
        </w:rPr>
        <w:t xml:space="preserve">i rozpočtu Olomouckého kraje </w:t>
      </w:r>
      <w:r w:rsidRPr="00CE7360">
        <w:rPr>
          <w:rFonts w:ascii="Arial" w:hAnsi="Arial" w:cs="Arial"/>
        </w:rPr>
        <w:t xml:space="preserve">byla výrazně finančně posílena oblast </w:t>
      </w:r>
      <w:r w:rsidR="000A5745" w:rsidRPr="00CE7360">
        <w:rPr>
          <w:rFonts w:ascii="Arial" w:hAnsi="Arial" w:cs="Arial"/>
        </w:rPr>
        <w:t>sociálních služeb, zejména terénních programů</w:t>
      </w:r>
      <w:r w:rsidR="000C286C" w:rsidRPr="00CE7360">
        <w:rPr>
          <w:rFonts w:ascii="Arial" w:hAnsi="Arial" w:cs="Arial"/>
        </w:rPr>
        <w:t>,</w:t>
      </w:r>
      <w:r w:rsidR="000A5745" w:rsidRPr="00CE7360">
        <w:rPr>
          <w:rFonts w:ascii="Arial" w:hAnsi="Arial" w:cs="Arial"/>
        </w:rPr>
        <w:t xml:space="preserve"> </w:t>
      </w:r>
      <w:r w:rsidRPr="00CE7360">
        <w:rPr>
          <w:rFonts w:ascii="Arial" w:hAnsi="Arial" w:cs="Arial"/>
        </w:rPr>
        <w:t>a programů pro cílovou skupinu hazardních hráčů, což se pozitiv</w:t>
      </w:r>
      <w:r w:rsidR="002B2DD4" w:rsidRPr="00CE7360">
        <w:rPr>
          <w:rFonts w:ascii="Arial" w:hAnsi="Arial" w:cs="Arial"/>
        </w:rPr>
        <w:t xml:space="preserve">ně projevilo v jejich </w:t>
      </w:r>
      <w:r w:rsidRPr="00CE7360">
        <w:rPr>
          <w:rFonts w:ascii="Arial" w:hAnsi="Arial" w:cs="Arial"/>
        </w:rPr>
        <w:t>zkvalitnění a rozšíření.</w:t>
      </w:r>
      <w:r w:rsidR="002B393F" w:rsidRPr="00CE7360">
        <w:rPr>
          <w:rFonts w:ascii="Arial" w:hAnsi="Arial" w:cs="Arial"/>
        </w:rPr>
        <w:t xml:space="preserve"> Finanční podpora služeb i její mírné navýšení umožn</w:t>
      </w:r>
      <w:r w:rsidR="005852DD" w:rsidRPr="00CE7360">
        <w:rPr>
          <w:rFonts w:ascii="Arial" w:hAnsi="Arial" w:cs="Arial"/>
        </w:rPr>
        <w:t>ilo</w:t>
      </w:r>
      <w:r w:rsidR="002B393F" w:rsidRPr="00CE7360">
        <w:rPr>
          <w:rFonts w:ascii="Arial" w:hAnsi="Arial" w:cs="Arial"/>
        </w:rPr>
        <w:t xml:space="preserve"> pracovníkům kvalitnější práci s klientem. </w:t>
      </w:r>
    </w:p>
    <w:p w14:paraId="2480477D" w14:textId="3CBFB933" w:rsidR="00DD07FF" w:rsidRPr="00CE7360" w:rsidRDefault="00EB19B3" w:rsidP="00DA3736">
      <w:pPr>
        <w:jc w:val="both"/>
        <w:rPr>
          <w:rFonts w:ascii="Arial" w:hAnsi="Arial" w:cs="Arial"/>
        </w:rPr>
      </w:pPr>
      <w:r w:rsidRPr="00CE7360">
        <w:rPr>
          <w:rFonts w:ascii="Arial" w:hAnsi="Arial" w:cs="Arial"/>
        </w:rPr>
        <w:t xml:space="preserve">Na cílovou skupinu hazardních hráčů a osob blízkých je zaměřena zejména činnost </w:t>
      </w:r>
      <w:r w:rsidR="008C073B" w:rsidRPr="00CE7360">
        <w:rPr>
          <w:rFonts w:ascii="Arial" w:hAnsi="Arial" w:cs="Arial"/>
        </w:rPr>
        <w:t>C</w:t>
      </w:r>
      <w:r w:rsidRPr="00CE7360">
        <w:rPr>
          <w:rFonts w:ascii="Arial" w:hAnsi="Arial" w:cs="Arial"/>
        </w:rPr>
        <w:t xml:space="preserve">entra </w:t>
      </w:r>
      <w:r w:rsidR="008C073B" w:rsidRPr="00CE7360">
        <w:rPr>
          <w:rFonts w:ascii="Arial" w:hAnsi="Arial" w:cs="Arial"/>
        </w:rPr>
        <w:t xml:space="preserve">komplexní péče </w:t>
      </w:r>
      <w:r w:rsidRPr="00CE7360">
        <w:rPr>
          <w:rFonts w:ascii="Arial" w:hAnsi="Arial" w:cs="Arial"/>
        </w:rPr>
        <w:t>v Olomouckém kraji, Společnost Podané ruce, o.p.s., které nabízí své služby v Olomouci, Prostějově</w:t>
      </w:r>
      <w:r w:rsidR="003B191E" w:rsidRPr="00CE7360">
        <w:rPr>
          <w:rFonts w:ascii="Arial" w:hAnsi="Arial" w:cs="Arial"/>
        </w:rPr>
        <w:t xml:space="preserve"> a</w:t>
      </w:r>
      <w:r w:rsidR="000B6735" w:rsidRPr="00CE7360">
        <w:rPr>
          <w:rFonts w:ascii="Arial" w:hAnsi="Arial" w:cs="Arial"/>
        </w:rPr>
        <w:t xml:space="preserve"> </w:t>
      </w:r>
      <w:r w:rsidRPr="00CE7360">
        <w:rPr>
          <w:rFonts w:ascii="Arial" w:hAnsi="Arial" w:cs="Arial"/>
        </w:rPr>
        <w:t>Zábřeh</w:t>
      </w:r>
      <w:r w:rsidR="000B6735" w:rsidRPr="00CE7360">
        <w:rPr>
          <w:rFonts w:ascii="Arial" w:hAnsi="Arial" w:cs="Arial"/>
        </w:rPr>
        <w:t>u</w:t>
      </w:r>
      <w:r w:rsidR="003B191E" w:rsidRPr="00CE7360">
        <w:rPr>
          <w:rFonts w:ascii="Arial" w:hAnsi="Arial" w:cs="Arial"/>
        </w:rPr>
        <w:t>.</w:t>
      </w:r>
      <w:r w:rsidR="000A5745" w:rsidRPr="00CE7360">
        <w:rPr>
          <w:rFonts w:ascii="Arial" w:hAnsi="Arial" w:cs="Arial"/>
        </w:rPr>
        <w:t xml:space="preserve"> </w:t>
      </w:r>
      <w:r w:rsidRPr="00CE7360">
        <w:rPr>
          <w:rFonts w:ascii="Arial" w:hAnsi="Arial" w:cs="Arial"/>
        </w:rPr>
        <w:t xml:space="preserve">Tato služba provozuje i svépomocný web pro hazardní hráče </w:t>
      </w:r>
      <w:hyperlink r:id="rId26" w:history="1">
        <w:r w:rsidRPr="00CE7360">
          <w:rPr>
            <w:rStyle w:val="Hypertextovodkaz"/>
            <w:rFonts w:ascii="Arial" w:hAnsi="Arial" w:cs="Arial"/>
          </w:rPr>
          <w:t>(http://gambling.podaneruce.cz/),</w:t>
        </w:r>
      </w:hyperlink>
      <w:r w:rsidRPr="00CE7360">
        <w:rPr>
          <w:rFonts w:ascii="Arial" w:hAnsi="Arial" w:cs="Arial"/>
        </w:rPr>
        <w:t xml:space="preserve"> který je propojen i se sociální sítí facebook.  </w:t>
      </w:r>
    </w:p>
    <w:p w14:paraId="08E36DCA" w14:textId="25756A6B" w:rsidR="008E731F" w:rsidRPr="00CE7360" w:rsidRDefault="00BA7155" w:rsidP="00DA3736">
      <w:pPr>
        <w:jc w:val="both"/>
        <w:rPr>
          <w:rFonts w:ascii="Arial" w:hAnsi="Arial" w:cs="Arial"/>
        </w:rPr>
      </w:pPr>
      <w:r w:rsidRPr="00CE7360">
        <w:rPr>
          <w:rFonts w:ascii="Arial" w:hAnsi="Arial" w:cs="Arial"/>
        </w:rPr>
        <w:t xml:space="preserve">Služba pracuje </w:t>
      </w:r>
      <w:r w:rsidR="00D73C21" w:rsidRPr="00CE7360">
        <w:rPr>
          <w:rFonts w:ascii="Arial" w:hAnsi="Arial" w:cs="Arial"/>
        </w:rPr>
        <w:t xml:space="preserve">také </w:t>
      </w:r>
      <w:r w:rsidR="00EB19B3" w:rsidRPr="00CE7360">
        <w:rPr>
          <w:rFonts w:ascii="Arial" w:hAnsi="Arial" w:cs="Arial"/>
        </w:rPr>
        <w:t>s cílovou skupinou uživatelů návykových látek.</w:t>
      </w:r>
    </w:p>
    <w:p w14:paraId="17F7886C" w14:textId="77777777" w:rsidR="005852DD" w:rsidRPr="00CE7360" w:rsidRDefault="005852DD" w:rsidP="00DA3736">
      <w:pPr>
        <w:jc w:val="both"/>
        <w:rPr>
          <w:rFonts w:ascii="Arial" w:hAnsi="Arial" w:cs="Arial"/>
        </w:rPr>
      </w:pPr>
      <w:r w:rsidRPr="00CE7360">
        <w:rPr>
          <w:rFonts w:ascii="Arial" w:hAnsi="Arial" w:cs="Arial"/>
        </w:rPr>
        <w:t>Zajištění rovnocenného přístupu všech cílových skupin do služeb zůstává cílem pro další období. Je třeba uvažovat o vzniku nových služeb pro uživatele alkoholu.</w:t>
      </w:r>
    </w:p>
    <w:p w14:paraId="0E3946E4" w14:textId="77777777" w:rsidR="005852DD" w:rsidRPr="00CE7360" w:rsidRDefault="009935AA" w:rsidP="00DA3736">
      <w:pPr>
        <w:jc w:val="both"/>
        <w:rPr>
          <w:rFonts w:ascii="Arial" w:hAnsi="Arial" w:cs="Arial"/>
        </w:rPr>
      </w:pPr>
      <w:r w:rsidRPr="00CE7360">
        <w:rPr>
          <w:rFonts w:ascii="Arial" w:hAnsi="Arial" w:cs="Arial"/>
        </w:rPr>
        <w:t>Olomoucký kraj si uvědomuje zásadní význam vzájemné spolupráce obcí a Olomouckého kraje a snaž</w:t>
      </w:r>
      <w:r w:rsidR="000B6735" w:rsidRPr="00CE7360">
        <w:rPr>
          <w:rFonts w:ascii="Arial" w:hAnsi="Arial" w:cs="Arial"/>
        </w:rPr>
        <w:t xml:space="preserve">í se </w:t>
      </w:r>
      <w:r w:rsidR="002B393F" w:rsidRPr="00CE7360">
        <w:rPr>
          <w:rFonts w:ascii="Arial" w:hAnsi="Arial" w:cs="Arial"/>
        </w:rPr>
        <w:t xml:space="preserve">spolupráci nadále prohlubovat. </w:t>
      </w:r>
      <w:r w:rsidRPr="00CE7360">
        <w:rPr>
          <w:rFonts w:ascii="Arial" w:hAnsi="Arial" w:cs="Arial"/>
        </w:rPr>
        <w:t xml:space="preserve">V rámci komunitního plánování rozvoje sociálních služeb jednotlivých obcí dochází k úzké spolupráci sociálních a adiktologických služeb. Ředitelé organizací, vedoucí </w:t>
      </w:r>
      <w:r w:rsidR="00DE3205" w:rsidRPr="00CE7360">
        <w:rPr>
          <w:rFonts w:ascii="Arial" w:hAnsi="Arial" w:cs="Arial"/>
        </w:rPr>
        <w:t xml:space="preserve">služeb i </w:t>
      </w:r>
      <w:r w:rsidRPr="00CE7360">
        <w:rPr>
          <w:rFonts w:ascii="Arial" w:hAnsi="Arial" w:cs="Arial"/>
        </w:rPr>
        <w:t xml:space="preserve">krajský </w:t>
      </w:r>
      <w:r w:rsidR="005852DD" w:rsidRPr="00CE7360">
        <w:rPr>
          <w:rFonts w:ascii="Arial" w:hAnsi="Arial" w:cs="Arial"/>
        </w:rPr>
        <w:t xml:space="preserve">protidrogový </w:t>
      </w:r>
      <w:r w:rsidRPr="00CE7360">
        <w:rPr>
          <w:rFonts w:ascii="Arial" w:hAnsi="Arial" w:cs="Arial"/>
        </w:rPr>
        <w:t>koordinátor jsou členy jednotlivých pracovních skupin a aktivně komunikují a spolupracují.</w:t>
      </w:r>
      <w:r w:rsidR="005852DD" w:rsidRPr="00CE7360">
        <w:rPr>
          <w:rFonts w:ascii="Arial" w:hAnsi="Arial" w:cs="Arial"/>
        </w:rPr>
        <w:t xml:space="preserve"> </w:t>
      </w:r>
    </w:p>
    <w:p w14:paraId="5D234196" w14:textId="760B899F" w:rsidR="00CE7360" w:rsidRPr="00CE7360" w:rsidRDefault="00CE7360" w:rsidP="00CE7360">
      <w:pPr>
        <w:rPr>
          <w:rFonts w:ascii="Arial" w:hAnsi="Arial" w:cs="Arial"/>
        </w:rPr>
      </w:pPr>
    </w:p>
    <w:sectPr w:rsidR="00CE7360" w:rsidRPr="00CE7360" w:rsidSect="008042AC">
      <w:headerReference w:type="even" r:id="rId27"/>
      <w:headerReference w:type="default" r:id="rId28"/>
      <w:footerReference w:type="even" r:id="rId29"/>
      <w:footerReference w:type="default" r:id="rId30"/>
      <w:headerReference w:type="first" r:id="rId31"/>
      <w:footerReference w:type="first" r:id="rId32"/>
      <w:pgSz w:w="11906" w:h="16838"/>
      <w:pgMar w:top="1418" w:right="907" w:bottom="1418" w:left="907"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BF7FD" w14:textId="77777777" w:rsidR="005953A1" w:rsidRDefault="005953A1">
      <w:r>
        <w:separator/>
      </w:r>
    </w:p>
  </w:endnote>
  <w:endnote w:type="continuationSeparator" w:id="0">
    <w:p w14:paraId="75D1182D" w14:textId="77777777" w:rsidR="005953A1" w:rsidRDefault="0059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w:panose1 w:val="020F0502020204030204"/>
    <w:charset w:val="EE"/>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898DB" w14:textId="77777777" w:rsidR="001D152E" w:rsidRDefault="001D152E" w:rsidP="00204D7A">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14:paraId="748D02CA" w14:textId="77777777" w:rsidR="001D152E" w:rsidRDefault="001D152E">
    <w:pPr>
      <w:pStyle w:val="Zpat"/>
    </w:pPr>
  </w:p>
  <w:p w14:paraId="60B0FBB0" w14:textId="77777777" w:rsidR="001D152E" w:rsidRDefault="001D15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D0830" w14:textId="4254712F" w:rsidR="00FF0C3C" w:rsidRPr="00FF0C3C" w:rsidRDefault="001A714C" w:rsidP="00FF0C3C">
    <w:pPr>
      <w:pStyle w:val="Zpat"/>
      <w:pBdr>
        <w:top w:val="single" w:sz="4" w:space="26" w:color="auto"/>
      </w:pBdr>
      <w:tabs>
        <w:tab w:val="right" w:pos="10065"/>
      </w:tabs>
      <w:rPr>
        <w:rFonts w:ascii="Arial" w:hAnsi="Arial" w:cs="Arial"/>
        <w:i/>
        <w:iCs/>
        <w:sz w:val="20"/>
        <w:szCs w:val="20"/>
      </w:rPr>
    </w:pPr>
    <w:r>
      <w:rPr>
        <w:rFonts w:ascii="Arial" w:hAnsi="Arial" w:cs="Arial"/>
        <w:i/>
        <w:iCs/>
        <w:sz w:val="20"/>
        <w:szCs w:val="20"/>
      </w:rPr>
      <w:t xml:space="preserve">                                                                                                                                                  </w:t>
    </w:r>
    <w:r w:rsidR="00FF0C3C" w:rsidRPr="00FF0C3C">
      <w:rPr>
        <w:rFonts w:ascii="Arial" w:hAnsi="Arial" w:cs="Arial"/>
        <w:i/>
        <w:iCs/>
        <w:sz w:val="20"/>
        <w:szCs w:val="20"/>
      </w:rPr>
      <w:t xml:space="preserve">Strana </w:t>
    </w:r>
    <w:r w:rsidR="00FF0C3C" w:rsidRPr="00FF0C3C">
      <w:rPr>
        <w:rFonts w:ascii="Arial" w:hAnsi="Arial" w:cs="Arial"/>
        <w:i/>
        <w:iCs/>
        <w:sz w:val="20"/>
        <w:szCs w:val="20"/>
      </w:rPr>
      <w:fldChar w:fldCharType="begin"/>
    </w:r>
    <w:r w:rsidR="00FF0C3C" w:rsidRPr="00FF0C3C">
      <w:rPr>
        <w:rFonts w:ascii="Arial" w:hAnsi="Arial" w:cs="Arial"/>
        <w:i/>
        <w:iCs/>
        <w:sz w:val="20"/>
        <w:szCs w:val="20"/>
      </w:rPr>
      <w:instrText xml:space="preserve"> PAGE </w:instrText>
    </w:r>
    <w:r w:rsidR="00FF0C3C" w:rsidRPr="00FF0C3C">
      <w:rPr>
        <w:rFonts w:ascii="Arial" w:hAnsi="Arial" w:cs="Arial"/>
        <w:i/>
        <w:iCs/>
        <w:sz w:val="20"/>
        <w:szCs w:val="20"/>
      </w:rPr>
      <w:fldChar w:fldCharType="separate"/>
    </w:r>
    <w:r w:rsidR="00FF0C3C" w:rsidRPr="00FF0C3C">
      <w:rPr>
        <w:rFonts w:ascii="Arial" w:hAnsi="Arial" w:cs="Arial"/>
        <w:i/>
        <w:iCs/>
        <w:sz w:val="20"/>
        <w:szCs w:val="20"/>
      </w:rPr>
      <w:t>2</w:t>
    </w:r>
    <w:r w:rsidR="00FF0C3C" w:rsidRPr="00FF0C3C">
      <w:rPr>
        <w:rFonts w:ascii="Arial" w:hAnsi="Arial" w:cs="Arial"/>
        <w:i/>
        <w:iCs/>
        <w:sz w:val="20"/>
        <w:szCs w:val="20"/>
      </w:rPr>
      <w:fldChar w:fldCharType="end"/>
    </w:r>
    <w:r w:rsidR="00FF0C3C" w:rsidRPr="00FF0C3C">
      <w:rPr>
        <w:rFonts w:ascii="Arial" w:hAnsi="Arial" w:cs="Arial"/>
        <w:i/>
        <w:iCs/>
        <w:sz w:val="20"/>
        <w:szCs w:val="20"/>
      </w:rPr>
      <w:t xml:space="preserve"> (celkem </w:t>
    </w:r>
    <w:r w:rsidR="00FF0C3C" w:rsidRPr="00FF0C3C">
      <w:rPr>
        <w:rFonts w:ascii="Arial" w:hAnsi="Arial" w:cs="Arial"/>
        <w:i/>
        <w:iCs/>
        <w:sz w:val="20"/>
        <w:szCs w:val="20"/>
      </w:rPr>
      <w:fldChar w:fldCharType="begin"/>
    </w:r>
    <w:r w:rsidR="00FF0C3C" w:rsidRPr="00FF0C3C">
      <w:rPr>
        <w:rFonts w:ascii="Arial" w:hAnsi="Arial" w:cs="Arial"/>
        <w:i/>
        <w:iCs/>
        <w:sz w:val="20"/>
        <w:szCs w:val="20"/>
      </w:rPr>
      <w:instrText xml:space="preserve"> NUMPAGES </w:instrText>
    </w:r>
    <w:r w:rsidR="00FF0C3C" w:rsidRPr="00FF0C3C">
      <w:rPr>
        <w:rFonts w:ascii="Arial" w:hAnsi="Arial" w:cs="Arial"/>
        <w:i/>
        <w:iCs/>
        <w:sz w:val="20"/>
        <w:szCs w:val="20"/>
      </w:rPr>
      <w:fldChar w:fldCharType="separate"/>
    </w:r>
    <w:r w:rsidR="00FF0C3C" w:rsidRPr="00FF0C3C">
      <w:rPr>
        <w:rFonts w:ascii="Arial" w:hAnsi="Arial" w:cs="Arial"/>
        <w:i/>
        <w:iCs/>
        <w:sz w:val="20"/>
        <w:szCs w:val="20"/>
      </w:rPr>
      <w:t>24</w:t>
    </w:r>
    <w:r w:rsidR="00FF0C3C" w:rsidRPr="00FF0C3C">
      <w:rPr>
        <w:rFonts w:ascii="Arial" w:hAnsi="Arial" w:cs="Arial"/>
        <w:i/>
        <w:iCs/>
        <w:sz w:val="20"/>
        <w:szCs w:val="20"/>
      </w:rPr>
      <w:fldChar w:fldCharType="end"/>
    </w:r>
    <w:r w:rsidR="00FF0C3C" w:rsidRPr="00FF0C3C">
      <w:rPr>
        <w:rFonts w:ascii="Arial" w:hAnsi="Arial" w:cs="Arial"/>
        <w:i/>
        <w:iCs/>
        <w:sz w:val="20"/>
        <w:szCs w:val="20"/>
      </w:rPr>
      <w:t>)</w:t>
    </w:r>
  </w:p>
  <w:p w14:paraId="261E5535" w14:textId="3D49579F" w:rsidR="001D152E" w:rsidRPr="00FF0C3C" w:rsidRDefault="004F1822" w:rsidP="00FF0C3C">
    <w:pPr>
      <w:pStyle w:val="Zpat"/>
      <w:pBdr>
        <w:top w:val="single" w:sz="4" w:space="26" w:color="auto"/>
      </w:pBdr>
      <w:tabs>
        <w:tab w:val="clear" w:pos="9072"/>
        <w:tab w:val="right" w:pos="10065"/>
      </w:tabs>
      <w:rPr>
        <w:rFonts w:ascii="Arial" w:hAnsi="Arial" w:cs="Arial"/>
        <w:i/>
        <w:iCs/>
        <w:sz w:val="20"/>
        <w:szCs w:val="20"/>
      </w:rPr>
    </w:pPr>
    <w:r w:rsidRPr="00FF0C3C">
      <w:rPr>
        <w:rFonts w:ascii="Arial" w:hAnsi="Arial" w:cs="Arial"/>
        <w:i/>
        <w:iCs/>
        <w:sz w:val="20"/>
        <w:szCs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985C8" w14:textId="5018EDF4" w:rsidR="001D152E" w:rsidRPr="001A714C" w:rsidRDefault="001D152E" w:rsidP="001A714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827B58" w14:textId="77777777" w:rsidR="005953A1" w:rsidRDefault="005953A1">
      <w:r>
        <w:separator/>
      </w:r>
    </w:p>
  </w:footnote>
  <w:footnote w:type="continuationSeparator" w:id="0">
    <w:p w14:paraId="6DB5A563" w14:textId="77777777" w:rsidR="005953A1" w:rsidRDefault="0059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90C43" w14:textId="77777777" w:rsidR="001A714C" w:rsidRDefault="001A714C">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FDA73" w14:textId="77777777" w:rsidR="001A714C" w:rsidRDefault="001A714C">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8184D" w14:textId="77777777" w:rsidR="001A714C" w:rsidRDefault="001A714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46"/>
    <w:lvl w:ilvl="0">
      <w:start w:val="1"/>
      <w:numFmt w:val="decimal"/>
      <w:lvlText w:val="%1."/>
      <w:lvlJc w:val="left"/>
      <w:pPr>
        <w:tabs>
          <w:tab w:val="num" w:pos="720"/>
        </w:tabs>
        <w:ind w:left="720" w:hanging="360"/>
      </w:pPr>
    </w:lvl>
  </w:abstractNum>
  <w:abstractNum w:abstractNumId="1" w15:restartNumberingAfterBreak="0">
    <w:nsid w:val="04310BD7"/>
    <w:multiLevelType w:val="hybridMultilevel"/>
    <w:tmpl w:val="EC6CB36A"/>
    <w:lvl w:ilvl="0" w:tplc="98C2BED8">
      <w:start w:val="1"/>
      <w:numFmt w:val="decimal"/>
      <w:lvlText w:val="%1."/>
      <w:lvlJc w:val="left"/>
      <w:pPr>
        <w:tabs>
          <w:tab w:val="num" w:pos="720"/>
        </w:tabs>
        <w:ind w:left="720" w:hanging="360"/>
      </w:pPr>
      <w:rPr>
        <w:rFonts w:ascii="Arial" w:hAnsi="Arial" w:hint="default"/>
        <w:b w:val="0"/>
        <w:i w:val="0"/>
        <w:sz w:val="22"/>
        <w:szCs w:val="22"/>
      </w:rPr>
    </w:lvl>
    <w:lvl w:ilvl="1" w:tplc="260041B8">
      <w:numFmt w:val="bullet"/>
      <w:lvlText w:val="–"/>
      <w:lvlJc w:val="left"/>
      <w:pPr>
        <w:tabs>
          <w:tab w:val="num" w:pos="360"/>
        </w:tabs>
        <w:ind w:left="360" w:hanging="360"/>
      </w:pPr>
      <w:rPr>
        <w:rFonts w:ascii="Times New Roman" w:eastAsia="Times New Roman" w:hAnsi="Times New Roman" w:cs="Times New Roman" w:hint="default"/>
        <w:b w:val="0"/>
        <w:i w:val="0"/>
        <w:sz w:val="22"/>
        <w:szCs w:val="22"/>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rPr>
        <w:rFonts w:hint="default"/>
        <w:b w:val="0"/>
        <w:i w:val="0"/>
        <w:sz w:val="22"/>
        <w:szCs w:val="22"/>
      </w:r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 w15:restartNumberingAfterBreak="0">
    <w:nsid w:val="087E7DCB"/>
    <w:multiLevelType w:val="hybridMultilevel"/>
    <w:tmpl w:val="8D4E5DAC"/>
    <w:lvl w:ilvl="0" w:tplc="554A7C36">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45952B5"/>
    <w:multiLevelType w:val="hybridMultilevel"/>
    <w:tmpl w:val="6C0CA624"/>
    <w:lvl w:ilvl="0" w:tplc="98C2BED8">
      <w:start w:val="1"/>
      <w:numFmt w:val="decimal"/>
      <w:lvlText w:val="%1."/>
      <w:lvlJc w:val="left"/>
      <w:pPr>
        <w:tabs>
          <w:tab w:val="num" w:pos="720"/>
        </w:tabs>
        <w:ind w:left="720" w:hanging="360"/>
      </w:pPr>
      <w:rPr>
        <w:rFonts w:ascii="Arial" w:hAnsi="Arial" w:hint="default"/>
        <w:b w:val="0"/>
        <w:i w:val="0"/>
        <w:sz w:val="22"/>
        <w:szCs w:val="22"/>
      </w:rPr>
    </w:lvl>
    <w:lvl w:ilvl="1" w:tplc="E4CC1472">
      <w:numFmt w:val="bullet"/>
      <w:lvlText w:val="-"/>
      <w:lvlJc w:val="left"/>
      <w:pPr>
        <w:tabs>
          <w:tab w:val="num" w:pos="1440"/>
        </w:tabs>
        <w:ind w:left="1440" w:hanging="360"/>
      </w:pPr>
      <w:rPr>
        <w:rFonts w:ascii="Times New Roman" w:eastAsia="Times New Roman" w:hAnsi="Times New Roman" w:cs="Times New Roman" w:hint="default"/>
      </w:rPr>
    </w:lvl>
    <w:lvl w:ilvl="2" w:tplc="260041B8">
      <w:numFmt w:val="bullet"/>
      <w:lvlText w:val="–"/>
      <w:lvlJc w:val="left"/>
      <w:pPr>
        <w:tabs>
          <w:tab w:val="num" w:pos="2340"/>
        </w:tabs>
        <w:ind w:left="2340" w:hanging="360"/>
      </w:pPr>
      <w:rPr>
        <w:rFonts w:ascii="Times New Roman" w:eastAsia="Times New Roman" w:hAnsi="Times New Roman" w:cs="Times New Roman" w:hint="default"/>
        <w:b w:val="0"/>
        <w:i w:val="0"/>
        <w:sz w:val="22"/>
        <w:szCs w:val="22"/>
      </w:r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1E2B03D9"/>
    <w:multiLevelType w:val="hybridMultilevel"/>
    <w:tmpl w:val="8A648F4E"/>
    <w:lvl w:ilvl="0" w:tplc="04050001">
      <w:start w:val="1"/>
      <w:numFmt w:val="bullet"/>
      <w:lvlText w:val=""/>
      <w:lvlJc w:val="left"/>
      <w:pPr>
        <w:tabs>
          <w:tab w:val="num" w:pos="1428"/>
        </w:tabs>
        <w:ind w:left="1428" w:hanging="360"/>
      </w:pPr>
      <w:rPr>
        <w:rFonts w:ascii="Symbol" w:hAnsi="Symbol" w:hint="default"/>
      </w:rPr>
    </w:lvl>
    <w:lvl w:ilvl="1" w:tplc="04050003" w:tentative="1">
      <w:start w:val="1"/>
      <w:numFmt w:val="bullet"/>
      <w:lvlText w:val="o"/>
      <w:lvlJc w:val="left"/>
      <w:pPr>
        <w:tabs>
          <w:tab w:val="num" w:pos="2148"/>
        </w:tabs>
        <w:ind w:left="2148" w:hanging="360"/>
      </w:pPr>
      <w:rPr>
        <w:rFonts w:ascii="Courier New" w:hAnsi="Courier New" w:cs="Courier New" w:hint="default"/>
      </w:rPr>
    </w:lvl>
    <w:lvl w:ilvl="2" w:tplc="04050005" w:tentative="1">
      <w:start w:val="1"/>
      <w:numFmt w:val="bullet"/>
      <w:lvlText w:val=""/>
      <w:lvlJc w:val="left"/>
      <w:pPr>
        <w:tabs>
          <w:tab w:val="num" w:pos="2868"/>
        </w:tabs>
        <w:ind w:left="2868" w:hanging="360"/>
      </w:pPr>
      <w:rPr>
        <w:rFonts w:ascii="Wingdings" w:hAnsi="Wingdings" w:hint="default"/>
      </w:rPr>
    </w:lvl>
    <w:lvl w:ilvl="3" w:tplc="04050001" w:tentative="1">
      <w:start w:val="1"/>
      <w:numFmt w:val="bullet"/>
      <w:lvlText w:val=""/>
      <w:lvlJc w:val="left"/>
      <w:pPr>
        <w:tabs>
          <w:tab w:val="num" w:pos="3588"/>
        </w:tabs>
        <w:ind w:left="3588" w:hanging="360"/>
      </w:pPr>
      <w:rPr>
        <w:rFonts w:ascii="Symbol" w:hAnsi="Symbol" w:hint="default"/>
      </w:rPr>
    </w:lvl>
    <w:lvl w:ilvl="4" w:tplc="04050003" w:tentative="1">
      <w:start w:val="1"/>
      <w:numFmt w:val="bullet"/>
      <w:lvlText w:val="o"/>
      <w:lvlJc w:val="left"/>
      <w:pPr>
        <w:tabs>
          <w:tab w:val="num" w:pos="4308"/>
        </w:tabs>
        <w:ind w:left="4308" w:hanging="360"/>
      </w:pPr>
      <w:rPr>
        <w:rFonts w:ascii="Courier New" w:hAnsi="Courier New" w:cs="Courier New" w:hint="default"/>
      </w:rPr>
    </w:lvl>
    <w:lvl w:ilvl="5" w:tplc="04050005" w:tentative="1">
      <w:start w:val="1"/>
      <w:numFmt w:val="bullet"/>
      <w:lvlText w:val=""/>
      <w:lvlJc w:val="left"/>
      <w:pPr>
        <w:tabs>
          <w:tab w:val="num" w:pos="5028"/>
        </w:tabs>
        <w:ind w:left="5028" w:hanging="360"/>
      </w:pPr>
      <w:rPr>
        <w:rFonts w:ascii="Wingdings" w:hAnsi="Wingdings" w:hint="default"/>
      </w:rPr>
    </w:lvl>
    <w:lvl w:ilvl="6" w:tplc="04050001" w:tentative="1">
      <w:start w:val="1"/>
      <w:numFmt w:val="bullet"/>
      <w:lvlText w:val=""/>
      <w:lvlJc w:val="left"/>
      <w:pPr>
        <w:tabs>
          <w:tab w:val="num" w:pos="5748"/>
        </w:tabs>
        <w:ind w:left="5748" w:hanging="360"/>
      </w:pPr>
      <w:rPr>
        <w:rFonts w:ascii="Symbol" w:hAnsi="Symbol" w:hint="default"/>
      </w:rPr>
    </w:lvl>
    <w:lvl w:ilvl="7" w:tplc="04050003" w:tentative="1">
      <w:start w:val="1"/>
      <w:numFmt w:val="bullet"/>
      <w:lvlText w:val="o"/>
      <w:lvlJc w:val="left"/>
      <w:pPr>
        <w:tabs>
          <w:tab w:val="num" w:pos="6468"/>
        </w:tabs>
        <w:ind w:left="6468" w:hanging="360"/>
      </w:pPr>
      <w:rPr>
        <w:rFonts w:ascii="Courier New" w:hAnsi="Courier New" w:cs="Courier New" w:hint="default"/>
      </w:rPr>
    </w:lvl>
    <w:lvl w:ilvl="8" w:tplc="04050005" w:tentative="1">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289B77C1"/>
    <w:multiLevelType w:val="hybridMultilevel"/>
    <w:tmpl w:val="1408BCB8"/>
    <w:lvl w:ilvl="0" w:tplc="E4CC1472">
      <w:numFmt w:val="bullet"/>
      <w:lvlText w:val="-"/>
      <w:lvlJc w:val="left"/>
      <w:pPr>
        <w:tabs>
          <w:tab w:val="num" w:pos="792"/>
        </w:tabs>
        <w:ind w:left="792" w:hanging="360"/>
      </w:pPr>
      <w:rPr>
        <w:rFonts w:ascii="Times New Roman" w:eastAsia="Times New Roman" w:hAnsi="Times New Roman" w:cs="Times New Roman" w:hint="default"/>
      </w:rPr>
    </w:lvl>
    <w:lvl w:ilvl="1" w:tplc="04050003" w:tentative="1">
      <w:start w:val="1"/>
      <w:numFmt w:val="bullet"/>
      <w:lvlText w:val="o"/>
      <w:lvlJc w:val="left"/>
      <w:pPr>
        <w:tabs>
          <w:tab w:val="num" w:pos="1512"/>
        </w:tabs>
        <w:ind w:left="1512" w:hanging="360"/>
      </w:pPr>
      <w:rPr>
        <w:rFonts w:ascii="Courier New" w:hAnsi="Courier New" w:cs="Courier New" w:hint="default"/>
      </w:rPr>
    </w:lvl>
    <w:lvl w:ilvl="2" w:tplc="04050005" w:tentative="1">
      <w:start w:val="1"/>
      <w:numFmt w:val="bullet"/>
      <w:lvlText w:val=""/>
      <w:lvlJc w:val="left"/>
      <w:pPr>
        <w:tabs>
          <w:tab w:val="num" w:pos="2232"/>
        </w:tabs>
        <w:ind w:left="2232" w:hanging="360"/>
      </w:pPr>
      <w:rPr>
        <w:rFonts w:ascii="Wingdings" w:hAnsi="Wingdings" w:hint="default"/>
      </w:rPr>
    </w:lvl>
    <w:lvl w:ilvl="3" w:tplc="04050001" w:tentative="1">
      <w:start w:val="1"/>
      <w:numFmt w:val="bullet"/>
      <w:lvlText w:val=""/>
      <w:lvlJc w:val="left"/>
      <w:pPr>
        <w:tabs>
          <w:tab w:val="num" w:pos="2952"/>
        </w:tabs>
        <w:ind w:left="2952" w:hanging="360"/>
      </w:pPr>
      <w:rPr>
        <w:rFonts w:ascii="Symbol" w:hAnsi="Symbol" w:hint="default"/>
      </w:rPr>
    </w:lvl>
    <w:lvl w:ilvl="4" w:tplc="04050003" w:tentative="1">
      <w:start w:val="1"/>
      <w:numFmt w:val="bullet"/>
      <w:lvlText w:val="o"/>
      <w:lvlJc w:val="left"/>
      <w:pPr>
        <w:tabs>
          <w:tab w:val="num" w:pos="3672"/>
        </w:tabs>
        <w:ind w:left="3672" w:hanging="360"/>
      </w:pPr>
      <w:rPr>
        <w:rFonts w:ascii="Courier New" w:hAnsi="Courier New" w:cs="Courier New" w:hint="default"/>
      </w:rPr>
    </w:lvl>
    <w:lvl w:ilvl="5" w:tplc="04050005" w:tentative="1">
      <w:start w:val="1"/>
      <w:numFmt w:val="bullet"/>
      <w:lvlText w:val=""/>
      <w:lvlJc w:val="left"/>
      <w:pPr>
        <w:tabs>
          <w:tab w:val="num" w:pos="4392"/>
        </w:tabs>
        <w:ind w:left="4392" w:hanging="360"/>
      </w:pPr>
      <w:rPr>
        <w:rFonts w:ascii="Wingdings" w:hAnsi="Wingdings" w:hint="default"/>
      </w:rPr>
    </w:lvl>
    <w:lvl w:ilvl="6" w:tplc="04050001" w:tentative="1">
      <w:start w:val="1"/>
      <w:numFmt w:val="bullet"/>
      <w:lvlText w:val=""/>
      <w:lvlJc w:val="left"/>
      <w:pPr>
        <w:tabs>
          <w:tab w:val="num" w:pos="5112"/>
        </w:tabs>
        <w:ind w:left="5112" w:hanging="360"/>
      </w:pPr>
      <w:rPr>
        <w:rFonts w:ascii="Symbol" w:hAnsi="Symbol" w:hint="default"/>
      </w:rPr>
    </w:lvl>
    <w:lvl w:ilvl="7" w:tplc="04050003" w:tentative="1">
      <w:start w:val="1"/>
      <w:numFmt w:val="bullet"/>
      <w:lvlText w:val="o"/>
      <w:lvlJc w:val="left"/>
      <w:pPr>
        <w:tabs>
          <w:tab w:val="num" w:pos="5832"/>
        </w:tabs>
        <w:ind w:left="5832" w:hanging="360"/>
      </w:pPr>
      <w:rPr>
        <w:rFonts w:ascii="Courier New" w:hAnsi="Courier New" w:cs="Courier New" w:hint="default"/>
      </w:rPr>
    </w:lvl>
    <w:lvl w:ilvl="8" w:tplc="04050005" w:tentative="1">
      <w:start w:val="1"/>
      <w:numFmt w:val="bullet"/>
      <w:lvlText w:val=""/>
      <w:lvlJc w:val="left"/>
      <w:pPr>
        <w:tabs>
          <w:tab w:val="num" w:pos="6552"/>
        </w:tabs>
        <w:ind w:left="6552" w:hanging="360"/>
      </w:pPr>
      <w:rPr>
        <w:rFonts w:ascii="Wingdings" w:hAnsi="Wingdings" w:hint="default"/>
      </w:rPr>
    </w:lvl>
  </w:abstractNum>
  <w:abstractNum w:abstractNumId="6" w15:restartNumberingAfterBreak="0">
    <w:nsid w:val="329F419B"/>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376F6849"/>
    <w:multiLevelType w:val="hybridMultilevel"/>
    <w:tmpl w:val="0414DDD2"/>
    <w:lvl w:ilvl="0" w:tplc="98C2BED8">
      <w:start w:val="1"/>
      <w:numFmt w:val="decimal"/>
      <w:lvlText w:val="%1."/>
      <w:lvlJc w:val="left"/>
      <w:pPr>
        <w:tabs>
          <w:tab w:val="num" w:pos="720"/>
        </w:tabs>
        <w:ind w:left="720" w:hanging="360"/>
      </w:pPr>
      <w:rPr>
        <w:rFonts w:ascii="Arial" w:hAnsi="Arial" w:hint="default"/>
        <w:b w:val="0"/>
        <w:i w:val="0"/>
        <w:sz w:val="22"/>
        <w:szCs w:val="22"/>
      </w:rPr>
    </w:lvl>
    <w:lvl w:ilvl="1" w:tplc="E4CC1472">
      <w:numFmt w:val="bullet"/>
      <w:lvlText w:val="-"/>
      <w:lvlJc w:val="left"/>
      <w:pPr>
        <w:tabs>
          <w:tab w:val="num" w:pos="1440"/>
        </w:tabs>
        <w:ind w:left="1440" w:hanging="360"/>
      </w:pPr>
      <w:rPr>
        <w:rFonts w:ascii="Times New Roman" w:eastAsia="Times New Roman" w:hAnsi="Times New Roman" w:cs="Times New Roman"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8" w15:restartNumberingAfterBreak="0">
    <w:nsid w:val="52FD7947"/>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534F39B8"/>
    <w:multiLevelType w:val="multilevel"/>
    <w:tmpl w:val="0414DDD2"/>
    <w:lvl w:ilvl="0">
      <w:start w:val="1"/>
      <w:numFmt w:val="decimal"/>
      <w:lvlText w:val="%1."/>
      <w:lvlJc w:val="left"/>
      <w:pPr>
        <w:tabs>
          <w:tab w:val="num" w:pos="720"/>
        </w:tabs>
        <w:ind w:left="720" w:hanging="360"/>
      </w:pPr>
      <w:rPr>
        <w:rFonts w:ascii="Arial" w:hAnsi="Arial" w:hint="default"/>
        <w:b w:val="0"/>
        <w:i w:val="0"/>
        <w:sz w:val="22"/>
        <w:szCs w:val="22"/>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9EF628D"/>
    <w:multiLevelType w:val="hybridMultilevel"/>
    <w:tmpl w:val="1EFAE092"/>
    <w:lvl w:ilvl="0" w:tplc="2E8C27AA">
      <w:numFmt w:val="bullet"/>
      <w:lvlText w:val="–"/>
      <w:lvlJc w:val="left"/>
      <w:pPr>
        <w:tabs>
          <w:tab w:val="num" w:pos="502"/>
        </w:tabs>
        <w:ind w:left="502" w:hanging="360"/>
      </w:pPr>
      <w:rPr>
        <w:rFonts w:ascii="Arial" w:eastAsia="Times New Roman" w:hAnsi="Arial" w:cs="Arial" w:hint="default"/>
      </w:rPr>
    </w:lvl>
    <w:lvl w:ilvl="1" w:tplc="041B0003" w:tentative="1">
      <w:start w:val="1"/>
      <w:numFmt w:val="bullet"/>
      <w:lvlText w:val="o"/>
      <w:lvlJc w:val="left"/>
      <w:pPr>
        <w:tabs>
          <w:tab w:val="num" w:pos="1222"/>
        </w:tabs>
        <w:ind w:left="1222" w:hanging="360"/>
      </w:pPr>
      <w:rPr>
        <w:rFonts w:ascii="Courier New" w:hAnsi="Courier New" w:cs="Courier New" w:hint="default"/>
      </w:rPr>
    </w:lvl>
    <w:lvl w:ilvl="2" w:tplc="041B0005" w:tentative="1">
      <w:start w:val="1"/>
      <w:numFmt w:val="bullet"/>
      <w:lvlText w:val=""/>
      <w:lvlJc w:val="left"/>
      <w:pPr>
        <w:tabs>
          <w:tab w:val="num" w:pos="1942"/>
        </w:tabs>
        <w:ind w:left="1942" w:hanging="360"/>
      </w:pPr>
      <w:rPr>
        <w:rFonts w:ascii="Wingdings" w:hAnsi="Wingdings" w:hint="default"/>
      </w:rPr>
    </w:lvl>
    <w:lvl w:ilvl="3" w:tplc="041B0001" w:tentative="1">
      <w:start w:val="1"/>
      <w:numFmt w:val="bullet"/>
      <w:lvlText w:val=""/>
      <w:lvlJc w:val="left"/>
      <w:pPr>
        <w:tabs>
          <w:tab w:val="num" w:pos="2662"/>
        </w:tabs>
        <w:ind w:left="2662" w:hanging="360"/>
      </w:pPr>
      <w:rPr>
        <w:rFonts w:ascii="Symbol" w:hAnsi="Symbol" w:hint="default"/>
      </w:rPr>
    </w:lvl>
    <w:lvl w:ilvl="4" w:tplc="041B0003" w:tentative="1">
      <w:start w:val="1"/>
      <w:numFmt w:val="bullet"/>
      <w:lvlText w:val="o"/>
      <w:lvlJc w:val="left"/>
      <w:pPr>
        <w:tabs>
          <w:tab w:val="num" w:pos="3382"/>
        </w:tabs>
        <w:ind w:left="3382" w:hanging="360"/>
      </w:pPr>
      <w:rPr>
        <w:rFonts w:ascii="Courier New" w:hAnsi="Courier New" w:cs="Courier New" w:hint="default"/>
      </w:rPr>
    </w:lvl>
    <w:lvl w:ilvl="5" w:tplc="041B0005" w:tentative="1">
      <w:start w:val="1"/>
      <w:numFmt w:val="bullet"/>
      <w:lvlText w:val=""/>
      <w:lvlJc w:val="left"/>
      <w:pPr>
        <w:tabs>
          <w:tab w:val="num" w:pos="4102"/>
        </w:tabs>
        <w:ind w:left="4102" w:hanging="360"/>
      </w:pPr>
      <w:rPr>
        <w:rFonts w:ascii="Wingdings" w:hAnsi="Wingdings" w:hint="default"/>
      </w:rPr>
    </w:lvl>
    <w:lvl w:ilvl="6" w:tplc="041B0001" w:tentative="1">
      <w:start w:val="1"/>
      <w:numFmt w:val="bullet"/>
      <w:lvlText w:val=""/>
      <w:lvlJc w:val="left"/>
      <w:pPr>
        <w:tabs>
          <w:tab w:val="num" w:pos="4822"/>
        </w:tabs>
        <w:ind w:left="4822" w:hanging="360"/>
      </w:pPr>
      <w:rPr>
        <w:rFonts w:ascii="Symbol" w:hAnsi="Symbol" w:hint="default"/>
      </w:rPr>
    </w:lvl>
    <w:lvl w:ilvl="7" w:tplc="041B0003" w:tentative="1">
      <w:start w:val="1"/>
      <w:numFmt w:val="bullet"/>
      <w:lvlText w:val="o"/>
      <w:lvlJc w:val="left"/>
      <w:pPr>
        <w:tabs>
          <w:tab w:val="num" w:pos="5542"/>
        </w:tabs>
        <w:ind w:left="5542" w:hanging="360"/>
      </w:pPr>
      <w:rPr>
        <w:rFonts w:ascii="Courier New" w:hAnsi="Courier New" w:cs="Courier New" w:hint="default"/>
      </w:rPr>
    </w:lvl>
    <w:lvl w:ilvl="8" w:tplc="041B0005" w:tentative="1">
      <w:start w:val="1"/>
      <w:numFmt w:val="bullet"/>
      <w:lvlText w:val=""/>
      <w:lvlJc w:val="left"/>
      <w:pPr>
        <w:tabs>
          <w:tab w:val="num" w:pos="6262"/>
        </w:tabs>
        <w:ind w:left="6262" w:hanging="360"/>
      </w:pPr>
      <w:rPr>
        <w:rFonts w:ascii="Wingdings" w:hAnsi="Wingdings" w:hint="default"/>
      </w:rPr>
    </w:lvl>
  </w:abstractNum>
  <w:abstractNum w:abstractNumId="11" w15:restartNumberingAfterBreak="0">
    <w:nsid w:val="6BD76ED3"/>
    <w:multiLevelType w:val="multilevel"/>
    <w:tmpl w:val="9CE6B6BC"/>
    <w:lvl w:ilvl="0">
      <w:start w:val="1"/>
      <w:numFmt w:val="decimal"/>
      <w:pStyle w:val="Nadpis1"/>
      <w:lvlText w:val="%1"/>
      <w:lvlJc w:val="left"/>
      <w:pPr>
        <w:tabs>
          <w:tab w:val="num" w:pos="432"/>
        </w:tabs>
        <w:ind w:left="432" w:hanging="432"/>
      </w:pPr>
      <w:rPr>
        <w:rFonts w:hint="default"/>
        <w:sz w:val="28"/>
        <w:szCs w:val="28"/>
      </w:rPr>
    </w:lvl>
    <w:lvl w:ilvl="1">
      <w:start w:val="1"/>
      <w:numFmt w:val="decimal"/>
      <w:pStyle w:val="Nadpis2"/>
      <w:lvlText w:val="%1.%2"/>
      <w:lvlJc w:val="left"/>
      <w:pPr>
        <w:tabs>
          <w:tab w:val="num" w:pos="576"/>
        </w:tabs>
        <w:ind w:left="576" w:hanging="576"/>
      </w:pPr>
      <w:rPr>
        <w:rFonts w:hint="default"/>
        <w:sz w:val="24"/>
        <w:szCs w:val="24"/>
      </w:rPr>
    </w:lvl>
    <w:lvl w:ilvl="2">
      <w:start w:val="1"/>
      <w:numFmt w:val="decimal"/>
      <w:pStyle w:val="Nadpis3"/>
      <w:lvlText w:val="%1.%2.%3"/>
      <w:lvlJc w:val="left"/>
      <w:pPr>
        <w:tabs>
          <w:tab w:val="num" w:pos="720"/>
        </w:tabs>
        <w:ind w:left="720" w:hanging="720"/>
      </w:pPr>
      <w:rPr>
        <w:rFonts w:hint="default"/>
        <w:b/>
        <w:i w:val="0"/>
      </w:rPr>
    </w:lvl>
    <w:lvl w:ilvl="3">
      <w:start w:val="1"/>
      <w:numFmt w:val="decimal"/>
      <w:pStyle w:val="Nadpis4"/>
      <w:lvlText w:val="%1.%2.%3.%4"/>
      <w:lvlJc w:val="left"/>
      <w:pPr>
        <w:tabs>
          <w:tab w:val="num" w:pos="864"/>
        </w:tabs>
        <w:ind w:left="864" w:hanging="864"/>
      </w:pPr>
      <w:rPr>
        <w:rFonts w:hint="default"/>
      </w:rPr>
    </w:lvl>
    <w:lvl w:ilvl="4">
      <w:start w:val="1"/>
      <w:numFmt w:val="decimal"/>
      <w:pStyle w:val="Nadpis5"/>
      <w:lvlText w:val="%1.%2.%3.%4.%5"/>
      <w:lvlJc w:val="left"/>
      <w:pPr>
        <w:tabs>
          <w:tab w:val="num" w:pos="1008"/>
        </w:tabs>
        <w:ind w:left="1008" w:hanging="1008"/>
      </w:pPr>
      <w:rPr>
        <w:rFonts w:hint="default"/>
      </w:rPr>
    </w:lvl>
    <w:lvl w:ilvl="5">
      <w:start w:val="1"/>
      <w:numFmt w:val="decimal"/>
      <w:pStyle w:val="Nadpis6"/>
      <w:lvlText w:val="%1.%2.%3.%4.%5.%6"/>
      <w:lvlJc w:val="left"/>
      <w:pPr>
        <w:tabs>
          <w:tab w:val="num" w:pos="1152"/>
        </w:tabs>
        <w:ind w:left="1152" w:hanging="1152"/>
      </w:pPr>
      <w:rPr>
        <w:rFonts w:hint="default"/>
      </w:rPr>
    </w:lvl>
    <w:lvl w:ilvl="6">
      <w:start w:val="1"/>
      <w:numFmt w:val="decimal"/>
      <w:pStyle w:val="Nadpis7"/>
      <w:lvlText w:val="%1.%2.%3.%4.%5.%6.%7"/>
      <w:lvlJc w:val="left"/>
      <w:pPr>
        <w:tabs>
          <w:tab w:val="num" w:pos="1296"/>
        </w:tabs>
        <w:ind w:left="1296" w:hanging="1296"/>
      </w:pPr>
      <w:rPr>
        <w:rFonts w:hint="default"/>
      </w:rPr>
    </w:lvl>
    <w:lvl w:ilvl="7">
      <w:start w:val="1"/>
      <w:numFmt w:val="decimal"/>
      <w:pStyle w:val="Nadpis8"/>
      <w:lvlText w:val="%1.%2.%3.%4.%5.%6.%7.%8"/>
      <w:lvlJc w:val="left"/>
      <w:pPr>
        <w:tabs>
          <w:tab w:val="num" w:pos="1440"/>
        </w:tabs>
        <w:ind w:left="1440" w:hanging="1440"/>
      </w:pPr>
      <w:rPr>
        <w:rFonts w:hint="default"/>
      </w:rPr>
    </w:lvl>
    <w:lvl w:ilvl="8">
      <w:start w:val="1"/>
      <w:numFmt w:val="decimal"/>
      <w:pStyle w:val="Nadpis9"/>
      <w:lvlText w:val="%1.%2.%3.%4.%5.%6.%7.%8.%9"/>
      <w:lvlJc w:val="left"/>
      <w:pPr>
        <w:tabs>
          <w:tab w:val="num" w:pos="1584"/>
        </w:tabs>
        <w:ind w:left="1584" w:hanging="1584"/>
      </w:pPr>
      <w:rPr>
        <w:rFonts w:hint="default"/>
      </w:rPr>
    </w:lvl>
  </w:abstractNum>
  <w:abstractNum w:abstractNumId="12" w15:restartNumberingAfterBreak="0">
    <w:nsid w:val="7BA70B40"/>
    <w:multiLevelType w:val="hybridMultilevel"/>
    <w:tmpl w:val="CD747DFC"/>
    <w:lvl w:ilvl="0" w:tplc="EA52F9CC">
      <w:numFmt w:val="bullet"/>
      <w:lvlText w:val="-"/>
      <w:lvlJc w:val="left"/>
      <w:pPr>
        <w:tabs>
          <w:tab w:val="num" w:pos="720"/>
        </w:tabs>
        <w:ind w:left="720" w:hanging="360"/>
      </w:pPr>
      <w:rPr>
        <w:rFonts w:ascii="Arial" w:eastAsia="Times New Roman" w:hAnsi="Arial" w:cs="Aria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EC7789C"/>
    <w:multiLevelType w:val="hybridMultilevel"/>
    <w:tmpl w:val="A5CAA99A"/>
    <w:lvl w:ilvl="0" w:tplc="3110994E">
      <w:start w:val="1"/>
      <w:numFmt w:val="bullet"/>
      <w:lvlText w:val=""/>
      <w:lvlJc w:val="left"/>
      <w:pPr>
        <w:tabs>
          <w:tab w:val="num" w:pos="1068"/>
        </w:tabs>
        <w:ind w:left="1068"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16cid:durableId="1575124690">
    <w:abstractNumId w:val="11"/>
  </w:num>
  <w:num w:numId="2" w16cid:durableId="277837886">
    <w:abstractNumId w:val="5"/>
  </w:num>
  <w:num w:numId="3" w16cid:durableId="1483110804">
    <w:abstractNumId w:val="7"/>
  </w:num>
  <w:num w:numId="4" w16cid:durableId="792868662">
    <w:abstractNumId w:val="4"/>
  </w:num>
  <w:num w:numId="5" w16cid:durableId="1486317515">
    <w:abstractNumId w:val="10"/>
  </w:num>
  <w:num w:numId="6" w16cid:durableId="1228565022">
    <w:abstractNumId w:val="11"/>
  </w:num>
  <w:num w:numId="7" w16cid:durableId="909190032">
    <w:abstractNumId w:val="11"/>
  </w:num>
  <w:num w:numId="8" w16cid:durableId="1374840774">
    <w:abstractNumId w:val="11"/>
  </w:num>
  <w:num w:numId="9" w16cid:durableId="1693677782">
    <w:abstractNumId w:val="11"/>
  </w:num>
  <w:num w:numId="10" w16cid:durableId="395058740">
    <w:abstractNumId w:val="11"/>
  </w:num>
  <w:num w:numId="11" w16cid:durableId="630747595">
    <w:abstractNumId w:val="11"/>
  </w:num>
  <w:num w:numId="12" w16cid:durableId="290601163">
    <w:abstractNumId w:val="13"/>
  </w:num>
  <w:num w:numId="13" w16cid:durableId="272640932">
    <w:abstractNumId w:val="12"/>
  </w:num>
  <w:num w:numId="14" w16cid:durableId="864631648">
    <w:abstractNumId w:val="8"/>
  </w:num>
  <w:num w:numId="15" w16cid:durableId="531501246">
    <w:abstractNumId w:val="6"/>
  </w:num>
  <w:num w:numId="16" w16cid:durableId="487745692">
    <w:abstractNumId w:val="3"/>
  </w:num>
  <w:num w:numId="17" w16cid:durableId="1311326394">
    <w:abstractNumId w:val="9"/>
  </w:num>
  <w:num w:numId="18" w16cid:durableId="1627739271">
    <w:abstractNumId w:val="1"/>
  </w:num>
  <w:num w:numId="19" w16cid:durableId="1810828404">
    <w:abstractNumId w:val="11"/>
  </w:num>
  <w:num w:numId="20" w16cid:durableId="1758939948">
    <w:abstractNumId w:val="11"/>
  </w:num>
  <w:num w:numId="21" w16cid:durableId="116803108">
    <w:abstractNumId w:val="11"/>
  </w:num>
  <w:num w:numId="22" w16cid:durableId="319425485">
    <w:abstractNumId w:val="0"/>
  </w:num>
  <w:num w:numId="23" w16cid:durableId="1769227629">
    <w:abstractNumId w:val="11"/>
  </w:num>
  <w:num w:numId="24" w16cid:durableId="181015053">
    <w:abstractNumId w:val="11"/>
  </w:num>
  <w:num w:numId="25" w16cid:durableId="3049626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355153">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5520004">
    <w:abstractNumId w:val="11"/>
    <w:lvlOverride w:ilvl="0">
      <w:startOverride w:val="2"/>
    </w:lvlOverride>
    <w:lvlOverride w:ilvl="1">
      <w:startOverride w:val="1"/>
    </w:lvlOverride>
  </w:num>
  <w:num w:numId="28" w16cid:durableId="1661082785">
    <w:abstractNumId w:val="11"/>
    <w:lvlOverride w:ilvl="0">
      <w:startOverride w:val="2"/>
    </w:lvlOverride>
    <w:lvlOverride w:ilvl="1">
      <w:startOverride w:val="1"/>
    </w:lvlOverride>
  </w:num>
  <w:num w:numId="29" w16cid:durableId="1382092488">
    <w:abstractNumId w:val="11"/>
    <w:lvlOverride w:ilvl="0">
      <w:startOverride w:val="2"/>
    </w:lvlOverride>
    <w:lvlOverride w:ilvl="1">
      <w:startOverride w:val="1"/>
    </w:lvlOverride>
  </w:num>
  <w:num w:numId="30" w16cid:durableId="1681200137">
    <w:abstractNumId w:val="11"/>
    <w:lvlOverride w:ilvl="0">
      <w:startOverride w:val="4"/>
    </w:lvlOverride>
  </w:num>
  <w:num w:numId="31" w16cid:durableId="1434743394">
    <w:abstractNumId w:val="2"/>
  </w:num>
  <w:num w:numId="32" w16cid:durableId="1450005970">
    <w:abstractNumId w:val="11"/>
    <w:lvlOverride w:ilvl="0">
      <w:startOverride w:val="6"/>
    </w:lvlOverride>
  </w:num>
  <w:num w:numId="33" w16cid:durableId="1391609205">
    <w:abstractNumId w:val="11"/>
    <w:lvlOverride w:ilvl="0">
      <w:startOverride w:val="5"/>
    </w:lvlOverride>
  </w:num>
  <w:num w:numId="34" w16cid:durableId="1847592038">
    <w:abstractNumId w:val="11"/>
    <w:lvlOverride w:ilvl="0">
      <w:startOverride w:val="6"/>
    </w:lvlOverride>
  </w:num>
  <w:num w:numId="35" w16cid:durableId="1671254645">
    <w:abstractNumId w:val="11"/>
    <w:lvlOverride w:ilvl="0">
      <w:startOverride w:val="3"/>
    </w:lvlOverride>
  </w:num>
  <w:num w:numId="36" w16cid:durableId="849297941">
    <w:abstractNumId w:val="11"/>
    <w:lvlOverride w:ilvl="0">
      <w:startOverride w:val="6"/>
    </w:lvlOverride>
  </w:num>
  <w:num w:numId="37" w16cid:durableId="1003170084">
    <w:abstractNumId w:val="11"/>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LewMLK0MDK3MDEwMjVT0lEKTi0uzszPAykwrAUAeNWPaiwAAAA="/>
  </w:docVars>
  <w:rsids>
    <w:rsidRoot w:val="00307740"/>
    <w:rsid w:val="000009FD"/>
    <w:rsid w:val="00002C46"/>
    <w:rsid w:val="000038BC"/>
    <w:rsid w:val="00004AE7"/>
    <w:rsid w:val="00006025"/>
    <w:rsid w:val="0000626C"/>
    <w:rsid w:val="00007116"/>
    <w:rsid w:val="0000745D"/>
    <w:rsid w:val="00007D33"/>
    <w:rsid w:val="00010C09"/>
    <w:rsid w:val="0001160B"/>
    <w:rsid w:val="000122ED"/>
    <w:rsid w:val="000126C6"/>
    <w:rsid w:val="00012BF5"/>
    <w:rsid w:val="00016296"/>
    <w:rsid w:val="00016346"/>
    <w:rsid w:val="00021CE2"/>
    <w:rsid w:val="000221B4"/>
    <w:rsid w:val="00022496"/>
    <w:rsid w:val="00022A49"/>
    <w:rsid w:val="00022D83"/>
    <w:rsid w:val="00022D98"/>
    <w:rsid w:val="00023FE8"/>
    <w:rsid w:val="000256BF"/>
    <w:rsid w:val="00026547"/>
    <w:rsid w:val="00027448"/>
    <w:rsid w:val="00027B64"/>
    <w:rsid w:val="0003049E"/>
    <w:rsid w:val="00030992"/>
    <w:rsid w:val="00030C2D"/>
    <w:rsid w:val="0003246A"/>
    <w:rsid w:val="0003431E"/>
    <w:rsid w:val="0003447D"/>
    <w:rsid w:val="000349E8"/>
    <w:rsid w:val="00037821"/>
    <w:rsid w:val="000378A2"/>
    <w:rsid w:val="00040596"/>
    <w:rsid w:val="000444F1"/>
    <w:rsid w:val="00044F5E"/>
    <w:rsid w:val="000454A8"/>
    <w:rsid w:val="00045D4A"/>
    <w:rsid w:val="000462F8"/>
    <w:rsid w:val="000466A5"/>
    <w:rsid w:val="0005085D"/>
    <w:rsid w:val="00051F71"/>
    <w:rsid w:val="000523C5"/>
    <w:rsid w:val="00052E77"/>
    <w:rsid w:val="00054391"/>
    <w:rsid w:val="00054821"/>
    <w:rsid w:val="0005489C"/>
    <w:rsid w:val="00054F00"/>
    <w:rsid w:val="00056180"/>
    <w:rsid w:val="0005664D"/>
    <w:rsid w:val="000569C8"/>
    <w:rsid w:val="00056F36"/>
    <w:rsid w:val="000619EC"/>
    <w:rsid w:val="00061E65"/>
    <w:rsid w:val="0006200A"/>
    <w:rsid w:val="00062077"/>
    <w:rsid w:val="000624B7"/>
    <w:rsid w:val="00062B65"/>
    <w:rsid w:val="00062C6F"/>
    <w:rsid w:val="00062D25"/>
    <w:rsid w:val="00064E3A"/>
    <w:rsid w:val="00064EF7"/>
    <w:rsid w:val="0006620D"/>
    <w:rsid w:val="00066608"/>
    <w:rsid w:val="00066E33"/>
    <w:rsid w:val="000676E1"/>
    <w:rsid w:val="00067D69"/>
    <w:rsid w:val="0007076B"/>
    <w:rsid w:val="00071084"/>
    <w:rsid w:val="000727A6"/>
    <w:rsid w:val="0007298C"/>
    <w:rsid w:val="00073C88"/>
    <w:rsid w:val="000754D1"/>
    <w:rsid w:val="00076F58"/>
    <w:rsid w:val="000771C5"/>
    <w:rsid w:val="00080BC6"/>
    <w:rsid w:val="000812D7"/>
    <w:rsid w:val="000819B8"/>
    <w:rsid w:val="0008212E"/>
    <w:rsid w:val="00083F61"/>
    <w:rsid w:val="00084575"/>
    <w:rsid w:val="00084742"/>
    <w:rsid w:val="00084886"/>
    <w:rsid w:val="000849C4"/>
    <w:rsid w:val="00086457"/>
    <w:rsid w:val="00087359"/>
    <w:rsid w:val="00087BA7"/>
    <w:rsid w:val="00091298"/>
    <w:rsid w:val="000916D7"/>
    <w:rsid w:val="0009213D"/>
    <w:rsid w:val="00092473"/>
    <w:rsid w:val="00092807"/>
    <w:rsid w:val="00092923"/>
    <w:rsid w:val="000933CE"/>
    <w:rsid w:val="00093C4D"/>
    <w:rsid w:val="00094798"/>
    <w:rsid w:val="00095045"/>
    <w:rsid w:val="000959FD"/>
    <w:rsid w:val="00095EA2"/>
    <w:rsid w:val="0009654E"/>
    <w:rsid w:val="000972B4"/>
    <w:rsid w:val="000A02D0"/>
    <w:rsid w:val="000A0CB7"/>
    <w:rsid w:val="000A12B9"/>
    <w:rsid w:val="000A2260"/>
    <w:rsid w:val="000A2860"/>
    <w:rsid w:val="000A5246"/>
    <w:rsid w:val="000A5631"/>
    <w:rsid w:val="000A5745"/>
    <w:rsid w:val="000A5A12"/>
    <w:rsid w:val="000A5D39"/>
    <w:rsid w:val="000A6000"/>
    <w:rsid w:val="000A679B"/>
    <w:rsid w:val="000A7110"/>
    <w:rsid w:val="000A73A1"/>
    <w:rsid w:val="000A7750"/>
    <w:rsid w:val="000A7810"/>
    <w:rsid w:val="000B0137"/>
    <w:rsid w:val="000B16DC"/>
    <w:rsid w:val="000B2A66"/>
    <w:rsid w:val="000B3157"/>
    <w:rsid w:val="000B530A"/>
    <w:rsid w:val="000B5C28"/>
    <w:rsid w:val="000B63EA"/>
    <w:rsid w:val="000B664E"/>
    <w:rsid w:val="000B6735"/>
    <w:rsid w:val="000B678A"/>
    <w:rsid w:val="000C1D85"/>
    <w:rsid w:val="000C286C"/>
    <w:rsid w:val="000C42E5"/>
    <w:rsid w:val="000C47C8"/>
    <w:rsid w:val="000C535B"/>
    <w:rsid w:val="000C6BD0"/>
    <w:rsid w:val="000C701F"/>
    <w:rsid w:val="000D1110"/>
    <w:rsid w:val="000D1227"/>
    <w:rsid w:val="000D13F7"/>
    <w:rsid w:val="000D1F83"/>
    <w:rsid w:val="000D23CC"/>
    <w:rsid w:val="000D2666"/>
    <w:rsid w:val="000D2948"/>
    <w:rsid w:val="000D3CDB"/>
    <w:rsid w:val="000D4500"/>
    <w:rsid w:val="000D4C2F"/>
    <w:rsid w:val="000D4EE6"/>
    <w:rsid w:val="000D53AF"/>
    <w:rsid w:val="000D5862"/>
    <w:rsid w:val="000D6C05"/>
    <w:rsid w:val="000E0109"/>
    <w:rsid w:val="000E36D1"/>
    <w:rsid w:val="000E4477"/>
    <w:rsid w:val="000E54A3"/>
    <w:rsid w:val="000E55D7"/>
    <w:rsid w:val="000E57BB"/>
    <w:rsid w:val="000E688A"/>
    <w:rsid w:val="000F02EB"/>
    <w:rsid w:val="000F158A"/>
    <w:rsid w:val="000F1CE6"/>
    <w:rsid w:val="000F3E4F"/>
    <w:rsid w:val="000F45DA"/>
    <w:rsid w:val="000F5162"/>
    <w:rsid w:val="000F6635"/>
    <w:rsid w:val="000F69C8"/>
    <w:rsid w:val="00100D6A"/>
    <w:rsid w:val="0010377C"/>
    <w:rsid w:val="00103FF4"/>
    <w:rsid w:val="00104A59"/>
    <w:rsid w:val="0010526B"/>
    <w:rsid w:val="001059DB"/>
    <w:rsid w:val="0010616B"/>
    <w:rsid w:val="00107109"/>
    <w:rsid w:val="00107E47"/>
    <w:rsid w:val="0011070E"/>
    <w:rsid w:val="00110EB5"/>
    <w:rsid w:val="00111379"/>
    <w:rsid w:val="00111974"/>
    <w:rsid w:val="00111D48"/>
    <w:rsid w:val="00113387"/>
    <w:rsid w:val="0011448E"/>
    <w:rsid w:val="00115C01"/>
    <w:rsid w:val="00116302"/>
    <w:rsid w:val="001163E8"/>
    <w:rsid w:val="001165BA"/>
    <w:rsid w:val="0011683D"/>
    <w:rsid w:val="00116D12"/>
    <w:rsid w:val="0011745D"/>
    <w:rsid w:val="00117A94"/>
    <w:rsid w:val="00117AF4"/>
    <w:rsid w:val="0012012B"/>
    <w:rsid w:val="0012031B"/>
    <w:rsid w:val="0012054E"/>
    <w:rsid w:val="001215C9"/>
    <w:rsid w:val="00122396"/>
    <w:rsid w:val="00122C75"/>
    <w:rsid w:val="001236EC"/>
    <w:rsid w:val="00123EDC"/>
    <w:rsid w:val="0012419B"/>
    <w:rsid w:val="00124DD2"/>
    <w:rsid w:val="0012523B"/>
    <w:rsid w:val="00127025"/>
    <w:rsid w:val="0012766A"/>
    <w:rsid w:val="0012775D"/>
    <w:rsid w:val="00127C92"/>
    <w:rsid w:val="0013048F"/>
    <w:rsid w:val="00131C04"/>
    <w:rsid w:val="0013269E"/>
    <w:rsid w:val="001326CA"/>
    <w:rsid w:val="00132D62"/>
    <w:rsid w:val="00132EBC"/>
    <w:rsid w:val="00134CBF"/>
    <w:rsid w:val="00134F7E"/>
    <w:rsid w:val="001350F2"/>
    <w:rsid w:val="001375FE"/>
    <w:rsid w:val="00140A5A"/>
    <w:rsid w:val="0014186A"/>
    <w:rsid w:val="00143C4F"/>
    <w:rsid w:val="00145386"/>
    <w:rsid w:val="0014735C"/>
    <w:rsid w:val="00147A29"/>
    <w:rsid w:val="00147CD0"/>
    <w:rsid w:val="0015059E"/>
    <w:rsid w:val="0015088F"/>
    <w:rsid w:val="001518C3"/>
    <w:rsid w:val="00151AAC"/>
    <w:rsid w:val="00154C9A"/>
    <w:rsid w:val="00154E86"/>
    <w:rsid w:val="00154EF5"/>
    <w:rsid w:val="00155E6A"/>
    <w:rsid w:val="00156295"/>
    <w:rsid w:val="001568C5"/>
    <w:rsid w:val="00160220"/>
    <w:rsid w:val="00160458"/>
    <w:rsid w:val="00160E2E"/>
    <w:rsid w:val="0016120D"/>
    <w:rsid w:val="0016205C"/>
    <w:rsid w:val="00163029"/>
    <w:rsid w:val="00163E89"/>
    <w:rsid w:val="00166CFB"/>
    <w:rsid w:val="00167A0B"/>
    <w:rsid w:val="00170EF6"/>
    <w:rsid w:val="0017188B"/>
    <w:rsid w:val="00171A36"/>
    <w:rsid w:val="00173B99"/>
    <w:rsid w:val="001753B5"/>
    <w:rsid w:val="0018025D"/>
    <w:rsid w:val="0018051F"/>
    <w:rsid w:val="00181A47"/>
    <w:rsid w:val="00181E6C"/>
    <w:rsid w:val="0018245F"/>
    <w:rsid w:val="001824F4"/>
    <w:rsid w:val="00182725"/>
    <w:rsid w:val="0018305D"/>
    <w:rsid w:val="0018420B"/>
    <w:rsid w:val="001857D2"/>
    <w:rsid w:val="00185865"/>
    <w:rsid w:val="0018592A"/>
    <w:rsid w:val="00186232"/>
    <w:rsid w:val="0018647F"/>
    <w:rsid w:val="0019069E"/>
    <w:rsid w:val="001909B0"/>
    <w:rsid w:val="00191065"/>
    <w:rsid w:val="00192588"/>
    <w:rsid w:val="00193B06"/>
    <w:rsid w:val="00194BA6"/>
    <w:rsid w:val="00194D6F"/>
    <w:rsid w:val="00195216"/>
    <w:rsid w:val="001956C4"/>
    <w:rsid w:val="001961A5"/>
    <w:rsid w:val="001975A7"/>
    <w:rsid w:val="00197A01"/>
    <w:rsid w:val="00197B27"/>
    <w:rsid w:val="001A1010"/>
    <w:rsid w:val="001A18FC"/>
    <w:rsid w:val="001A2088"/>
    <w:rsid w:val="001A2AD1"/>
    <w:rsid w:val="001A3270"/>
    <w:rsid w:val="001A40F3"/>
    <w:rsid w:val="001A432D"/>
    <w:rsid w:val="001A4A59"/>
    <w:rsid w:val="001A684A"/>
    <w:rsid w:val="001A6B06"/>
    <w:rsid w:val="001A714C"/>
    <w:rsid w:val="001B1446"/>
    <w:rsid w:val="001B164B"/>
    <w:rsid w:val="001B1B96"/>
    <w:rsid w:val="001B2151"/>
    <w:rsid w:val="001B24F9"/>
    <w:rsid w:val="001B2A7A"/>
    <w:rsid w:val="001B36FF"/>
    <w:rsid w:val="001B3A22"/>
    <w:rsid w:val="001B5D53"/>
    <w:rsid w:val="001B5D7F"/>
    <w:rsid w:val="001B65F2"/>
    <w:rsid w:val="001B69D6"/>
    <w:rsid w:val="001B7148"/>
    <w:rsid w:val="001C046F"/>
    <w:rsid w:val="001C1990"/>
    <w:rsid w:val="001C324C"/>
    <w:rsid w:val="001C400D"/>
    <w:rsid w:val="001C4AF6"/>
    <w:rsid w:val="001C50E9"/>
    <w:rsid w:val="001C53C0"/>
    <w:rsid w:val="001C5C26"/>
    <w:rsid w:val="001C5CE9"/>
    <w:rsid w:val="001C5D31"/>
    <w:rsid w:val="001C68CB"/>
    <w:rsid w:val="001C6F05"/>
    <w:rsid w:val="001D0328"/>
    <w:rsid w:val="001D0E42"/>
    <w:rsid w:val="001D152E"/>
    <w:rsid w:val="001D1DA9"/>
    <w:rsid w:val="001D3016"/>
    <w:rsid w:val="001D39A5"/>
    <w:rsid w:val="001D41A0"/>
    <w:rsid w:val="001D4260"/>
    <w:rsid w:val="001D599C"/>
    <w:rsid w:val="001D6222"/>
    <w:rsid w:val="001D6808"/>
    <w:rsid w:val="001D79F0"/>
    <w:rsid w:val="001E01EA"/>
    <w:rsid w:val="001E10A4"/>
    <w:rsid w:val="001E154E"/>
    <w:rsid w:val="001E2321"/>
    <w:rsid w:val="001E24B8"/>
    <w:rsid w:val="001E44F3"/>
    <w:rsid w:val="001E515C"/>
    <w:rsid w:val="001E56D9"/>
    <w:rsid w:val="001E5AE9"/>
    <w:rsid w:val="001E5C79"/>
    <w:rsid w:val="001E6B22"/>
    <w:rsid w:val="001E6E41"/>
    <w:rsid w:val="001E74DF"/>
    <w:rsid w:val="001F0AF1"/>
    <w:rsid w:val="001F1F7F"/>
    <w:rsid w:val="001F36CE"/>
    <w:rsid w:val="001F3AAA"/>
    <w:rsid w:val="001F520A"/>
    <w:rsid w:val="001F5461"/>
    <w:rsid w:val="001F54D3"/>
    <w:rsid w:val="00200E25"/>
    <w:rsid w:val="00202427"/>
    <w:rsid w:val="00204D7A"/>
    <w:rsid w:val="00205B4C"/>
    <w:rsid w:val="002067BF"/>
    <w:rsid w:val="00211050"/>
    <w:rsid w:val="00216091"/>
    <w:rsid w:val="0021740F"/>
    <w:rsid w:val="002177A1"/>
    <w:rsid w:val="002178E9"/>
    <w:rsid w:val="00221C15"/>
    <w:rsid w:val="002221F3"/>
    <w:rsid w:val="002225BD"/>
    <w:rsid w:val="00222C02"/>
    <w:rsid w:val="00222F2A"/>
    <w:rsid w:val="00224BA0"/>
    <w:rsid w:val="00224DFF"/>
    <w:rsid w:val="002255AB"/>
    <w:rsid w:val="00225959"/>
    <w:rsid w:val="00225DD0"/>
    <w:rsid w:val="0022615B"/>
    <w:rsid w:val="00226AEB"/>
    <w:rsid w:val="002274B4"/>
    <w:rsid w:val="00230CD2"/>
    <w:rsid w:val="00231234"/>
    <w:rsid w:val="002317AD"/>
    <w:rsid w:val="00233D01"/>
    <w:rsid w:val="00233D45"/>
    <w:rsid w:val="00233D6B"/>
    <w:rsid w:val="00234ECA"/>
    <w:rsid w:val="0023571C"/>
    <w:rsid w:val="0023571E"/>
    <w:rsid w:val="00236C99"/>
    <w:rsid w:val="002408C7"/>
    <w:rsid w:val="00242513"/>
    <w:rsid w:val="00242615"/>
    <w:rsid w:val="00243286"/>
    <w:rsid w:val="00243569"/>
    <w:rsid w:val="00243ECD"/>
    <w:rsid w:val="00244021"/>
    <w:rsid w:val="00245E39"/>
    <w:rsid w:val="00246E97"/>
    <w:rsid w:val="00247AEF"/>
    <w:rsid w:val="00247CB5"/>
    <w:rsid w:val="00247D88"/>
    <w:rsid w:val="00250618"/>
    <w:rsid w:val="00250863"/>
    <w:rsid w:val="00250884"/>
    <w:rsid w:val="00251570"/>
    <w:rsid w:val="00252863"/>
    <w:rsid w:val="00253283"/>
    <w:rsid w:val="00253C35"/>
    <w:rsid w:val="00253E10"/>
    <w:rsid w:val="002544E9"/>
    <w:rsid w:val="002546A3"/>
    <w:rsid w:val="00254AD2"/>
    <w:rsid w:val="002622B1"/>
    <w:rsid w:val="00262AE5"/>
    <w:rsid w:val="00262D1F"/>
    <w:rsid w:val="00263C6B"/>
    <w:rsid w:val="002648F3"/>
    <w:rsid w:val="00264B27"/>
    <w:rsid w:val="002650F2"/>
    <w:rsid w:val="0026542F"/>
    <w:rsid w:val="0026577E"/>
    <w:rsid w:val="00265C78"/>
    <w:rsid w:val="00265F26"/>
    <w:rsid w:val="00266A04"/>
    <w:rsid w:val="00266DEF"/>
    <w:rsid w:val="00266E12"/>
    <w:rsid w:val="00267A0E"/>
    <w:rsid w:val="00267B37"/>
    <w:rsid w:val="00273091"/>
    <w:rsid w:val="002742EE"/>
    <w:rsid w:val="0027589F"/>
    <w:rsid w:val="00275D07"/>
    <w:rsid w:val="00276FB7"/>
    <w:rsid w:val="002771BA"/>
    <w:rsid w:val="002806E2"/>
    <w:rsid w:val="002813FB"/>
    <w:rsid w:val="00281542"/>
    <w:rsid w:val="002822DF"/>
    <w:rsid w:val="00282A6F"/>
    <w:rsid w:val="00282D82"/>
    <w:rsid w:val="00285720"/>
    <w:rsid w:val="00285A60"/>
    <w:rsid w:val="0028695C"/>
    <w:rsid w:val="00290CAF"/>
    <w:rsid w:val="00292C52"/>
    <w:rsid w:val="00294095"/>
    <w:rsid w:val="002978D3"/>
    <w:rsid w:val="002A0AA8"/>
    <w:rsid w:val="002A0D0E"/>
    <w:rsid w:val="002A15D7"/>
    <w:rsid w:val="002A2101"/>
    <w:rsid w:val="002A420D"/>
    <w:rsid w:val="002A4375"/>
    <w:rsid w:val="002A557B"/>
    <w:rsid w:val="002A5AFF"/>
    <w:rsid w:val="002A64CF"/>
    <w:rsid w:val="002A6906"/>
    <w:rsid w:val="002A7D34"/>
    <w:rsid w:val="002B0818"/>
    <w:rsid w:val="002B0BD2"/>
    <w:rsid w:val="002B2DD4"/>
    <w:rsid w:val="002B35FA"/>
    <w:rsid w:val="002B393F"/>
    <w:rsid w:val="002B3E40"/>
    <w:rsid w:val="002B5FC3"/>
    <w:rsid w:val="002B613F"/>
    <w:rsid w:val="002B668F"/>
    <w:rsid w:val="002B7377"/>
    <w:rsid w:val="002B74BF"/>
    <w:rsid w:val="002B758F"/>
    <w:rsid w:val="002B7948"/>
    <w:rsid w:val="002C1F25"/>
    <w:rsid w:val="002C1F4A"/>
    <w:rsid w:val="002C26C1"/>
    <w:rsid w:val="002C2CED"/>
    <w:rsid w:val="002C31EC"/>
    <w:rsid w:val="002C43EC"/>
    <w:rsid w:val="002C5BF6"/>
    <w:rsid w:val="002C5E87"/>
    <w:rsid w:val="002C62F4"/>
    <w:rsid w:val="002C6DB9"/>
    <w:rsid w:val="002C725D"/>
    <w:rsid w:val="002C7E9B"/>
    <w:rsid w:val="002D0063"/>
    <w:rsid w:val="002D192E"/>
    <w:rsid w:val="002D19F2"/>
    <w:rsid w:val="002D321C"/>
    <w:rsid w:val="002D34DD"/>
    <w:rsid w:val="002D3ACA"/>
    <w:rsid w:val="002D4B01"/>
    <w:rsid w:val="002D5139"/>
    <w:rsid w:val="002D698E"/>
    <w:rsid w:val="002D6A94"/>
    <w:rsid w:val="002E096C"/>
    <w:rsid w:val="002E0CCB"/>
    <w:rsid w:val="002E1BE5"/>
    <w:rsid w:val="002E246D"/>
    <w:rsid w:val="002E52C3"/>
    <w:rsid w:val="002E5C02"/>
    <w:rsid w:val="002E641F"/>
    <w:rsid w:val="002E6D10"/>
    <w:rsid w:val="002F0165"/>
    <w:rsid w:val="002F0FB2"/>
    <w:rsid w:val="002F32D0"/>
    <w:rsid w:val="002F356B"/>
    <w:rsid w:val="002F3613"/>
    <w:rsid w:val="002F3B32"/>
    <w:rsid w:val="002F5168"/>
    <w:rsid w:val="002F5779"/>
    <w:rsid w:val="002F5B69"/>
    <w:rsid w:val="002F5BED"/>
    <w:rsid w:val="002F5C3E"/>
    <w:rsid w:val="00300CC2"/>
    <w:rsid w:val="0030137F"/>
    <w:rsid w:val="00301B78"/>
    <w:rsid w:val="00302E0D"/>
    <w:rsid w:val="003038A8"/>
    <w:rsid w:val="0030537D"/>
    <w:rsid w:val="003053B2"/>
    <w:rsid w:val="0030563E"/>
    <w:rsid w:val="00305C71"/>
    <w:rsid w:val="0030618E"/>
    <w:rsid w:val="00307740"/>
    <w:rsid w:val="00310C3D"/>
    <w:rsid w:val="00310D54"/>
    <w:rsid w:val="00310E2A"/>
    <w:rsid w:val="00310F8E"/>
    <w:rsid w:val="0031124A"/>
    <w:rsid w:val="00311E1C"/>
    <w:rsid w:val="0031259A"/>
    <w:rsid w:val="00312DBB"/>
    <w:rsid w:val="0031320F"/>
    <w:rsid w:val="003136D7"/>
    <w:rsid w:val="003137FD"/>
    <w:rsid w:val="003139A4"/>
    <w:rsid w:val="00313F00"/>
    <w:rsid w:val="003148DA"/>
    <w:rsid w:val="003148F1"/>
    <w:rsid w:val="00314DAC"/>
    <w:rsid w:val="003154A6"/>
    <w:rsid w:val="00315F87"/>
    <w:rsid w:val="00316264"/>
    <w:rsid w:val="00317F94"/>
    <w:rsid w:val="00321A7F"/>
    <w:rsid w:val="00323F34"/>
    <w:rsid w:val="003244A4"/>
    <w:rsid w:val="0032451A"/>
    <w:rsid w:val="00325F3B"/>
    <w:rsid w:val="00325FE4"/>
    <w:rsid w:val="00326786"/>
    <w:rsid w:val="00326E7A"/>
    <w:rsid w:val="0032786D"/>
    <w:rsid w:val="00327C70"/>
    <w:rsid w:val="0033183F"/>
    <w:rsid w:val="0033198E"/>
    <w:rsid w:val="00331C28"/>
    <w:rsid w:val="00332EFD"/>
    <w:rsid w:val="00335158"/>
    <w:rsid w:val="00336165"/>
    <w:rsid w:val="0033685B"/>
    <w:rsid w:val="003369DF"/>
    <w:rsid w:val="00340308"/>
    <w:rsid w:val="0034251C"/>
    <w:rsid w:val="00342F25"/>
    <w:rsid w:val="00344790"/>
    <w:rsid w:val="00344946"/>
    <w:rsid w:val="0034520D"/>
    <w:rsid w:val="0034571D"/>
    <w:rsid w:val="00345A23"/>
    <w:rsid w:val="0034625D"/>
    <w:rsid w:val="00346975"/>
    <w:rsid w:val="003477A1"/>
    <w:rsid w:val="003478F6"/>
    <w:rsid w:val="00347960"/>
    <w:rsid w:val="00347DC2"/>
    <w:rsid w:val="003506E6"/>
    <w:rsid w:val="00352B6E"/>
    <w:rsid w:val="003544BA"/>
    <w:rsid w:val="00354B45"/>
    <w:rsid w:val="00354B48"/>
    <w:rsid w:val="00355C68"/>
    <w:rsid w:val="00357072"/>
    <w:rsid w:val="00357CBC"/>
    <w:rsid w:val="003601F0"/>
    <w:rsid w:val="00361E23"/>
    <w:rsid w:val="00363C0D"/>
    <w:rsid w:val="003641CE"/>
    <w:rsid w:val="00364DDA"/>
    <w:rsid w:val="003670E2"/>
    <w:rsid w:val="003672AB"/>
    <w:rsid w:val="00370BAF"/>
    <w:rsid w:val="003725DF"/>
    <w:rsid w:val="0037459E"/>
    <w:rsid w:val="00374BF8"/>
    <w:rsid w:val="003755B3"/>
    <w:rsid w:val="00375CB8"/>
    <w:rsid w:val="0037728F"/>
    <w:rsid w:val="00377D47"/>
    <w:rsid w:val="00380013"/>
    <w:rsid w:val="00380407"/>
    <w:rsid w:val="00382236"/>
    <w:rsid w:val="003825C8"/>
    <w:rsid w:val="003825CB"/>
    <w:rsid w:val="003844E5"/>
    <w:rsid w:val="003874BB"/>
    <w:rsid w:val="00387F56"/>
    <w:rsid w:val="00390218"/>
    <w:rsid w:val="00390D65"/>
    <w:rsid w:val="0039117B"/>
    <w:rsid w:val="00391D49"/>
    <w:rsid w:val="00393B3F"/>
    <w:rsid w:val="00394C16"/>
    <w:rsid w:val="00395B65"/>
    <w:rsid w:val="00396A18"/>
    <w:rsid w:val="00396FB7"/>
    <w:rsid w:val="003971D3"/>
    <w:rsid w:val="0039758F"/>
    <w:rsid w:val="00397CD9"/>
    <w:rsid w:val="00397E31"/>
    <w:rsid w:val="003A0AF8"/>
    <w:rsid w:val="003A0EB3"/>
    <w:rsid w:val="003A14C3"/>
    <w:rsid w:val="003A2341"/>
    <w:rsid w:val="003A2B04"/>
    <w:rsid w:val="003A34DC"/>
    <w:rsid w:val="003A4077"/>
    <w:rsid w:val="003A4A79"/>
    <w:rsid w:val="003A5B2A"/>
    <w:rsid w:val="003A620A"/>
    <w:rsid w:val="003A6CDF"/>
    <w:rsid w:val="003B126E"/>
    <w:rsid w:val="003B191E"/>
    <w:rsid w:val="003B2F18"/>
    <w:rsid w:val="003B4382"/>
    <w:rsid w:val="003B4554"/>
    <w:rsid w:val="003B46CA"/>
    <w:rsid w:val="003B4CBA"/>
    <w:rsid w:val="003B4D8A"/>
    <w:rsid w:val="003B5D74"/>
    <w:rsid w:val="003B6016"/>
    <w:rsid w:val="003B6C6D"/>
    <w:rsid w:val="003B7816"/>
    <w:rsid w:val="003C0134"/>
    <w:rsid w:val="003C15B6"/>
    <w:rsid w:val="003C2BB5"/>
    <w:rsid w:val="003C2CE8"/>
    <w:rsid w:val="003C34C0"/>
    <w:rsid w:val="003C4284"/>
    <w:rsid w:val="003C481D"/>
    <w:rsid w:val="003C61B1"/>
    <w:rsid w:val="003C654B"/>
    <w:rsid w:val="003D063C"/>
    <w:rsid w:val="003D12E8"/>
    <w:rsid w:val="003D1762"/>
    <w:rsid w:val="003D1B3C"/>
    <w:rsid w:val="003D3174"/>
    <w:rsid w:val="003D3D82"/>
    <w:rsid w:val="003D5463"/>
    <w:rsid w:val="003E13A3"/>
    <w:rsid w:val="003E13ED"/>
    <w:rsid w:val="003E1933"/>
    <w:rsid w:val="003E1BD8"/>
    <w:rsid w:val="003E2157"/>
    <w:rsid w:val="003E56D3"/>
    <w:rsid w:val="003E6498"/>
    <w:rsid w:val="003E6803"/>
    <w:rsid w:val="003E6DFB"/>
    <w:rsid w:val="003E7089"/>
    <w:rsid w:val="003F1A82"/>
    <w:rsid w:val="003F1F56"/>
    <w:rsid w:val="003F2CB6"/>
    <w:rsid w:val="003F328F"/>
    <w:rsid w:val="003F32ED"/>
    <w:rsid w:val="003F4454"/>
    <w:rsid w:val="003F4BCC"/>
    <w:rsid w:val="003F6242"/>
    <w:rsid w:val="003F748E"/>
    <w:rsid w:val="003F7861"/>
    <w:rsid w:val="003F7D9D"/>
    <w:rsid w:val="00401981"/>
    <w:rsid w:val="0040230F"/>
    <w:rsid w:val="00403BEF"/>
    <w:rsid w:val="004049B9"/>
    <w:rsid w:val="00404B05"/>
    <w:rsid w:val="00405EDD"/>
    <w:rsid w:val="004066F5"/>
    <w:rsid w:val="00406F01"/>
    <w:rsid w:val="004117DB"/>
    <w:rsid w:val="00413525"/>
    <w:rsid w:val="00413E12"/>
    <w:rsid w:val="00413FCA"/>
    <w:rsid w:val="004159AD"/>
    <w:rsid w:val="0041727A"/>
    <w:rsid w:val="0041729B"/>
    <w:rsid w:val="004173E3"/>
    <w:rsid w:val="00417A06"/>
    <w:rsid w:val="00420C0F"/>
    <w:rsid w:val="00420DB1"/>
    <w:rsid w:val="00421A02"/>
    <w:rsid w:val="00422995"/>
    <w:rsid w:val="004231E5"/>
    <w:rsid w:val="00424164"/>
    <w:rsid w:val="00424409"/>
    <w:rsid w:val="00425519"/>
    <w:rsid w:val="00425534"/>
    <w:rsid w:val="0042646E"/>
    <w:rsid w:val="00427662"/>
    <w:rsid w:val="00427C34"/>
    <w:rsid w:val="00430C69"/>
    <w:rsid w:val="0043151B"/>
    <w:rsid w:val="00431B5D"/>
    <w:rsid w:val="004320C3"/>
    <w:rsid w:val="0043219C"/>
    <w:rsid w:val="004334B4"/>
    <w:rsid w:val="00435822"/>
    <w:rsid w:val="0043598A"/>
    <w:rsid w:val="00435B2E"/>
    <w:rsid w:val="00437A1F"/>
    <w:rsid w:val="00440E55"/>
    <w:rsid w:val="0044125C"/>
    <w:rsid w:val="004412B9"/>
    <w:rsid w:val="004413A7"/>
    <w:rsid w:val="0044172D"/>
    <w:rsid w:val="00441A6C"/>
    <w:rsid w:val="00442DF3"/>
    <w:rsid w:val="00443ADE"/>
    <w:rsid w:val="0044411A"/>
    <w:rsid w:val="00444292"/>
    <w:rsid w:val="00445634"/>
    <w:rsid w:val="0044680B"/>
    <w:rsid w:val="0044695C"/>
    <w:rsid w:val="004469E0"/>
    <w:rsid w:val="00446A50"/>
    <w:rsid w:val="00446AB9"/>
    <w:rsid w:val="004472C5"/>
    <w:rsid w:val="0044774E"/>
    <w:rsid w:val="00447894"/>
    <w:rsid w:val="00447988"/>
    <w:rsid w:val="00447F33"/>
    <w:rsid w:val="00450DFB"/>
    <w:rsid w:val="00451C43"/>
    <w:rsid w:val="00451C5A"/>
    <w:rsid w:val="00452646"/>
    <w:rsid w:val="00452930"/>
    <w:rsid w:val="0045371E"/>
    <w:rsid w:val="00454014"/>
    <w:rsid w:val="0045477B"/>
    <w:rsid w:val="00454DE1"/>
    <w:rsid w:val="004555E9"/>
    <w:rsid w:val="00455C5B"/>
    <w:rsid w:val="00455DFD"/>
    <w:rsid w:val="00456F84"/>
    <w:rsid w:val="00456F85"/>
    <w:rsid w:val="00457A69"/>
    <w:rsid w:val="00457CF3"/>
    <w:rsid w:val="00460210"/>
    <w:rsid w:val="0046081B"/>
    <w:rsid w:val="00460AD5"/>
    <w:rsid w:val="0046131F"/>
    <w:rsid w:val="004618CD"/>
    <w:rsid w:val="004624F2"/>
    <w:rsid w:val="004624FF"/>
    <w:rsid w:val="00463A2E"/>
    <w:rsid w:val="00465EE8"/>
    <w:rsid w:val="00467236"/>
    <w:rsid w:val="00467EE6"/>
    <w:rsid w:val="00470966"/>
    <w:rsid w:val="00471243"/>
    <w:rsid w:val="00471AE2"/>
    <w:rsid w:val="0047241F"/>
    <w:rsid w:val="0047243A"/>
    <w:rsid w:val="004733F4"/>
    <w:rsid w:val="00475078"/>
    <w:rsid w:val="004778EE"/>
    <w:rsid w:val="00477CE4"/>
    <w:rsid w:val="004807F9"/>
    <w:rsid w:val="00481F4A"/>
    <w:rsid w:val="004825B0"/>
    <w:rsid w:val="004844C4"/>
    <w:rsid w:val="004853DC"/>
    <w:rsid w:val="0048604E"/>
    <w:rsid w:val="00486250"/>
    <w:rsid w:val="004863AA"/>
    <w:rsid w:val="004867D3"/>
    <w:rsid w:val="00486C15"/>
    <w:rsid w:val="00487DD3"/>
    <w:rsid w:val="004900DC"/>
    <w:rsid w:val="0049054D"/>
    <w:rsid w:val="00490E87"/>
    <w:rsid w:val="0049143F"/>
    <w:rsid w:val="004925C2"/>
    <w:rsid w:val="004926BB"/>
    <w:rsid w:val="00493149"/>
    <w:rsid w:val="00493509"/>
    <w:rsid w:val="00494323"/>
    <w:rsid w:val="004945D1"/>
    <w:rsid w:val="00494EE4"/>
    <w:rsid w:val="004957FE"/>
    <w:rsid w:val="0049759D"/>
    <w:rsid w:val="00497695"/>
    <w:rsid w:val="004A0F66"/>
    <w:rsid w:val="004A2807"/>
    <w:rsid w:val="004A33CF"/>
    <w:rsid w:val="004A54F2"/>
    <w:rsid w:val="004A5510"/>
    <w:rsid w:val="004A55F4"/>
    <w:rsid w:val="004A7C79"/>
    <w:rsid w:val="004A7DA1"/>
    <w:rsid w:val="004A7FE0"/>
    <w:rsid w:val="004B08AB"/>
    <w:rsid w:val="004B17C5"/>
    <w:rsid w:val="004B1882"/>
    <w:rsid w:val="004B30E7"/>
    <w:rsid w:val="004B4366"/>
    <w:rsid w:val="004B620E"/>
    <w:rsid w:val="004B7772"/>
    <w:rsid w:val="004B78E9"/>
    <w:rsid w:val="004B79B8"/>
    <w:rsid w:val="004B7AD0"/>
    <w:rsid w:val="004C040F"/>
    <w:rsid w:val="004C06E8"/>
    <w:rsid w:val="004C095D"/>
    <w:rsid w:val="004C1072"/>
    <w:rsid w:val="004C18EF"/>
    <w:rsid w:val="004C1B39"/>
    <w:rsid w:val="004C1BE6"/>
    <w:rsid w:val="004C27F8"/>
    <w:rsid w:val="004C2934"/>
    <w:rsid w:val="004C36CC"/>
    <w:rsid w:val="004C394A"/>
    <w:rsid w:val="004C4184"/>
    <w:rsid w:val="004C50AD"/>
    <w:rsid w:val="004C6441"/>
    <w:rsid w:val="004C647C"/>
    <w:rsid w:val="004C69BD"/>
    <w:rsid w:val="004C72A0"/>
    <w:rsid w:val="004C759C"/>
    <w:rsid w:val="004C763E"/>
    <w:rsid w:val="004D1546"/>
    <w:rsid w:val="004D18CF"/>
    <w:rsid w:val="004D2405"/>
    <w:rsid w:val="004D549D"/>
    <w:rsid w:val="004D5990"/>
    <w:rsid w:val="004D61A1"/>
    <w:rsid w:val="004D6DB2"/>
    <w:rsid w:val="004E0116"/>
    <w:rsid w:val="004E0365"/>
    <w:rsid w:val="004E1928"/>
    <w:rsid w:val="004E1B43"/>
    <w:rsid w:val="004E2B22"/>
    <w:rsid w:val="004E2D7B"/>
    <w:rsid w:val="004E3548"/>
    <w:rsid w:val="004E3BD3"/>
    <w:rsid w:val="004E41BC"/>
    <w:rsid w:val="004E4DA4"/>
    <w:rsid w:val="004E51CB"/>
    <w:rsid w:val="004E63E4"/>
    <w:rsid w:val="004E7326"/>
    <w:rsid w:val="004F1267"/>
    <w:rsid w:val="004F1677"/>
    <w:rsid w:val="004F1822"/>
    <w:rsid w:val="004F1BD6"/>
    <w:rsid w:val="004F202F"/>
    <w:rsid w:val="004F2B98"/>
    <w:rsid w:val="004F385F"/>
    <w:rsid w:val="004F4B9B"/>
    <w:rsid w:val="004F5766"/>
    <w:rsid w:val="004F5EE9"/>
    <w:rsid w:val="004F624A"/>
    <w:rsid w:val="004F6D20"/>
    <w:rsid w:val="004F7DFE"/>
    <w:rsid w:val="00500F38"/>
    <w:rsid w:val="005013EB"/>
    <w:rsid w:val="00501441"/>
    <w:rsid w:val="00502B34"/>
    <w:rsid w:val="00502EDF"/>
    <w:rsid w:val="00503189"/>
    <w:rsid w:val="00503D78"/>
    <w:rsid w:val="005049F5"/>
    <w:rsid w:val="00504A71"/>
    <w:rsid w:val="0050525B"/>
    <w:rsid w:val="00505E05"/>
    <w:rsid w:val="0050740E"/>
    <w:rsid w:val="00510BF7"/>
    <w:rsid w:val="005110C8"/>
    <w:rsid w:val="005111D0"/>
    <w:rsid w:val="00512685"/>
    <w:rsid w:val="00513284"/>
    <w:rsid w:val="0051378F"/>
    <w:rsid w:val="0051481F"/>
    <w:rsid w:val="005158AF"/>
    <w:rsid w:val="005163D5"/>
    <w:rsid w:val="00517053"/>
    <w:rsid w:val="00517756"/>
    <w:rsid w:val="00521707"/>
    <w:rsid w:val="00522523"/>
    <w:rsid w:val="00524E96"/>
    <w:rsid w:val="0052563D"/>
    <w:rsid w:val="005262B1"/>
    <w:rsid w:val="005264D6"/>
    <w:rsid w:val="005300E1"/>
    <w:rsid w:val="0053013C"/>
    <w:rsid w:val="00530605"/>
    <w:rsid w:val="00531C22"/>
    <w:rsid w:val="00531CEF"/>
    <w:rsid w:val="00533AEE"/>
    <w:rsid w:val="00533B0D"/>
    <w:rsid w:val="0053494D"/>
    <w:rsid w:val="0053620F"/>
    <w:rsid w:val="00536F40"/>
    <w:rsid w:val="0053742E"/>
    <w:rsid w:val="00537478"/>
    <w:rsid w:val="00540235"/>
    <w:rsid w:val="005408D0"/>
    <w:rsid w:val="00540D30"/>
    <w:rsid w:val="005418B9"/>
    <w:rsid w:val="00541C88"/>
    <w:rsid w:val="005420B0"/>
    <w:rsid w:val="00542E15"/>
    <w:rsid w:val="00542FFD"/>
    <w:rsid w:val="00543475"/>
    <w:rsid w:val="005441BB"/>
    <w:rsid w:val="00545B6E"/>
    <w:rsid w:val="00545D0F"/>
    <w:rsid w:val="005463CC"/>
    <w:rsid w:val="00546DE4"/>
    <w:rsid w:val="00547F30"/>
    <w:rsid w:val="0055044E"/>
    <w:rsid w:val="0055068F"/>
    <w:rsid w:val="00551B66"/>
    <w:rsid w:val="00551E00"/>
    <w:rsid w:val="00555308"/>
    <w:rsid w:val="00555A80"/>
    <w:rsid w:val="00556A05"/>
    <w:rsid w:val="005578F9"/>
    <w:rsid w:val="005601B3"/>
    <w:rsid w:val="005605CA"/>
    <w:rsid w:val="005609B4"/>
    <w:rsid w:val="00561CA9"/>
    <w:rsid w:val="00561F7A"/>
    <w:rsid w:val="00562478"/>
    <w:rsid w:val="00562971"/>
    <w:rsid w:val="00562C6C"/>
    <w:rsid w:val="00562D4F"/>
    <w:rsid w:val="00563873"/>
    <w:rsid w:val="00563A80"/>
    <w:rsid w:val="00564C06"/>
    <w:rsid w:val="00564F01"/>
    <w:rsid w:val="005655D2"/>
    <w:rsid w:val="00565D16"/>
    <w:rsid w:val="0056620D"/>
    <w:rsid w:val="005671CD"/>
    <w:rsid w:val="00570B7B"/>
    <w:rsid w:val="00570FE7"/>
    <w:rsid w:val="005722AF"/>
    <w:rsid w:val="005740C7"/>
    <w:rsid w:val="005744CC"/>
    <w:rsid w:val="00575D33"/>
    <w:rsid w:val="005764E6"/>
    <w:rsid w:val="0057681D"/>
    <w:rsid w:val="00576A88"/>
    <w:rsid w:val="00577CAA"/>
    <w:rsid w:val="00580524"/>
    <w:rsid w:val="00580BE5"/>
    <w:rsid w:val="00580C33"/>
    <w:rsid w:val="00581BCF"/>
    <w:rsid w:val="005826A7"/>
    <w:rsid w:val="00584552"/>
    <w:rsid w:val="005852DD"/>
    <w:rsid w:val="00585341"/>
    <w:rsid w:val="005860B5"/>
    <w:rsid w:val="005865AC"/>
    <w:rsid w:val="00586B0C"/>
    <w:rsid w:val="00586B0F"/>
    <w:rsid w:val="00587BD7"/>
    <w:rsid w:val="00590D8A"/>
    <w:rsid w:val="005918DE"/>
    <w:rsid w:val="0059230B"/>
    <w:rsid w:val="00592982"/>
    <w:rsid w:val="00592EBB"/>
    <w:rsid w:val="00593174"/>
    <w:rsid w:val="00593A58"/>
    <w:rsid w:val="0059421C"/>
    <w:rsid w:val="005947B0"/>
    <w:rsid w:val="005953A1"/>
    <w:rsid w:val="00595B91"/>
    <w:rsid w:val="005969B0"/>
    <w:rsid w:val="00597A12"/>
    <w:rsid w:val="00597AF3"/>
    <w:rsid w:val="005A0B59"/>
    <w:rsid w:val="005A10CC"/>
    <w:rsid w:val="005A1E0F"/>
    <w:rsid w:val="005A225C"/>
    <w:rsid w:val="005A2FE0"/>
    <w:rsid w:val="005A3155"/>
    <w:rsid w:val="005A4970"/>
    <w:rsid w:val="005A72EB"/>
    <w:rsid w:val="005A737B"/>
    <w:rsid w:val="005A7ACA"/>
    <w:rsid w:val="005A7F17"/>
    <w:rsid w:val="005B055E"/>
    <w:rsid w:val="005B232B"/>
    <w:rsid w:val="005B2EBC"/>
    <w:rsid w:val="005B37C7"/>
    <w:rsid w:val="005B3B62"/>
    <w:rsid w:val="005B515D"/>
    <w:rsid w:val="005C1A7D"/>
    <w:rsid w:val="005C2636"/>
    <w:rsid w:val="005C3DBF"/>
    <w:rsid w:val="005C58AC"/>
    <w:rsid w:val="005C5B6F"/>
    <w:rsid w:val="005C69FE"/>
    <w:rsid w:val="005C7B55"/>
    <w:rsid w:val="005D053A"/>
    <w:rsid w:val="005D2E99"/>
    <w:rsid w:val="005D320D"/>
    <w:rsid w:val="005D4F49"/>
    <w:rsid w:val="005D572C"/>
    <w:rsid w:val="005D6C14"/>
    <w:rsid w:val="005E0004"/>
    <w:rsid w:val="005E0B24"/>
    <w:rsid w:val="005E0E8C"/>
    <w:rsid w:val="005E18D0"/>
    <w:rsid w:val="005E26F1"/>
    <w:rsid w:val="005E2907"/>
    <w:rsid w:val="005E2F92"/>
    <w:rsid w:val="005E42E7"/>
    <w:rsid w:val="005E63F5"/>
    <w:rsid w:val="005E7249"/>
    <w:rsid w:val="005E7386"/>
    <w:rsid w:val="005E788C"/>
    <w:rsid w:val="005F0525"/>
    <w:rsid w:val="005F20C9"/>
    <w:rsid w:val="005F2287"/>
    <w:rsid w:val="005F2D54"/>
    <w:rsid w:val="005F3AAA"/>
    <w:rsid w:val="005F5473"/>
    <w:rsid w:val="005F57BD"/>
    <w:rsid w:val="005F7010"/>
    <w:rsid w:val="005F7716"/>
    <w:rsid w:val="005F794C"/>
    <w:rsid w:val="005F7F66"/>
    <w:rsid w:val="00603345"/>
    <w:rsid w:val="00604DB5"/>
    <w:rsid w:val="006069A2"/>
    <w:rsid w:val="00606F3C"/>
    <w:rsid w:val="006073D1"/>
    <w:rsid w:val="00613821"/>
    <w:rsid w:val="006149C4"/>
    <w:rsid w:val="00616268"/>
    <w:rsid w:val="00617BD2"/>
    <w:rsid w:val="0062037E"/>
    <w:rsid w:val="0062276C"/>
    <w:rsid w:val="00622B6B"/>
    <w:rsid w:val="00623B5C"/>
    <w:rsid w:val="00624344"/>
    <w:rsid w:val="006245F4"/>
    <w:rsid w:val="006251BC"/>
    <w:rsid w:val="00625308"/>
    <w:rsid w:val="00625963"/>
    <w:rsid w:val="006260CA"/>
    <w:rsid w:val="00626659"/>
    <w:rsid w:val="00626C6E"/>
    <w:rsid w:val="00626E0C"/>
    <w:rsid w:val="006271AA"/>
    <w:rsid w:val="0062745F"/>
    <w:rsid w:val="0063085A"/>
    <w:rsid w:val="00630DDF"/>
    <w:rsid w:val="0063187B"/>
    <w:rsid w:val="00632818"/>
    <w:rsid w:val="0063337E"/>
    <w:rsid w:val="00633FEB"/>
    <w:rsid w:val="00634C49"/>
    <w:rsid w:val="00635427"/>
    <w:rsid w:val="006370DA"/>
    <w:rsid w:val="00637D3A"/>
    <w:rsid w:val="00640173"/>
    <w:rsid w:val="006403D3"/>
    <w:rsid w:val="006405FD"/>
    <w:rsid w:val="00640799"/>
    <w:rsid w:val="006410F8"/>
    <w:rsid w:val="00642D0F"/>
    <w:rsid w:val="00643291"/>
    <w:rsid w:val="00643C1F"/>
    <w:rsid w:val="00644BFB"/>
    <w:rsid w:val="00644C21"/>
    <w:rsid w:val="00645FC3"/>
    <w:rsid w:val="00647050"/>
    <w:rsid w:val="00650AEF"/>
    <w:rsid w:val="00651208"/>
    <w:rsid w:val="00651465"/>
    <w:rsid w:val="00652FA1"/>
    <w:rsid w:val="00654EEC"/>
    <w:rsid w:val="00655B3B"/>
    <w:rsid w:val="00655E80"/>
    <w:rsid w:val="00656087"/>
    <w:rsid w:val="00660070"/>
    <w:rsid w:val="006608AE"/>
    <w:rsid w:val="00660989"/>
    <w:rsid w:val="00663775"/>
    <w:rsid w:val="00666250"/>
    <w:rsid w:val="0066729F"/>
    <w:rsid w:val="00670058"/>
    <w:rsid w:val="00670105"/>
    <w:rsid w:val="00671458"/>
    <w:rsid w:val="00671848"/>
    <w:rsid w:val="00673238"/>
    <w:rsid w:val="00673D06"/>
    <w:rsid w:val="0067436D"/>
    <w:rsid w:val="00674C2F"/>
    <w:rsid w:val="00675BC7"/>
    <w:rsid w:val="006762EC"/>
    <w:rsid w:val="00676480"/>
    <w:rsid w:val="006766B3"/>
    <w:rsid w:val="00676839"/>
    <w:rsid w:val="00677784"/>
    <w:rsid w:val="006777DF"/>
    <w:rsid w:val="006778A7"/>
    <w:rsid w:val="00680B6E"/>
    <w:rsid w:val="00680BFF"/>
    <w:rsid w:val="006815E2"/>
    <w:rsid w:val="0068313E"/>
    <w:rsid w:val="00683923"/>
    <w:rsid w:val="00685D74"/>
    <w:rsid w:val="006867CB"/>
    <w:rsid w:val="00686EA2"/>
    <w:rsid w:val="00687DC1"/>
    <w:rsid w:val="0069050D"/>
    <w:rsid w:val="0069119F"/>
    <w:rsid w:val="0069176D"/>
    <w:rsid w:val="00692DA4"/>
    <w:rsid w:val="00693ADC"/>
    <w:rsid w:val="006940F9"/>
    <w:rsid w:val="00694538"/>
    <w:rsid w:val="006951AF"/>
    <w:rsid w:val="00695605"/>
    <w:rsid w:val="00697322"/>
    <w:rsid w:val="00697385"/>
    <w:rsid w:val="00697F1C"/>
    <w:rsid w:val="006A0080"/>
    <w:rsid w:val="006A012D"/>
    <w:rsid w:val="006A1149"/>
    <w:rsid w:val="006A187D"/>
    <w:rsid w:val="006A1FE6"/>
    <w:rsid w:val="006A33D2"/>
    <w:rsid w:val="006A34BA"/>
    <w:rsid w:val="006A79B8"/>
    <w:rsid w:val="006B11CA"/>
    <w:rsid w:val="006B1DB4"/>
    <w:rsid w:val="006B237D"/>
    <w:rsid w:val="006B256D"/>
    <w:rsid w:val="006B3265"/>
    <w:rsid w:val="006B3A53"/>
    <w:rsid w:val="006B4FDB"/>
    <w:rsid w:val="006B51A9"/>
    <w:rsid w:val="006B537C"/>
    <w:rsid w:val="006B5CE3"/>
    <w:rsid w:val="006B7B32"/>
    <w:rsid w:val="006C05E6"/>
    <w:rsid w:val="006C276C"/>
    <w:rsid w:val="006C445C"/>
    <w:rsid w:val="006C4CCD"/>
    <w:rsid w:val="006C510D"/>
    <w:rsid w:val="006C56EF"/>
    <w:rsid w:val="006C5800"/>
    <w:rsid w:val="006C6253"/>
    <w:rsid w:val="006C6396"/>
    <w:rsid w:val="006C69E6"/>
    <w:rsid w:val="006C6CEB"/>
    <w:rsid w:val="006C7351"/>
    <w:rsid w:val="006C7F05"/>
    <w:rsid w:val="006C7F6A"/>
    <w:rsid w:val="006D0EB8"/>
    <w:rsid w:val="006D0FB0"/>
    <w:rsid w:val="006D1765"/>
    <w:rsid w:val="006D17ED"/>
    <w:rsid w:val="006D2697"/>
    <w:rsid w:val="006D2A0F"/>
    <w:rsid w:val="006D3ED8"/>
    <w:rsid w:val="006D5314"/>
    <w:rsid w:val="006D5645"/>
    <w:rsid w:val="006D5F63"/>
    <w:rsid w:val="006E01EB"/>
    <w:rsid w:val="006E0882"/>
    <w:rsid w:val="006E1155"/>
    <w:rsid w:val="006E1288"/>
    <w:rsid w:val="006E3F20"/>
    <w:rsid w:val="006E3FA1"/>
    <w:rsid w:val="006E45BF"/>
    <w:rsid w:val="006E4A86"/>
    <w:rsid w:val="006E6343"/>
    <w:rsid w:val="006E6543"/>
    <w:rsid w:val="006E6FF7"/>
    <w:rsid w:val="006F2192"/>
    <w:rsid w:val="006F2BD8"/>
    <w:rsid w:val="006F3D76"/>
    <w:rsid w:val="006F3DA7"/>
    <w:rsid w:val="006F4136"/>
    <w:rsid w:val="006F5106"/>
    <w:rsid w:val="006F6284"/>
    <w:rsid w:val="006F6BEF"/>
    <w:rsid w:val="007008B7"/>
    <w:rsid w:val="00702209"/>
    <w:rsid w:val="00702D0A"/>
    <w:rsid w:val="0070390D"/>
    <w:rsid w:val="00704383"/>
    <w:rsid w:val="007054EB"/>
    <w:rsid w:val="0070567D"/>
    <w:rsid w:val="00706927"/>
    <w:rsid w:val="007070AA"/>
    <w:rsid w:val="0070767C"/>
    <w:rsid w:val="00710BC0"/>
    <w:rsid w:val="0071158B"/>
    <w:rsid w:val="00715D5C"/>
    <w:rsid w:val="00716250"/>
    <w:rsid w:val="007164D8"/>
    <w:rsid w:val="00720B1F"/>
    <w:rsid w:val="007211A8"/>
    <w:rsid w:val="00722F97"/>
    <w:rsid w:val="0072397F"/>
    <w:rsid w:val="00723F16"/>
    <w:rsid w:val="007249F7"/>
    <w:rsid w:val="007265AE"/>
    <w:rsid w:val="00726E82"/>
    <w:rsid w:val="00727EA4"/>
    <w:rsid w:val="007300E0"/>
    <w:rsid w:val="007302F6"/>
    <w:rsid w:val="00730475"/>
    <w:rsid w:val="00730DBC"/>
    <w:rsid w:val="00731306"/>
    <w:rsid w:val="00731D31"/>
    <w:rsid w:val="00732A61"/>
    <w:rsid w:val="00732D94"/>
    <w:rsid w:val="00733307"/>
    <w:rsid w:val="00733FBA"/>
    <w:rsid w:val="00734103"/>
    <w:rsid w:val="007346B5"/>
    <w:rsid w:val="007372EC"/>
    <w:rsid w:val="00740C16"/>
    <w:rsid w:val="00741467"/>
    <w:rsid w:val="007438F6"/>
    <w:rsid w:val="00744E57"/>
    <w:rsid w:val="00745ED1"/>
    <w:rsid w:val="0074706D"/>
    <w:rsid w:val="0074734F"/>
    <w:rsid w:val="00750077"/>
    <w:rsid w:val="00751E49"/>
    <w:rsid w:val="0075233E"/>
    <w:rsid w:val="007526AA"/>
    <w:rsid w:val="00753AC8"/>
    <w:rsid w:val="00755EE5"/>
    <w:rsid w:val="007626DC"/>
    <w:rsid w:val="00763183"/>
    <w:rsid w:val="007633D8"/>
    <w:rsid w:val="00763981"/>
    <w:rsid w:val="0076480D"/>
    <w:rsid w:val="00765D07"/>
    <w:rsid w:val="00766302"/>
    <w:rsid w:val="007679D9"/>
    <w:rsid w:val="0077032B"/>
    <w:rsid w:val="00770CC0"/>
    <w:rsid w:val="00771589"/>
    <w:rsid w:val="00775278"/>
    <w:rsid w:val="00776DA0"/>
    <w:rsid w:val="007776D4"/>
    <w:rsid w:val="00777C13"/>
    <w:rsid w:val="00780472"/>
    <w:rsid w:val="00781785"/>
    <w:rsid w:val="00782345"/>
    <w:rsid w:val="00783503"/>
    <w:rsid w:val="0078390D"/>
    <w:rsid w:val="00783D73"/>
    <w:rsid w:val="007846D8"/>
    <w:rsid w:val="00784963"/>
    <w:rsid w:val="00786A90"/>
    <w:rsid w:val="00790B5B"/>
    <w:rsid w:val="00790B6E"/>
    <w:rsid w:val="00791612"/>
    <w:rsid w:val="00794B98"/>
    <w:rsid w:val="00794F56"/>
    <w:rsid w:val="00795489"/>
    <w:rsid w:val="0079742C"/>
    <w:rsid w:val="00797EEE"/>
    <w:rsid w:val="007A01DA"/>
    <w:rsid w:val="007A03F8"/>
    <w:rsid w:val="007A0914"/>
    <w:rsid w:val="007A2338"/>
    <w:rsid w:val="007A2613"/>
    <w:rsid w:val="007A42F0"/>
    <w:rsid w:val="007A442C"/>
    <w:rsid w:val="007A4862"/>
    <w:rsid w:val="007A5EF2"/>
    <w:rsid w:val="007A6081"/>
    <w:rsid w:val="007B0127"/>
    <w:rsid w:val="007B1E16"/>
    <w:rsid w:val="007B4C90"/>
    <w:rsid w:val="007B4E34"/>
    <w:rsid w:val="007C1148"/>
    <w:rsid w:val="007C11F7"/>
    <w:rsid w:val="007C1B58"/>
    <w:rsid w:val="007C2FBA"/>
    <w:rsid w:val="007C3424"/>
    <w:rsid w:val="007C3833"/>
    <w:rsid w:val="007C4008"/>
    <w:rsid w:val="007C42E9"/>
    <w:rsid w:val="007C4F9C"/>
    <w:rsid w:val="007C5589"/>
    <w:rsid w:val="007C5C34"/>
    <w:rsid w:val="007C669C"/>
    <w:rsid w:val="007C6A08"/>
    <w:rsid w:val="007D0437"/>
    <w:rsid w:val="007D0F06"/>
    <w:rsid w:val="007D2A4D"/>
    <w:rsid w:val="007D2BFE"/>
    <w:rsid w:val="007D336D"/>
    <w:rsid w:val="007D3549"/>
    <w:rsid w:val="007D5D49"/>
    <w:rsid w:val="007D62EE"/>
    <w:rsid w:val="007D70E0"/>
    <w:rsid w:val="007E0058"/>
    <w:rsid w:val="007E049E"/>
    <w:rsid w:val="007E126E"/>
    <w:rsid w:val="007E13ED"/>
    <w:rsid w:val="007E1C43"/>
    <w:rsid w:val="007E25A5"/>
    <w:rsid w:val="007E2E4E"/>
    <w:rsid w:val="007E40A2"/>
    <w:rsid w:val="007E43D8"/>
    <w:rsid w:val="007E684A"/>
    <w:rsid w:val="007E6BAB"/>
    <w:rsid w:val="007F01AC"/>
    <w:rsid w:val="007F3347"/>
    <w:rsid w:val="007F3A4F"/>
    <w:rsid w:val="007F44AA"/>
    <w:rsid w:val="007F566C"/>
    <w:rsid w:val="007F5E37"/>
    <w:rsid w:val="007F60F5"/>
    <w:rsid w:val="0080093D"/>
    <w:rsid w:val="00801FDC"/>
    <w:rsid w:val="00803685"/>
    <w:rsid w:val="00803D27"/>
    <w:rsid w:val="008042AC"/>
    <w:rsid w:val="008052EC"/>
    <w:rsid w:val="0080582C"/>
    <w:rsid w:val="00805D92"/>
    <w:rsid w:val="008066FF"/>
    <w:rsid w:val="00807086"/>
    <w:rsid w:val="00807586"/>
    <w:rsid w:val="0081075E"/>
    <w:rsid w:val="008108BF"/>
    <w:rsid w:val="00811FC0"/>
    <w:rsid w:val="00813D7F"/>
    <w:rsid w:val="008160ED"/>
    <w:rsid w:val="008175D5"/>
    <w:rsid w:val="00820011"/>
    <w:rsid w:val="00820A34"/>
    <w:rsid w:val="00821B6C"/>
    <w:rsid w:val="00822294"/>
    <w:rsid w:val="00822ADC"/>
    <w:rsid w:val="008234E3"/>
    <w:rsid w:val="0082456F"/>
    <w:rsid w:val="00824C62"/>
    <w:rsid w:val="00824FE3"/>
    <w:rsid w:val="00825D1F"/>
    <w:rsid w:val="00825FED"/>
    <w:rsid w:val="00826596"/>
    <w:rsid w:val="00827562"/>
    <w:rsid w:val="008305FB"/>
    <w:rsid w:val="008307A9"/>
    <w:rsid w:val="00830CFE"/>
    <w:rsid w:val="00830E39"/>
    <w:rsid w:val="008311E0"/>
    <w:rsid w:val="00831412"/>
    <w:rsid w:val="00832384"/>
    <w:rsid w:val="00832849"/>
    <w:rsid w:val="00832A4D"/>
    <w:rsid w:val="00833A30"/>
    <w:rsid w:val="008342EB"/>
    <w:rsid w:val="0083434F"/>
    <w:rsid w:val="008344BE"/>
    <w:rsid w:val="00834A66"/>
    <w:rsid w:val="00834B86"/>
    <w:rsid w:val="00835EA1"/>
    <w:rsid w:val="008365BC"/>
    <w:rsid w:val="00837CE3"/>
    <w:rsid w:val="00837ED0"/>
    <w:rsid w:val="00841C9B"/>
    <w:rsid w:val="00842F0C"/>
    <w:rsid w:val="008505CE"/>
    <w:rsid w:val="00850703"/>
    <w:rsid w:val="0085104B"/>
    <w:rsid w:val="00851564"/>
    <w:rsid w:val="008527F0"/>
    <w:rsid w:val="00853BFD"/>
    <w:rsid w:val="00853FAC"/>
    <w:rsid w:val="008551E4"/>
    <w:rsid w:val="008562BB"/>
    <w:rsid w:val="0085720F"/>
    <w:rsid w:val="008602FF"/>
    <w:rsid w:val="00861A8C"/>
    <w:rsid w:val="00861AEB"/>
    <w:rsid w:val="00862D29"/>
    <w:rsid w:val="00863878"/>
    <w:rsid w:val="0086398B"/>
    <w:rsid w:val="008641D2"/>
    <w:rsid w:val="00866417"/>
    <w:rsid w:val="00867411"/>
    <w:rsid w:val="00867936"/>
    <w:rsid w:val="008705CC"/>
    <w:rsid w:val="00870F1A"/>
    <w:rsid w:val="00871862"/>
    <w:rsid w:val="0087191D"/>
    <w:rsid w:val="00871C13"/>
    <w:rsid w:val="00872832"/>
    <w:rsid w:val="008734E1"/>
    <w:rsid w:val="008745E6"/>
    <w:rsid w:val="008747CE"/>
    <w:rsid w:val="008748A9"/>
    <w:rsid w:val="00874E63"/>
    <w:rsid w:val="00875706"/>
    <w:rsid w:val="00875955"/>
    <w:rsid w:val="00875A6E"/>
    <w:rsid w:val="00875C8C"/>
    <w:rsid w:val="008764CF"/>
    <w:rsid w:val="0087656F"/>
    <w:rsid w:val="00877146"/>
    <w:rsid w:val="008778FC"/>
    <w:rsid w:val="00882817"/>
    <w:rsid w:val="0088403D"/>
    <w:rsid w:val="0088433A"/>
    <w:rsid w:val="008846CB"/>
    <w:rsid w:val="00884D83"/>
    <w:rsid w:val="00886340"/>
    <w:rsid w:val="00886A98"/>
    <w:rsid w:val="00887B44"/>
    <w:rsid w:val="00887C8D"/>
    <w:rsid w:val="00887E4A"/>
    <w:rsid w:val="00892619"/>
    <w:rsid w:val="008929F1"/>
    <w:rsid w:val="00893D16"/>
    <w:rsid w:val="00894ECE"/>
    <w:rsid w:val="00896039"/>
    <w:rsid w:val="008968C3"/>
    <w:rsid w:val="00897374"/>
    <w:rsid w:val="00897D50"/>
    <w:rsid w:val="00897E36"/>
    <w:rsid w:val="008A0C1F"/>
    <w:rsid w:val="008A109A"/>
    <w:rsid w:val="008A19FA"/>
    <w:rsid w:val="008A265D"/>
    <w:rsid w:val="008A2AF1"/>
    <w:rsid w:val="008A2C38"/>
    <w:rsid w:val="008A5B27"/>
    <w:rsid w:val="008B0E3B"/>
    <w:rsid w:val="008B105D"/>
    <w:rsid w:val="008B12FE"/>
    <w:rsid w:val="008B170B"/>
    <w:rsid w:val="008B17B9"/>
    <w:rsid w:val="008B205A"/>
    <w:rsid w:val="008B25E2"/>
    <w:rsid w:val="008B34A4"/>
    <w:rsid w:val="008B5846"/>
    <w:rsid w:val="008B5C63"/>
    <w:rsid w:val="008B6B91"/>
    <w:rsid w:val="008B7455"/>
    <w:rsid w:val="008B7CBC"/>
    <w:rsid w:val="008C0419"/>
    <w:rsid w:val="008C073B"/>
    <w:rsid w:val="008C10FD"/>
    <w:rsid w:val="008C316F"/>
    <w:rsid w:val="008C3A8E"/>
    <w:rsid w:val="008C54E0"/>
    <w:rsid w:val="008C5B93"/>
    <w:rsid w:val="008C5C3E"/>
    <w:rsid w:val="008C633C"/>
    <w:rsid w:val="008C65A7"/>
    <w:rsid w:val="008C7782"/>
    <w:rsid w:val="008C7D73"/>
    <w:rsid w:val="008C7EA5"/>
    <w:rsid w:val="008D032D"/>
    <w:rsid w:val="008D06FB"/>
    <w:rsid w:val="008D15DD"/>
    <w:rsid w:val="008D237A"/>
    <w:rsid w:val="008D2AE0"/>
    <w:rsid w:val="008D409D"/>
    <w:rsid w:val="008D424C"/>
    <w:rsid w:val="008D4AA7"/>
    <w:rsid w:val="008D5162"/>
    <w:rsid w:val="008D5688"/>
    <w:rsid w:val="008E09BB"/>
    <w:rsid w:val="008E0AB3"/>
    <w:rsid w:val="008E18F1"/>
    <w:rsid w:val="008E1CD1"/>
    <w:rsid w:val="008E455E"/>
    <w:rsid w:val="008E464A"/>
    <w:rsid w:val="008E4EBC"/>
    <w:rsid w:val="008E59D3"/>
    <w:rsid w:val="008E731F"/>
    <w:rsid w:val="008F04E0"/>
    <w:rsid w:val="008F0F73"/>
    <w:rsid w:val="008F11ED"/>
    <w:rsid w:val="008F1E0E"/>
    <w:rsid w:val="008F36C4"/>
    <w:rsid w:val="008F3B4B"/>
    <w:rsid w:val="008F3F2D"/>
    <w:rsid w:val="008F49D2"/>
    <w:rsid w:val="008F53CE"/>
    <w:rsid w:val="008F5568"/>
    <w:rsid w:val="008F5849"/>
    <w:rsid w:val="008F58C8"/>
    <w:rsid w:val="00900155"/>
    <w:rsid w:val="00901276"/>
    <w:rsid w:val="00901D7F"/>
    <w:rsid w:val="009029DE"/>
    <w:rsid w:val="00904070"/>
    <w:rsid w:val="0090423D"/>
    <w:rsid w:val="00904757"/>
    <w:rsid w:val="009051F7"/>
    <w:rsid w:val="00905E38"/>
    <w:rsid w:val="00907AB3"/>
    <w:rsid w:val="00910910"/>
    <w:rsid w:val="009118EA"/>
    <w:rsid w:val="00912EC9"/>
    <w:rsid w:val="009133FC"/>
    <w:rsid w:val="00913AC3"/>
    <w:rsid w:val="00914194"/>
    <w:rsid w:val="00914445"/>
    <w:rsid w:val="0091574C"/>
    <w:rsid w:val="00915DDF"/>
    <w:rsid w:val="00915E06"/>
    <w:rsid w:val="0092070A"/>
    <w:rsid w:val="00920F4E"/>
    <w:rsid w:val="0092150F"/>
    <w:rsid w:val="009217D0"/>
    <w:rsid w:val="00921FC7"/>
    <w:rsid w:val="0092248B"/>
    <w:rsid w:val="0092278E"/>
    <w:rsid w:val="0092391B"/>
    <w:rsid w:val="00924561"/>
    <w:rsid w:val="00924D8A"/>
    <w:rsid w:val="009251A2"/>
    <w:rsid w:val="0092533E"/>
    <w:rsid w:val="00925588"/>
    <w:rsid w:val="009259AA"/>
    <w:rsid w:val="00926048"/>
    <w:rsid w:val="0092651F"/>
    <w:rsid w:val="00926C76"/>
    <w:rsid w:val="00927E8A"/>
    <w:rsid w:val="00930146"/>
    <w:rsid w:val="009304AE"/>
    <w:rsid w:val="00930A91"/>
    <w:rsid w:val="00931929"/>
    <w:rsid w:val="00931EA9"/>
    <w:rsid w:val="00934CD6"/>
    <w:rsid w:val="00934DE1"/>
    <w:rsid w:val="00935B8E"/>
    <w:rsid w:val="00936A52"/>
    <w:rsid w:val="00936DC7"/>
    <w:rsid w:val="009379E6"/>
    <w:rsid w:val="00937CD5"/>
    <w:rsid w:val="00940329"/>
    <w:rsid w:val="009404F0"/>
    <w:rsid w:val="00941E74"/>
    <w:rsid w:val="009422F3"/>
    <w:rsid w:val="009427E1"/>
    <w:rsid w:val="00942938"/>
    <w:rsid w:val="00944B50"/>
    <w:rsid w:val="00945AEB"/>
    <w:rsid w:val="00945B48"/>
    <w:rsid w:val="009474CE"/>
    <w:rsid w:val="00947E92"/>
    <w:rsid w:val="00947F92"/>
    <w:rsid w:val="00950449"/>
    <w:rsid w:val="009506F6"/>
    <w:rsid w:val="00950AA1"/>
    <w:rsid w:val="00950AA7"/>
    <w:rsid w:val="0095161D"/>
    <w:rsid w:val="00952975"/>
    <w:rsid w:val="00954065"/>
    <w:rsid w:val="0095589D"/>
    <w:rsid w:val="00955EF6"/>
    <w:rsid w:val="00955F6E"/>
    <w:rsid w:val="00956EE6"/>
    <w:rsid w:val="00957141"/>
    <w:rsid w:val="00957BEF"/>
    <w:rsid w:val="009600D6"/>
    <w:rsid w:val="009612A1"/>
    <w:rsid w:val="009612FD"/>
    <w:rsid w:val="009643EF"/>
    <w:rsid w:val="009669F0"/>
    <w:rsid w:val="009679D4"/>
    <w:rsid w:val="00967F57"/>
    <w:rsid w:val="00971D8E"/>
    <w:rsid w:val="009735C0"/>
    <w:rsid w:val="009735E8"/>
    <w:rsid w:val="00973D69"/>
    <w:rsid w:val="0097409D"/>
    <w:rsid w:val="0097431A"/>
    <w:rsid w:val="009749B6"/>
    <w:rsid w:val="00975185"/>
    <w:rsid w:val="00975424"/>
    <w:rsid w:val="0097632A"/>
    <w:rsid w:val="0097671A"/>
    <w:rsid w:val="00977FB3"/>
    <w:rsid w:val="009814A9"/>
    <w:rsid w:val="0098159E"/>
    <w:rsid w:val="00981E93"/>
    <w:rsid w:val="009823CC"/>
    <w:rsid w:val="00982C02"/>
    <w:rsid w:val="009862B1"/>
    <w:rsid w:val="00986B3D"/>
    <w:rsid w:val="009879E7"/>
    <w:rsid w:val="00990D51"/>
    <w:rsid w:val="00990F9B"/>
    <w:rsid w:val="00991E79"/>
    <w:rsid w:val="009935AA"/>
    <w:rsid w:val="00994977"/>
    <w:rsid w:val="00994FE8"/>
    <w:rsid w:val="00995025"/>
    <w:rsid w:val="0099583A"/>
    <w:rsid w:val="0099627E"/>
    <w:rsid w:val="00996F9C"/>
    <w:rsid w:val="009970A5"/>
    <w:rsid w:val="00997153"/>
    <w:rsid w:val="00997E19"/>
    <w:rsid w:val="009A15AC"/>
    <w:rsid w:val="009A28DE"/>
    <w:rsid w:val="009A2A93"/>
    <w:rsid w:val="009A3323"/>
    <w:rsid w:val="009A4652"/>
    <w:rsid w:val="009A4805"/>
    <w:rsid w:val="009A4E66"/>
    <w:rsid w:val="009A4FC8"/>
    <w:rsid w:val="009A5766"/>
    <w:rsid w:val="009A5DA0"/>
    <w:rsid w:val="009A6BD9"/>
    <w:rsid w:val="009A77D3"/>
    <w:rsid w:val="009B0092"/>
    <w:rsid w:val="009B12C9"/>
    <w:rsid w:val="009B2041"/>
    <w:rsid w:val="009B318A"/>
    <w:rsid w:val="009B3275"/>
    <w:rsid w:val="009B3736"/>
    <w:rsid w:val="009B397C"/>
    <w:rsid w:val="009B3D4D"/>
    <w:rsid w:val="009B4917"/>
    <w:rsid w:val="009B5876"/>
    <w:rsid w:val="009B5931"/>
    <w:rsid w:val="009B7010"/>
    <w:rsid w:val="009B7361"/>
    <w:rsid w:val="009C03FB"/>
    <w:rsid w:val="009C0C4B"/>
    <w:rsid w:val="009C26BD"/>
    <w:rsid w:val="009C2E84"/>
    <w:rsid w:val="009C3896"/>
    <w:rsid w:val="009C45AF"/>
    <w:rsid w:val="009C46C3"/>
    <w:rsid w:val="009C64B9"/>
    <w:rsid w:val="009C676E"/>
    <w:rsid w:val="009C6D05"/>
    <w:rsid w:val="009C719C"/>
    <w:rsid w:val="009D0AA1"/>
    <w:rsid w:val="009D0D21"/>
    <w:rsid w:val="009D176C"/>
    <w:rsid w:val="009D1983"/>
    <w:rsid w:val="009D1D29"/>
    <w:rsid w:val="009D3349"/>
    <w:rsid w:val="009D385F"/>
    <w:rsid w:val="009D424A"/>
    <w:rsid w:val="009D4CB8"/>
    <w:rsid w:val="009D561B"/>
    <w:rsid w:val="009D6C76"/>
    <w:rsid w:val="009D7519"/>
    <w:rsid w:val="009D7D2C"/>
    <w:rsid w:val="009D7D3A"/>
    <w:rsid w:val="009E09EB"/>
    <w:rsid w:val="009E12E1"/>
    <w:rsid w:val="009E1C53"/>
    <w:rsid w:val="009E3221"/>
    <w:rsid w:val="009E400E"/>
    <w:rsid w:val="009E5534"/>
    <w:rsid w:val="009E5763"/>
    <w:rsid w:val="009E59B1"/>
    <w:rsid w:val="009E5E91"/>
    <w:rsid w:val="009E5F60"/>
    <w:rsid w:val="009E640F"/>
    <w:rsid w:val="009E79A9"/>
    <w:rsid w:val="009F0883"/>
    <w:rsid w:val="009F2815"/>
    <w:rsid w:val="009F2F3A"/>
    <w:rsid w:val="009F4F02"/>
    <w:rsid w:val="009F5ED4"/>
    <w:rsid w:val="00A00255"/>
    <w:rsid w:val="00A002B9"/>
    <w:rsid w:val="00A00543"/>
    <w:rsid w:val="00A0068E"/>
    <w:rsid w:val="00A013A2"/>
    <w:rsid w:val="00A0186F"/>
    <w:rsid w:val="00A01954"/>
    <w:rsid w:val="00A01B9F"/>
    <w:rsid w:val="00A0212B"/>
    <w:rsid w:val="00A025AB"/>
    <w:rsid w:val="00A02F42"/>
    <w:rsid w:val="00A03160"/>
    <w:rsid w:val="00A0557A"/>
    <w:rsid w:val="00A0564B"/>
    <w:rsid w:val="00A06EE7"/>
    <w:rsid w:val="00A11B8D"/>
    <w:rsid w:val="00A135BD"/>
    <w:rsid w:val="00A154FE"/>
    <w:rsid w:val="00A15FFF"/>
    <w:rsid w:val="00A16D3A"/>
    <w:rsid w:val="00A16DD7"/>
    <w:rsid w:val="00A17072"/>
    <w:rsid w:val="00A171CE"/>
    <w:rsid w:val="00A17293"/>
    <w:rsid w:val="00A208CA"/>
    <w:rsid w:val="00A2153B"/>
    <w:rsid w:val="00A23715"/>
    <w:rsid w:val="00A24097"/>
    <w:rsid w:val="00A2481C"/>
    <w:rsid w:val="00A25FDB"/>
    <w:rsid w:val="00A26287"/>
    <w:rsid w:val="00A27A78"/>
    <w:rsid w:val="00A30497"/>
    <w:rsid w:val="00A30775"/>
    <w:rsid w:val="00A317F7"/>
    <w:rsid w:val="00A31A33"/>
    <w:rsid w:val="00A33C4B"/>
    <w:rsid w:val="00A34ABE"/>
    <w:rsid w:val="00A364DD"/>
    <w:rsid w:val="00A37CCD"/>
    <w:rsid w:val="00A405A6"/>
    <w:rsid w:val="00A426A5"/>
    <w:rsid w:val="00A432BB"/>
    <w:rsid w:val="00A43849"/>
    <w:rsid w:val="00A44650"/>
    <w:rsid w:val="00A46367"/>
    <w:rsid w:val="00A46518"/>
    <w:rsid w:val="00A46AB6"/>
    <w:rsid w:val="00A4771F"/>
    <w:rsid w:val="00A515B8"/>
    <w:rsid w:val="00A51B14"/>
    <w:rsid w:val="00A52BB3"/>
    <w:rsid w:val="00A53242"/>
    <w:rsid w:val="00A559D8"/>
    <w:rsid w:val="00A5643F"/>
    <w:rsid w:val="00A56DD1"/>
    <w:rsid w:val="00A6005E"/>
    <w:rsid w:val="00A62450"/>
    <w:rsid w:val="00A626FE"/>
    <w:rsid w:val="00A634C5"/>
    <w:rsid w:val="00A63A4A"/>
    <w:rsid w:val="00A66E07"/>
    <w:rsid w:val="00A67793"/>
    <w:rsid w:val="00A7079E"/>
    <w:rsid w:val="00A70FB4"/>
    <w:rsid w:val="00A71946"/>
    <w:rsid w:val="00A72103"/>
    <w:rsid w:val="00A74043"/>
    <w:rsid w:val="00A74FD0"/>
    <w:rsid w:val="00A75161"/>
    <w:rsid w:val="00A75EA7"/>
    <w:rsid w:val="00A7638C"/>
    <w:rsid w:val="00A765DA"/>
    <w:rsid w:val="00A768F9"/>
    <w:rsid w:val="00A778B4"/>
    <w:rsid w:val="00A8013B"/>
    <w:rsid w:val="00A8104F"/>
    <w:rsid w:val="00A81CD3"/>
    <w:rsid w:val="00A82016"/>
    <w:rsid w:val="00A832A9"/>
    <w:rsid w:val="00A8353E"/>
    <w:rsid w:val="00A83C67"/>
    <w:rsid w:val="00A83E95"/>
    <w:rsid w:val="00A843A4"/>
    <w:rsid w:val="00A87C68"/>
    <w:rsid w:val="00A9010D"/>
    <w:rsid w:val="00A90C56"/>
    <w:rsid w:val="00A91266"/>
    <w:rsid w:val="00A9245F"/>
    <w:rsid w:val="00A9334C"/>
    <w:rsid w:val="00A93647"/>
    <w:rsid w:val="00A93867"/>
    <w:rsid w:val="00A94ECD"/>
    <w:rsid w:val="00A9617A"/>
    <w:rsid w:val="00A965A2"/>
    <w:rsid w:val="00A97F14"/>
    <w:rsid w:val="00AA0507"/>
    <w:rsid w:val="00AA10A4"/>
    <w:rsid w:val="00AA1920"/>
    <w:rsid w:val="00AA3161"/>
    <w:rsid w:val="00AA42AC"/>
    <w:rsid w:val="00AA686B"/>
    <w:rsid w:val="00AA6E82"/>
    <w:rsid w:val="00AA745B"/>
    <w:rsid w:val="00AA7748"/>
    <w:rsid w:val="00AA7A01"/>
    <w:rsid w:val="00AB48DB"/>
    <w:rsid w:val="00AB62C7"/>
    <w:rsid w:val="00AB644A"/>
    <w:rsid w:val="00AB686F"/>
    <w:rsid w:val="00AB70B8"/>
    <w:rsid w:val="00AC0471"/>
    <w:rsid w:val="00AC051D"/>
    <w:rsid w:val="00AC0FC0"/>
    <w:rsid w:val="00AC23D7"/>
    <w:rsid w:val="00AC263E"/>
    <w:rsid w:val="00AC2CDA"/>
    <w:rsid w:val="00AC34A1"/>
    <w:rsid w:val="00AC51D2"/>
    <w:rsid w:val="00AC62D5"/>
    <w:rsid w:val="00AC65F4"/>
    <w:rsid w:val="00AC6D85"/>
    <w:rsid w:val="00AC7EF0"/>
    <w:rsid w:val="00AD0B1D"/>
    <w:rsid w:val="00AD1C40"/>
    <w:rsid w:val="00AD442E"/>
    <w:rsid w:val="00AD461C"/>
    <w:rsid w:val="00AD4935"/>
    <w:rsid w:val="00AD52C9"/>
    <w:rsid w:val="00AD5899"/>
    <w:rsid w:val="00AD675E"/>
    <w:rsid w:val="00AD7536"/>
    <w:rsid w:val="00AD76A0"/>
    <w:rsid w:val="00AE08C3"/>
    <w:rsid w:val="00AE16BB"/>
    <w:rsid w:val="00AE1E73"/>
    <w:rsid w:val="00AE2FD3"/>
    <w:rsid w:val="00AE3907"/>
    <w:rsid w:val="00AE3C35"/>
    <w:rsid w:val="00AE400B"/>
    <w:rsid w:val="00AE5033"/>
    <w:rsid w:val="00AE68AF"/>
    <w:rsid w:val="00AE6C7E"/>
    <w:rsid w:val="00AE6DDF"/>
    <w:rsid w:val="00AE7E53"/>
    <w:rsid w:val="00AF001B"/>
    <w:rsid w:val="00AF0170"/>
    <w:rsid w:val="00AF017A"/>
    <w:rsid w:val="00AF0581"/>
    <w:rsid w:val="00AF099B"/>
    <w:rsid w:val="00AF0C07"/>
    <w:rsid w:val="00AF24B9"/>
    <w:rsid w:val="00AF3851"/>
    <w:rsid w:val="00AF3B86"/>
    <w:rsid w:val="00AF667C"/>
    <w:rsid w:val="00B01414"/>
    <w:rsid w:val="00B03523"/>
    <w:rsid w:val="00B04934"/>
    <w:rsid w:val="00B07FC5"/>
    <w:rsid w:val="00B116B6"/>
    <w:rsid w:val="00B119AD"/>
    <w:rsid w:val="00B12FE9"/>
    <w:rsid w:val="00B142C5"/>
    <w:rsid w:val="00B14CA5"/>
    <w:rsid w:val="00B15D4C"/>
    <w:rsid w:val="00B160F5"/>
    <w:rsid w:val="00B16EE2"/>
    <w:rsid w:val="00B1738E"/>
    <w:rsid w:val="00B17620"/>
    <w:rsid w:val="00B21384"/>
    <w:rsid w:val="00B213E9"/>
    <w:rsid w:val="00B22102"/>
    <w:rsid w:val="00B224F6"/>
    <w:rsid w:val="00B239E0"/>
    <w:rsid w:val="00B26309"/>
    <w:rsid w:val="00B270FC"/>
    <w:rsid w:val="00B2789C"/>
    <w:rsid w:val="00B27937"/>
    <w:rsid w:val="00B27A89"/>
    <w:rsid w:val="00B27ACC"/>
    <w:rsid w:val="00B308C6"/>
    <w:rsid w:val="00B30D99"/>
    <w:rsid w:val="00B312E8"/>
    <w:rsid w:val="00B338AD"/>
    <w:rsid w:val="00B35AFF"/>
    <w:rsid w:val="00B36CDD"/>
    <w:rsid w:val="00B4027A"/>
    <w:rsid w:val="00B4131F"/>
    <w:rsid w:val="00B41533"/>
    <w:rsid w:val="00B41C36"/>
    <w:rsid w:val="00B42C21"/>
    <w:rsid w:val="00B42E9D"/>
    <w:rsid w:val="00B42F28"/>
    <w:rsid w:val="00B43DAC"/>
    <w:rsid w:val="00B4663B"/>
    <w:rsid w:val="00B47844"/>
    <w:rsid w:val="00B50171"/>
    <w:rsid w:val="00B51854"/>
    <w:rsid w:val="00B53E33"/>
    <w:rsid w:val="00B53F7E"/>
    <w:rsid w:val="00B55A4A"/>
    <w:rsid w:val="00B55D1A"/>
    <w:rsid w:val="00B560C0"/>
    <w:rsid w:val="00B600BC"/>
    <w:rsid w:val="00B60476"/>
    <w:rsid w:val="00B61064"/>
    <w:rsid w:val="00B628D6"/>
    <w:rsid w:val="00B63408"/>
    <w:rsid w:val="00B63819"/>
    <w:rsid w:val="00B65CD3"/>
    <w:rsid w:val="00B66BE4"/>
    <w:rsid w:val="00B66BEA"/>
    <w:rsid w:val="00B67346"/>
    <w:rsid w:val="00B67365"/>
    <w:rsid w:val="00B67E61"/>
    <w:rsid w:val="00B7209C"/>
    <w:rsid w:val="00B725A8"/>
    <w:rsid w:val="00B741BB"/>
    <w:rsid w:val="00B74807"/>
    <w:rsid w:val="00B74AC6"/>
    <w:rsid w:val="00B758FB"/>
    <w:rsid w:val="00B766AC"/>
    <w:rsid w:val="00B7674C"/>
    <w:rsid w:val="00B76927"/>
    <w:rsid w:val="00B77CB2"/>
    <w:rsid w:val="00B801BC"/>
    <w:rsid w:val="00B804F5"/>
    <w:rsid w:val="00B80935"/>
    <w:rsid w:val="00B82A4E"/>
    <w:rsid w:val="00B831B1"/>
    <w:rsid w:val="00B850F6"/>
    <w:rsid w:val="00B855BE"/>
    <w:rsid w:val="00B85830"/>
    <w:rsid w:val="00B85ADE"/>
    <w:rsid w:val="00B86838"/>
    <w:rsid w:val="00B868BB"/>
    <w:rsid w:val="00B87B8A"/>
    <w:rsid w:val="00B90473"/>
    <w:rsid w:val="00B91DD7"/>
    <w:rsid w:val="00B9272E"/>
    <w:rsid w:val="00B94CFC"/>
    <w:rsid w:val="00B94F4E"/>
    <w:rsid w:val="00B96091"/>
    <w:rsid w:val="00BA0B19"/>
    <w:rsid w:val="00BA14F9"/>
    <w:rsid w:val="00BA179D"/>
    <w:rsid w:val="00BA19C1"/>
    <w:rsid w:val="00BA3A19"/>
    <w:rsid w:val="00BA42C9"/>
    <w:rsid w:val="00BA462D"/>
    <w:rsid w:val="00BA4EF6"/>
    <w:rsid w:val="00BA5853"/>
    <w:rsid w:val="00BA66C1"/>
    <w:rsid w:val="00BA7155"/>
    <w:rsid w:val="00BA731B"/>
    <w:rsid w:val="00BB02D1"/>
    <w:rsid w:val="00BB1709"/>
    <w:rsid w:val="00BB2C62"/>
    <w:rsid w:val="00BB30BD"/>
    <w:rsid w:val="00BB32BB"/>
    <w:rsid w:val="00BB4582"/>
    <w:rsid w:val="00BB45F6"/>
    <w:rsid w:val="00BB4B2F"/>
    <w:rsid w:val="00BB590F"/>
    <w:rsid w:val="00BB5B1F"/>
    <w:rsid w:val="00BB635C"/>
    <w:rsid w:val="00BB6618"/>
    <w:rsid w:val="00BC00B7"/>
    <w:rsid w:val="00BC0249"/>
    <w:rsid w:val="00BC072F"/>
    <w:rsid w:val="00BC0A87"/>
    <w:rsid w:val="00BC10E3"/>
    <w:rsid w:val="00BC1435"/>
    <w:rsid w:val="00BC1A39"/>
    <w:rsid w:val="00BC2994"/>
    <w:rsid w:val="00BC3078"/>
    <w:rsid w:val="00BC3179"/>
    <w:rsid w:val="00BC6BB8"/>
    <w:rsid w:val="00BC6D54"/>
    <w:rsid w:val="00BC761A"/>
    <w:rsid w:val="00BD2FAF"/>
    <w:rsid w:val="00BD303C"/>
    <w:rsid w:val="00BD5036"/>
    <w:rsid w:val="00BD5204"/>
    <w:rsid w:val="00BD707B"/>
    <w:rsid w:val="00BE0AE2"/>
    <w:rsid w:val="00BE1C00"/>
    <w:rsid w:val="00BE1E4F"/>
    <w:rsid w:val="00BE24B7"/>
    <w:rsid w:val="00BE3699"/>
    <w:rsid w:val="00BE50FB"/>
    <w:rsid w:val="00BE6DAF"/>
    <w:rsid w:val="00BE72C8"/>
    <w:rsid w:val="00BE75E8"/>
    <w:rsid w:val="00BF306F"/>
    <w:rsid w:val="00BF3B8B"/>
    <w:rsid w:val="00BF3F58"/>
    <w:rsid w:val="00BF405C"/>
    <w:rsid w:val="00BF4817"/>
    <w:rsid w:val="00BF7B12"/>
    <w:rsid w:val="00C00469"/>
    <w:rsid w:val="00C01DF1"/>
    <w:rsid w:val="00C02306"/>
    <w:rsid w:val="00C026EC"/>
    <w:rsid w:val="00C02C73"/>
    <w:rsid w:val="00C02E80"/>
    <w:rsid w:val="00C04479"/>
    <w:rsid w:val="00C05237"/>
    <w:rsid w:val="00C06555"/>
    <w:rsid w:val="00C0669F"/>
    <w:rsid w:val="00C079DB"/>
    <w:rsid w:val="00C1086A"/>
    <w:rsid w:val="00C11326"/>
    <w:rsid w:val="00C1139F"/>
    <w:rsid w:val="00C114A3"/>
    <w:rsid w:val="00C11647"/>
    <w:rsid w:val="00C11D9E"/>
    <w:rsid w:val="00C12F31"/>
    <w:rsid w:val="00C132F7"/>
    <w:rsid w:val="00C14976"/>
    <w:rsid w:val="00C14C49"/>
    <w:rsid w:val="00C14F1F"/>
    <w:rsid w:val="00C1548B"/>
    <w:rsid w:val="00C1548D"/>
    <w:rsid w:val="00C15C1D"/>
    <w:rsid w:val="00C16880"/>
    <w:rsid w:val="00C16D54"/>
    <w:rsid w:val="00C17A81"/>
    <w:rsid w:val="00C2014D"/>
    <w:rsid w:val="00C20421"/>
    <w:rsid w:val="00C2088D"/>
    <w:rsid w:val="00C20CE5"/>
    <w:rsid w:val="00C20EA2"/>
    <w:rsid w:val="00C21A88"/>
    <w:rsid w:val="00C23257"/>
    <w:rsid w:val="00C245AF"/>
    <w:rsid w:val="00C24A9B"/>
    <w:rsid w:val="00C25D8A"/>
    <w:rsid w:val="00C261AE"/>
    <w:rsid w:val="00C27767"/>
    <w:rsid w:val="00C311C7"/>
    <w:rsid w:val="00C31FD3"/>
    <w:rsid w:val="00C321F8"/>
    <w:rsid w:val="00C3221B"/>
    <w:rsid w:val="00C32BEF"/>
    <w:rsid w:val="00C32D5D"/>
    <w:rsid w:val="00C332DC"/>
    <w:rsid w:val="00C3458D"/>
    <w:rsid w:val="00C37E1E"/>
    <w:rsid w:val="00C40CFB"/>
    <w:rsid w:val="00C41AF4"/>
    <w:rsid w:val="00C42DE3"/>
    <w:rsid w:val="00C43A47"/>
    <w:rsid w:val="00C444FD"/>
    <w:rsid w:val="00C44DAB"/>
    <w:rsid w:val="00C45914"/>
    <w:rsid w:val="00C46FF3"/>
    <w:rsid w:val="00C50407"/>
    <w:rsid w:val="00C50671"/>
    <w:rsid w:val="00C506F6"/>
    <w:rsid w:val="00C518C6"/>
    <w:rsid w:val="00C51BA9"/>
    <w:rsid w:val="00C51D91"/>
    <w:rsid w:val="00C52421"/>
    <w:rsid w:val="00C5270A"/>
    <w:rsid w:val="00C54DCD"/>
    <w:rsid w:val="00C55532"/>
    <w:rsid w:val="00C55AAD"/>
    <w:rsid w:val="00C560A0"/>
    <w:rsid w:val="00C56BB4"/>
    <w:rsid w:val="00C56D7D"/>
    <w:rsid w:val="00C57229"/>
    <w:rsid w:val="00C57B7F"/>
    <w:rsid w:val="00C61019"/>
    <w:rsid w:val="00C61245"/>
    <w:rsid w:val="00C617FB"/>
    <w:rsid w:val="00C63459"/>
    <w:rsid w:val="00C637FA"/>
    <w:rsid w:val="00C63C4A"/>
    <w:rsid w:val="00C64306"/>
    <w:rsid w:val="00C65BEC"/>
    <w:rsid w:val="00C66552"/>
    <w:rsid w:val="00C66704"/>
    <w:rsid w:val="00C673B7"/>
    <w:rsid w:val="00C67807"/>
    <w:rsid w:val="00C678E8"/>
    <w:rsid w:val="00C7028A"/>
    <w:rsid w:val="00C722CE"/>
    <w:rsid w:val="00C72927"/>
    <w:rsid w:val="00C72F12"/>
    <w:rsid w:val="00C73229"/>
    <w:rsid w:val="00C73363"/>
    <w:rsid w:val="00C73696"/>
    <w:rsid w:val="00C753B8"/>
    <w:rsid w:val="00C779F4"/>
    <w:rsid w:val="00C8045F"/>
    <w:rsid w:val="00C80801"/>
    <w:rsid w:val="00C80BA3"/>
    <w:rsid w:val="00C816FF"/>
    <w:rsid w:val="00C829D3"/>
    <w:rsid w:val="00C83307"/>
    <w:rsid w:val="00C84840"/>
    <w:rsid w:val="00C85824"/>
    <w:rsid w:val="00C86129"/>
    <w:rsid w:val="00C863E2"/>
    <w:rsid w:val="00C86CE9"/>
    <w:rsid w:val="00C87219"/>
    <w:rsid w:val="00C9088D"/>
    <w:rsid w:val="00C91F06"/>
    <w:rsid w:val="00C91F28"/>
    <w:rsid w:val="00C9209A"/>
    <w:rsid w:val="00C9466A"/>
    <w:rsid w:val="00C950DD"/>
    <w:rsid w:val="00C97764"/>
    <w:rsid w:val="00CA06E9"/>
    <w:rsid w:val="00CA0D1E"/>
    <w:rsid w:val="00CA0F5B"/>
    <w:rsid w:val="00CA2164"/>
    <w:rsid w:val="00CA3092"/>
    <w:rsid w:val="00CA3ACE"/>
    <w:rsid w:val="00CA3EA7"/>
    <w:rsid w:val="00CA3FB6"/>
    <w:rsid w:val="00CA4763"/>
    <w:rsid w:val="00CA4E51"/>
    <w:rsid w:val="00CA6F0A"/>
    <w:rsid w:val="00CA77C6"/>
    <w:rsid w:val="00CA7A67"/>
    <w:rsid w:val="00CA7C25"/>
    <w:rsid w:val="00CB1A8F"/>
    <w:rsid w:val="00CB1BDF"/>
    <w:rsid w:val="00CB245B"/>
    <w:rsid w:val="00CB39B6"/>
    <w:rsid w:val="00CB48E3"/>
    <w:rsid w:val="00CB4BD8"/>
    <w:rsid w:val="00CB5C87"/>
    <w:rsid w:val="00CB5EA0"/>
    <w:rsid w:val="00CB7D45"/>
    <w:rsid w:val="00CC0051"/>
    <w:rsid w:val="00CC0964"/>
    <w:rsid w:val="00CC0A98"/>
    <w:rsid w:val="00CC2181"/>
    <w:rsid w:val="00CC2370"/>
    <w:rsid w:val="00CC3CD3"/>
    <w:rsid w:val="00CC43E9"/>
    <w:rsid w:val="00CC4B99"/>
    <w:rsid w:val="00CC4FB6"/>
    <w:rsid w:val="00CC5956"/>
    <w:rsid w:val="00CC5DE3"/>
    <w:rsid w:val="00CC5E92"/>
    <w:rsid w:val="00CC64E0"/>
    <w:rsid w:val="00CC6EED"/>
    <w:rsid w:val="00CC7B41"/>
    <w:rsid w:val="00CC7F7A"/>
    <w:rsid w:val="00CD1D2B"/>
    <w:rsid w:val="00CD1DC9"/>
    <w:rsid w:val="00CD2BB2"/>
    <w:rsid w:val="00CD4AEC"/>
    <w:rsid w:val="00CD56CF"/>
    <w:rsid w:val="00CD57B3"/>
    <w:rsid w:val="00CD63A2"/>
    <w:rsid w:val="00CD6493"/>
    <w:rsid w:val="00CE0C1B"/>
    <w:rsid w:val="00CE1DAD"/>
    <w:rsid w:val="00CE2CD7"/>
    <w:rsid w:val="00CE3819"/>
    <w:rsid w:val="00CE528E"/>
    <w:rsid w:val="00CE5784"/>
    <w:rsid w:val="00CE5E79"/>
    <w:rsid w:val="00CE698F"/>
    <w:rsid w:val="00CE6C71"/>
    <w:rsid w:val="00CE7360"/>
    <w:rsid w:val="00CE7A89"/>
    <w:rsid w:val="00CE7BD7"/>
    <w:rsid w:val="00CF1182"/>
    <w:rsid w:val="00CF2299"/>
    <w:rsid w:val="00CF5F67"/>
    <w:rsid w:val="00CF67A5"/>
    <w:rsid w:val="00CF68B0"/>
    <w:rsid w:val="00D00041"/>
    <w:rsid w:val="00D00245"/>
    <w:rsid w:val="00D00F2D"/>
    <w:rsid w:val="00D00F4C"/>
    <w:rsid w:val="00D028D2"/>
    <w:rsid w:val="00D02CF1"/>
    <w:rsid w:val="00D040FC"/>
    <w:rsid w:val="00D06AB8"/>
    <w:rsid w:val="00D11204"/>
    <w:rsid w:val="00D119BD"/>
    <w:rsid w:val="00D123FE"/>
    <w:rsid w:val="00D12FFA"/>
    <w:rsid w:val="00D14034"/>
    <w:rsid w:val="00D15270"/>
    <w:rsid w:val="00D15905"/>
    <w:rsid w:val="00D16317"/>
    <w:rsid w:val="00D168AB"/>
    <w:rsid w:val="00D17971"/>
    <w:rsid w:val="00D17C7F"/>
    <w:rsid w:val="00D204BB"/>
    <w:rsid w:val="00D21C1F"/>
    <w:rsid w:val="00D2330E"/>
    <w:rsid w:val="00D23F13"/>
    <w:rsid w:val="00D2556E"/>
    <w:rsid w:val="00D26E9D"/>
    <w:rsid w:val="00D31493"/>
    <w:rsid w:val="00D325EF"/>
    <w:rsid w:val="00D32E44"/>
    <w:rsid w:val="00D33379"/>
    <w:rsid w:val="00D34509"/>
    <w:rsid w:val="00D358CB"/>
    <w:rsid w:val="00D366A2"/>
    <w:rsid w:val="00D37EDB"/>
    <w:rsid w:val="00D40220"/>
    <w:rsid w:val="00D42E8F"/>
    <w:rsid w:val="00D43DC1"/>
    <w:rsid w:val="00D43EAF"/>
    <w:rsid w:val="00D4402D"/>
    <w:rsid w:val="00D44E28"/>
    <w:rsid w:val="00D44EB8"/>
    <w:rsid w:val="00D4503C"/>
    <w:rsid w:val="00D452AF"/>
    <w:rsid w:val="00D45AC6"/>
    <w:rsid w:val="00D45F34"/>
    <w:rsid w:val="00D4638F"/>
    <w:rsid w:val="00D47E09"/>
    <w:rsid w:val="00D522FC"/>
    <w:rsid w:val="00D52481"/>
    <w:rsid w:val="00D52A7C"/>
    <w:rsid w:val="00D53EE1"/>
    <w:rsid w:val="00D54DEF"/>
    <w:rsid w:val="00D54F35"/>
    <w:rsid w:val="00D55201"/>
    <w:rsid w:val="00D553A7"/>
    <w:rsid w:val="00D55DAD"/>
    <w:rsid w:val="00D55ECB"/>
    <w:rsid w:val="00D564A5"/>
    <w:rsid w:val="00D572C6"/>
    <w:rsid w:val="00D57AFB"/>
    <w:rsid w:val="00D60152"/>
    <w:rsid w:val="00D612F2"/>
    <w:rsid w:val="00D620D0"/>
    <w:rsid w:val="00D6283C"/>
    <w:rsid w:val="00D62E76"/>
    <w:rsid w:val="00D63675"/>
    <w:rsid w:val="00D63CC1"/>
    <w:rsid w:val="00D648FE"/>
    <w:rsid w:val="00D653D2"/>
    <w:rsid w:val="00D66541"/>
    <w:rsid w:val="00D67493"/>
    <w:rsid w:val="00D722BA"/>
    <w:rsid w:val="00D725FC"/>
    <w:rsid w:val="00D727AD"/>
    <w:rsid w:val="00D728BF"/>
    <w:rsid w:val="00D72A34"/>
    <w:rsid w:val="00D73258"/>
    <w:rsid w:val="00D73317"/>
    <w:rsid w:val="00D73C21"/>
    <w:rsid w:val="00D74581"/>
    <w:rsid w:val="00D74CD9"/>
    <w:rsid w:val="00D74EE1"/>
    <w:rsid w:val="00D8056E"/>
    <w:rsid w:val="00D810CB"/>
    <w:rsid w:val="00D81A5B"/>
    <w:rsid w:val="00D82385"/>
    <w:rsid w:val="00D82597"/>
    <w:rsid w:val="00D835B6"/>
    <w:rsid w:val="00D83732"/>
    <w:rsid w:val="00D83E19"/>
    <w:rsid w:val="00D85AB6"/>
    <w:rsid w:val="00D86C8D"/>
    <w:rsid w:val="00D87677"/>
    <w:rsid w:val="00D901BF"/>
    <w:rsid w:val="00D907E9"/>
    <w:rsid w:val="00D910B5"/>
    <w:rsid w:val="00D939EA"/>
    <w:rsid w:val="00D951A3"/>
    <w:rsid w:val="00D957B8"/>
    <w:rsid w:val="00D967C3"/>
    <w:rsid w:val="00D9704D"/>
    <w:rsid w:val="00D970A2"/>
    <w:rsid w:val="00D9737F"/>
    <w:rsid w:val="00D97629"/>
    <w:rsid w:val="00D97F39"/>
    <w:rsid w:val="00DA0918"/>
    <w:rsid w:val="00DA124A"/>
    <w:rsid w:val="00DA242F"/>
    <w:rsid w:val="00DA2D49"/>
    <w:rsid w:val="00DA3736"/>
    <w:rsid w:val="00DA4001"/>
    <w:rsid w:val="00DA4832"/>
    <w:rsid w:val="00DA4E70"/>
    <w:rsid w:val="00DA68A3"/>
    <w:rsid w:val="00DB03B2"/>
    <w:rsid w:val="00DB0808"/>
    <w:rsid w:val="00DB124A"/>
    <w:rsid w:val="00DB1331"/>
    <w:rsid w:val="00DB2E5F"/>
    <w:rsid w:val="00DB319E"/>
    <w:rsid w:val="00DB375F"/>
    <w:rsid w:val="00DB48F7"/>
    <w:rsid w:val="00DB604D"/>
    <w:rsid w:val="00DB66BC"/>
    <w:rsid w:val="00DC0038"/>
    <w:rsid w:val="00DC0150"/>
    <w:rsid w:val="00DC159E"/>
    <w:rsid w:val="00DC3A16"/>
    <w:rsid w:val="00DC4E19"/>
    <w:rsid w:val="00DC51EA"/>
    <w:rsid w:val="00DC59DF"/>
    <w:rsid w:val="00DC6475"/>
    <w:rsid w:val="00DD04A1"/>
    <w:rsid w:val="00DD07FF"/>
    <w:rsid w:val="00DD2566"/>
    <w:rsid w:val="00DD3AFE"/>
    <w:rsid w:val="00DD4ED5"/>
    <w:rsid w:val="00DD6C92"/>
    <w:rsid w:val="00DD78E9"/>
    <w:rsid w:val="00DE0534"/>
    <w:rsid w:val="00DE2834"/>
    <w:rsid w:val="00DE3205"/>
    <w:rsid w:val="00DE3D74"/>
    <w:rsid w:val="00DE3E53"/>
    <w:rsid w:val="00DE4915"/>
    <w:rsid w:val="00DE4F21"/>
    <w:rsid w:val="00DE54E4"/>
    <w:rsid w:val="00DE5C9C"/>
    <w:rsid w:val="00DE6415"/>
    <w:rsid w:val="00DE64D2"/>
    <w:rsid w:val="00DE6EBA"/>
    <w:rsid w:val="00DF16BA"/>
    <w:rsid w:val="00DF18AF"/>
    <w:rsid w:val="00DF2A07"/>
    <w:rsid w:val="00DF3BAC"/>
    <w:rsid w:val="00DF4D16"/>
    <w:rsid w:val="00DF7926"/>
    <w:rsid w:val="00E0161C"/>
    <w:rsid w:val="00E016CF"/>
    <w:rsid w:val="00E02B6E"/>
    <w:rsid w:val="00E02E48"/>
    <w:rsid w:val="00E045DC"/>
    <w:rsid w:val="00E0480E"/>
    <w:rsid w:val="00E06DD3"/>
    <w:rsid w:val="00E07CD2"/>
    <w:rsid w:val="00E1017D"/>
    <w:rsid w:val="00E1056C"/>
    <w:rsid w:val="00E11094"/>
    <w:rsid w:val="00E1121D"/>
    <w:rsid w:val="00E11A32"/>
    <w:rsid w:val="00E12333"/>
    <w:rsid w:val="00E140F9"/>
    <w:rsid w:val="00E1443E"/>
    <w:rsid w:val="00E15C2D"/>
    <w:rsid w:val="00E160F3"/>
    <w:rsid w:val="00E16F88"/>
    <w:rsid w:val="00E17CC0"/>
    <w:rsid w:val="00E213D0"/>
    <w:rsid w:val="00E2142B"/>
    <w:rsid w:val="00E2363B"/>
    <w:rsid w:val="00E2440A"/>
    <w:rsid w:val="00E24605"/>
    <w:rsid w:val="00E25C0B"/>
    <w:rsid w:val="00E25C30"/>
    <w:rsid w:val="00E2631F"/>
    <w:rsid w:val="00E27367"/>
    <w:rsid w:val="00E27F63"/>
    <w:rsid w:val="00E30064"/>
    <w:rsid w:val="00E304A0"/>
    <w:rsid w:val="00E3118C"/>
    <w:rsid w:val="00E31B53"/>
    <w:rsid w:val="00E31E9F"/>
    <w:rsid w:val="00E3260E"/>
    <w:rsid w:val="00E329CF"/>
    <w:rsid w:val="00E33A05"/>
    <w:rsid w:val="00E33E4C"/>
    <w:rsid w:val="00E35BD4"/>
    <w:rsid w:val="00E36279"/>
    <w:rsid w:val="00E405DB"/>
    <w:rsid w:val="00E42853"/>
    <w:rsid w:val="00E4295E"/>
    <w:rsid w:val="00E44545"/>
    <w:rsid w:val="00E44811"/>
    <w:rsid w:val="00E44B82"/>
    <w:rsid w:val="00E46501"/>
    <w:rsid w:val="00E466E5"/>
    <w:rsid w:val="00E502AE"/>
    <w:rsid w:val="00E502E7"/>
    <w:rsid w:val="00E53BE7"/>
    <w:rsid w:val="00E54709"/>
    <w:rsid w:val="00E54EF4"/>
    <w:rsid w:val="00E55364"/>
    <w:rsid w:val="00E5580A"/>
    <w:rsid w:val="00E558E4"/>
    <w:rsid w:val="00E55BFC"/>
    <w:rsid w:val="00E561EC"/>
    <w:rsid w:val="00E562A6"/>
    <w:rsid w:val="00E56F2F"/>
    <w:rsid w:val="00E57FAD"/>
    <w:rsid w:val="00E619D1"/>
    <w:rsid w:val="00E62CE0"/>
    <w:rsid w:val="00E6403B"/>
    <w:rsid w:val="00E6459E"/>
    <w:rsid w:val="00E6486C"/>
    <w:rsid w:val="00E65276"/>
    <w:rsid w:val="00E66185"/>
    <w:rsid w:val="00E70990"/>
    <w:rsid w:val="00E71DCF"/>
    <w:rsid w:val="00E71EDA"/>
    <w:rsid w:val="00E71F25"/>
    <w:rsid w:val="00E71F56"/>
    <w:rsid w:val="00E7242F"/>
    <w:rsid w:val="00E74D65"/>
    <w:rsid w:val="00E74E2F"/>
    <w:rsid w:val="00E8336C"/>
    <w:rsid w:val="00E838EE"/>
    <w:rsid w:val="00E84689"/>
    <w:rsid w:val="00E84CA5"/>
    <w:rsid w:val="00E84DD6"/>
    <w:rsid w:val="00E85001"/>
    <w:rsid w:val="00E8598E"/>
    <w:rsid w:val="00E86C63"/>
    <w:rsid w:val="00E872F1"/>
    <w:rsid w:val="00E8763D"/>
    <w:rsid w:val="00E91878"/>
    <w:rsid w:val="00E91A4A"/>
    <w:rsid w:val="00E92180"/>
    <w:rsid w:val="00E92369"/>
    <w:rsid w:val="00E93CF5"/>
    <w:rsid w:val="00E947FB"/>
    <w:rsid w:val="00E95577"/>
    <w:rsid w:val="00E96316"/>
    <w:rsid w:val="00E97A34"/>
    <w:rsid w:val="00EA2629"/>
    <w:rsid w:val="00EA5412"/>
    <w:rsid w:val="00EA5ED3"/>
    <w:rsid w:val="00EA6269"/>
    <w:rsid w:val="00EA7BC5"/>
    <w:rsid w:val="00EB025B"/>
    <w:rsid w:val="00EB034E"/>
    <w:rsid w:val="00EB12F0"/>
    <w:rsid w:val="00EB19B3"/>
    <w:rsid w:val="00EB2928"/>
    <w:rsid w:val="00EB5E3A"/>
    <w:rsid w:val="00EB6FBD"/>
    <w:rsid w:val="00EB7337"/>
    <w:rsid w:val="00EB77AF"/>
    <w:rsid w:val="00EC0409"/>
    <w:rsid w:val="00EC0A90"/>
    <w:rsid w:val="00EC2008"/>
    <w:rsid w:val="00EC2A33"/>
    <w:rsid w:val="00EC2D47"/>
    <w:rsid w:val="00EC2EBF"/>
    <w:rsid w:val="00EC3B02"/>
    <w:rsid w:val="00EC5121"/>
    <w:rsid w:val="00EC5511"/>
    <w:rsid w:val="00EC634D"/>
    <w:rsid w:val="00EC6F83"/>
    <w:rsid w:val="00EC7AEE"/>
    <w:rsid w:val="00ED097F"/>
    <w:rsid w:val="00ED106E"/>
    <w:rsid w:val="00ED1C17"/>
    <w:rsid w:val="00ED21E5"/>
    <w:rsid w:val="00ED251D"/>
    <w:rsid w:val="00ED3131"/>
    <w:rsid w:val="00ED3938"/>
    <w:rsid w:val="00ED3C41"/>
    <w:rsid w:val="00ED4749"/>
    <w:rsid w:val="00ED50E9"/>
    <w:rsid w:val="00ED5196"/>
    <w:rsid w:val="00ED527A"/>
    <w:rsid w:val="00ED54D1"/>
    <w:rsid w:val="00ED551C"/>
    <w:rsid w:val="00ED5A4C"/>
    <w:rsid w:val="00ED67DA"/>
    <w:rsid w:val="00ED6DA6"/>
    <w:rsid w:val="00ED71EE"/>
    <w:rsid w:val="00ED7796"/>
    <w:rsid w:val="00ED7E71"/>
    <w:rsid w:val="00EE040D"/>
    <w:rsid w:val="00EE0631"/>
    <w:rsid w:val="00EE1599"/>
    <w:rsid w:val="00EE2B53"/>
    <w:rsid w:val="00EE33E9"/>
    <w:rsid w:val="00EE53DD"/>
    <w:rsid w:val="00EE6C0D"/>
    <w:rsid w:val="00EE6C25"/>
    <w:rsid w:val="00EE7A93"/>
    <w:rsid w:val="00EF0F3D"/>
    <w:rsid w:val="00EF1E66"/>
    <w:rsid w:val="00EF2246"/>
    <w:rsid w:val="00EF2F6A"/>
    <w:rsid w:val="00EF308B"/>
    <w:rsid w:val="00EF4330"/>
    <w:rsid w:val="00EF6621"/>
    <w:rsid w:val="00EF6A8A"/>
    <w:rsid w:val="00EF6F6E"/>
    <w:rsid w:val="00F002AB"/>
    <w:rsid w:val="00F00F74"/>
    <w:rsid w:val="00F011A0"/>
    <w:rsid w:val="00F014ED"/>
    <w:rsid w:val="00F018F2"/>
    <w:rsid w:val="00F01D31"/>
    <w:rsid w:val="00F01FF6"/>
    <w:rsid w:val="00F025EC"/>
    <w:rsid w:val="00F02742"/>
    <w:rsid w:val="00F0397B"/>
    <w:rsid w:val="00F043CF"/>
    <w:rsid w:val="00F04446"/>
    <w:rsid w:val="00F04E48"/>
    <w:rsid w:val="00F05F76"/>
    <w:rsid w:val="00F0693F"/>
    <w:rsid w:val="00F070CD"/>
    <w:rsid w:val="00F103A5"/>
    <w:rsid w:val="00F11A56"/>
    <w:rsid w:val="00F122CA"/>
    <w:rsid w:val="00F12811"/>
    <w:rsid w:val="00F12861"/>
    <w:rsid w:val="00F12CBF"/>
    <w:rsid w:val="00F14311"/>
    <w:rsid w:val="00F1454F"/>
    <w:rsid w:val="00F1464A"/>
    <w:rsid w:val="00F148C3"/>
    <w:rsid w:val="00F16B3B"/>
    <w:rsid w:val="00F17A26"/>
    <w:rsid w:val="00F20F59"/>
    <w:rsid w:val="00F21FF4"/>
    <w:rsid w:val="00F23C93"/>
    <w:rsid w:val="00F23FB5"/>
    <w:rsid w:val="00F24E53"/>
    <w:rsid w:val="00F252B7"/>
    <w:rsid w:val="00F26A0B"/>
    <w:rsid w:val="00F27213"/>
    <w:rsid w:val="00F27CF9"/>
    <w:rsid w:val="00F3023B"/>
    <w:rsid w:val="00F3033C"/>
    <w:rsid w:val="00F307D9"/>
    <w:rsid w:val="00F30A68"/>
    <w:rsid w:val="00F30AC9"/>
    <w:rsid w:val="00F30D0B"/>
    <w:rsid w:val="00F3122D"/>
    <w:rsid w:val="00F31986"/>
    <w:rsid w:val="00F3203A"/>
    <w:rsid w:val="00F3430C"/>
    <w:rsid w:val="00F35666"/>
    <w:rsid w:val="00F358BD"/>
    <w:rsid w:val="00F37F2F"/>
    <w:rsid w:val="00F40BA6"/>
    <w:rsid w:val="00F41F16"/>
    <w:rsid w:val="00F42A59"/>
    <w:rsid w:val="00F42EBF"/>
    <w:rsid w:val="00F439F6"/>
    <w:rsid w:val="00F44C6D"/>
    <w:rsid w:val="00F45403"/>
    <w:rsid w:val="00F45C03"/>
    <w:rsid w:val="00F462A9"/>
    <w:rsid w:val="00F468C5"/>
    <w:rsid w:val="00F5054D"/>
    <w:rsid w:val="00F5117C"/>
    <w:rsid w:val="00F51A83"/>
    <w:rsid w:val="00F5295D"/>
    <w:rsid w:val="00F54543"/>
    <w:rsid w:val="00F54B6E"/>
    <w:rsid w:val="00F55E1A"/>
    <w:rsid w:val="00F577BC"/>
    <w:rsid w:val="00F60020"/>
    <w:rsid w:val="00F61089"/>
    <w:rsid w:val="00F61536"/>
    <w:rsid w:val="00F61D81"/>
    <w:rsid w:val="00F62E42"/>
    <w:rsid w:val="00F62EE9"/>
    <w:rsid w:val="00F63203"/>
    <w:rsid w:val="00F63879"/>
    <w:rsid w:val="00F63BDC"/>
    <w:rsid w:val="00F6429D"/>
    <w:rsid w:val="00F6433D"/>
    <w:rsid w:val="00F67E17"/>
    <w:rsid w:val="00F701DF"/>
    <w:rsid w:val="00F70D47"/>
    <w:rsid w:val="00F73FC5"/>
    <w:rsid w:val="00F74BC5"/>
    <w:rsid w:val="00F753B1"/>
    <w:rsid w:val="00F75B2F"/>
    <w:rsid w:val="00F7622E"/>
    <w:rsid w:val="00F76679"/>
    <w:rsid w:val="00F819C4"/>
    <w:rsid w:val="00F82051"/>
    <w:rsid w:val="00F826A2"/>
    <w:rsid w:val="00F832BA"/>
    <w:rsid w:val="00F8346E"/>
    <w:rsid w:val="00F83543"/>
    <w:rsid w:val="00F83828"/>
    <w:rsid w:val="00F83C36"/>
    <w:rsid w:val="00F84D70"/>
    <w:rsid w:val="00F85A70"/>
    <w:rsid w:val="00F87915"/>
    <w:rsid w:val="00F902BB"/>
    <w:rsid w:val="00F90C51"/>
    <w:rsid w:val="00F918D1"/>
    <w:rsid w:val="00F91C60"/>
    <w:rsid w:val="00F9250D"/>
    <w:rsid w:val="00F928E2"/>
    <w:rsid w:val="00F92F92"/>
    <w:rsid w:val="00F92F9C"/>
    <w:rsid w:val="00F93250"/>
    <w:rsid w:val="00F938BD"/>
    <w:rsid w:val="00F94040"/>
    <w:rsid w:val="00F940E3"/>
    <w:rsid w:val="00F9504D"/>
    <w:rsid w:val="00F95B07"/>
    <w:rsid w:val="00F95BE0"/>
    <w:rsid w:val="00F96E77"/>
    <w:rsid w:val="00F97212"/>
    <w:rsid w:val="00F97FCA"/>
    <w:rsid w:val="00FA1E91"/>
    <w:rsid w:val="00FA2054"/>
    <w:rsid w:val="00FA3811"/>
    <w:rsid w:val="00FA4DAD"/>
    <w:rsid w:val="00FA4EEC"/>
    <w:rsid w:val="00FA50F8"/>
    <w:rsid w:val="00FA557B"/>
    <w:rsid w:val="00FA5AC6"/>
    <w:rsid w:val="00FA5BB9"/>
    <w:rsid w:val="00FA5BEB"/>
    <w:rsid w:val="00FA7C25"/>
    <w:rsid w:val="00FB104E"/>
    <w:rsid w:val="00FB1DA4"/>
    <w:rsid w:val="00FB1E12"/>
    <w:rsid w:val="00FB34B8"/>
    <w:rsid w:val="00FB62B8"/>
    <w:rsid w:val="00FB6C71"/>
    <w:rsid w:val="00FC0DEB"/>
    <w:rsid w:val="00FC55F5"/>
    <w:rsid w:val="00FC72FB"/>
    <w:rsid w:val="00FD00AA"/>
    <w:rsid w:val="00FD23CE"/>
    <w:rsid w:val="00FD264E"/>
    <w:rsid w:val="00FD2DEA"/>
    <w:rsid w:val="00FD3033"/>
    <w:rsid w:val="00FD30C8"/>
    <w:rsid w:val="00FD39EF"/>
    <w:rsid w:val="00FD4594"/>
    <w:rsid w:val="00FD7064"/>
    <w:rsid w:val="00FD72ED"/>
    <w:rsid w:val="00FD7350"/>
    <w:rsid w:val="00FD7513"/>
    <w:rsid w:val="00FD7604"/>
    <w:rsid w:val="00FD7BCD"/>
    <w:rsid w:val="00FE017A"/>
    <w:rsid w:val="00FE0369"/>
    <w:rsid w:val="00FE31A9"/>
    <w:rsid w:val="00FE3233"/>
    <w:rsid w:val="00FE3E0B"/>
    <w:rsid w:val="00FE4164"/>
    <w:rsid w:val="00FE4267"/>
    <w:rsid w:val="00FE4D12"/>
    <w:rsid w:val="00FE55AA"/>
    <w:rsid w:val="00FE6760"/>
    <w:rsid w:val="00FE6839"/>
    <w:rsid w:val="00FF0C3C"/>
    <w:rsid w:val="00FF2095"/>
    <w:rsid w:val="00FF2541"/>
    <w:rsid w:val="00FF3253"/>
    <w:rsid w:val="00FF4142"/>
    <w:rsid w:val="00FF4AD3"/>
    <w:rsid w:val="00FF4B31"/>
    <w:rsid w:val="00FF550B"/>
    <w:rsid w:val="00FF643E"/>
    <w:rsid w:val="00FF6A33"/>
    <w:rsid w:val="00FF70DA"/>
    <w:rsid w:val="00FF71F6"/>
    <w:rsid w:val="00FF754B"/>
    <w:rsid w:val="00FF7D6E"/>
    <w:rsid w:val="00FF7FF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23EB9A"/>
  <w15:chartTrackingRefBased/>
  <w15:docId w15:val="{130B3179-879F-4E1D-AA4A-CF8F6B3CB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680B6E"/>
    <w:rPr>
      <w:sz w:val="24"/>
      <w:szCs w:val="24"/>
    </w:rPr>
  </w:style>
  <w:style w:type="paragraph" w:styleId="Nadpis1">
    <w:name w:val="heading 1"/>
    <w:basedOn w:val="Normln"/>
    <w:next w:val="Zkladntext"/>
    <w:uiPriority w:val="9"/>
    <w:qFormat/>
    <w:rsid w:val="00AD76A0"/>
    <w:pPr>
      <w:keepNext/>
      <w:keepLines/>
      <w:numPr>
        <w:numId w:val="1"/>
      </w:numPr>
      <w:shd w:val="pct10" w:color="auto" w:fill="auto"/>
      <w:spacing w:before="240" w:after="240" w:line="280" w:lineRule="atLeast"/>
      <w:ind w:left="431" w:hanging="431"/>
      <w:jc w:val="both"/>
      <w:outlineLvl w:val="0"/>
    </w:pPr>
    <w:rPr>
      <w:rFonts w:ascii="Arial" w:hAnsi="Arial"/>
      <w:b/>
      <w:spacing w:val="-10"/>
      <w:kern w:val="28"/>
      <w:position w:val="6"/>
      <w:sz w:val="20"/>
      <w:szCs w:val="20"/>
      <w:lang w:val="en-GB"/>
    </w:rPr>
  </w:style>
  <w:style w:type="paragraph" w:styleId="Nadpis2">
    <w:name w:val="heading 2"/>
    <w:basedOn w:val="Normln"/>
    <w:next w:val="Zkladntext"/>
    <w:link w:val="Nadpis2Char"/>
    <w:uiPriority w:val="9"/>
    <w:qFormat/>
    <w:rsid w:val="009133FC"/>
    <w:pPr>
      <w:keepNext/>
      <w:keepLines/>
      <w:numPr>
        <w:ilvl w:val="1"/>
        <w:numId w:val="1"/>
      </w:numPr>
      <w:spacing w:before="140" w:line="220" w:lineRule="atLeast"/>
      <w:jc w:val="both"/>
      <w:outlineLvl w:val="1"/>
    </w:pPr>
    <w:rPr>
      <w:rFonts w:ascii="Arial" w:hAnsi="Arial"/>
      <w:b/>
      <w:spacing w:val="-4"/>
      <w:kern w:val="28"/>
      <w:sz w:val="22"/>
      <w:szCs w:val="20"/>
      <w:lang w:val="en-GB"/>
    </w:rPr>
  </w:style>
  <w:style w:type="paragraph" w:styleId="Nadpis3">
    <w:name w:val="heading 3"/>
    <w:basedOn w:val="Normln"/>
    <w:next w:val="Zkladntext"/>
    <w:uiPriority w:val="9"/>
    <w:qFormat/>
    <w:rsid w:val="009133FC"/>
    <w:pPr>
      <w:keepNext/>
      <w:keepLines/>
      <w:numPr>
        <w:ilvl w:val="2"/>
        <w:numId w:val="1"/>
      </w:numPr>
      <w:spacing w:before="140" w:line="220" w:lineRule="atLeast"/>
      <w:jc w:val="both"/>
      <w:outlineLvl w:val="2"/>
    </w:pPr>
    <w:rPr>
      <w:rFonts w:ascii="Arial" w:hAnsi="Arial"/>
      <w:spacing w:val="-4"/>
      <w:kern w:val="28"/>
      <w:sz w:val="22"/>
      <w:szCs w:val="20"/>
    </w:rPr>
  </w:style>
  <w:style w:type="paragraph" w:styleId="Nadpis4">
    <w:name w:val="heading 4"/>
    <w:basedOn w:val="Normln"/>
    <w:next w:val="Normln"/>
    <w:uiPriority w:val="9"/>
    <w:qFormat/>
    <w:rsid w:val="009133FC"/>
    <w:pPr>
      <w:keepNext/>
      <w:numPr>
        <w:ilvl w:val="3"/>
        <w:numId w:val="1"/>
      </w:numPr>
      <w:jc w:val="both"/>
      <w:outlineLvl w:val="3"/>
    </w:pPr>
    <w:rPr>
      <w:rFonts w:ascii="Arial" w:hAnsi="Arial"/>
      <w:sz w:val="20"/>
      <w:szCs w:val="20"/>
    </w:rPr>
  </w:style>
  <w:style w:type="paragraph" w:styleId="Nadpis5">
    <w:name w:val="heading 5"/>
    <w:basedOn w:val="Normln"/>
    <w:next w:val="Normln"/>
    <w:uiPriority w:val="9"/>
    <w:qFormat/>
    <w:rsid w:val="009133FC"/>
    <w:pPr>
      <w:numPr>
        <w:ilvl w:val="4"/>
        <w:numId w:val="1"/>
      </w:numPr>
      <w:spacing w:before="240" w:after="60"/>
      <w:jc w:val="both"/>
      <w:outlineLvl w:val="4"/>
    </w:pPr>
    <w:rPr>
      <w:sz w:val="20"/>
      <w:szCs w:val="20"/>
    </w:rPr>
  </w:style>
  <w:style w:type="paragraph" w:styleId="Nadpis6">
    <w:name w:val="heading 6"/>
    <w:basedOn w:val="Normln"/>
    <w:next w:val="Normln"/>
    <w:uiPriority w:val="9"/>
    <w:qFormat/>
    <w:rsid w:val="009133FC"/>
    <w:pPr>
      <w:numPr>
        <w:ilvl w:val="5"/>
        <w:numId w:val="1"/>
      </w:numPr>
      <w:spacing w:before="240" w:after="60"/>
      <w:jc w:val="both"/>
      <w:outlineLvl w:val="5"/>
    </w:pPr>
    <w:rPr>
      <w:i/>
      <w:sz w:val="20"/>
      <w:szCs w:val="20"/>
    </w:rPr>
  </w:style>
  <w:style w:type="paragraph" w:styleId="Nadpis7">
    <w:name w:val="heading 7"/>
    <w:basedOn w:val="Normln"/>
    <w:next w:val="Normln"/>
    <w:uiPriority w:val="9"/>
    <w:qFormat/>
    <w:rsid w:val="009133FC"/>
    <w:pPr>
      <w:numPr>
        <w:ilvl w:val="6"/>
        <w:numId w:val="1"/>
      </w:numPr>
      <w:spacing w:before="240" w:after="60"/>
      <w:jc w:val="both"/>
      <w:outlineLvl w:val="6"/>
    </w:pPr>
    <w:rPr>
      <w:rFonts w:ascii="Arial" w:hAnsi="Arial"/>
      <w:sz w:val="18"/>
      <w:szCs w:val="20"/>
    </w:rPr>
  </w:style>
  <w:style w:type="paragraph" w:styleId="Nadpis8">
    <w:name w:val="heading 8"/>
    <w:basedOn w:val="Normln"/>
    <w:next w:val="Normln"/>
    <w:uiPriority w:val="9"/>
    <w:qFormat/>
    <w:rsid w:val="009133FC"/>
    <w:pPr>
      <w:numPr>
        <w:ilvl w:val="7"/>
        <w:numId w:val="1"/>
      </w:numPr>
      <w:spacing w:before="240" w:after="60"/>
      <w:jc w:val="both"/>
      <w:outlineLvl w:val="7"/>
    </w:pPr>
    <w:rPr>
      <w:rFonts w:ascii="Arial" w:hAnsi="Arial"/>
      <w:i/>
      <w:sz w:val="18"/>
      <w:szCs w:val="20"/>
    </w:rPr>
  </w:style>
  <w:style w:type="paragraph" w:styleId="Nadpis9">
    <w:name w:val="heading 9"/>
    <w:basedOn w:val="Normln"/>
    <w:next w:val="Normln"/>
    <w:uiPriority w:val="9"/>
    <w:qFormat/>
    <w:rsid w:val="009133FC"/>
    <w:pPr>
      <w:numPr>
        <w:ilvl w:val="8"/>
        <w:numId w:val="1"/>
      </w:numPr>
      <w:spacing w:after="60"/>
      <w:jc w:val="both"/>
      <w:outlineLvl w:val="8"/>
    </w:pPr>
    <w:rPr>
      <w:rFonts w:ascii="Arial" w:hAnsi="Arial"/>
      <w:b/>
      <w:i/>
      <w:sz w:val="18"/>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Pr>
      <w:rFonts w:ascii="Tahoma" w:hAnsi="Tahoma" w:cs="Tahoma"/>
      <w:sz w:val="16"/>
      <w:szCs w:val="16"/>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styleId="Pedmtkomente">
    <w:name w:val="annotation subject"/>
    <w:basedOn w:val="Textkomente"/>
    <w:next w:val="Textkomente"/>
    <w:semiHidden/>
    <w:rPr>
      <w:b/>
      <w:bCs/>
    </w:rPr>
  </w:style>
  <w:style w:type="character" w:customStyle="1" w:styleId="Nadpis2Char">
    <w:name w:val="Nadpis 2 Char"/>
    <w:link w:val="Nadpis2"/>
    <w:rsid w:val="009133FC"/>
    <w:rPr>
      <w:rFonts w:ascii="Arial" w:hAnsi="Arial"/>
      <w:b/>
      <w:spacing w:val="-4"/>
      <w:kern w:val="28"/>
      <w:sz w:val="22"/>
      <w:lang w:val="en-GB" w:eastAsia="cs-CZ" w:bidi="ar-SA"/>
    </w:rPr>
  </w:style>
  <w:style w:type="paragraph" w:styleId="Zkladntext">
    <w:name w:val="Body Text"/>
    <w:basedOn w:val="Normln"/>
    <w:link w:val="ZkladntextChar"/>
    <w:pPr>
      <w:spacing w:after="120"/>
    </w:pPr>
  </w:style>
  <w:style w:type="paragraph" w:styleId="Textpoznpodarou">
    <w:name w:val="footnote text"/>
    <w:basedOn w:val="Normln"/>
    <w:semiHidden/>
    <w:rPr>
      <w:sz w:val="20"/>
      <w:szCs w:val="20"/>
    </w:rPr>
  </w:style>
  <w:style w:type="character" w:styleId="Znakapoznpodarou">
    <w:name w:val="footnote reference"/>
    <w:semiHidden/>
    <w:rPr>
      <w:vertAlign w:val="superscript"/>
    </w:rPr>
  </w:style>
  <w:style w:type="paragraph" w:styleId="Zpat">
    <w:name w:val="footer"/>
    <w:basedOn w:val="Normln"/>
    <w:link w:val="ZpatChar"/>
    <w:uiPriority w:val="99"/>
    <w:pPr>
      <w:tabs>
        <w:tab w:val="center" w:pos="4536"/>
        <w:tab w:val="right" w:pos="9072"/>
      </w:tabs>
    </w:pPr>
  </w:style>
  <w:style w:type="character" w:styleId="slostrnky">
    <w:name w:val="page number"/>
    <w:basedOn w:val="Standardnpsmoodstavce"/>
  </w:style>
  <w:style w:type="paragraph" w:styleId="Zhlav">
    <w:name w:val="header"/>
    <w:basedOn w:val="Normln"/>
    <w:link w:val="ZhlavChar"/>
    <w:pPr>
      <w:tabs>
        <w:tab w:val="center" w:pos="4536"/>
        <w:tab w:val="right" w:pos="9072"/>
      </w:tabs>
    </w:pPr>
  </w:style>
  <w:style w:type="paragraph" w:styleId="Obsah1">
    <w:name w:val="toc 1"/>
    <w:basedOn w:val="Normln"/>
    <w:next w:val="Normln"/>
    <w:autoRedefine/>
    <w:uiPriority w:val="39"/>
    <w:rsid w:val="00716250"/>
    <w:pPr>
      <w:tabs>
        <w:tab w:val="left" w:pos="480"/>
        <w:tab w:val="right" w:leader="dot" w:pos="10070"/>
      </w:tabs>
      <w:spacing w:before="240" w:after="120"/>
    </w:pPr>
    <w:rPr>
      <w:rFonts w:ascii="Arial" w:hAnsi="Arial" w:cs="Arial"/>
      <w:bCs/>
      <w:noProof/>
    </w:rPr>
  </w:style>
  <w:style w:type="paragraph" w:styleId="Obsah2">
    <w:name w:val="toc 2"/>
    <w:basedOn w:val="Normln"/>
    <w:next w:val="Normln"/>
    <w:autoRedefine/>
    <w:uiPriority w:val="39"/>
    <w:rsid w:val="005F2D54"/>
    <w:pPr>
      <w:tabs>
        <w:tab w:val="left" w:pos="960"/>
        <w:tab w:val="right" w:leader="dot" w:pos="10070"/>
      </w:tabs>
      <w:spacing w:before="120"/>
      <w:ind w:left="240"/>
    </w:pPr>
    <w:rPr>
      <w:rFonts w:ascii="Arial" w:hAnsi="Arial" w:cs="Arial"/>
      <w:iCs/>
      <w:noProof/>
    </w:rPr>
  </w:style>
  <w:style w:type="paragraph" w:styleId="Obsah3">
    <w:name w:val="toc 3"/>
    <w:basedOn w:val="Normln"/>
    <w:next w:val="Normln"/>
    <w:autoRedefine/>
    <w:uiPriority w:val="39"/>
    <w:rsid w:val="005F2D54"/>
    <w:pPr>
      <w:tabs>
        <w:tab w:val="left" w:pos="960"/>
        <w:tab w:val="right" w:leader="dot" w:pos="10070"/>
      </w:tabs>
    </w:pPr>
    <w:rPr>
      <w:rFonts w:ascii="Arial" w:hAnsi="Arial" w:cs="Arial"/>
      <w:noProof/>
      <w:spacing w:val="-4"/>
      <w:kern w:val="28"/>
    </w:rPr>
  </w:style>
  <w:style w:type="character" w:styleId="Hypertextovodkaz">
    <w:name w:val="Hyperlink"/>
    <w:uiPriority w:val="99"/>
    <w:rsid w:val="008E09BB"/>
    <w:rPr>
      <w:color w:val="0000FF"/>
      <w:u w:val="single"/>
    </w:rPr>
  </w:style>
  <w:style w:type="table" w:styleId="Mkatabulky">
    <w:name w:val="Table Grid"/>
    <w:basedOn w:val="Normlntabulka"/>
    <w:rsid w:val="00744E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osttext">
    <w:name w:val="Plain Text"/>
    <w:basedOn w:val="Normln"/>
    <w:link w:val="ProsttextChar"/>
    <w:semiHidden/>
    <w:rsid w:val="00FD4594"/>
    <w:rPr>
      <w:rFonts w:ascii="Consolas" w:eastAsia="Calibri" w:hAnsi="Consolas" w:cs="Consolas"/>
      <w:sz w:val="21"/>
      <w:szCs w:val="21"/>
      <w:lang w:eastAsia="en-US"/>
    </w:rPr>
  </w:style>
  <w:style w:type="character" w:customStyle="1" w:styleId="ProsttextChar">
    <w:name w:val="Prostý text Char"/>
    <w:link w:val="Prosttext"/>
    <w:semiHidden/>
    <w:locked/>
    <w:rsid w:val="00FD4594"/>
    <w:rPr>
      <w:rFonts w:ascii="Consolas" w:eastAsia="Calibri" w:hAnsi="Consolas" w:cs="Consolas"/>
      <w:sz w:val="21"/>
      <w:szCs w:val="21"/>
      <w:lang w:val="cs-CZ" w:eastAsia="en-US" w:bidi="ar-SA"/>
    </w:rPr>
  </w:style>
  <w:style w:type="paragraph" w:customStyle="1" w:styleId="Bezmezer1">
    <w:name w:val="Bez mezer1"/>
    <w:qFormat/>
    <w:rsid w:val="00FD4594"/>
    <w:rPr>
      <w:rFonts w:ascii="Calibri" w:eastAsia="Calibri" w:hAnsi="Calibri" w:cs="Calibri"/>
      <w:sz w:val="22"/>
      <w:szCs w:val="22"/>
      <w:lang w:eastAsia="en-US"/>
    </w:rPr>
  </w:style>
  <w:style w:type="paragraph" w:customStyle="1" w:styleId="Odstavecseseznamem1">
    <w:name w:val="Odstavec se seznamem1"/>
    <w:basedOn w:val="Normln"/>
    <w:qFormat/>
    <w:rsid w:val="00FD4594"/>
    <w:pPr>
      <w:spacing w:line="276" w:lineRule="auto"/>
      <w:ind w:left="720"/>
    </w:pPr>
    <w:rPr>
      <w:rFonts w:ascii="Calibri" w:eastAsia="Calibri" w:hAnsi="Calibri" w:cs="Calibri"/>
      <w:sz w:val="22"/>
      <w:szCs w:val="22"/>
      <w:lang w:eastAsia="en-US"/>
    </w:rPr>
  </w:style>
  <w:style w:type="paragraph" w:styleId="Obsah4">
    <w:name w:val="toc 4"/>
    <w:basedOn w:val="Normln"/>
    <w:next w:val="Normln"/>
    <w:autoRedefine/>
    <w:semiHidden/>
    <w:rsid w:val="00FD4594"/>
    <w:pPr>
      <w:ind w:left="720"/>
    </w:pPr>
    <w:rPr>
      <w:sz w:val="20"/>
      <w:szCs w:val="20"/>
    </w:rPr>
  </w:style>
  <w:style w:type="paragraph" w:styleId="Obsah5">
    <w:name w:val="toc 5"/>
    <w:basedOn w:val="Normln"/>
    <w:next w:val="Normln"/>
    <w:autoRedefine/>
    <w:semiHidden/>
    <w:rsid w:val="00FD4594"/>
    <w:pPr>
      <w:ind w:left="960"/>
    </w:pPr>
    <w:rPr>
      <w:sz w:val="20"/>
      <w:szCs w:val="20"/>
    </w:rPr>
  </w:style>
  <w:style w:type="paragraph" w:styleId="Obsah6">
    <w:name w:val="toc 6"/>
    <w:basedOn w:val="Normln"/>
    <w:next w:val="Normln"/>
    <w:autoRedefine/>
    <w:semiHidden/>
    <w:rsid w:val="00FD4594"/>
    <w:pPr>
      <w:ind w:left="1200"/>
    </w:pPr>
    <w:rPr>
      <w:sz w:val="20"/>
      <w:szCs w:val="20"/>
    </w:rPr>
  </w:style>
  <w:style w:type="paragraph" w:styleId="Obsah7">
    <w:name w:val="toc 7"/>
    <w:basedOn w:val="Normln"/>
    <w:next w:val="Normln"/>
    <w:autoRedefine/>
    <w:semiHidden/>
    <w:rsid w:val="00FD4594"/>
    <w:pPr>
      <w:ind w:left="1440"/>
    </w:pPr>
    <w:rPr>
      <w:sz w:val="20"/>
      <w:szCs w:val="20"/>
    </w:rPr>
  </w:style>
  <w:style w:type="paragraph" w:styleId="Obsah8">
    <w:name w:val="toc 8"/>
    <w:basedOn w:val="Normln"/>
    <w:next w:val="Normln"/>
    <w:autoRedefine/>
    <w:semiHidden/>
    <w:rsid w:val="00FD4594"/>
    <w:pPr>
      <w:ind w:left="1680"/>
    </w:pPr>
    <w:rPr>
      <w:sz w:val="20"/>
      <w:szCs w:val="20"/>
    </w:rPr>
  </w:style>
  <w:style w:type="paragraph" w:styleId="Obsah9">
    <w:name w:val="toc 9"/>
    <w:basedOn w:val="Normln"/>
    <w:next w:val="Normln"/>
    <w:autoRedefine/>
    <w:semiHidden/>
    <w:rsid w:val="00FD4594"/>
    <w:pPr>
      <w:ind w:left="1920"/>
    </w:pPr>
    <w:rPr>
      <w:sz w:val="20"/>
      <w:szCs w:val="20"/>
    </w:rPr>
  </w:style>
  <w:style w:type="paragraph" w:styleId="Titulek">
    <w:name w:val="caption"/>
    <w:basedOn w:val="Normln"/>
    <w:next w:val="Normln"/>
    <w:qFormat/>
    <w:rsid w:val="00E25C30"/>
    <w:rPr>
      <w:b/>
      <w:bCs/>
      <w:sz w:val="20"/>
      <w:szCs w:val="20"/>
    </w:rPr>
  </w:style>
  <w:style w:type="paragraph" w:customStyle="1" w:styleId="CharCharChar">
    <w:name w:val="Char Char Char"/>
    <w:basedOn w:val="Normln"/>
    <w:rsid w:val="00FE6839"/>
    <w:pPr>
      <w:widowControl w:val="0"/>
      <w:adjustRightInd w:val="0"/>
      <w:spacing w:after="160" w:line="240" w:lineRule="exact"/>
      <w:jc w:val="both"/>
      <w:textAlignment w:val="baseline"/>
    </w:pPr>
    <w:rPr>
      <w:rFonts w:ascii="Times New Roman Bold" w:hAnsi="Times New Roman Bold" w:cs="Times New Roman Bold"/>
      <w:sz w:val="22"/>
      <w:szCs w:val="22"/>
      <w:lang w:val="sk-SK" w:eastAsia="en-US"/>
    </w:rPr>
  </w:style>
  <w:style w:type="paragraph" w:styleId="Revize">
    <w:name w:val="Revision"/>
    <w:hidden/>
    <w:uiPriority w:val="99"/>
    <w:semiHidden/>
    <w:rsid w:val="009B2041"/>
    <w:rPr>
      <w:sz w:val="24"/>
      <w:szCs w:val="24"/>
    </w:rPr>
  </w:style>
  <w:style w:type="paragraph" w:customStyle="1" w:styleId="norm05">
    <w:name w:val="norm05"/>
    <w:basedOn w:val="Normln"/>
    <w:link w:val="norm05Char"/>
    <w:rsid w:val="00763981"/>
    <w:pPr>
      <w:spacing w:before="240"/>
      <w:jc w:val="both"/>
    </w:pPr>
    <w:rPr>
      <w:szCs w:val="20"/>
    </w:rPr>
  </w:style>
  <w:style w:type="character" w:customStyle="1" w:styleId="norm05Char">
    <w:name w:val="norm05 Char"/>
    <w:link w:val="norm05"/>
    <w:rsid w:val="00763981"/>
    <w:rPr>
      <w:sz w:val="24"/>
    </w:rPr>
  </w:style>
  <w:style w:type="character" w:customStyle="1" w:styleId="ZkladntextChar">
    <w:name w:val="Základní text Char"/>
    <w:link w:val="Zkladntext"/>
    <w:rsid w:val="00763981"/>
    <w:rPr>
      <w:sz w:val="24"/>
      <w:szCs w:val="24"/>
    </w:rPr>
  </w:style>
  <w:style w:type="character" w:styleId="Sledovanodkaz">
    <w:name w:val="FollowedHyperlink"/>
    <w:rsid w:val="00936A52"/>
    <w:rPr>
      <w:color w:val="800080"/>
      <w:u w:val="single"/>
    </w:rPr>
  </w:style>
  <w:style w:type="paragraph" w:styleId="Odstavecseseznamem">
    <w:name w:val="List Paragraph"/>
    <w:basedOn w:val="Normln"/>
    <w:uiPriority w:val="34"/>
    <w:qFormat/>
    <w:rsid w:val="00490E87"/>
    <w:pPr>
      <w:ind w:left="708"/>
    </w:pPr>
  </w:style>
  <w:style w:type="character" w:customStyle="1" w:styleId="ZpatChar">
    <w:name w:val="Zápatí Char"/>
    <w:link w:val="Zpat"/>
    <w:uiPriority w:val="99"/>
    <w:rsid w:val="009A6BD9"/>
    <w:rPr>
      <w:sz w:val="24"/>
      <w:szCs w:val="24"/>
    </w:rPr>
  </w:style>
  <w:style w:type="paragraph" w:styleId="Normlnweb">
    <w:name w:val="Normal (Web)"/>
    <w:basedOn w:val="Normln"/>
    <w:rsid w:val="00B77CB2"/>
  </w:style>
  <w:style w:type="character" w:customStyle="1" w:styleId="ZhlavChar">
    <w:name w:val="Záhlaví Char"/>
    <w:link w:val="Zhlav"/>
    <w:rsid w:val="00E1121D"/>
    <w:rPr>
      <w:sz w:val="24"/>
      <w:szCs w:val="24"/>
    </w:rPr>
  </w:style>
  <w:style w:type="table" w:styleId="Svtlmkazvraznn3">
    <w:name w:val="Light Grid Accent 3"/>
    <w:basedOn w:val="Normlntabulka"/>
    <w:uiPriority w:val="62"/>
    <w:rsid w:val="00493509"/>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Times New Roman"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character" w:styleId="Nevyeenzmnka">
    <w:name w:val="Unresolved Mention"/>
    <w:basedOn w:val="Standardnpsmoodstavce"/>
    <w:uiPriority w:val="99"/>
    <w:semiHidden/>
    <w:unhideWhenUsed/>
    <w:rsid w:val="00DA68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6871">
      <w:bodyDiv w:val="1"/>
      <w:marLeft w:val="0"/>
      <w:marRight w:val="0"/>
      <w:marTop w:val="0"/>
      <w:marBottom w:val="0"/>
      <w:divBdr>
        <w:top w:val="none" w:sz="0" w:space="0" w:color="auto"/>
        <w:left w:val="none" w:sz="0" w:space="0" w:color="auto"/>
        <w:bottom w:val="none" w:sz="0" w:space="0" w:color="auto"/>
        <w:right w:val="none" w:sz="0" w:space="0" w:color="auto"/>
      </w:divBdr>
    </w:div>
    <w:div w:id="37631985">
      <w:bodyDiv w:val="1"/>
      <w:marLeft w:val="0"/>
      <w:marRight w:val="0"/>
      <w:marTop w:val="0"/>
      <w:marBottom w:val="0"/>
      <w:divBdr>
        <w:top w:val="none" w:sz="0" w:space="0" w:color="auto"/>
        <w:left w:val="none" w:sz="0" w:space="0" w:color="auto"/>
        <w:bottom w:val="none" w:sz="0" w:space="0" w:color="auto"/>
        <w:right w:val="none" w:sz="0" w:space="0" w:color="auto"/>
      </w:divBdr>
    </w:div>
    <w:div w:id="42366639">
      <w:bodyDiv w:val="1"/>
      <w:marLeft w:val="0"/>
      <w:marRight w:val="0"/>
      <w:marTop w:val="0"/>
      <w:marBottom w:val="0"/>
      <w:divBdr>
        <w:top w:val="none" w:sz="0" w:space="0" w:color="auto"/>
        <w:left w:val="none" w:sz="0" w:space="0" w:color="auto"/>
        <w:bottom w:val="none" w:sz="0" w:space="0" w:color="auto"/>
        <w:right w:val="none" w:sz="0" w:space="0" w:color="auto"/>
      </w:divBdr>
    </w:div>
    <w:div w:id="44792860">
      <w:bodyDiv w:val="1"/>
      <w:marLeft w:val="0"/>
      <w:marRight w:val="0"/>
      <w:marTop w:val="0"/>
      <w:marBottom w:val="0"/>
      <w:divBdr>
        <w:top w:val="none" w:sz="0" w:space="0" w:color="auto"/>
        <w:left w:val="none" w:sz="0" w:space="0" w:color="auto"/>
        <w:bottom w:val="none" w:sz="0" w:space="0" w:color="auto"/>
        <w:right w:val="none" w:sz="0" w:space="0" w:color="auto"/>
      </w:divBdr>
      <w:divsChild>
        <w:div w:id="2012680166">
          <w:marLeft w:val="0"/>
          <w:marRight w:val="0"/>
          <w:marTop w:val="0"/>
          <w:marBottom w:val="120"/>
          <w:divBdr>
            <w:top w:val="none" w:sz="0" w:space="0" w:color="auto"/>
            <w:left w:val="none" w:sz="0" w:space="0" w:color="auto"/>
            <w:bottom w:val="none" w:sz="0" w:space="0" w:color="auto"/>
            <w:right w:val="none" w:sz="0" w:space="0" w:color="auto"/>
          </w:divBdr>
          <w:divsChild>
            <w:div w:id="1022170206">
              <w:marLeft w:val="0"/>
              <w:marRight w:val="0"/>
              <w:marTop w:val="0"/>
              <w:marBottom w:val="0"/>
              <w:divBdr>
                <w:top w:val="none" w:sz="0" w:space="0" w:color="auto"/>
                <w:left w:val="none" w:sz="0" w:space="0" w:color="auto"/>
                <w:bottom w:val="none" w:sz="0" w:space="0" w:color="auto"/>
                <w:right w:val="none" w:sz="0" w:space="0" w:color="auto"/>
              </w:divBdr>
              <w:divsChild>
                <w:div w:id="1464739541">
                  <w:marLeft w:val="0"/>
                  <w:marRight w:val="0"/>
                  <w:marTop w:val="0"/>
                  <w:marBottom w:val="0"/>
                  <w:divBdr>
                    <w:top w:val="none" w:sz="0" w:space="0" w:color="auto"/>
                    <w:left w:val="none" w:sz="0" w:space="0" w:color="auto"/>
                    <w:bottom w:val="none" w:sz="0" w:space="0" w:color="auto"/>
                    <w:right w:val="none" w:sz="0" w:space="0" w:color="auto"/>
                  </w:divBdr>
                  <w:divsChild>
                    <w:div w:id="813445633">
                      <w:marLeft w:val="0"/>
                      <w:marRight w:val="3225"/>
                      <w:marTop w:val="0"/>
                      <w:marBottom w:val="0"/>
                      <w:divBdr>
                        <w:top w:val="none" w:sz="0" w:space="0" w:color="auto"/>
                        <w:left w:val="none" w:sz="0" w:space="0" w:color="auto"/>
                        <w:bottom w:val="none" w:sz="0" w:space="0" w:color="auto"/>
                        <w:right w:val="none" w:sz="0" w:space="0" w:color="auto"/>
                      </w:divBdr>
                      <w:divsChild>
                        <w:div w:id="1887328453">
                          <w:marLeft w:val="0"/>
                          <w:marRight w:val="0"/>
                          <w:marTop w:val="0"/>
                          <w:marBottom w:val="0"/>
                          <w:divBdr>
                            <w:top w:val="none" w:sz="0" w:space="0" w:color="auto"/>
                            <w:left w:val="none" w:sz="0" w:space="0" w:color="auto"/>
                            <w:bottom w:val="none" w:sz="0" w:space="0" w:color="auto"/>
                            <w:right w:val="none" w:sz="0" w:space="0" w:color="auto"/>
                          </w:divBdr>
                          <w:divsChild>
                            <w:div w:id="1258950990">
                              <w:marLeft w:val="0"/>
                              <w:marRight w:val="0"/>
                              <w:marTop w:val="0"/>
                              <w:marBottom w:val="0"/>
                              <w:divBdr>
                                <w:top w:val="none" w:sz="0" w:space="0" w:color="auto"/>
                                <w:left w:val="none" w:sz="0" w:space="0" w:color="auto"/>
                                <w:bottom w:val="none" w:sz="0" w:space="0" w:color="auto"/>
                                <w:right w:val="none" w:sz="0" w:space="0" w:color="auto"/>
                              </w:divBdr>
                            </w:div>
                            <w:div w:id="1810781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995247">
      <w:bodyDiv w:val="1"/>
      <w:marLeft w:val="0"/>
      <w:marRight w:val="0"/>
      <w:marTop w:val="0"/>
      <w:marBottom w:val="0"/>
      <w:divBdr>
        <w:top w:val="none" w:sz="0" w:space="0" w:color="auto"/>
        <w:left w:val="none" w:sz="0" w:space="0" w:color="auto"/>
        <w:bottom w:val="none" w:sz="0" w:space="0" w:color="auto"/>
        <w:right w:val="none" w:sz="0" w:space="0" w:color="auto"/>
      </w:divBdr>
    </w:div>
    <w:div w:id="63921544">
      <w:bodyDiv w:val="1"/>
      <w:marLeft w:val="0"/>
      <w:marRight w:val="0"/>
      <w:marTop w:val="0"/>
      <w:marBottom w:val="0"/>
      <w:divBdr>
        <w:top w:val="none" w:sz="0" w:space="0" w:color="auto"/>
        <w:left w:val="none" w:sz="0" w:space="0" w:color="auto"/>
        <w:bottom w:val="none" w:sz="0" w:space="0" w:color="auto"/>
        <w:right w:val="none" w:sz="0" w:space="0" w:color="auto"/>
      </w:divBdr>
    </w:div>
    <w:div w:id="73205173">
      <w:bodyDiv w:val="1"/>
      <w:marLeft w:val="0"/>
      <w:marRight w:val="0"/>
      <w:marTop w:val="0"/>
      <w:marBottom w:val="0"/>
      <w:divBdr>
        <w:top w:val="none" w:sz="0" w:space="0" w:color="auto"/>
        <w:left w:val="none" w:sz="0" w:space="0" w:color="auto"/>
        <w:bottom w:val="none" w:sz="0" w:space="0" w:color="auto"/>
        <w:right w:val="none" w:sz="0" w:space="0" w:color="auto"/>
      </w:divBdr>
    </w:div>
    <w:div w:id="115174324">
      <w:bodyDiv w:val="1"/>
      <w:marLeft w:val="0"/>
      <w:marRight w:val="0"/>
      <w:marTop w:val="0"/>
      <w:marBottom w:val="0"/>
      <w:divBdr>
        <w:top w:val="none" w:sz="0" w:space="0" w:color="auto"/>
        <w:left w:val="none" w:sz="0" w:space="0" w:color="auto"/>
        <w:bottom w:val="none" w:sz="0" w:space="0" w:color="auto"/>
        <w:right w:val="none" w:sz="0" w:space="0" w:color="auto"/>
      </w:divBdr>
    </w:div>
    <w:div w:id="147019255">
      <w:bodyDiv w:val="1"/>
      <w:marLeft w:val="120"/>
      <w:marRight w:val="120"/>
      <w:marTop w:val="120"/>
      <w:marBottom w:val="120"/>
      <w:divBdr>
        <w:top w:val="none" w:sz="0" w:space="0" w:color="auto"/>
        <w:left w:val="none" w:sz="0" w:space="0" w:color="auto"/>
        <w:bottom w:val="none" w:sz="0" w:space="0" w:color="auto"/>
        <w:right w:val="none" w:sz="0" w:space="0" w:color="auto"/>
      </w:divBdr>
    </w:div>
    <w:div w:id="283390525">
      <w:bodyDiv w:val="1"/>
      <w:marLeft w:val="0"/>
      <w:marRight w:val="0"/>
      <w:marTop w:val="0"/>
      <w:marBottom w:val="0"/>
      <w:divBdr>
        <w:top w:val="none" w:sz="0" w:space="0" w:color="auto"/>
        <w:left w:val="none" w:sz="0" w:space="0" w:color="auto"/>
        <w:bottom w:val="none" w:sz="0" w:space="0" w:color="auto"/>
        <w:right w:val="none" w:sz="0" w:space="0" w:color="auto"/>
      </w:divBdr>
    </w:div>
    <w:div w:id="293560763">
      <w:bodyDiv w:val="1"/>
      <w:marLeft w:val="0"/>
      <w:marRight w:val="0"/>
      <w:marTop w:val="0"/>
      <w:marBottom w:val="0"/>
      <w:divBdr>
        <w:top w:val="none" w:sz="0" w:space="0" w:color="auto"/>
        <w:left w:val="none" w:sz="0" w:space="0" w:color="auto"/>
        <w:bottom w:val="none" w:sz="0" w:space="0" w:color="auto"/>
        <w:right w:val="none" w:sz="0" w:space="0" w:color="auto"/>
      </w:divBdr>
    </w:div>
    <w:div w:id="295524855">
      <w:bodyDiv w:val="1"/>
      <w:marLeft w:val="0"/>
      <w:marRight w:val="0"/>
      <w:marTop w:val="0"/>
      <w:marBottom w:val="0"/>
      <w:divBdr>
        <w:top w:val="none" w:sz="0" w:space="0" w:color="auto"/>
        <w:left w:val="none" w:sz="0" w:space="0" w:color="auto"/>
        <w:bottom w:val="none" w:sz="0" w:space="0" w:color="auto"/>
        <w:right w:val="none" w:sz="0" w:space="0" w:color="auto"/>
      </w:divBdr>
    </w:div>
    <w:div w:id="329453224">
      <w:bodyDiv w:val="1"/>
      <w:marLeft w:val="0"/>
      <w:marRight w:val="0"/>
      <w:marTop w:val="0"/>
      <w:marBottom w:val="0"/>
      <w:divBdr>
        <w:top w:val="none" w:sz="0" w:space="0" w:color="auto"/>
        <w:left w:val="none" w:sz="0" w:space="0" w:color="auto"/>
        <w:bottom w:val="none" w:sz="0" w:space="0" w:color="auto"/>
        <w:right w:val="none" w:sz="0" w:space="0" w:color="auto"/>
      </w:divBdr>
    </w:div>
    <w:div w:id="331447414">
      <w:bodyDiv w:val="1"/>
      <w:marLeft w:val="0"/>
      <w:marRight w:val="0"/>
      <w:marTop w:val="0"/>
      <w:marBottom w:val="0"/>
      <w:divBdr>
        <w:top w:val="none" w:sz="0" w:space="0" w:color="auto"/>
        <w:left w:val="none" w:sz="0" w:space="0" w:color="auto"/>
        <w:bottom w:val="none" w:sz="0" w:space="0" w:color="auto"/>
        <w:right w:val="none" w:sz="0" w:space="0" w:color="auto"/>
      </w:divBdr>
    </w:div>
    <w:div w:id="386993419">
      <w:bodyDiv w:val="1"/>
      <w:marLeft w:val="0"/>
      <w:marRight w:val="0"/>
      <w:marTop w:val="0"/>
      <w:marBottom w:val="0"/>
      <w:divBdr>
        <w:top w:val="none" w:sz="0" w:space="0" w:color="auto"/>
        <w:left w:val="none" w:sz="0" w:space="0" w:color="auto"/>
        <w:bottom w:val="none" w:sz="0" w:space="0" w:color="auto"/>
        <w:right w:val="none" w:sz="0" w:space="0" w:color="auto"/>
      </w:divBdr>
    </w:div>
    <w:div w:id="407113629">
      <w:bodyDiv w:val="1"/>
      <w:marLeft w:val="120"/>
      <w:marRight w:val="120"/>
      <w:marTop w:val="120"/>
      <w:marBottom w:val="120"/>
      <w:divBdr>
        <w:top w:val="none" w:sz="0" w:space="0" w:color="auto"/>
        <w:left w:val="none" w:sz="0" w:space="0" w:color="auto"/>
        <w:bottom w:val="none" w:sz="0" w:space="0" w:color="auto"/>
        <w:right w:val="none" w:sz="0" w:space="0" w:color="auto"/>
      </w:divBdr>
    </w:div>
    <w:div w:id="408773756">
      <w:bodyDiv w:val="1"/>
      <w:marLeft w:val="0"/>
      <w:marRight w:val="0"/>
      <w:marTop w:val="0"/>
      <w:marBottom w:val="0"/>
      <w:divBdr>
        <w:top w:val="none" w:sz="0" w:space="0" w:color="auto"/>
        <w:left w:val="none" w:sz="0" w:space="0" w:color="auto"/>
        <w:bottom w:val="none" w:sz="0" w:space="0" w:color="auto"/>
        <w:right w:val="none" w:sz="0" w:space="0" w:color="auto"/>
      </w:divBdr>
    </w:div>
    <w:div w:id="444809726">
      <w:bodyDiv w:val="1"/>
      <w:marLeft w:val="0"/>
      <w:marRight w:val="0"/>
      <w:marTop w:val="0"/>
      <w:marBottom w:val="0"/>
      <w:divBdr>
        <w:top w:val="none" w:sz="0" w:space="0" w:color="auto"/>
        <w:left w:val="none" w:sz="0" w:space="0" w:color="auto"/>
        <w:bottom w:val="none" w:sz="0" w:space="0" w:color="auto"/>
        <w:right w:val="none" w:sz="0" w:space="0" w:color="auto"/>
      </w:divBdr>
    </w:div>
    <w:div w:id="485979674">
      <w:bodyDiv w:val="1"/>
      <w:marLeft w:val="0"/>
      <w:marRight w:val="0"/>
      <w:marTop w:val="0"/>
      <w:marBottom w:val="0"/>
      <w:divBdr>
        <w:top w:val="none" w:sz="0" w:space="0" w:color="auto"/>
        <w:left w:val="none" w:sz="0" w:space="0" w:color="auto"/>
        <w:bottom w:val="none" w:sz="0" w:space="0" w:color="auto"/>
        <w:right w:val="none" w:sz="0" w:space="0" w:color="auto"/>
      </w:divBdr>
    </w:div>
    <w:div w:id="513500874">
      <w:bodyDiv w:val="1"/>
      <w:marLeft w:val="0"/>
      <w:marRight w:val="0"/>
      <w:marTop w:val="0"/>
      <w:marBottom w:val="0"/>
      <w:divBdr>
        <w:top w:val="none" w:sz="0" w:space="0" w:color="auto"/>
        <w:left w:val="none" w:sz="0" w:space="0" w:color="auto"/>
        <w:bottom w:val="none" w:sz="0" w:space="0" w:color="auto"/>
        <w:right w:val="none" w:sz="0" w:space="0" w:color="auto"/>
      </w:divBdr>
    </w:div>
    <w:div w:id="556942597">
      <w:bodyDiv w:val="1"/>
      <w:marLeft w:val="0"/>
      <w:marRight w:val="0"/>
      <w:marTop w:val="0"/>
      <w:marBottom w:val="0"/>
      <w:divBdr>
        <w:top w:val="none" w:sz="0" w:space="0" w:color="auto"/>
        <w:left w:val="none" w:sz="0" w:space="0" w:color="auto"/>
        <w:bottom w:val="none" w:sz="0" w:space="0" w:color="auto"/>
        <w:right w:val="none" w:sz="0" w:space="0" w:color="auto"/>
      </w:divBdr>
    </w:div>
    <w:div w:id="699670902">
      <w:bodyDiv w:val="1"/>
      <w:marLeft w:val="0"/>
      <w:marRight w:val="0"/>
      <w:marTop w:val="0"/>
      <w:marBottom w:val="0"/>
      <w:divBdr>
        <w:top w:val="none" w:sz="0" w:space="0" w:color="auto"/>
        <w:left w:val="none" w:sz="0" w:space="0" w:color="auto"/>
        <w:bottom w:val="none" w:sz="0" w:space="0" w:color="auto"/>
        <w:right w:val="none" w:sz="0" w:space="0" w:color="auto"/>
      </w:divBdr>
    </w:div>
    <w:div w:id="752505305">
      <w:bodyDiv w:val="1"/>
      <w:marLeft w:val="0"/>
      <w:marRight w:val="0"/>
      <w:marTop w:val="0"/>
      <w:marBottom w:val="0"/>
      <w:divBdr>
        <w:top w:val="none" w:sz="0" w:space="0" w:color="auto"/>
        <w:left w:val="none" w:sz="0" w:space="0" w:color="auto"/>
        <w:bottom w:val="none" w:sz="0" w:space="0" w:color="auto"/>
        <w:right w:val="none" w:sz="0" w:space="0" w:color="auto"/>
      </w:divBdr>
    </w:div>
    <w:div w:id="816144242">
      <w:bodyDiv w:val="1"/>
      <w:marLeft w:val="0"/>
      <w:marRight w:val="0"/>
      <w:marTop w:val="0"/>
      <w:marBottom w:val="0"/>
      <w:divBdr>
        <w:top w:val="none" w:sz="0" w:space="0" w:color="auto"/>
        <w:left w:val="none" w:sz="0" w:space="0" w:color="auto"/>
        <w:bottom w:val="none" w:sz="0" w:space="0" w:color="auto"/>
        <w:right w:val="none" w:sz="0" w:space="0" w:color="auto"/>
      </w:divBdr>
    </w:div>
    <w:div w:id="837962465">
      <w:bodyDiv w:val="1"/>
      <w:marLeft w:val="0"/>
      <w:marRight w:val="0"/>
      <w:marTop w:val="0"/>
      <w:marBottom w:val="0"/>
      <w:divBdr>
        <w:top w:val="none" w:sz="0" w:space="0" w:color="auto"/>
        <w:left w:val="none" w:sz="0" w:space="0" w:color="auto"/>
        <w:bottom w:val="none" w:sz="0" w:space="0" w:color="auto"/>
        <w:right w:val="none" w:sz="0" w:space="0" w:color="auto"/>
      </w:divBdr>
    </w:div>
    <w:div w:id="840198393">
      <w:bodyDiv w:val="1"/>
      <w:marLeft w:val="0"/>
      <w:marRight w:val="0"/>
      <w:marTop w:val="0"/>
      <w:marBottom w:val="0"/>
      <w:divBdr>
        <w:top w:val="none" w:sz="0" w:space="0" w:color="auto"/>
        <w:left w:val="none" w:sz="0" w:space="0" w:color="auto"/>
        <w:bottom w:val="none" w:sz="0" w:space="0" w:color="auto"/>
        <w:right w:val="none" w:sz="0" w:space="0" w:color="auto"/>
      </w:divBdr>
    </w:div>
    <w:div w:id="903681434">
      <w:bodyDiv w:val="1"/>
      <w:marLeft w:val="0"/>
      <w:marRight w:val="0"/>
      <w:marTop w:val="0"/>
      <w:marBottom w:val="0"/>
      <w:divBdr>
        <w:top w:val="none" w:sz="0" w:space="0" w:color="auto"/>
        <w:left w:val="none" w:sz="0" w:space="0" w:color="auto"/>
        <w:bottom w:val="none" w:sz="0" w:space="0" w:color="auto"/>
        <w:right w:val="none" w:sz="0" w:space="0" w:color="auto"/>
      </w:divBdr>
    </w:div>
    <w:div w:id="969822261">
      <w:bodyDiv w:val="1"/>
      <w:marLeft w:val="0"/>
      <w:marRight w:val="0"/>
      <w:marTop w:val="0"/>
      <w:marBottom w:val="0"/>
      <w:divBdr>
        <w:top w:val="none" w:sz="0" w:space="0" w:color="auto"/>
        <w:left w:val="none" w:sz="0" w:space="0" w:color="auto"/>
        <w:bottom w:val="none" w:sz="0" w:space="0" w:color="auto"/>
        <w:right w:val="none" w:sz="0" w:space="0" w:color="auto"/>
      </w:divBdr>
      <w:divsChild>
        <w:div w:id="538934242">
          <w:marLeft w:val="0"/>
          <w:marRight w:val="0"/>
          <w:marTop w:val="0"/>
          <w:marBottom w:val="0"/>
          <w:divBdr>
            <w:top w:val="none" w:sz="0" w:space="0" w:color="auto"/>
            <w:left w:val="none" w:sz="0" w:space="0" w:color="auto"/>
            <w:bottom w:val="none" w:sz="0" w:space="0" w:color="auto"/>
            <w:right w:val="none" w:sz="0" w:space="0" w:color="auto"/>
          </w:divBdr>
          <w:divsChild>
            <w:div w:id="2082940034">
              <w:marLeft w:val="0"/>
              <w:marRight w:val="0"/>
              <w:marTop w:val="0"/>
              <w:marBottom w:val="0"/>
              <w:divBdr>
                <w:top w:val="none" w:sz="0" w:space="0" w:color="auto"/>
                <w:left w:val="none" w:sz="0" w:space="0" w:color="auto"/>
                <w:bottom w:val="none" w:sz="0" w:space="0" w:color="auto"/>
                <w:right w:val="none" w:sz="0" w:space="0" w:color="auto"/>
              </w:divBdr>
              <w:divsChild>
                <w:div w:id="1207990457">
                  <w:marLeft w:val="0"/>
                  <w:marRight w:val="0"/>
                  <w:marTop w:val="0"/>
                  <w:marBottom w:val="0"/>
                  <w:divBdr>
                    <w:top w:val="none" w:sz="0" w:space="0" w:color="auto"/>
                    <w:left w:val="none" w:sz="0" w:space="0" w:color="auto"/>
                    <w:bottom w:val="none" w:sz="0" w:space="0" w:color="auto"/>
                    <w:right w:val="none" w:sz="0" w:space="0" w:color="auto"/>
                  </w:divBdr>
                  <w:divsChild>
                    <w:div w:id="414985277">
                      <w:marLeft w:val="0"/>
                      <w:marRight w:val="0"/>
                      <w:marTop w:val="0"/>
                      <w:marBottom w:val="0"/>
                      <w:divBdr>
                        <w:top w:val="none" w:sz="0" w:space="0" w:color="auto"/>
                        <w:left w:val="none" w:sz="0" w:space="0" w:color="auto"/>
                        <w:bottom w:val="none" w:sz="0" w:space="0" w:color="auto"/>
                        <w:right w:val="none" w:sz="0" w:space="0" w:color="auto"/>
                      </w:divBdr>
                      <w:divsChild>
                        <w:div w:id="1786538843">
                          <w:marLeft w:val="0"/>
                          <w:marRight w:val="0"/>
                          <w:marTop w:val="0"/>
                          <w:marBottom w:val="0"/>
                          <w:divBdr>
                            <w:top w:val="none" w:sz="0" w:space="0" w:color="auto"/>
                            <w:left w:val="none" w:sz="0" w:space="0" w:color="auto"/>
                            <w:bottom w:val="none" w:sz="0" w:space="0" w:color="auto"/>
                            <w:right w:val="none" w:sz="0" w:space="0" w:color="auto"/>
                          </w:divBdr>
                          <w:divsChild>
                            <w:div w:id="1364134442">
                              <w:marLeft w:val="0"/>
                              <w:marRight w:val="0"/>
                              <w:marTop w:val="0"/>
                              <w:marBottom w:val="0"/>
                              <w:divBdr>
                                <w:top w:val="none" w:sz="0" w:space="0" w:color="auto"/>
                                <w:left w:val="none" w:sz="0" w:space="0" w:color="auto"/>
                                <w:bottom w:val="none" w:sz="0" w:space="0" w:color="auto"/>
                                <w:right w:val="none" w:sz="0" w:space="0" w:color="auto"/>
                              </w:divBdr>
                              <w:divsChild>
                                <w:div w:id="524712127">
                                  <w:marLeft w:val="0"/>
                                  <w:marRight w:val="0"/>
                                  <w:marTop w:val="0"/>
                                  <w:marBottom w:val="0"/>
                                  <w:divBdr>
                                    <w:top w:val="none" w:sz="0" w:space="0" w:color="auto"/>
                                    <w:left w:val="none" w:sz="0" w:space="0" w:color="auto"/>
                                    <w:bottom w:val="none" w:sz="0" w:space="0" w:color="auto"/>
                                    <w:right w:val="none" w:sz="0" w:space="0" w:color="auto"/>
                                  </w:divBdr>
                                  <w:divsChild>
                                    <w:div w:id="1896113547">
                                      <w:marLeft w:val="0"/>
                                      <w:marRight w:val="0"/>
                                      <w:marTop w:val="0"/>
                                      <w:marBottom w:val="0"/>
                                      <w:divBdr>
                                        <w:top w:val="none" w:sz="0" w:space="0" w:color="auto"/>
                                        <w:left w:val="none" w:sz="0" w:space="0" w:color="auto"/>
                                        <w:bottom w:val="none" w:sz="0" w:space="0" w:color="auto"/>
                                        <w:right w:val="none" w:sz="0" w:space="0" w:color="auto"/>
                                      </w:divBdr>
                                      <w:divsChild>
                                        <w:div w:id="1339772843">
                                          <w:marLeft w:val="0"/>
                                          <w:marRight w:val="0"/>
                                          <w:marTop w:val="0"/>
                                          <w:marBottom w:val="0"/>
                                          <w:divBdr>
                                            <w:top w:val="none" w:sz="0" w:space="0" w:color="auto"/>
                                            <w:left w:val="none" w:sz="0" w:space="0" w:color="auto"/>
                                            <w:bottom w:val="none" w:sz="0" w:space="0" w:color="auto"/>
                                            <w:right w:val="none" w:sz="0" w:space="0" w:color="auto"/>
                                          </w:divBdr>
                                          <w:divsChild>
                                            <w:div w:id="1376662757">
                                              <w:marLeft w:val="0"/>
                                              <w:marRight w:val="0"/>
                                              <w:marTop w:val="0"/>
                                              <w:marBottom w:val="0"/>
                                              <w:divBdr>
                                                <w:top w:val="none" w:sz="0" w:space="0" w:color="auto"/>
                                                <w:left w:val="none" w:sz="0" w:space="0" w:color="auto"/>
                                                <w:bottom w:val="none" w:sz="0" w:space="0" w:color="auto"/>
                                                <w:right w:val="none" w:sz="0" w:space="0" w:color="auto"/>
                                              </w:divBdr>
                                              <w:divsChild>
                                                <w:div w:id="1942689215">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8957826">
      <w:bodyDiv w:val="1"/>
      <w:marLeft w:val="0"/>
      <w:marRight w:val="0"/>
      <w:marTop w:val="0"/>
      <w:marBottom w:val="0"/>
      <w:divBdr>
        <w:top w:val="none" w:sz="0" w:space="0" w:color="auto"/>
        <w:left w:val="none" w:sz="0" w:space="0" w:color="auto"/>
        <w:bottom w:val="none" w:sz="0" w:space="0" w:color="auto"/>
        <w:right w:val="none" w:sz="0" w:space="0" w:color="auto"/>
      </w:divBdr>
    </w:div>
    <w:div w:id="1216115718">
      <w:bodyDiv w:val="1"/>
      <w:marLeft w:val="0"/>
      <w:marRight w:val="0"/>
      <w:marTop w:val="0"/>
      <w:marBottom w:val="0"/>
      <w:divBdr>
        <w:top w:val="none" w:sz="0" w:space="0" w:color="auto"/>
        <w:left w:val="none" w:sz="0" w:space="0" w:color="auto"/>
        <w:bottom w:val="none" w:sz="0" w:space="0" w:color="auto"/>
        <w:right w:val="none" w:sz="0" w:space="0" w:color="auto"/>
      </w:divBdr>
    </w:div>
    <w:div w:id="1299609613">
      <w:bodyDiv w:val="1"/>
      <w:marLeft w:val="0"/>
      <w:marRight w:val="0"/>
      <w:marTop w:val="0"/>
      <w:marBottom w:val="0"/>
      <w:divBdr>
        <w:top w:val="none" w:sz="0" w:space="0" w:color="auto"/>
        <w:left w:val="none" w:sz="0" w:space="0" w:color="auto"/>
        <w:bottom w:val="none" w:sz="0" w:space="0" w:color="auto"/>
        <w:right w:val="none" w:sz="0" w:space="0" w:color="auto"/>
      </w:divBdr>
    </w:div>
    <w:div w:id="1383215664">
      <w:bodyDiv w:val="1"/>
      <w:marLeft w:val="0"/>
      <w:marRight w:val="0"/>
      <w:marTop w:val="0"/>
      <w:marBottom w:val="0"/>
      <w:divBdr>
        <w:top w:val="none" w:sz="0" w:space="0" w:color="auto"/>
        <w:left w:val="none" w:sz="0" w:space="0" w:color="auto"/>
        <w:bottom w:val="none" w:sz="0" w:space="0" w:color="auto"/>
        <w:right w:val="none" w:sz="0" w:space="0" w:color="auto"/>
      </w:divBdr>
    </w:div>
    <w:div w:id="1443913661">
      <w:bodyDiv w:val="1"/>
      <w:marLeft w:val="0"/>
      <w:marRight w:val="0"/>
      <w:marTop w:val="0"/>
      <w:marBottom w:val="0"/>
      <w:divBdr>
        <w:top w:val="none" w:sz="0" w:space="0" w:color="auto"/>
        <w:left w:val="none" w:sz="0" w:space="0" w:color="auto"/>
        <w:bottom w:val="none" w:sz="0" w:space="0" w:color="auto"/>
        <w:right w:val="none" w:sz="0" w:space="0" w:color="auto"/>
      </w:divBdr>
    </w:div>
    <w:div w:id="1516842818">
      <w:bodyDiv w:val="1"/>
      <w:marLeft w:val="0"/>
      <w:marRight w:val="0"/>
      <w:marTop w:val="0"/>
      <w:marBottom w:val="0"/>
      <w:divBdr>
        <w:top w:val="none" w:sz="0" w:space="0" w:color="auto"/>
        <w:left w:val="none" w:sz="0" w:space="0" w:color="auto"/>
        <w:bottom w:val="none" w:sz="0" w:space="0" w:color="auto"/>
        <w:right w:val="none" w:sz="0" w:space="0" w:color="auto"/>
      </w:divBdr>
    </w:div>
    <w:div w:id="1644576758">
      <w:bodyDiv w:val="1"/>
      <w:marLeft w:val="0"/>
      <w:marRight w:val="0"/>
      <w:marTop w:val="0"/>
      <w:marBottom w:val="0"/>
      <w:divBdr>
        <w:top w:val="none" w:sz="0" w:space="0" w:color="auto"/>
        <w:left w:val="none" w:sz="0" w:space="0" w:color="auto"/>
        <w:bottom w:val="none" w:sz="0" w:space="0" w:color="auto"/>
        <w:right w:val="none" w:sz="0" w:space="0" w:color="auto"/>
      </w:divBdr>
    </w:div>
    <w:div w:id="1666396204">
      <w:bodyDiv w:val="1"/>
      <w:marLeft w:val="0"/>
      <w:marRight w:val="0"/>
      <w:marTop w:val="0"/>
      <w:marBottom w:val="0"/>
      <w:divBdr>
        <w:top w:val="none" w:sz="0" w:space="0" w:color="auto"/>
        <w:left w:val="none" w:sz="0" w:space="0" w:color="auto"/>
        <w:bottom w:val="none" w:sz="0" w:space="0" w:color="auto"/>
        <w:right w:val="none" w:sz="0" w:space="0" w:color="auto"/>
      </w:divBdr>
    </w:div>
    <w:div w:id="1679893564">
      <w:bodyDiv w:val="1"/>
      <w:marLeft w:val="0"/>
      <w:marRight w:val="0"/>
      <w:marTop w:val="0"/>
      <w:marBottom w:val="0"/>
      <w:divBdr>
        <w:top w:val="none" w:sz="0" w:space="0" w:color="auto"/>
        <w:left w:val="none" w:sz="0" w:space="0" w:color="auto"/>
        <w:bottom w:val="none" w:sz="0" w:space="0" w:color="auto"/>
        <w:right w:val="none" w:sz="0" w:space="0" w:color="auto"/>
      </w:divBdr>
    </w:div>
    <w:div w:id="1711953138">
      <w:bodyDiv w:val="1"/>
      <w:marLeft w:val="0"/>
      <w:marRight w:val="0"/>
      <w:marTop w:val="0"/>
      <w:marBottom w:val="0"/>
      <w:divBdr>
        <w:top w:val="none" w:sz="0" w:space="0" w:color="auto"/>
        <w:left w:val="none" w:sz="0" w:space="0" w:color="auto"/>
        <w:bottom w:val="none" w:sz="0" w:space="0" w:color="auto"/>
        <w:right w:val="none" w:sz="0" w:space="0" w:color="auto"/>
      </w:divBdr>
    </w:div>
    <w:div w:id="1789739460">
      <w:bodyDiv w:val="1"/>
      <w:marLeft w:val="0"/>
      <w:marRight w:val="0"/>
      <w:marTop w:val="0"/>
      <w:marBottom w:val="0"/>
      <w:divBdr>
        <w:top w:val="none" w:sz="0" w:space="0" w:color="auto"/>
        <w:left w:val="none" w:sz="0" w:space="0" w:color="auto"/>
        <w:bottom w:val="none" w:sz="0" w:space="0" w:color="auto"/>
        <w:right w:val="none" w:sz="0" w:space="0" w:color="auto"/>
      </w:divBdr>
    </w:div>
    <w:div w:id="1804544738">
      <w:bodyDiv w:val="1"/>
      <w:marLeft w:val="0"/>
      <w:marRight w:val="0"/>
      <w:marTop w:val="0"/>
      <w:marBottom w:val="0"/>
      <w:divBdr>
        <w:top w:val="none" w:sz="0" w:space="0" w:color="auto"/>
        <w:left w:val="none" w:sz="0" w:space="0" w:color="auto"/>
        <w:bottom w:val="none" w:sz="0" w:space="0" w:color="auto"/>
        <w:right w:val="none" w:sz="0" w:space="0" w:color="auto"/>
      </w:divBdr>
    </w:div>
    <w:div w:id="1873303675">
      <w:bodyDiv w:val="1"/>
      <w:marLeft w:val="0"/>
      <w:marRight w:val="0"/>
      <w:marTop w:val="0"/>
      <w:marBottom w:val="0"/>
      <w:divBdr>
        <w:top w:val="none" w:sz="0" w:space="0" w:color="auto"/>
        <w:left w:val="none" w:sz="0" w:space="0" w:color="auto"/>
        <w:bottom w:val="none" w:sz="0" w:space="0" w:color="auto"/>
        <w:right w:val="none" w:sz="0" w:space="0" w:color="auto"/>
      </w:divBdr>
    </w:div>
    <w:div w:id="1881043079">
      <w:bodyDiv w:val="1"/>
      <w:marLeft w:val="0"/>
      <w:marRight w:val="0"/>
      <w:marTop w:val="0"/>
      <w:marBottom w:val="0"/>
      <w:divBdr>
        <w:top w:val="none" w:sz="0" w:space="0" w:color="auto"/>
        <w:left w:val="none" w:sz="0" w:space="0" w:color="auto"/>
        <w:bottom w:val="none" w:sz="0" w:space="0" w:color="auto"/>
        <w:right w:val="none" w:sz="0" w:space="0" w:color="auto"/>
      </w:divBdr>
    </w:div>
    <w:div w:id="1888301758">
      <w:bodyDiv w:val="1"/>
      <w:marLeft w:val="0"/>
      <w:marRight w:val="0"/>
      <w:marTop w:val="0"/>
      <w:marBottom w:val="0"/>
      <w:divBdr>
        <w:top w:val="none" w:sz="0" w:space="0" w:color="auto"/>
        <w:left w:val="none" w:sz="0" w:space="0" w:color="auto"/>
        <w:bottom w:val="none" w:sz="0" w:space="0" w:color="auto"/>
        <w:right w:val="none" w:sz="0" w:space="0" w:color="auto"/>
      </w:divBdr>
    </w:div>
    <w:div w:id="200173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local_ok_navr7449\INetCache\Content.Outlook\XHK77JT6\(www.p-centrum.cz" TargetMode="External"/><Relationship Id="rId18" Type="http://schemas.openxmlformats.org/officeDocument/2006/relationships/hyperlink" Target="mailto:alena.zondlakova@zlatehory.cz" TargetMode="External"/><Relationship Id="rId26" Type="http://schemas.openxmlformats.org/officeDocument/2006/relationships/hyperlink" Target="file:///C:\Users\local_ok_navr7449\INetCache\Content.Outlook\XHK77JT6\(http:\gambling.podaneruce.cz\)," TargetMode="External"/><Relationship Id="rId3" Type="http://schemas.openxmlformats.org/officeDocument/2006/relationships/styles" Target="styles.xml"/><Relationship Id="rId21" Type="http://schemas.openxmlformats.org/officeDocument/2006/relationships/hyperlink" Target="mailto:miroslava.machova@muzabreh.cz"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lkraj.cz/strednedoby-plan-rozvoje-socialnich-sluzeb-v-olomouckem-kraji-pro-roky-2024-2026-cl-5858.html" TargetMode="External"/><Relationship Id="rId17" Type="http://schemas.openxmlformats.org/officeDocument/2006/relationships/hyperlink" Target="mailto:fricarovae@mu-mohelnice.cz" TargetMode="External"/><Relationship Id="rId25" Type="http://schemas.openxmlformats.org/officeDocument/2006/relationships/hyperlink" Target="https://www.nabertekurz.cz/rozcestnik"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usumperk.cz" TargetMode="External"/><Relationship Id="rId20" Type="http://schemas.openxmlformats.org/officeDocument/2006/relationships/hyperlink" Target="mailto:zajacova@sternberk.cz"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bertekurz.cz/rozcestnik" TargetMode="External"/><Relationship Id="rId24" Type="http://schemas.openxmlformats.org/officeDocument/2006/relationships/hyperlink" Target="http://www.olkraj.cz/prehled-psychiatrickych-a-adiktologickych-sluzeb-cl-2757.html"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olkraj.cz/komise-pro-prevenci-kriminality-a-drogovych-zavislosti-cl-5017.html" TargetMode="External"/><Relationship Id="rId23" Type="http://schemas.openxmlformats.org/officeDocument/2006/relationships/hyperlink" Target="https://www.kr-olomoucky.cz/strednedobe-planovani-socialnich-sluzeb-cl-288.html" TargetMode="External"/><Relationship Id="rId28" Type="http://schemas.openxmlformats.org/officeDocument/2006/relationships/header" Target="header2.xml"/><Relationship Id="rId10" Type="http://schemas.openxmlformats.org/officeDocument/2006/relationships/hyperlink" Target="https://www.kr-olomoucky.cz/dokumenty-vyrocni-zpravy-cl-359.html" TargetMode="External"/><Relationship Id="rId19" Type="http://schemas.openxmlformats.org/officeDocument/2006/relationships/hyperlink" Target="mailto:kamil.janecek@mestopv.cz" TargetMode="External"/><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www.kr-olomoucky.cz/dokumenty-vyrocni-zpravy-cl-359.html" TargetMode="External"/><Relationship Id="rId14" Type="http://schemas.openxmlformats.org/officeDocument/2006/relationships/hyperlink" Target="https://nasecafe.cz/" TargetMode="External"/><Relationship Id="rId22" Type="http://schemas.openxmlformats.org/officeDocument/2006/relationships/hyperlink" Target="https://www.kr-olomoucky.cz/dokumenty-vyrocni-zpravy-cl-359.html"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FD512A-F22E-4882-84FC-8B4608451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1</Pages>
  <Words>9208</Words>
  <Characters>54330</Characters>
  <Application>Microsoft Office Word</Application>
  <DocSecurity>0</DocSecurity>
  <Lines>452</Lines>
  <Paragraphs>126</Paragraphs>
  <ScaleCrop>false</ScaleCrop>
  <HeadingPairs>
    <vt:vector size="2" baseType="variant">
      <vt:variant>
        <vt:lpstr>Název</vt:lpstr>
      </vt:variant>
      <vt:variant>
        <vt:i4>1</vt:i4>
      </vt:variant>
    </vt:vector>
  </HeadingPairs>
  <TitlesOfParts>
    <vt:vector size="1" baseType="lpstr">
      <vt:lpstr>Výroční zpráva  o realizaci protidrogové politiky kraje v roce 2004 - osnova</vt:lpstr>
    </vt:vector>
  </TitlesOfParts>
  <Company>uvcr</Company>
  <LinksUpToDate>false</LinksUpToDate>
  <CharactersWithSpaces>63412</CharactersWithSpaces>
  <SharedDoc>false</SharedDoc>
  <HLinks>
    <vt:vector size="114" baseType="variant">
      <vt:variant>
        <vt:i4>4980825</vt:i4>
      </vt:variant>
      <vt:variant>
        <vt:i4>57</vt:i4>
      </vt:variant>
      <vt:variant>
        <vt:i4>0</vt:i4>
      </vt:variant>
      <vt:variant>
        <vt:i4>5</vt:i4>
      </vt:variant>
      <vt:variant>
        <vt:lpwstr>http://www.kr-olomoucky.cz/prehled-psychiatrickych-a-adiktologickych-sluzeb-cl-2757.html</vt:lpwstr>
      </vt:variant>
      <vt:variant>
        <vt:lpwstr/>
      </vt:variant>
      <vt:variant>
        <vt:i4>3473443</vt:i4>
      </vt:variant>
      <vt:variant>
        <vt:i4>54</vt:i4>
      </vt:variant>
      <vt:variant>
        <vt:i4>0</vt:i4>
      </vt:variant>
      <vt:variant>
        <vt:i4>5</vt:i4>
      </vt:variant>
      <vt:variant>
        <vt:lpwstr>http://www.kr-olomoucky.cz/prevence-kriminality-cl-292.html</vt:lpwstr>
      </vt:variant>
      <vt:variant>
        <vt:lpwstr/>
      </vt:variant>
      <vt:variant>
        <vt:i4>2490424</vt:i4>
      </vt:variant>
      <vt:variant>
        <vt:i4>51</vt:i4>
      </vt:variant>
      <vt:variant>
        <vt:i4>0</vt:i4>
      </vt:variant>
      <vt:variant>
        <vt:i4>5</vt:i4>
      </vt:variant>
      <vt:variant>
        <vt:lpwstr>https://www.kr-olomoucky.cz/strednedobe-planovani-socialnich-sluzeb-cl-288.html</vt:lpwstr>
      </vt:variant>
      <vt:variant>
        <vt:lpwstr/>
      </vt:variant>
      <vt:variant>
        <vt:i4>5570566</vt:i4>
      </vt:variant>
      <vt:variant>
        <vt:i4>48</vt:i4>
      </vt:variant>
      <vt:variant>
        <vt:i4>0</vt:i4>
      </vt:variant>
      <vt:variant>
        <vt:i4>5</vt:i4>
      </vt:variant>
      <vt:variant>
        <vt:lpwstr>https://www.kr-olomoucky.cz/dokumenty-vyrocni-zpravy-cl-359.html</vt:lpwstr>
      </vt:variant>
      <vt:variant>
        <vt:lpwstr/>
      </vt:variant>
      <vt:variant>
        <vt:i4>5570566</vt:i4>
      </vt:variant>
      <vt:variant>
        <vt:i4>45</vt:i4>
      </vt:variant>
      <vt:variant>
        <vt:i4>0</vt:i4>
      </vt:variant>
      <vt:variant>
        <vt:i4>5</vt:i4>
      </vt:variant>
      <vt:variant>
        <vt:lpwstr>https://www.kr-olomoucky.cz/dokumenty-vyrocni-zpravy-cl-359.html</vt:lpwstr>
      </vt:variant>
      <vt:variant>
        <vt:lpwstr/>
      </vt:variant>
      <vt:variant>
        <vt:i4>5570566</vt:i4>
      </vt:variant>
      <vt:variant>
        <vt:i4>42</vt:i4>
      </vt:variant>
      <vt:variant>
        <vt:i4>0</vt:i4>
      </vt:variant>
      <vt:variant>
        <vt:i4>5</vt:i4>
      </vt:variant>
      <vt:variant>
        <vt:lpwstr>https://www.kr-olomoucky.cz/dokumenty-vyrocni-zpravy-cl-359.html</vt:lpwstr>
      </vt:variant>
      <vt:variant>
        <vt:lpwstr/>
      </vt:variant>
      <vt:variant>
        <vt:i4>7864386</vt:i4>
      </vt:variant>
      <vt:variant>
        <vt:i4>39</vt:i4>
      </vt:variant>
      <vt:variant>
        <vt:i4>0</vt:i4>
      </vt:variant>
      <vt:variant>
        <vt:i4>5</vt:i4>
      </vt:variant>
      <vt:variant>
        <vt:lpwstr>mailto:.vesela@mu-prerov.cz</vt:lpwstr>
      </vt:variant>
      <vt:variant>
        <vt:lpwstr/>
      </vt:variant>
      <vt:variant>
        <vt:i4>1966127</vt:i4>
      </vt:variant>
      <vt:variant>
        <vt:i4>36</vt:i4>
      </vt:variant>
      <vt:variant>
        <vt:i4>0</vt:i4>
      </vt:variant>
      <vt:variant>
        <vt:i4>5</vt:i4>
      </vt:variant>
      <vt:variant>
        <vt:lpwstr>mailto:lenka.turkova@mesto-hranice.cz</vt:lpwstr>
      </vt:variant>
      <vt:variant>
        <vt:lpwstr/>
      </vt:variant>
      <vt:variant>
        <vt:i4>4849706</vt:i4>
      </vt:variant>
      <vt:variant>
        <vt:i4>33</vt:i4>
      </vt:variant>
      <vt:variant>
        <vt:i4>0</vt:i4>
      </vt:variant>
      <vt:variant>
        <vt:i4>5</vt:i4>
      </vt:variant>
      <vt:variant>
        <vt:lpwstr>mailto:miroslava.machova@muzabreh.cz</vt:lpwstr>
      </vt:variant>
      <vt:variant>
        <vt:lpwstr/>
      </vt:variant>
      <vt:variant>
        <vt:i4>6619217</vt:i4>
      </vt:variant>
      <vt:variant>
        <vt:i4>30</vt:i4>
      </vt:variant>
      <vt:variant>
        <vt:i4>0</vt:i4>
      </vt:variant>
      <vt:variant>
        <vt:i4>5</vt:i4>
      </vt:variant>
      <vt:variant>
        <vt:lpwstr>mailto:zajacova@sternberk.cz</vt:lpwstr>
      </vt:variant>
      <vt:variant>
        <vt:lpwstr/>
      </vt:variant>
      <vt:variant>
        <vt:i4>6291458</vt:i4>
      </vt:variant>
      <vt:variant>
        <vt:i4>27</vt:i4>
      </vt:variant>
      <vt:variant>
        <vt:i4>0</vt:i4>
      </vt:variant>
      <vt:variant>
        <vt:i4>5</vt:i4>
      </vt:variant>
      <vt:variant>
        <vt:lpwstr>mailto:kamil.janecek@mestopv.cz</vt:lpwstr>
      </vt:variant>
      <vt:variant>
        <vt:lpwstr/>
      </vt:variant>
      <vt:variant>
        <vt:i4>7602185</vt:i4>
      </vt:variant>
      <vt:variant>
        <vt:i4>24</vt:i4>
      </vt:variant>
      <vt:variant>
        <vt:i4>0</vt:i4>
      </vt:variant>
      <vt:variant>
        <vt:i4>5</vt:i4>
      </vt:variant>
      <vt:variant>
        <vt:lpwstr>mailto:alena.zondlakova@zlatehory.cz</vt:lpwstr>
      </vt:variant>
      <vt:variant>
        <vt:lpwstr/>
      </vt:variant>
      <vt:variant>
        <vt:i4>3211347</vt:i4>
      </vt:variant>
      <vt:variant>
        <vt:i4>21</vt:i4>
      </vt:variant>
      <vt:variant>
        <vt:i4>0</vt:i4>
      </vt:variant>
      <vt:variant>
        <vt:i4>5</vt:i4>
      </vt:variant>
      <vt:variant>
        <vt:lpwstr>mailto:fricarovae@mu-mohelnice.cz</vt:lpwstr>
      </vt:variant>
      <vt:variant>
        <vt:lpwstr/>
      </vt:variant>
      <vt:variant>
        <vt:i4>7602260</vt:i4>
      </vt:variant>
      <vt:variant>
        <vt:i4>18</vt:i4>
      </vt:variant>
      <vt:variant>
        <vt:i4>0</vt:i4>
      </vt:variant>
      <vt:variant>
        <vt:i4>5</vt:i4>
      </vt:variant>
      <vt:variant>
        <vt:lpwstr>mailto:@musumperk.cz</vt:lpwstr>
      </vt:variant>
      <vt:variant>
        <vt:lpwstr/>
      </vt:variant>
      <vt:variant>
        <vt:i4>3801125</vt:i4>
      </vt:variant>
      <vt:variant>
        <vt:i4>15</vt:i4>
      </vt:variant>
      <vt:variant>
        <vt:i4>0</vt:i4>
      </vt:variant>
      <vt:variant>
        <vt:i4>5</vt:i4>
      </vt:variant>
      <vt:variant>
        <vt:lpwstr>http://www.kr-olomoucky.cz/komise-pro-prevenci-kriminality-a-drogovych-zavislosti-cl-3865.html</vt:lpwstr>
      </vt:variant>
      <vt:variant>
        <vt:lpwstr/>
      </vt:variant>
      <vt:variant>
        <vt:i4>3801147</vt:i4>
      </vt:variant>
      <vt:variant>
        <vt:i4>12</vt:i4>
      </vt:variant>
      <vt:variant>
        <vt:i4>0</vt:i4>
      </vt:variant>
      <vt:variant>
        <vt:i4>5</vt:i4>
      </vt:variant>
      <vt:variant>
        <vt:lpwstr>http://gambling.podaneruce.cz/</vt:lpwstr>
      </vt:variant>
      <vt:variant>
        <vt:lpwstr/>
      </vt:variant>
      <vt:variant>
        <vt:i4>5570566</vt:i4>
      </vt:variant>
      <vt:variant>
        <vt:i4>9</vt:i4>
      </vt:variant>
      <vt:variant>
        <vt:i4>0</vt:i4>
      </vt:variant>
      <vt:variant>
        <vt:i4>5</vt:i4>
      </vt:variant>
      <vt:variant>
        <vt:lpwstr>https://www.kr-olomoucky.cz/dokumenty-vyrocni-zpravy-cl-359.html</vt:lpwstr>
      </vt:variant>
      <vt:variant>
        <vt:lpwstr/>
      </vt:variant>
      <vt:variant>
        <vt:i4>5570566</vt:i4>
      </vt:variant>
      <vt:variant>
        <vt:i4>6</vt:i4>
      </vt:variant>
      <vt:variant>
        <vt:i4>0</vt:i4>
      </vt:variant>
      <vt:variant>
        <vt:i4>5</vt:i4>
      </vt:variant>
      <vt:variant>
        <vt:lpwstr>https://www.kr-olomoucky.cz/dokumenty-vyrocni-zpravy-cl-359.html</vt:lpwstr>
      </vt:variant>
      <vt:variant>
        <vt:lpwstr/>
      </vt:variant>
      <vt:variant>
        <vt:i4>7274536</vt:i4>
      </vt:variant>
      <vt:variant>
        <vt:i4>3</vt:i4>
      </vt:variant>
      <vt:variant>
        <vt:i4>0</vt:i4>
      </vt:variant>
      <vt:variant>
        <vt:i4>5</vt:i4>
      </vt:variant>
      <vt:variant>
        <vt:lpwstr>http://www.kr-olomoucky.cz/protidrogova-prevence-cl-85.html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Výroční zpráva  o realizaci protidrogové politiky kraje v roce 2004 - osnova</dc:title>
  <dc:subject/>
  <dc:creator>rendlova</dc:creator>
  <cp:keywords/>
  <cp:lastModifiedBy>Starostová Zuzana</cp:lastModifiedBy>
  <cp:revision>83</cp:revision>
  <cp:lastPrinted>2025-07-02T06:31:00Z</cp:lastPrinted>
  <dcterms:created xsi:type="dcterms:W3CDTF">2025-05-14T05:34:00Z</dcterms:created>
  <dcterms:modified xsi:type="dcterms:W3CDTF">2025-07-24T08:42:00Z</dcterms:modified>
</cp:coreProperties>
</file>