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2EFD9" w:themeColor="accent6" w:themeTint="33"/>
  <w:body>
    <w:p w14:paraId="02D939B6" w14:textId="3E203734" w:rsidR="0024252C" w:rsidRDefault="0024252C" w:rsidP="0024252C">
      <w:pPr>
        <w:spacing w:after="60"/>
        <w:jc w:val="center"/>
        <w:rPr>
          <w:rFonts w:ascii="Inter" w:hAnsi="Inter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F4103">
        <w:rPr>
          <w:rFonts w:ascii="Inter" w:hAnsi="Inter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Zelené školy Olomouckého kraje za školní rok 202</w:t>
      </w:r>
      <w:r w:rsidR="00703352">
        <w:rPr>
          <w:rFonts w:ascii="Inter" w:hAnsi="Inter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Pr="005F4103">
        <w:rPr>
          <w:rFonts w:ascii="Inter" w:hAnsi="Inter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703352">
        <w:rPr>
          <w:rFonts w:ascii="Inter" w:hAnsi="Inter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</w:p>
    <w:p w14:paraId="49131429" w14:textId="77777777" w:rsidR="00AC03BC" w:rsidRDefault="00AC03BC" w:rsidP="0024252C">
      <w:pPr>
        <w:spacing w:before="240" w:after="120" w:line="276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08517C" w14:textId="7FF24DE2" w:rsidR="0024252C" w:rsidRPr="006C3ECC" w:rsidRDefault="0024252C" w:rsidP="0024252C">
      <w:pPr>
        <w:spacing w:before="240" w:after="120" w:line="276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Odbor školství a mládeže Krajského úřadu Olomouckého kraje vyhlásil dne </w:t>
      </w:r>
      <w:r w:rsid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22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202</w:t>
      </w:r>
      <w:r w:rsid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veřejný příslib ocenění </w:t>
      </w:r>
      <w:proofErr w:type="gramStart"/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Zelená</w:t>
      </w:r>
      <w:proofErr w:type="gramEnd"/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 Olomouckého kraje ve školním roce 202</w:t>
      </w:r>
      <w:r w:rsid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C2AAB67" w14:textId="3F2676A5" w:rsidR="0024252C" w:rsidRPr="006C3ECC" w:rsidRDefault="0024252C" w:rsidP="0024252C">
      <w:pPr>
        <w:spacing w:before="240" w:after="120" w:line="276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 základě vyhodnocení všech přihlášek mohou titul „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Zelená škola Olomouckého kraje za školní rok 202</w:t>
      </w:r>
      <w:r w:rsidR="00703352" w:rsidRPr="001371E3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703352" w:rsidRPr="001371E3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“ 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užívat v daných kategoriích níže uvedené školy:</w:t>
      </w:r>
    </w:p>
    <w:p w14:paraId="3735C692" w14:textId="77777777" w:rsidR="0024252C" w:rsidRPr="006C3ECC" w:rsidRDefault="0024252C" w:rsidP="0024252C">
      <w:pPr>
        <w:spacing w:after="60"/>
        <w:jc w:val="both"/>
        <w:rPr>
          <w:rFonts w:ascii="Inter" w:hAnsi="Inter" w:cs="Arial"/>
          <w:b/>
          <w:sz w:val="24"/>
          <w:szCs w:val="24"/>
        </w:rPr>
      </w:pPr>
    </w:p>
    <w:p w14:paraId="00A15FC4" w14:textId="77777777" w:rsidR="0024252C" w:rsidRPr="006C3ECC" w:rsidRDefault="0024252C" w:rsidP="004A3C0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Inter" w:hAnsi="Inter" w:cs="Arial"/>
          <w:b/>
          <w:sz w:val="24"/>
          <w:szCs w:val="24"/>
        </w:rPr>
      </w:pPr>
      <w:r w:rsidRPr="006C3ECC">
        <w:rPr>
          <w:rFonts w:ascii="Inter" w:hAnsi="Inter" w:cs="Arial"/>
          <w:b/>
          <w:sz w:val="24"/>
          <w:szCs w:val="24"/>
        </w:rPr>
        <w:t>kategorie: Mateřská škola</w:t>
      </w:r>
    </w:p>
    <w:p w14:paraId="351229DA" w14:textId="245ABE60" w:rsidR="006C3ECC" w:rsidRDefault="00703352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Základní škola a mateřská škola Hranice, </w:t>
      </w:r>
      <w:proofErr w:type="spellStart"/>
      <w:r w:rsidRP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Struhlovsko</w:t>
      </w:r>
      <w:proofErr w:type="spellEnd"/>
      <w:r w:rsidRP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příspěvková organizace</w:t>
      </w:r>
    </w:p>
    <w:p w14:paraId="548A2061" w14:textId="77777777" w:rsidR="004A3C0B" w:rsidRPr="006C3ECC" w:rsidRDefault="004A3C0B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B1472D" w14:textId="77777777" w:rsidR="0024252C" w:rsidRPr="006C3ECC" w:rsidRDefault="0024252C" w:rsidP="004A3C0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Inter" w:hAnsi="Inter" w:cs="Arial"/>
          <w:b/>
          <w:sz w:val="24"/>
          <w:szCs w:val="24"/>
        </w:rPr>
      </w:pPr>
      <w:r w:rsidRPr="006C3ECC">
        <w:rPr>
          <w:rFonts w:ascii="Inter" w:hAnsi="Inter" w:cs="Arial"/>
          <w:b/>
          <w:sz w:val="24"/>
          <w:szCs w:val="24"/>
        </w:rPr>
        <w:t xml:space="preserve">kategorie: Základní škola </w:t>
      </w:r>
      <w:r w:rsidRPr="006C3ECC">
        <w:rPr>
          <w:rFonts w:ascii="Inter" w:hAnsi="Inter" w:cs="Arial"/>
          <w:sz w:val="24"/>
          <w:szCs w:val="24"/>
        </w:rPr>
        <w:t>–</w:t>
      </w:r>
      <w:r w:rsidRPr="006C3ECC">
        <w:rPr>
          <w:rFonts w:ascii="Inter" w:hAnsi="Inter" w:cs="Arial"/>
          <w:b/>
          <w:sz w:val="24"/>
          <w:szCs w:val="24"/>
        </w:rPr>
        <w:t xml:space="preserve"> I. stupeň </w:t>
      </w:r>
    </w:p>
    <w:p w14:paraId="13B846AC" w14:textId="758DFD44" w:rsidR="0024252C" w:rsidRDefault="00703352" w:rsidP="004A3C0B">
      <w:pPr>
        <w:spacing w:after="0" w:line="240" w:lineRule="auto"/>
        <w:rPr>
          <w:rFonts w:ascii="Inter" w:hAnsi="Inter" w:cs="Arial"/>
          <w:sz w:val="24"/>
          <w:szCs w:val="24"/>
        </w:rPr>
      </w:pPr>
      <w:r w:rsidRPr="00703352">
        <w:rPr>
          <w:rFonts w:ascii="Inter" w:hAnsi="Inter" w:cs="Arial"/>
          <w:sz w:val="24"/>
          <w:szCs w:val="24"/>
        </w:rPr>
        <w:t>Základní škola Nová Hradečná, okres Olomouc, příspěvková organizace</w:t>
      </w:r>
    </w:p>
    <w:p w14:paraId="42B3BC7C" w14:textId="77777777" w:rsidR="00703352" w:rsidRPr="006C3ECC" w:rsidRDefault="00703352" w:rsidP="004A3C0B">
      <w:pPr>
        <w:spacing w:after="0" w:line="240" w:lineRule="auto"/>
        <w:rPr>
          <w:rFonts w:ascii="Inter" w:hAnsi="Inter" w:cs="Arial"/>
          <w:sz w:val="24"/>
          <w:szCs w:val="24"/>
        </w:rPr>
      </w:pPr>
    </w:p>
    <w:p w14:paraId="71F04F83" w14:textId="305D95FC" w:rsidR="0024252C" w:rsidRPr="006C3ECC" w:rsidRDefault="0024252C" w:rsidP="004A3C0B">
      <w:pPr>
        <w:spacing w:after="0" w:line="240" w:lineRule="auto"/>
        <w:outlineLvl w:val="0"/>
        <w:rPr>
          <w:rFonts w:ascii="Inter" w:hAnsi="Inter"/>
          <w:sz w:val="24"/>
          <w:szCs w:val="24"/>
        </w:rPr>
      </w:pPr>
      <w:r w:rsidRPr="006C3ECC">
        <w:rPr>
          <w:rFonts w:ascii="Inter" w:hAnsi="Inter"/>
          <w:b/>
          <w:sz w:val="24"/>
          <w:szCs w:val="24"/>
        </w:rPr>
        <w:t>3. kategorie:</w:t>
      </w:r>
      <w:r w:rsidRPr="006C3ECC">
        <w:rPr>
          <w:rFonts w:ascii="Inter" w:hAnsi="Inter"/>
          <w:sz w:val="24"/>
          <w:szCs w:val="24"/>
        </w:rPr>
        <w:t xml:space="preserve"> </w:t>
      </w:r>
      <w:r w:rsidRPr="006C3ECC">
        <w:rPr>
          <w:rFonts w:ascii="Inter" w:hAnsi="Inter"/>
          <w:b/>
          <w:sz w:val="24"/>
          <w:szCs w:val="24"/>
        </w:rPr>
        <w:t>Základní škola – I. a II. stupeň</w:t>
      </w:r>
    </w:p>
    <w:p w14:paraId="2B794E5E" w14:textId="03C348F5" w:rsidR="0024252C" w:rsidRPr="006C3ECC" w:rsidRDefault="00703352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Základní a mateřská škola Olomouc, Svatoplukova 11, příspěvková organizace </w:t>
      </w:r>
      <w:r w:rsidR="0024252C"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1. místo</w:t>
      </w:r>
    </w:p>
    <w:p w14:paraId="67C02CF6" w14:textId="285C8303" w:rsidR="0024252C" w:rsidRPr="006C3ECC" w:rsidRDefault="00703352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3352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Základní škola Litovel, Jungmannova 655, okres Olomouc</w:t>
      </w:r>
      <w: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4252C"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2. místo</w:t>
      </w:r>
    </w:p>
    <w:p w14:paraId="44DF8E71" w14:textId="77777777" w:rsidR="0024252C" w:rsidRPr="006C3ECC" w:rsidRDefault="0024252C" w:rsidP="004A3C0B">
      <w:pPr>
        <w:spacing w:after="0" w:line="240" w:lineRule="auto"/>
        <w:rPr>
          <w:rFonts w:ascii="Inter" w:hAnsi="Inter" w:cs="Arial"/>
          <w:sz w:val="24"/>
          <w:szCs w:val="24"/>
        </w:rPr>
      </w:pPr>
    </w:p>
    <w:p w14:paraId="4F684FE7" w14:textId="77777777" w:rsidR="0024252C" w:rsidRPr="006C3ECC" w:rsidRDefault="0024252C" w:rsidP="004A3C0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Inter" w:hAnsi="Inter" w:cs="Arial"/>
          <w:b/>
          <w:sz w:val="24"/>
          <w:szCs w:val="24"/>
        </w:rPr>
      </w:pPr>
      <w:r w:rsidRPr="006C3ECC">
        <w:rPr>
          <w:rFonts w:ascii="Inter" w:hAnsi="Inter"/>
          <w:b/>
          <w:sz w:val="24"/>
          <w:szCs w:val="24"/>
        </w:rPr>
        <w:t xml:space="preserve">kategorie: Gymnázium  </w:t>
      </w:r>
    </w:p>
    <w:p w14:paraId="3EF5E5DE" w14:textId="7B2EC841" w:rsidR="004A3C0B" w:rsidRDefault="001371E3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371E3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Slovanské gymnázium, Olomouc, tř. Jiřího z Poděbrad 13</w:t>
      </w:r>
    </w:p>
    <w:p w14:paraId="4CF6A80D" w14:textId="77777777" w:rsidR="001371E3" w:rsidRPr="006C3ECC" w:rsidRDefault="001371E3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9F69C8" w14:textId="7B9FA13E" w:rsidR="0024252C" w:rsidRPr="006C3ECC" w:rsidRDefault="0024252C" w:rsidP="004A3C0B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rPr>
          <w:rFonts w:ascii="Inter" w:hAnsi="Inter"/>
          <w:b/>
          <w:sz w:val="24"/>
          <w:szCs w:val="24"/>
        </w:rPr>
      </w:pPr>
      <w:r w:rsidRPr="006C3ECC">
        <w:rPr>
          <w:rFonts w:ascii="Inter" w:hAnsi="Inter"/>
          <w:b/>
          <w:sz w:val="24"/>
          <w:szCs w:val="24"/>
        </w:rPr>
        <w:t>katego</w:t>
      </w:r>
      <w:r w:rsidR="001371E3">
        <w:rPr>
          <w:rFonts w:ascii="Inter" w:hAnsi="Inter"/>
          <w:b/>
          <w:sz w:val="24"/>
          <w:szCs w:val="24"/>
        </w:rPr>
        <w:t>rie: neobsazena</w:t>
      </w:r>
    </w:p>
    <w:p w14:paraId="04C0E45B" w14:textId="77777777" w:rsidR="001371E3" w:rsidRDefault="001371E3" w:rsidP="004A3C0B">
      <w:pPr>
        <w:tabs>
          <w:tab w:val="left" w:pos="284"/>
        </w:tabs>
        <w:spacing w:after="0" w:line="240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A68D93" w14:textId="2D99EA5E" w:rsidR="0024252C" w:rsidRPr="006C3ECC" w:rsidRDefault="0024252C" w:rsidP="004A3C0B">
      <w:pPr>
        <w:tabs>
          <w:tab w:val="left" w:pos="284"/>
        </w:tabs>
        <w:spacing w:after="0" w:line="240" w:lineRule="auto"/>
        <w:jc w:val="both"/>
        <w:rPr>
          <w:rFonts w:ascii="Inter" w:hAnsi="Inter" w:cs="Arial"/>
          <w:b/>
          <w:sz w:val="24"/>
          <w:szCs w:val="24"/>
        </w:rPr>
      </w:pPr>
      <w:r w:rsidRPr="006C3ECC">
        <w:rPr>
          <w:rFonts w:ascii="Inter" w:hAnsi="Inter" w:cs="Arial"/>
          <w:b/>
          <w:sz w:val="24"/>
          <w:szCs w:val="24"/>
        </w:rPr>
        <w:t>6. kategorie: S</w:t>
      </w:r>
      <w:r w:rsidRPr="006C3ECC">
        <w:rPr>
          <w:rFonts w:ascii="Inter" w:hAnsi="Inter"/>
          <w:b/>
          <w:sz w:val="24"/>
          <w:szCs w:val="24"/>
        </w:rPr>
        <w:t>třední škola</w:t>
      </w:r>
      <w:r w:rsidRPr="006C3ECC">
        <w:rPr>
          <w:rFonts w:ascii="Inter" w:hAnsi="Inter" w:cs="Arial"/>
          <w:b/>
          <w:sz w:val="24"/>
          <w:szCs w:val="24"/>
        </w:rPr>
        <w:t xml:space="preserve"> vzdělávající žáky v oborech vzdělání zaměřených na lesnictví, ekologii a zemědělství</w:t>
      </w:r>
    </w:p>
    <w:p w14:paraId="2902EE3D" w14:textId="5E9F1EBA" w:rsidR="004A3C0B" w:rsidRDefault="001371E3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371E3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Střední lesnická škola, Hranice, </w:t>
      </w:r>
      <w:proofErr w:type="spellStart"/>
      <w:r w:rsidRPr="001371E3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Jurikova</w:t>
      </w:r>
      <w:proofErr w:type="spellEnd"/>
      <w:r w:rsidRPr="001371E3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588</w:t>
      </w:r>
    </w:p>
    <w:p w14:paraId="2E9FA0B5" w14:textId="77777777" w:rsidR="001371E3" w:rsidRPr="006C3ECC" w:rsidRDefault="001371E3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A7BDE7" w14:textId="77777777" w:rsidR="0024252C" w:rsidRPr="006C3ECC" w:rsidRDefault="0024252C" w:rsidP="004A3C0B">
      <w:pPr>
        <w:spacing w:after="0" w:line="240" w:lineRule="auto"/>
        <w:rPr>
          <w:rFonts w:ascii="Inter" w:hAnsi="Inter" w:cs="Arial"/>
          <w:b/>
          <w:sz w:val="24"/>
          <w:szCs w:val="24"/>
        </w:rPr>
      </w:pPr>
      <w:r w:rsidRPr="006C3ECC">
        <w:rPr>
          <w:rFonts w:ascii="Inter" w:hAnsi="Inter" w:cs="Arial"/>
          <w:b/>
          <w:sz w:val="24"/>
          <w:szCs w:val="24"/>
        </w:rPr>
        <w:t>7. kategorie: Škola samostatně zřízena pro děti a žáky se speciálními vzdělávacími potřebami</w:t>
      </w:r>
    </w:p>
    <w:p w14:paraId="3C3BEC15" w14:textId="57202077" w:rsidR="001371E3" w:rsidRPr="006C3ECC" w:rsidRDefault="001371E3" w:rsidP="00FE5E6E">
      <w:pP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371E3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Střední škola, Základní škola, Mateřská škola Přerov, Malá Dlážka 4</w:t>
      </w:r>
    </w:p>
    <w:p w14:paraId="7D10465C" w14:textId="77777777" w:rsidR="0024252C" w:rsidRPr="006C3ECC" w:rsidRDefault="0024252C" w:rsidP="00FE5E6E">
      <w:pP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0E6E10" w14:textId="0EC604E9" w:rsidR="0024252C" w:rsidRPr="00AC03BC" w:rsidRDefault="006C3ECC" w:rsidP="004A3C0B">
      <w:pPr>
        <w:jc w:val="center"/>
        <w:rPr>
          <w:rFonts w:ascii="Inter" w:hAnsi="Inter"/>
          <w:b/>
          <w:sz w:val="24"/>
          <w:szCs w:val="24"/>
        </w:rPr>
      </w:pPr>
      <w:r w:rsidRPr="00AC03B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Výše uvedené nominované školy mohou užívat titul: 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„Zelená škola Olomouckého kraje“</w:t>
      </w:r>
      <w:r w:rsidRPr="00AC03B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</w:t>
      </w:r>
      <w:r w:rsidRPr="00AC03BC">
        <w:rPr>
          <w:rFonts w:ascii="Inter" w:hAnsi="Inter" w:cs="Arial"/>
          <w:bCs/>
          <w:sz w:val="24"/>
          <w:szCs w:val="24"/>
        </w:rPr>
        <w:t xml:space="preserve"> 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406876" w:rsidRPr="001371E3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8. 202</w:t>
      </w:r>
      <w:r w:rsidR="00703352" w:rsidRPr="001371E3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4A3C0B" w:rsidRPr="001371E3">
        <w:rPr>
          <w:rFonts w:ascii="Inter" w:hAnsi="Inter" w:cs="Arial"/>
          <w:b/>
          <w:bCs/>
          <w:sz w:val="24"/>
          <w:szCs w:val="24"/>
        </w:rPr>
        <w:t>.</w:t>
      </w:r>
    </w:p>
    <w:sectPr w:rsidR="0024252C" w:rsidRPr="00AC03BC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7303"/>
    <w:multiLevelType w:val="hybridMultilevel"/>
    <w:tmpl w:val="C6645CBA"/>
    <w:lvl w:ilvl="0" w:tplc="AB706F98">
      <w:start w:val="1"/>
      <w:numFmt w:val="decimal"/>
      <w:lvlText w:val="%1."/>
      <w:lvlJc w:val="left"/>
      <w:pPr>
        <w:ind w:left="744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6401" w:hanging="360"/>
      </w:pPr>
    </w:lvl>
    <w:lvl w:ilvl="2" w:tplc="0405001B" w:tentative="1">
      <w:start w:val="1"/>
      <w:numFmt w:val="lowerRoman"/>
      <w:lvlText w:val="%3."/>
      <w:lvlJc w:val="right"/>
      <w:pPr>
        <w:ind w:left="7121" w:hanging="180"/>
      </w:pPr>
    </w:lvl>
    <w:lvl w:ilvl="3" w:tplc="0405000F" w:tentative="1">
      <w:start w:val="1"/>
      <w:numFmt w:val="decimal"/>
      <w:lvlText w:val="%4."/>
      <w:lvlJc w:val="left"/>
      <w:pPr>
        <w:ind w:left="7841" w:hanging="360"/>
      </w:pPr>
    </w:lvl>
    <w:lvl w:ilvl="4" w:tplc="04050019" w:tentative="1">
      <w:start w:val="1"/>
      <w:numFmt w:val="lowerLetter"/>
      <w:lvlText w:val="%5."/>
      <w:lvlJc w:val="left"/>
      <w:pPr>
        <w:ind w:left="8561" w:hanging="360"/>
      </w:pPr>
    </w:lvl>
    <w:lvl w:ilvl="5" w:tplc="0405001B" w:tentative="1">
      <w:start w:val="1"/>
      <w:numFmt w:val="lowerRoman"/>
      <w:lvlText w:val="%6."/>
      <w:lvlJc w:val="right"/>
      <w:pPr>
        <w:ind w:left="9281" w:hanging="180"/>
      </w:pPr>
    </w:lvl>
    <w:lvl w:ilvl="6" w:tplc="0405000F" w:tentative="1">
      <w:start w:val="1"/>
      <w:numFmt w:val="decimal"/>
      <w:lvlText w:val="%7."/>
      <w:lvlJc w:val="left"/>
      <w:pPr>
        <w:ind w:left="10001" w:hanging="360"/>
      </w:pPr>
    </w:lvl>
    <w:lvl w:ilvl="7" w:tplc="04050019" w:tentative="1">
      <w:start w:val="1"/>
      <w:numFmt w:val="lowerLetter"/>
      <w:lvlText w:val="%8."/>
      <w:lvlJc w:val="left"/>
      <w:pPr>
        <w:ind w:left="10721" w:hanging="360"/>
      </w:pPr>
    </w:lvl>
    <w:lvl w:ilvl="8" w:tplc="0405001B" w:tentative="1">
      <w:start w:val="1"/>
      <w:numFmt w:val="lowerRoman"/>
      <w:lvlText w:val="%9."/>
      <w:lvlJc w:val="right"/>
      <w:pPr>
        <w:ind w:left="11441" w:hanging="180"/>
      </w:pPr>
    </w:lvl>
  </w:abstractNum>
  <w:abstractNum w:abstractNumId="1" w15:restartNumberingAfterBreak="0">
    <w:nsid w:val="2E302D28"/>
    <w:multiLevelType w:val="hybridMultilevel"/>
    <w:tmpl w:val="6AD62948"/>
    <w:lvl w:ilvl="0" w:tplc="20B2973E">
      <w:start w:val="4"/>
      <w:numFmt w:val="decimal"/>
      <w:lvlText w:val="%1."/>
      <w:lvlJc w:val="left"/>
      <w:pPr>
        <w:ind w:left="1778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51636493">
    <w:abstractNumId w:val="0"/>
  </w:num>
  <w:num w:numId="2" w16cid:durableId="5251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6E"/>
    <w:rsid w:val="000975F9"/>
    <w:rsid w:val="001371E3"/>
    <w:rsid w:val="0024252C"/>
    <w:rsid w:val="00406876"/>
    <w:rsid w:val="004A3C0B"/>
    <w:rsid w:val="006C3ECC"/>
    <w:rsid w:val="00703352"/>
    <w:rsid w:val="00AC03BC"/>
    <w:rsid w:val="00AD4661"/>
    <w:rsid w:val="00FE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,"/>
  <w:listSeparator w:val=";"/>
  <w14:docId w14:val="13CC3F26"/>
  <w15:chartTrackingRefBased/>
  <w15:docId w15:val="{90B43B19-09EB-47B7-B67C-03D277BA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2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2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22839ca-d413-4620-8fcf-6331f3cb93a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84DB1BB814EE4FA3C7D2E586EBD63F" ma:contentTypeVersion="12" ma:contentTypeDescription="Create a new document." ma:contentTypeScope="" ma:versionID="b150f314f01f2b9cb8f4d92582918b82">
  <xsd:schema xmlns:xsd="http://www.w3.org/2001/XMLSchema" xmlns:xs="http://www.w3.org/2001/XMLSchema" xmlns:p="http://schemas.microsoft.com/office/2006/metadata/properties" xmlns:ns3="f22839ca-d413-4620-8fcf-6331f3cb93ae" xmlns:ns4="89090b2c-de39-4db3-8c64-12cae227db75" targetNamespace="http://schemas.microsoft.com/office/2006/metadata/properties" ma:root="true" ma:fieldsID="577bb56bbcd6ef5a5ada1fa860ba14b1" ns3:_="" ns4:_="">
    <xsd:import namespace="f22839ca-d413-4620-8fcf-6331f3cb93ae"/>
    <xsd:import namespace="89090b2c-de39-4db3-8c64-12cae227db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839ca-d413-4620-8fcf-6331f3cb93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090b2c-de39-4db3-8c64-12cae227db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078849-8908-4356-A561-E21E4FA170EC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f22839ca-d413-4620-8fcf-6331f3cb93ae"/>
    <ds:schemaRef ds:uri="89090b2c-de39-4db3-8c64-12cae227db75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15C9A94-2AC7-4DC9-9870-EA9A15FE4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1517B0-1F5E-4E2D-B95B-CA30CD9C7C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839ca-d413-4620-8fcf-6331f3cb93ae"/>
    <ds:schemaRef ds:uri="89090b2c-de39-4db3-8c64-12cae227db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7</cp:revision>
  <dcterms:created xsi:type="dcterms:W3CDTF">2024-03-04T09:55:00Z</dcterms:created>
  <dcterms:modified xsi:type="dcterms:W3CDTF">2025-03-10T08:35:00Z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0x0101008E84DB1BB814EE4FA3C7D2E586EBD63F</vt:lpwstr>
  </property>
</Properties>
</file>