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4F2C0" w14:textId="55593562" w:rsidR="00B454A0" w:rsidRDefault="00B454A0" w:rsidP="00B454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VEŘEJNÉ SBÍRKY</w:t>
      </w:r>
      <w:r>
        <w:rPr>
          <w:rFonts w:ascii="Arial" w:hAnsi="Arial" w:cs="Arial"/>
          <w:sz w:val="28"/>
          <w:szCs w:val="28"/>
        </w:rPr>
        <w:t xml:space="preserve"> </w:t>
      </w:r>
      <w:r w:rsidRPr="00C92E83">
        <w:rPr>
          <w:rFonts w:ascii="Arial" w:hAnsi="Arial" w:cs="Arial"/>
          <w:b/>
          <w:bCs/>
          <w:sz w:val="28"/>
          <w:szCs w:val="28"/>
        </w:rPr>
        <w:t>– metodika</w:t>
      </w:r>
      <w:r w:rsidR="00441C57" w:rsidRPr="00C92E83">
        <w:rPr>
          <w:rFonts w:ascii="Arial" w:hAnsi="Arial" w:cs="Arial"/>
          <w:b/>
          <w:bCs/>
          <w:sz w:val="28"/>
          <w:szCs w:val="28"/>
        </w:rPr>
        <w:t xml:space="preserve"> </w:t>
      </w:r>
      <w:r w:rsidR="001B1EDD" w:rsidRPr="00C92E83">
        <w:rPr>
          <w:rFonts w:ascii="Arial" w:hAnsi="Arial" w:cs="Arial"/>
          <w:b/>
          <w:bCs/>
          <w:sz w:val="28"/>
          <w:szCs w:val="28"/>
        </w:rPr>
        <w:t>oznámení</w:t>
      </w:r>
      <w:r w:rsidR="00611222" w:rsidRPr="00C92E83">
        <w:rPr>
          <w:rFonts w:ascii="Arial" w:hAnsi="Arial" w:cs="Arial"/>
          <w:b/>
          <w:bCs/>
          <w:sz w:val="28"/>
          <w:szCs w:val="28"/>
        </w:rPr>
        <w:t xml:space="preserve"> </w:t>
      </w:r>
      <w:r w:rsidR="00C92E83" w:rsidRPr="00C92E83">
        <w:rPr>
          <w:rFonts w:ascii="Arial" w:hAnsi="Arial" w:cs="Arial"/>
          <w:b/>
          <w:bCs/>
          <w:sz w:val="28"/>
          <w:szCs w:val="28"/>
        </w:rPr>
        <w:t xml:space="preserve">veřejné </w:t>
      </w:r>
      <w:r w:rsidR="00611222" w:rsidRPr="00C92E83">
        <w:rPr>
          <w:rFonts w:ascii="Arial" w:hAnsi="Arial" w:cs="Arial"/>
          <w:b/>
          <w:bCs/>
          <w:sz w:val="28"/>
          <w:szCs w:val="28"/>
        </w:rPr>
        <w:t>sbírky od</w:t>
      </w:r>
      <w:r w:rsidR="00441C57" w:rsidRPr="00C92E83">
        <w:rPr>
          <w:rFonts w:ascii="Arial" w:hAnsi="Arial" w:cs="Arial"/>
          <w:b/>
          <w:bCs/>
          <w:sz w:val="28"/>
          <w:szCs w:val="28"/>
        </w:rPr>
        <w:t xml:space="preserve"> 1.</w:t>
      </w:r>
      <w:r w:rsidR="00C92E83" w:rsidRPr="00C92E83">
        <w:rPr>
          <w:rFonts w:ascii="Arial" w:hAnsi="Arial" w:cs="Arial"/>
          <w:b/>
          <w:bCs/>
          <w:sz w:val="28"/>
          <w:szCs w:val="28"/>
        </w:rPr>
        <w:t> </w:t>
      </w:r>
      <w:r w:rsidR="00441C57" w:rsidRPr="00C92E83">
        <w:rPr>
          <w:rFonts w:ascii="Arial" w:hAnsi="Arial" w:cs="Arial"/>
          <w:b/>
          <w:bCs/>
          <w:sz w:val="28"/>
          <w:szCs w:val="28"/>
        </w:rPr>
        <w:t>1.</w:t>
      </w:r>
      <w:r w:rsidR="00C92E83" w:rsidRPr="00C92E83">
        <w:rPr>
          <w:rFonts w:ascii="Arial" w:hAnsi="Arial" w:cs="Arial"/>
          <w:b/>
          <w:bCs/>
          <w:sz w:val="28"/>
          <w:szCs w:val="28"/>
        </w:rPr>
        <w:t> </w:t>
      </w:r>
      <w:r w:rsidR="00441C57" w:rsidRPr="00C92E83">
        <w:rPr>
          <w:rFonts w:ascii="Arial" w:hAnsi="Arial" w:cs="Arial"/>
          <w:b/>
          <w:bCs/>
          <w:sz w:val="28"/>
          <w:szCs w:val="28"/>
        </w:rPr>
        <w:t>2025</w:t>
      </w:r>
    </w:p>
    <w:p w14:paraId="1F219E1F" w14:textId="77777777" w:rsidR="00B454A0" w:rsidRDefault="00B454A0" w:rsidP="00B454A0">
      <w:pPr>
        <w:ind w:right="-468"/>
        <w:jc w:val="both"/>
        <w:rPr>
          <w:rFonts w:ascii="Arial" w:hAnsi="Arial" w:cs="Arial"/>
        </w:rPr>
      </w:pPr>
    </w:p>
    <w:p w14:paraId="2BC74559" w14:textId="52617FB5" w:rsidR="00B454A0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Veřejnou sbírkou (dále jen sbírka) je získávání a shromažďování dobrovolných peněžitých příspěvků od předem neurčeného okruhu přispěvatelů pro předem stanovený veřejně prospěšný účel, zejména humanitární nebo charitativní, rozvoj vzdělání,</w:t>
      </w:r>
      <w:r w:rsidR="005013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tělovýchovy</w:t>
      </w:r>
      <w:r w:rsidR="005013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nebo sportu, nebo ochrana kulturních památek, tradic nebo životního prostředí. Sbírku</w:t>
      </w:r>
      <w:r w:rsidR="005013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 oprávněna konat za zákonem stanovených podmínek pouze právnická osoba.</w:t>
      </w:r>
    </w:p>
    <w:p w14:paraId="10245891" w14:textId="77777777" w:rsidR="00441C57" w:rsidRDefault="00441C57" w:rsidP="00501353">
      <w:pPr>
        <w:jc w:val="both"/>
        <w:rPr>
          <w:rFonts w:ascii="Arial" w:hAnsi="Arial" w:cs="Arial"/>
        </w:rPr>
      </w:pPr>
    </w:p>
    <w:p w14:paraId="16BC2500" w14:textId="016D1A80" w:rsidR="00B454A0" w:rsidRPr="00441C57" w:rsidRDefault="00B454A0" w:rsidP="00501353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Sbírku lze konat na dobu určitou nebo na dobu neurčitou. Sbírku na dobu určitou lze konat nejdéle po dobu 3 let ode dne oznámení sbírky.</w:t>
      </w:r>
      <w:r w:rsidR="00441C57">
        <w:rPr>
          <w:rFonts w:ascii="Arial" w:hAnsi="Arial" w:cs="Arial"/>
        </w:rPr>
        <w:t xml:space="preserve"> </w:t>
      </w:r>
      <w:r w:rsidR="00441C57" w:rsidRPr="00C92E83">
        <w:rPr>
          <w:rFonts w:ascii="Arial" w:hAnsi="Arial" w:cs="Arial"/>
          <w:b/>
          <w:bCs/>
          <w:color w:val="FF0000"/>
        </w:rPr>
        <w:t xml:space="preserve">Právnická osoba může před ukončením sbírky konané na dobu určitou písemně oznámit příslušnému krajskému úřadu, že tuto sbírku mění na sbírku na dobu neurčitou, </w:t>
      </w:r>
      <w:r w:rsidR="00501353">
        <w:rPr>
          <w:rFonts w:ascii="Arial" w:hAnsi="Arial" w:cs="Arial"/>
          <w:b/>
          <w:bCs/>
          <w:color w:val="FF0000"/>
        </w:rPr>
        <w:br/>
      </w:r>
      <w:r w:rsidR="00441C57" w:rsidRPr="00C92E83">
        <w:rPr>
          <w:rFonts w:ascii="Arial" w:hAnsi="Arial" w:cs="Arial"/>
          <w:b/>
          <w:bCs/>
          <w:color w:val="FF0000"/>
        </w:rPr>
        <w:t>za předpokladu, že oznámí současně den, ke kterému bude podávat každoročně průběžné vyúčtování.</w:t>
      </w:r>
    </w:p>
    <w:p w14:paraId="4AE43748" w14:textId="77777777" w:rsidR="00B454A0" w:rsidRDefault="00B454A0" w:rsidP="00501353">
      <w:pPr>
        <w:jc w:val="both"/>
        <w:rPr>
          <w:rFonts w:ascii="Arial" w:hAnsi="Arial" w:cs="Arial"/>
        </w:rPr>
      </w:pPr>
    </w:p>
    <w:p w14:paraId="3029AD88" w14:textId="79DC5AE4" w:rsidR="00B454A0" w:rsidRDefault="00B454A0" w:rsidP="00501353">
      <w:pPr>
        <w:jc w:val="both"/>
        <w:rPr>
          <w:rFonts w:ascii="Arial" w:hAnsi="Arial" w:cs="Arial"/>
          <w:b/>
          <w:bCs/>
        </w:rPr>
      </w:pPr>
      <w:r w:rsidRPr="00C92E83">
        <w:rPr>
          <w:rFonts w:ascii="Arial" w:hAnsi="Arial" w:cs="Arial"/>
          <w:b/>
          <w:bCs/>
        </w:rPr>
        <w:t>Za sbírku se nepovažuje:</w:t>
      </w:r>
    </w:p>
    <w:p w14:paraId="1597E81F" w14:textId="77777777" w:rsidR="00C92E83" w:rsidRPr="00C92E83" w:rsidRDefault="00C92E83" w:rsidP="00501353">
      <w:pPr>
        <w:jc w:val="both"/>
        <w:rPr>
          <w:rFonts w:ascii="Arial" w:hAnsi="Arial" w:cs="Arial"/>
          <w:b/>
          <w:bCs/>
        </w:rPr>
      </w:pPr>
    </w:p>
    <w:p w14:paraId="49F31538" w14:textId="77777777" w:rsidR="00B454A0" w:rsidRDefault="00B454A0" w:rsidP="00501353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shromažďování finančních prostředků, které konají politické strany nebo politická hnutí, spolky, společnosti, svazy, hnutí a jiná občanská sdružení, jakož i odborové organizace, registrované podle zvláštní právních předpisů mezi členy za účelem dosažení prostředků k plnění svých úkolů,</w:t>
      </w:r>
    </w:p>
    <w:p w14:paraId="0D81E4E1" w14:textId="1D4E87BC" w:rsidR="00B454A0" w:rsidRDefault="00B454A0" w:rsidP="00501353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shromažďování finančních prostředků církvemi a náboženskými společnostmi, registrovanými podle zvláštního právního předpisu, k církevním a náboženským účelům, pokud se koná v kostelech, modlitebnách a jiných místech určených k provádění náboženských úkonů, bohoslužeb a obřadů</w:t>
      </w:r>
      <w:r w:rsidR="00441C57">
        <w:rPr>
          <w:rFonts w:ascii="Arial" w:hAnsi="Arial" w:cs="Arial"/>
        </w:rPr>
        <w:t>,</w:t>
      </w:r>
    </w:p>
    <w:p w14:paraId="68B9FA6E" w14:textId="67E68A6E" w:rsidR="00441C57" w:rsidRPr="00C92E83" w:rsidRDefault="00441C57" w:rsidP="00501353">
      <w:pPr>
        <w:numPr>
          <w:ilvl w:val="0"/>
          <w:numId w:val="1"/>
        </w:numPr>
        <w:jc w:val="both"/>
        <w:rPr>
          <w:rFonts w:ascii="Arial" w:hAnsi="Arial" w:cs="Arial"/>
          <w:b/>
          <w:bCs/>
          <w:color w:val="FF0000"/>
        </w:rPr>
      </w:pPr>
      <w:r w:rsidRPr="00C92E83">
        <w:rPr>
          <w:rFonts w:ascii="Arial" w:hAnsi="Arial" w:cs="Arial"/>
          <w:b/>
          <w:bCs/>
          <w:color w:val="FF0000"/>
        </w:rPr>
        <w:t>shromažďování peněžitých příspěvků na bankovním účtu, pokud nebylo jako sbírka podle tohoto zákona dobrovolně oznámeno a její konání osvědčeno.</w:t>
      </w:r>
    </w:p>
    <w:p w14:paraId="4B3655EB" w14:textId="77777777" w:rsidR="00B454A0" w:rsidRDefault="00B454A0" w:rsidP="00501353">
      <w:pPr>
        <w:jc w:val="both"/>
        <w:rPr>
          <w:rFonts w:ascii="Arial" w:hAnsi="Arial" w:cs="Arial"/>
        </w:rPr>
      </w:pPr>
    </w:p>
    <w:p w14:paraId="7E8AEB77" w14:textId="77777777" w:rsidR="00B454A0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Právnická osoba, která hodlá sbírku konat, má povinnost její konání písemně oznámit krajskému úřadu. Krajský úřad musí toto oznámení obdržet nejpozději 30 dnů přede dnem zahájení sbírky.</w:t>
      </w:r>
    </w:p>
    <w:p w14:paraId="32781EEE" w14:textId="77777777" w:rsidR="00B454A0" w:rsidRDefault="00B454A0" w:rsidP="00501353">
      <w:pPr>
        <w:jc w:val="both"/>
        <w:rPr>
          <w:rFonts w:ascii="Arial" w:hAnsi="Arial" w:cs="Arial"/>
        </w:rPr>
      </w:pPr>
    </w:p>
    <w:p w14:paraId="45475D1D" w14:textId="4050A348" w:rsidR="00B454A0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případě důvodů hodných zvláštního zřetele lze zahájit sbírku i ve lhůtě kratší než 30</w:t>
      </w:r>
      <w:r w:rsidR="00501353">
        <w:rPr>
          <w:rFonts w:ascii="Arial" w:hAnsi="Arial" w:cs="Arial"/>
        </w:rPr>
        <w:t> </w:t>
      </w:r>
      <w:r>
        <w:rPr>
          <w:rFonts w:ascii="Arial" w:hAnsi="Arial" w:cs="Arial"/>
        </w:rPr>
        <w:t>dnů – jde o sbírky určené ke zmírnění následků živeln</w:t>
      </w:r>
      <w:r w:rsidR="00C92E83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ch pohrom, ekologických havárií, následků ozbrojeného konfliktu, záchrany zdraví a života. </w:t>
      </w:r>
    </w:p>
    <w:p w14:paraId="5DCBF468" w14:textId="77777777" w:rsidR="00B454A0" w:rsidRDefault="00B454A0" w:rsidP="00501353">
      <w:pPr>
        <w:jc w:val="both"/>
        <w:rPr>
          <w:rFonts w:ascii="Arial" w:hAnsi="Arial" w:cs="Arial"/>
        </w:rPr>
      </w:pPr>
    </w:p>
    <w:p w14:paraId="746C0F92" w14:textId="77777777" w:rsidR="00B454A0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Jsou-li splněny náležitosti oznámení o konání sbírky uvedené v § 5 odst. 1 až 4 zákona o veřejných sbírkách a neshledá-li příslušný krajský úřad důvody pro to, že sbírku nelze konat, osvědčí právnické osobě datum přijetí jejího oznámení, a to nejpozději do 30 dnů ode dne splnění náležitostí oznámení. Osvědčení se právnické osobě doručuje do vlastních rukou.</w:t>
      </w:r>
    </w:p>
    <w:p w14:paraId="709E536A" w14:textId="77777777" w:rsidR="00B454A0" w:rsidRDefault="00B454A0" w:rsidP="00501353">
      <w:pPr>
        <w:jc w:val="both"/>
        <w:rPr>
          <w:rFonts w:ascii="Arial" w:hAnsi="Arial" w:cs="Arial"/>
        </w:rPr>
      </w:pPr>
    </w:p>
    <w:p w14:paraId="04F3019F" w14:textId="55C7A435" w:rsidR="00B454A0" w:rsidRDefault="00B454A0" w:rsidP="0050135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Právnická osoba uvede v oznámení následující</w:t>
      </w:r>
      <w:r w:rsidR="00C92E83">
        <w:rPr>
          <w:rFonts w:ascii="Arial" w:hAnsi="Arial" w:cs="Arial"/>
          <w:b/>
        </w:rPr>
        <w:t>:</w:t>
      </w:r>
    </w:p>
    <w:p w14:paraId="66F36B4E" w14:textId="77777777" w:rsidR="00C92E83" w:rsidRDefault="00C92E83" w:rsidP="00501353">
      <w:pPr>
        <w:jc w:val="both"/>
        <w:rPr>
          <w:rFonts w:ascii="Arial" w:hAnsi="Arial" w:cs="Arial"/>
          <w:b/>
        </w:rPr>
      </w:pPr>
    </w:p>
    <w:p w14:paraId="7991EAD4" w14:textId="77777777" w:rsidR="00B454A0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(vzor oznámení příloha č. 1)</w:t>
      </w:r>
    </w:p>
    <w:p w14:paraId="6DEABE73" w14:textId="24855D27" w:rsidR="00B454A0" w:rsidRDefault="00B454A0" w:rsidP="00501353">
      <w:pPr>
        <w:numPr>
          <w:ilvl w:val="0"/>
          <w:numId w:val="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Obec</w:t>
      </w:r>
      <w:r w:rsidR="00A775BC">
        <w:rPr>
          <w:rFonts w:ascii="Arial" w:hAnsi="Arial" w:cs="Arial"/>
          <w:b/>
        </w:rPr>
        <w:t xml:space="preserve">, </w:t>
      </w:r>
      <w:r w:rsidR="00A775BC" w:rsidRPr="00A775BC">
        <w:rPr>
          <w:rFonts w:ascii="Arial" w:hAnsi="Arial" w:cs="Arial"/>
          <w:b/>
          <w:color w:val="FF0000"/>
        </w:rPr>
        <w:t>městskou část Prahy</w:t>
      </w:r>
      <w:r w:rsidRPr="00A775BC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nebo kraj</w:t>
      </w:r>
    </w:p>
    <w:p w14:paraId="6199304B" w14:textId="23687850" w:rsidR="00B454A0" w:rsidRDefault="00B454A0" w:rsidP="00501353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název a sídlo a připojí usnesení příslušného orgánu obce nebo kraje </w:t>
      </w:r>
      <w:r w:rsidR="00441C57" w:rsidRPr="00441C57">
        <w:rPr>
          <w:rFonts w:ascii="Arial" w:hAnsi="Arial" w:cs="Arial"/>
          <w:color w:val="FF0000"/>
        </w:rPr>
        <w:t>(rada)</w:t>
      </w:r>
      <w:r w:rsidR="00441C57">
        <w:rPr>
          <w:rFonts w:ascii="Arial" w:hAnsi="Arial" w:cs="Arial"/>
        </w:rPr>
        <w:t xml:space="preserve"> </w:t>
      </w:r>
      <w:r w:rsidR="00C92E83">
        <w:rPr>
          <w:rFonts w:ascii="Arial" w:hAnsi="Arial" w:cs="Arial"/>
        </w:rPr>
        <w:br/>
      </w:r>
      <w:r>
        <w:rPr>
          <w:rFonts w:ascii="Arial" w:hAnsi="Arial" w:cs="Arial"/>
        </w:rPr>
        <w:t>o souhlasu s konáním sbírky ne starší než 60 dnů.</w:t>
      </w:r>
    </w:p>
    <w:p w14:paraId="4CDEAA73" w14:textId="77777777" w:rsidR="00B454A0" w:rsidRDefault="00B454A0" w:rsidP="00501353">
      <w:pPr>
        <w:ind w:left="720"/>
        <w:jc w:val="both"/>
        <w:rPr>
          <w:rFonts w:ascii="Arial" w:hAnsi="Arial" w:cs="Arial"/>
        </w:rPr>
      </w:pPr>
    </w:p>
    <w:p w14:paraId="153DEBA0" w14:textId="59E27B96" w:rsidR="00B454A0" w:rsidRDefault="00441C57" w:rsidP="00501353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B454A0">
        <w:rPr>
          <w:rFonts w:ascii="Arial" w:hAnsi="Arial" w:cs="Arial"/>
        </w:rPr>
        <w:t>méno</w:t>
      </w:r>
      <w:r>
        <w:rPr>
          <w:rFonts w:ascii="Arial" w:hAnsi="Arial" w:cs="Arial"/>
        </w:rPr>
        <w:t>,</w:t>
      </w:r>
      <w:r w:rsidR="00B454A0">
        <w:rPr>
          <w:rFonts w:ascii="Arial" w:hAnsi="Arial" w:cs="Arial"/>
        </w:rPr>
        <w:t xml:space="preserve"> příjmení, datum narození a adresu místa trvalého pobytu starosty obce, jde-li o obec, nebo hejtmana kraje, jde-li o kraj, popřípadě osob jimi pověřených jednat jménem příslušného územního samosprávného celku ve věci sbírky.</w:t>
      </w:r>
    </w:p>
    <w:p w14:paraId="0385178B" w14:textId="77777777" w:rsidR="00B454A0" w:rsidRDefault="00B454A0" w:rsidP="00501353">
      <w:pPr>
        <w:ind w:left="360"/>
        <w:jc w:val="both"/>
        <w:rPr>
          <w:rFonts w:ascii="Arial" w:hAnsi="Arial" w:cs="Arial"/>
        </w:rPr>
      </w:pPr>
    </w:p>
    <w:p w14:paraId="23E4EEBD" w14:textId="77777777" w:rsidR="00B454A0" w:rsidRDefault="00B454A0" w:rsidP="00501353">
      <w:pPr>
        <w:numPr>
          <w:ilvl w:val="0"/>
          <w:numId w:val="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Ostatní právnické osoby,</w:t>
      </w:r>
    </w:p>
    <w:p w14:paraId="20A787D4" w14:textId="77777777" w:rsidR="00B454A0" w:rsidRDefault="00B454A0" w:rsidP="0050135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název (obchodní jméno)</w:t>
      </w:r>
    </w:p>
    <w:p w14:paraId="56128836" w14:textId="77777777" w:rsidR="00B454A0" w:rsidRDefault="00B454A0" w:rsidP="0050135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sídlo</w:t>
      </w:r>
    </w:p>
    <w:p w14:paraId="2000624D" w14:textId="77777777" w:rsidR="00B454A0" w:rsidRDefault="00B454A0" w:rsidP="0050135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identifikační číslo právnické osoby</w:t>
      </w:r>
    </w:p>
    <w:p w14:paraId="49C7DFEA" w14:textId="6B73DF27" w:rsidR="00B454A0" w:rsidRDefault="00B454A0" w:rsidP="00501353">
      <w:pPr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jména a příjmení, data narození, místa trvalého pobytu osob, které jsou statutárními orgány právnické osoby</w:t>
      </w:r>
      <w:r w:rsidR="00441C57">
        <w:rPr>
          <w:rFonts w:ascii="Arial" w:hAnsi="Arial" w:cs="Arial"/>
        </w:rPr>
        <w:t xml:space="preserve"> nebo členy statutárního orgánu</w:t>
      </w:r>
    </w:p>
    <w:p w14:paraId="13E5F9D7" w14:textId="77777777" w:rsidR="00B454A0" w:rsidRDefault="00B454A0" w:rsidP="0050135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jméno, příjmení, rodné příjmení, datum narození, místo narození a místo trvalého pobytu fyzické osoby oprávněné jednat ve věci sbírky jménem právnické osoby, připojí doklad o bezúhonnosti obdobný výpisu z evidence Rejstříku trestů vydaný státem, ve kterém se v posledních 3 letech zdržovala nepřetržitě déle než 3 měsíce, který nesmí být starší 90 dnů, nebo čestné prohlášení v případě, že tento stát takový doklad nevydává. V případě, že se v posledních 3 letech zdržovala mimo území ČR, vyžádá si výpis z RT příslušný kraj.</w:t>
      </w:r>
    </w:p>
    <w:p w14:paraId="78AE5ACF" w14:textId="78FF78D0" w:rsidR="00B454A0" w:rsidRPr="00A775BC" w:rsidRDefault="00B454A0" w:rsidP="0050135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účel sbírky,</w:t>
      </w:r>
      <w:r w:rsidR="00441C57">
        <w:rPr>
          <w:rFonts w:ascii="Arial" w:hAnsi="Arial" w:cs="Arial"/>
        </w:rPr>
        <w:t xml:space="preserve"> </w:t>
      </w:r>
      <w:r w:rsidR="00441C57" w:rsidRPr="00A775BC">
        <w:rPr>
          <w:rFonts w:ascii="Arial" w:hAnsi="Arial" w:cs="Arial"/>
          <w:color w:val="FF0000"/>
        </w:rPr>
        <w:t>pokud mají být z čistého výtěžku sbírky hrazeny režijní náklady, uvede se v účelu také nejvyšší procentní část čistého výtěžku</w:t>
      </w:r>
      <w:r w:rsidR="00A775BC" w:rsidRPr="00A775BC">
        <w:rPr>
          <w:rFonts w:ascii="Arial" w:hAnsi="Arial" w:cs="Arial"/>
          <w:color w:val="FF0000"/>
        </w:rPr>
        <w:t>, která může být takto použita,</w:t>
      </w:r>
    </w:p>
    <w:p w14:paraId="53DEAFC2" w14:textId="77777777" w:rsidR="00B454A0" w:rsidRDefault="00B454A0" w:rsidP="0050135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území, na němž se sbírka bude konat,</w:t>
      </w:r>
    </w:p>
    <w:p w14:paraId="2109895C" w14:textId="5495059D" w:rsidR="00B454A0" w:rsidRDefault="00B454A0" w:rsidP="0050135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 zahájení a ukončení sbírky, popřípadě uvede, že sbírka bude konána </w:t>
      </w:r>
      <w:r w:rsidR="00501353"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dobu neurčitou,</w:t>
      </w:r>
    </w:p>
    <w:p w14:paraId="05E746C6" w14:textId="77777777" w:rsidR="00B454A0" w:rsidRDefault="00B454A0" w:rsidP="00501353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způsoby provádění sbírky:</w:t>
      </w:r>
    </w:p>
    <w:p w14:paraId="1492BDD3" w14:textId="77777777" w:rsidR="00B454A0" w:rsidRDefault="00B454A0" w:rsidP="0050135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shromažďováním příspěvků na předem vyhlášeném zvláštním bankovním účtu zřízeném pro tento účel u banky,</w:t>
      </w:r>
    </w:p>
    <w:p w14:paraId="5C88FB5A" w14:textId="199C1543" w:rsidR="00B454A0" w:rsidRDefault="00B454A0" w:rsidP="0050135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sběracími listinami</w:t>
      </w:r>
      <w:r w:rsidR="006E42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přiloží vzor (příloha č. 2), pokud se sbírka koná výlučně prostřednictvím sběracích listin po dobu nejvýše 3 měsíců, nemá právnická osoba povinnost zřizovat zvláštní bankovní účet,</w:t>
      </w:r>
    </w:p>
    <w:p w14:paraId="0E1F9247" w14:textId="77777777" w:rsidR="00B454A0" w:rsidRDefault="00B454A0" w:rsidP="0050135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pokladničkami, v případě, že se sbírka koná výlučně prostřednictvím pokladniček po dobu nejvýše 3 měsíců, nemá právnická osoba povinnost zřizovat zvláštní bankovní účet, </w:t>
      </w:r>
    </w:p>
    <w:p w14:paraId="6C3B5474" w14:textId="058BA0BD" w:rsidR="00B454A0" w:rsidRPr="00A775BC" w:rsidRDefault="00B454A0" w:rsidP="0050135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prodejem předmětů, jestliže je příspěvek zahrnut v jejich ceně</w:t>
      </w:r>
      <w:r w:rsidR="00A775BC">
        <w:rPr>
          <w:rFonts w:ascii="Arial" w:hAnsi="Arial" w:cs="Arial"/>
        </w:rPr>
        <w:t xml:space="preserve"> </w:t>
      </w:r>
      <w:r w:rsidR="00A775BC" w:rsidRPr="00A775BC">
        <w:rPr>
          <w:rFonts w:ascii="Arial" w:hAnsi="Arial" w:cs="Arial"/>
          <w:color w:val="FF0000"/>
        </w:rPr>
        <w:t>– výše příspěvku musí činit nejméně 40 % z ceny</w:t>
      </w:r>
      <w:r w:rsidRPr="00A775BC">
        <w:rPr>
          <w:rFonts w:ascii="Arial" w:hAnsi="Arial" w:cs="Arial"/>
          <w:color w:val="FF0000"/>
        </w:rPr>
        <w:t>,</w:t>
      </w:r>
    </w:p>
    <w:p w14:paraId="3B23DBDB" w14:textId="7DCC3ACA" w:rsidR="00B454A0" w:rsidRPr="00A775BC" w:rsidRDefault="00B454A0" w:rsidP="0050135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A775BC">
        <w:rPr>
          <w:rFonts w:ascii="Arial" w:hAnsi="Arial" w:cs="Arial"/>
        </w:rPr>
        <w:t>prodejem vstupenek na veřejná kulturní nebo sportovní vystoupení anebo jiné všeobecně přístupné akce pořádané za účelem získání příspěvku, jestliže je příspěvek zahrnut v ceně vstupenek</w:t>
      </w:r>
      <w:r w:rsidR="00A775BC" w:rsidRPr="00A775BC">
        <w:rPr>
          <w:rFonts w:ascii="Arial" w:hAnsi="Arial" w:cs="Arial"/>
        </w:rPr>
        <w:t xml:space="preserve"> </w:t>
      </w:r>
      <w:r w:rsidR="00A775BC" w:rsidRPr="00A775BC">
        <w:rPr>
          <w:rFonts w:ascii="Arial" w:hAnsi="Arial" w:cs="Arial"/>
          <w:color w:val="FF0000"/>
        </w:rPr>
        <w:t>– výše příspěvku musí činit nejméně 40 % z ceny,</w:t>
      </w:r>
    </w:p>
    <w:p w14:paraId="69B621D2" w14:textId="77777777" w:rsidR="00B454A0" w:rsidRDefault="00B454A0" w:rsidP="0050135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dárcovskými textovými zprávami prostřednictvím telekomunikačního koncového zařízení,</w:t>
      </w:r>
    </w:p>
    <w:p w14:paraId="71FB7773" w14:textId="77777777" w:rsidR="00CD76DC" w:rsidRDefault="00B454A0" w:rsidP="0050135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CD76DC">
        <w:rPr>
          <w:rFonts w:ascii="Arial" w:hAnsi="Arial" w:cs="Arial"/>
        </w:rPr>
        <w:t>složením hotovosti do pokladny zřízené právnickou osobou</w:t>
      </w:r>
    </w:p>
    <w:p w14:paraId="74A74D15" w14:textId="7746CB8A" w:rsidR="00B454A0" w:rsidRPr="00ED5CAF" w:rsidRDefault="00CD76DC" w:rsidP="00501353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ED5CAF">
        <w:rPr>
          <w:rFonts w:ascii="Arial" w:hAnsi="Arial" w:cs="Arial"/>
        </w:rPr>
        <w:t>p</w:t>
      </w:r>
      <w:r w:rsidR="00B454A0" w:rsidRPr="00ED5CAF">
        <w:rPr>
          <w:rFonts w:ascii="Arial" w:hAnsi="Arial" w:cs="Arial"/>
        </w:rPr>
        <w:t xml:space="preserve">říslušný krajský úřad na žádost právnické osoby, která oznámila konání sbírky, rozhodne o možnosti konat sbírku i jiným způsobem než výše </w:t>
      </w:r>
      <w:r w:rsidR="00B454A0" w:rsidRPr="00ED5CAF">
        <w:rPr>
          <w:rFonts w:ascii="Arial" w:hAnsi="Arial" w:cs="Arial"/>
        </w:rPr>
        <w:lastRenderedPageBreak/>
        <w:t>uvedenými. Jiný způsob posoudí z hlediska transparentnosti získávání příspěvků a zabezpečení jejich využití a z hlediska souladu s jinými právními předpisy a veřejným pořádkem.</w:t>
      </w:r>
    </w:p>
    <w:p w14:paraId="55310219" w14:textId="77777777" w:rsidR="006E42D7" w:rsidRPr="00CD76DC" w:rsidRDefault="006E42D7" w:rsidP="00501353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24C0557E" w14:textId="57DB7FB5" w:rsidR="00CD76DC" w:rsidRDefault="00B454A0" w:rsidP="00501353">
      <w:pPr>
        <w:pStyle w:val="Odstavecseseznamem"/>
        <w:numPr>
          <w:ilvl w:val="0"/>
          <w:numId w:val="4"/>
        </w:numPr>
        <w:tabs>
          <w:tab w:val="clear" w:pos="720"/>
          <w:tab w:val="num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CD76DC">
        <w:rPr>
          <w:rFonts w:ascii="Arial" w:hAnsi="Arial" w:cs="Arial"/>
        </w:rPr>
        <w:t xml:space="preserve">název a adresu banky nebo její pobočky nebo pobočky zahraniční banky, </w:t>
      </w:r>
      <w:r w:rsidR="00501353">
        <w:rPr>
          <w:rFonts w:ascii="Arial" w:hAnsi="Arial" w:cs="Arial"/>
        </w:rPr>
        <w:br/>
      </w:r>
      <w:r w:rsidRPr="00CD76DC">
        <w:rPr>
          <w:rFonts w:ascii="Arial" w:hAnsi="Arial" w:cs="Arial"/>
        </w:rPr>
        <w:t xml:space="preserve">u </w:t>
      </w:r>
      <w:r w:rsidR="00501353">
        <w:rPr>
          <w:rFonts w:ascii="Arial" w:hAnsi="Arial" w:cs="Arial"/>
        </w:rPr>
        <w:t>n</w:t>
      </w:r>
      <w:r w:rsidRPr="00CD76DC">
        <w:rPr>
          <w:rFonts w:ascii="Arial" w:hAnsi="Arial" w:cs="Arial"/>
        </w:rPr>
        <w:t>íž</w:t>
      </w:r>
      <w:r w:rsidR="00501353">
        <w:rPr>
          <w:rFonts w:ascii="Arial" w:hAnsi="Arial" w:cs="Arial"/>
        </w:rPr>
        <w:t xml:space="preserve"> </w:t>
      </w:r>
      <w:r w:rsidRPr="00CD76DC">
        <w:rPr>
          <w:rFonts w:ascii="Arial" w:hAnsi="Arial" w:cs="Arial"/>
        </w:rPr>
        <w:t>je zřízen bankovní účet ke shromažďování příspěvků získaných sbírkou, a číslo tohoto účtu, koná-li se sbírka tímto způsobem,</w:t>
      </w:r>
    </w:p>
    <w:p w14:paraId="6EAA1C6D" w14:textId="77777777" w:rsidR="00CD76DC" w:rsidRDefault="00B454A0" w:rsidP="00501353">
      <w:pPr>
        <w:pStyle w:val="Odstavecseseznamem"/>
        <w:numPr>
          <w:ilvl w:val="0"/>
          <w:numId w:val="4"/>
        </w:numPr>
        <w:tabs>
          <w:tab w:val="clear" w:pos="720"/>
          <w:tab w:val="num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CD76DC">
        <w:rPr>
          <w:rFonts w:ascii="Arial" w:hAnsi="Arial" w:cs="Arial"/>
        </w:rPr>
        <w:t>podmínky pro otevření a zjištění obsahu pokladniček</w:t>
      </w:r>
      <w:r w:rsidR="00A775BC" w:rsidRPr="00CD76DC">
        <w:rPr>
          <w:rFonts w:ascii="Arial" w:hAnsi="Arial" w:cs="Arial"/>
        </w:rPr>
        <w:t xml:space="preserve"> - § 11</w:t>
      </w:r>
      <w:r w:rsidRPr="00CD76DC">
        <w:rPr>
          <w:rFonts w:ascii="Arial" w:hAnsi="Arial" w:cs="Arial"/>
        </w:rPr>
        <w:t>,</w:t>
      </w:r>
    </w:p>
    <w:p w14:paraId="5CEF88DB" w14:textId="77777777" w:rsidR="00CD76DC" w:rsidRDefault="00B454A0" w:rsidP="00501353">
      <w:pPr>
        <w:pStyle w:val="Odstavecseseznamem"/>
        <w:numPr>
          <w:ilvl w:val="0"/>
          <w:numId w:val="4"/>
        </w:numPr>
        <w:tabs>
          <w:tab w:val="clear" w:pos="720"/>
          <w:tab w:val="num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CD76DC">
        <w:rPr>
          <w:rFonts w:ascii="Arial" w:hAnsi="Arial" w:cs="Arial"/>
        </w:rPr>
        <w:t>určení výše příspěvku při prodeji předmětů, v jejichž ceně je příspěvek zahrnut,</w:t>
      </w:r>
      <w:r w:rsidR="00CD76DC" w:rsidRPr="00CD76DC">
        <w:rPr>
          <w:rFonts w:ascii="Arial" w:hAnsi="Arial" w:cs="Arial"/>
        </w:rPr>
        <w:t xml:space="preserve"> </w:t>
      </w:r>
      <w:r w:rsidRPr="00CD76DC">
        <w:rPr>
          <w:rFonts w:ascii="Arial" w:hAnsi="Arial" w:cs="Arial"/>
        </w:rPr>
        <w:t>nebo určení výše příspěvku na vstupenkách, koná-li se sbírka těmito způsoby,</w:t>
      </w:r>
    </w:p>
    <w:p w14:paraId="7BF5AF54" w14:textId="77777777" w:rsidR="00CD76DC" w:rsidRDefault="00B454A0" w:rsidP="00501353">
      <w:pPr>
        <w:pStyle w:val="Odstavecseseznamem"/>
        <w:numPr>
          <w:ilvl w:val="0"/>
          <w:numId w:val="4"/>
        </w:numPr>
        <w:tabs>
          <w:tab w:val="clear" w:pos="720"/>
          <w:tab w:val="num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CD76DC">
        <w:rPr>
          <w:rFonts w:ascii="Arial" w:hAnsi="Arial" w:cs="Arial"/>
        </w:rPr>
        <w:t>den v roce, ke kterému bude zpracováno roční průběžné vyúčtování, koná-li se sbírka na dobu neurčitou nebo na dobu určitou po dobu delší než 1 rok,</w:t>
      </w:r>
    </w:p>
    <w:p w14:paraId="1EA7712A" w14:textId="14041711" w:rsidR="00B454A0" w:rsidRPr="00CD76DC" w:rsidRDefault="00B454A0" w:rsidP="00501353">
      <w:pPr>
        <w:pStyle w:val="Odstavecseseznamem"/>
        <w:numPr>
          <w:ilvl w:val="0"/>
          <w:numId w:val="4"/>
        </w:numPr>
        <w:tabs>
          <w:tab w:val="clear" w:pos="720"/>
          <w:tab w:val="num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CD76DC">
        <w:rPr>
          <w:rFonts w:ascii="Arial" w:hAnsi="Arial" w:cs="Arial"/>
        </w:rPr>
        <w:t>den v roce, ke kterému bude zpracováno první roční průběžné vyúčtování, není-li tento totožný se dnem výše uvedeným.</w:t>
      </w:r>
    </w:p>
    <w:p w14:paraId="18AD23CA" w14:textId="77777777" w:rsidR="00B454A0" w:rsidRDefault="00B454A0" w:rsidP="00501353">
      <w:pPr>
        <w:spacing w:line="276" w:lineRule="auto"/>
        <w:jc w:val="both"/>
        <w:rPr>
          <w:rFonts w:ascii="Arial" w:hAnsi="Arial" w:cs="Arial"/>
          <w:b/>
        </w:rPr>
      </w:pPr>
    </w:p>
    <w:p w14:paraId="4542B375" w14:textId="77777777" w:rsidR="00B454A0" w:rsidRDefault="00B454A0" w:rsidP="00501353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oznámení právnická osoba připojí:</w:t>
      </w:r>
    </w:p>
    <w:p w14:paraId="2AEB5663" w14:textId="77777777" w:rsidR="00B454A0" w:rsidRDefault="00B454A0" w:rsidP="00501353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vzor sběrací listiny, koná-li se sbírka tímto způsobem,</w:t>
      </w:r>
    </w:p>
    <w:p w14:paraId="215DE75D" w14:textId="77777777" w:rsidR="00B454A0" w:rsidRDefault="00B454A0" w:rsidP="00501353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souhlas Ministerstva zahraničních věcí s konáním veřejné sbírky, má-li být výtěžku použito v zahraničí.</w:t>
      </w:r>
    </w:p>
    <w:p w14:paraId="2A8194A2" w14:textId="77777777" w:rsidR="00B454A0" w:rsidRDefault="00B454A0" w:rsidP="00501353">
      <w:pPr>
        <w:spacing w:line="276" w:lineRule="auto"/>
        <w:jc w:val="both"/>
        <w:rPr>
          <w:rFonts w:ascii="Arial" w:hAnsi="Arial" w:cs="Arial"/>
        </w:rPr>
      </w:pPr>
    </w:p>
    <w:p w14:paraId="482FC705" w14:textId="4A1CAD1F" w:rsidR="00B454A0" w:rsidRDefault="00B454A0" w:rsidP="00501353">
      <w:pPr>
        <w:spacing w:before="120"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Právnická osoba, nejde-li o obec</w:t>
      </w:r>
      <w:r w:rsidR="00A775BC">
        <w:rPr>
          <w:rFonts w:ascii="Arial" w:hAnsi="Arial" w:cs="Arial"/>
          <w:b/>
        </w:rPr>
        <w:t xml:space="preserve">, </w:t>
      </w:r>
      <w:r w:rsidR="00A775BC" w:rsidRPr="00A775BC">
        <w:rPr>
          <w:rFonts w:ascii="Arial" w:hAnsi="Arial" w:cs="Arial"/>
          <w:b/>
          <w:color w:val="FF0000"/>
        </w:rPr>
        <w:t>městskou část Prahy</w:t>
      </w:r>
      <w:r w:rsidRPr="00A775BC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nebo kraj, k oznámení dále připojí:</w:t>
      </w:r>
    </w:p>
    <w:p w14:paraId="599DEAD6" w14:textId="67785B90" w:rsidR="00B454A0" w:rsidRPr="00296043" w:rsidRDefault="00296043" w:rsidP="00501353">
      <w:pPr>
        <w:numPr>
          <w:ilvl w:val="0"/>
          <w:numId w:val="7"/>
        </w:numPr>
        <w:spacing w:after="120"/>
        <w:ind w:left="714" w:hanging="357"/>
        <w:jc w:val="both"/>
        <w:rPr>
          <w:rFonts w:ascii="Arial" w:hAnsi="Arial" w:cs="Arial"/>
          <w:color w:val="FF0000"/>
        </w:rPr>
      </w:pPr>
      <w:r w:rsidRPr="00296043">
        <w:rPr>
          <w:rFonts w:ascii="Arial" w:hAnsi="Arial" w:cs="Arial"/>
          <w:color w:val="FF0000"/>
        </w:rPr>
        <w:t xml:space="preserve">čestné prohlášení o tom, že nemá evidován nedoplatek, s výjimkou nedoplatku, </w:t>
      </w:r>
      <w:r w:rsidR="00C260CF">
        <w:rPr>
          <w:rFonts w:ascii="Arial" w:hAnsi="Arial" w:cs="Arial"/>
          <w:color w:val="FF0000"/>
        </w:rPr>
        <w:br/>
      </w:r>
      <w:r w:rsidRPr="00296043">
        <w:rPr>
          <w:rFonts w:ascii="Arial" w:hAnsi="Arial" w:cs="Arial"/>
          <w:color w:val="FF0000"/>
        </w:rPr>
        <w:t>u kterého je povoleno posečkání jeho úhrady nebo rozložení jeho úhrady</w:t>
      </w:r>
      <w:r w:rsidR="00501353">
        <w:rPr>
          <w:rFonts w:ascii="Arial" w:hAnsi="Arial" w:cs="Arial"/>
          <w:color w:val="FF0000"/>
        </w:rPr>
        <w:br/>
      </w:r>
      <w:r w:rsidRPr="00296043">
        <w:rPr>
          <w:rFonts w:ascii="Arial" w:hAnsi="Arial" w:cs="Arial"/>
          <w:color w:val="FF0000"/>
        </w:rPr>
        <w:t>na splátky u orgánu Finanční správy ČR, u orgánů Celní správy ČR</w:t>
      </w:r>
      <w:r w:rsidR="00B454A0" w:rsidRPr="00296043">
        <w:rPr>
          <w:rFonts w:ascii="Arial" w:hAnsi="Arial" w:cs="Arial"/>
          <w:color w:val="FF0000"/>
        </w:rPr>
        <w:t>, na pojistném a na penále na veřejné zdravotní pojištění</w:t>
      </w:r>
      <w:r w:rsidRPr="00296043">
        <w:rPr>
          <w:rFonts w:ascii="Arial" w:hAnsi="Arial" w:cs="Arial"/>
          <w:color w:val="FF0000"/>
        </w:rPr>
        <w:t xml:space="preserve">, </w:t>
      </w:r>
      <w:r w:rsidR="00B454A0" w:rsidRPr="00296043">
        <w:rPr>
          <w:rFonts w:ascii="Arial" w:hAnsi="Arial" w:cs="Arial"/>
          <w:color w:val="FF0000"/>
        </w:rPr>
        <w:t xml:space="preserve">na pojistném </w:t>
      </w:r>
      <w:r w:rsidR="00501353">
        <w:rPr>
          <w:rFonts w:ascii="Arial" w:hAnsi="Arial" w:cs="Arial"/>
          <w:color w:val="FF0000"/>
        </w:rPr>
        <w:br/>
      </w:r>
      <w:r w:rsidR="00B454A0" w:rsidRPr="00296043">
        <w:rPr>
          <w:rFonts w:ascii="Arial" w:hAnsi="Arial" w:cs="Arial"/>
          <w:color w:val="FF0000"/>
        </w:rPr>
        <w:t>a na penále na sociálním zabezpečení a na příspěvku na státní politiku zaměstnanosti (SSZ)</w:t>
      </w:r>
      <w:r w:rsidRPr="00296043">
        <w:rPr>
          <w:rFonts w:ascii="Arial" w:hAnsi="Arial" w:cs="Arial"/>
          <w:color w:val="FF0000"/>
        </w:rPr>
        <w:t xml:space="preserve"> a obdobné nedoplatky v zahraničí</w:t>
      </w:r>
      <w:r w:rsidR="00B454A0" w:rsidRPr="00296043">
        <w:rPr>
          <w:rFonts w:ascii="Arial" w:hAnsi="Arial" w:cs="Arial"/>
          <w:color w:val="FF0000"/>
        </w:rPr>
        <w:t>,</w:t>
      </w:r>
    </w:p>
    <w:p w14:paraId="1A46F3F4" w14:textId="4BA6C8FE" w:rsidR="00B454A0" w:rsidRDefault="00B454A0" w:rsidP="00501353">
      <w:pPr>
        <w:numPr>
          <w:ilvl w:val="0"/>
          <w:numId w:val="7"/>
        </w:numPr>
        <w:spacing w:after="12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čestné prohlášení o tom, že nevstoupila do likvidace, že na základě jejího insolvenčního návrhu neprobíhá insolvenční řízení, v němž je řešen její úpadek nebo hrozící úpadek nebo že nebylo rozhodnuto o jejím úpadku, anebo na ni nebyla vyhlášena nucená správa</w:t>
      </w:r>
      <w:r w:rsidR="00A775BC">
        <w:rPr>
          <w:rFonts w:ascii="Arial" w:hAnsi="Arial" w:cs="Arial"/>
        </w:rPr>
        <w:t xml:space="preserve"> nebo u ní nebyla v posledních </w:t>
      </w:r>
      <w:r w:rsidR="00296043">
        <w:rPr>
          <w:rFonts w:ascii="Arial" w:hAnsi="Arial" w:cs="Arial"/>
        </w:rPr>
        <w:t>3</w:t>
      </w:r>
      <w:r w:rsidR="00A775BC">
        <w:rPr>
          <w:rFonts w:ascii="Arial" w:hAnsi="Arial" w:cs="Arial"/>
        </w:rPr>
        <w:t xml:space="preserve"> letech zavedena dočasná </w:t>
      </w:r>
      <w:r w:rsidR="00296043">
        <w:rPr>
          <w:rFonts w:ascii="Arial" w:hAnsi="Arial" w:cs="Arial"/>
        </w:rPr>
        <w:t>s</w:t>
      </w:r>
      <w:r w:rsidR="00A775BC">
        <w:rPr>
          <w:rFonts w:ascii="Arial" w:hAnsi="Arial" w:cs="Arial"/>
        </w:rPr>
        <w:t>práva</w:t>
      </w:r>
      <w:r w:rsidR="00296043">
        <w:rPr>
          <w:rFonts w:ascii="Arial" w:hAnsi="Arial" w:cs="Arial"/>
        </w:rPr>
        <w:t xml:space="preserve"> anebo na ni v posledních 3 letech nebylo uplatněno opatření k řešení krize podle zákona upravujícího ozdravné postupy a řešení krize na finančním trhu,</w:t>
      </w:r>
    </w:p>
    <w:p w14:paraId="2F0993CF" w14:textId="3032FA2B" w:rsidR="00B454A0" w:rsidRDefault="00B454A0" w:rsidP="00501353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čestné prohlášení o tom, zda fyzická osoba oprávněná jednat ve věci sbírky jménem právnické osoby se v posledních 3 letech před podáním oznámení zdržovala </w:t>
      </w:r>
      <w:r w:rsidR="00C260CF">
        <w:rPr>
          <w:rFonts w:ascii="Arial" w:hAnsi="Arial" w:cs="Arial"/>
        </w:rPr>
        <w:br/>
      </w:r>
      <w:r>
        <w:rPr>
          <w:rFonts w:ascii="Arial" w:hAnsi="Arial" w:cs="Arial"/>
        </w:rPr>
        <w:t>či nezdržovala nepřetržitě déle než 3 měsíce mimo území České republiky.</w:t>
      </w:r>
    </w:p>
    <w:p w14:paraId="1D784092" w14:textId="77777777" w:rsidR="00B454A0" w:rsidRDefault="00B454A0" w:rsidP="00501353">
      <w:pPr>
        <w:jc w:val="both"/>
        <w:rPr>
          <w:rFonts w:ascii="Arial" w:hAnsi="Arial" w:cs="Arial"/>
        </w:rPr>
      </w:pPr>
    </w:p>
    <w:p w14:paraId="2951E8BF" w14:textId="41F807C8" w:rsidR="00B454A0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Právnická osoba je povinna nejpozději do </w:t>
      </w:r>
      <w:r w:rsidR="00296043" w:rsidRPr="00296043">
        <w:rPr>
          <w:rFonts w:ascii="Arial" w:hAnsi="Arial" w:cs="Arial"/>
          <w:color w:val="FF0000"/>
        </w:rPr>
        <w:t>10</w:t>
      </w:r>
      <w:r>
        <w:rPr>
          <w:rFonts w:ascii="Arial" w:hAnsi="Arial" w:cs="Arial"/>
        </w:rPr>
        <w:t xml:space="preserve"> pracovních dnů oznámit příslušnému krajskému úřadu každou změnu údajů uvedených v oznámení nebo v dokladech, které k němu připojuje. Změnit a rozšířit způsob provádění sbírky na jiný než uvedený v oznámení lze pouze na základě rozhodnutí příslušného krajského úřadu.</w:t>
      </w:r>
    </w:p>
    <w:p w14:paraId="465ABAB5" w14:textId="77777777" w:rsidR="00B454A0" w:rsidRDefault="00B454A0" w:rsidP="00501353">
      <w:pPr>
        <w:jc w:val="both"/>
        <w:rPr>
          <w:rFonts w:ascii="Arial" w:hAnsi="Arial" w:cs="Arial"/>
        </w:rPr>
      </w:pPr>
    </w:p>
    <w:p w14:paraId="21B98AFF" w14:textId="77777777" w:rsidR="00B454A0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Nerozhodne-li příslušný krajský úřad, že sbírku nelze konat, platí, že sbírka je zahájena dnem následujícím po dni doručení osvědčení, pokud právnická osoba neuvede v oznámení jako den zahájení sbírky datum pozdější; dříve nesmí být sbírka zahájena ani propagována.</w:t>
      </w:r>
    </w:p>
    <w:p w14:paraId="661618EC" w14:textId="77777777" w:rsidR="00B454A0" w:rsidRDefault="00B454A0" w:rsidP="00501353">
      <w:pPr>
        <w:jc w:val="both"/>
        <w:rPr>
          <w:rFonts w:ascii="Arial" w:hAnsi="Arial" w:cs="Arial"/>
        </w:rPr>
      </w:pPr>
    </w:p>
    <w:p w14:paraId="19F2B2D8" w14:textId="0F5D8D7D" w:rsidR="00B454A0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Sbírky prováděná sběracími listinami, prodejem předmětů nebo vstupenek na veřejná kulturní a sportovní vystoupení nebo jiné všeobecně přístupné akce, v jejichž ceně </w:t>
      </w:r>
      <w:r w:rsidR="00501353">
        <w:rPr>
          <w:rFonts w:ascii="Arial" w:hAnsi="Arial" w:cs="Arial"/>
        </w:rPr>
        <w:br/>
      </w:r>
      <w:r>
        <w:rPr>
          <w:rFonts w:ascii="Arial" w:hAnsi="Arial" w:cs="Arial"/>
        </w:rPr>
        <w:t>je zahrnut příspěvek, se nesmějí konat v prostředcích veřejné dopravy a prostorách pro cestující; v jiných veřejně přístupných prostorách je možné konat jen se souhlasem jejich provozovatele nebo majitele.</w:t>
      </w:r>
    </w:p>
    <w:p w14:paraId="0EC3B97A" w14:textId="77777777" w:rsidR="00B454A0" w:rsidRDefault="00B454A0" w:rsidP="00501353">
      <w:pPr>
        <w:jc w:val="both"/>
        <w:rPr>
          <w:rFonts w:ascii="Arial" w:hAnsi="Arial" w:cs="Arial"/>
        </w:rPr>
      </w:pPr>
    </w:p>
    <w:p w14:paraId="05AF28DC" w14:textId="1309B6A6" w:rsidR="00B454A0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Pokud je sbírka konána formou pokladničky ve správních obvodech více obecních úřadů, právnická osoba ji viditelně opatří nápisem „putovní pokladnička“, pečetí </w:t>
      </w:r>
      <w:r w:rsidR="00501353">
        <w:rPr>
          <w:rFonts w:ascii="Arial" w:hAnsi="Arial" w:cs="Arial"/>
        </w:rPr>
        <w:br/>
      </w:r>
      <w:r>
        <w:rPr>
          <w:rFonts w:ascii="Arial" w:hAnsi="Arial" w:cs="Arial"/>
        </w:rPr>
        <w:t>ji obecní úřad, v jehož správním obvodu má právnická osoba sídlo, jestliže je použito více putovních pokladniček, označují se jednou číselnou řadou pro všechny správní obvody, v nichž mají být použity.</w:t>
      </w:r>
    </w:p>
    <w:p w14:paraId="2BBF217E" w14:textId="07CB6BFE" w:rsidR="00B454A0" w:rsidRDefault="00B454A0" w:rsidP="00501353">
      <w:pPr>
        <w:jc w:val="both"/>
        <w:rPr>
          <w:rFonts w:ascii="Arial" w:hAnsi="Arial" w:cs="Arial"/>
        </w:rPr>
      </w:pPr>
    </w:p>
    <w:p w14:paraId="5531DCF1" w14:textId="6E6AEA67" w:rsidR="006E42D7" w:rsidRPr="00C260CF" w:rsidRDefault="00C973C3" w:rsidP="00501353">
      <w:pPr>
        <w:jc w:val="both"/>
        <w:rPr>
          <w:rFonts w:ascii="Arial" w:hAnsi="Arial" w:cs="Arial"/>
          <w:b/>
          <w:bCs/>
          <w:color w:val="FF0000"/>
        </w:rPr>
      </w:pPr>
      <w:r w:rsidRPr="00C260CF">
        <w:rPr>
          <w:rFonts w:ascii="Arial" w:hAnsi="Arial" w:cs="Arial"/>
          <w:b/>
          <w:bCs/>
          <w:color w:val="FF0000"/>
        </w:rPr>
        <w:t xml:space="preserve">Obec může obecně závaznou vyhláškou upravit v určitých případech místa, </w:t>
      </w:r>
      <w:r w:rsidR="00C260CF">
        <w:rPr>
          <w:rFonts w:ascii="Arial" w:hAnsi="Arial" w:cs="Arial"/>
          <w:b/>
          <w:bCs/>
          <w:color w:val="FF0000"/>
        </w:rPr>
        <w:br/>
      </w:r>
      <w:r w:rsidRPr="00C260CF">
        <w:rPr>
          <w:rFonts w:ascii="Arial" w:hAnsi="Arial" w:cs="Arial"/>
          <w:b/>
          <w:bCs/>
          <w:color w:val="FF0000"/>
        </w:rPr>
        <w:t>kde nelze sbírku konat nebo propagovat.</w:t>
      </w:r>
      <w:r w:rsidR="00C260CF" w:rsidRPr="00C260CF">
        <w:rPr>
          <w:rFonts w:ascii="Arial" w:hAnsi="Arial" w:cs="Arial"/>
          <w:b/>
          <w:bCs/>
          <w:color w:val="FF0000"/>
        </w:rPr>
        <w:t xml:space="preserve"> </w:t>
      </w:r>
      <w:r w:rsidRPr="00C260CF">
        <w:rPr>
          <w:rFonts w:ascii="Arial" w:hAnsi="Arial" w:cs="Arial"/>
          <w:b/>
          <w:bCs/>
          <w:color w:val="FF0000"/>
        </w:rPr>
        <w:t xml:space="preserve">Při propagaci sbírky právnická osoba uvede i údaj o nejvyšší procentní části čistého výtěžku, která může být použita </w:t>
      </w:r>
      <w:r w:rsidR="00C260CF">
        <w:rPr>
          <w:rFonts w:ascii="Arial" w:hAnsi="Arial" w:cs="Arial"/>
          <w:b/>
          <w:bCs/>
          <w:color w:val="FF0000"/>
        </w:rPr>
        <w:br/>
      </w:r>
      <w:r w:rsidRPr="00C260CF">
        <w:rPr>
          <w:rFonts w:ascii="Arial" w:hAnsi="Arial" w:cs="Arial"/>
          <w:b/>
          <w:bCs/>
          <w:color w:val="FF0000"/>
        </w:rPr>
        <w:t>na úhradu režijních nákladů.</w:t>
      </w:r>
      <w:r w:rsidR="006E42D7" w:rsidRPr="00C260CF">
        <w:rPr>
          <w:rFonts w:ascii="Arial" w:hAnsi="Arial" w:cs="Arial"/>
          <w:b/>
          <w:bCs/>
          <w:color w:val="FF0000"/>
        </w:rPr>
        <w:t xml:space="preserve"> Režijními náklady se rozumí nepřímé náklady právnické osoby, která sbírku koná, nebo toho, v jehož prospěch byla sbírka konána, vynaložené k dosažení účelu sbírky, zejména náklady na odměny pracovníků </w:t>
      </w:r>
      <w:r w:rsidR="00C260CF">
        <w:rPr>
          <w:rFonts w:ascii="Arial" w:hAnsi="Arial" w:cs="Arial"/>
          <w:b/>
          <w:bCs/>
          <w:color w:val="FF0000"/>
        </w:rPr>
        <w:br/>
      </w:r>
      <w:r w:rsidR="006E42D7" w:rsidRPr="00C260CF">
        <w:rPr>
          <w:rFonts w:ascii="Arial" w:hAnsi="Arial" w:cs="Arial"/>
          <w:b/>
          <w:bCs/>
          <w:color w:val="FF0000"/>
        </w:rPr>
        <w:t>a náklady spojené s užíváním objektů a náklady na služby. V jednotlivém období bude možné použít čistý výtěžek sbírky na režijní náklady do výše uvedené v oznámení a nelze „přelévat“ do dalšího období.</w:t>
      </w:r>
    </w:p>
    <w:p w14:paraId="77A521F4" w14:textId="74F5ED81" w:rsidR="00C973C3" w:rsidRPr="006E42D7" w:rsidRDefault="00C973C3" w:rsidP="00501353">
      <w:pPr>
        <w:jc w:val="both"/>
        <w:rPr>
          <w:rFonts w:ascii="Arial" w:hAnsi="Arial" w:cs="Arial"/>
          <w:color w:val="C00000"/>
        </w:rPr>
      </w:pPr>
    </w:p>
    <w:p w14:paraId="5E74A0A2" w14:textId="04A810D3" w:rsidR="00B454A0" w:rsidRPr="00B70868" w:rsidRDefault="00B454A0" w:rsidP="00501353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Právnická osoba</w:t>
      </w:r>
      <w:r w:rsidR="00C973C3">
        <w:rPr>
          <w:rFonts w:ascii="Arial" w:hAnsi="Arial" w:cs="Arial"/>
        </w:rPr>
        <w:t xml:space="preserve"> je povinna zřídit pro každou sbírku zvláštní bankovní účet a ú</w:t>
      </w:r>
      <w:r>
        <w:rPr>
          <w:rFonts w:ascii="Arial" w:hAnsi="Arial" w:cs="Arial"/>
        </w:rPr>
        <w:t xml:space="preserve">čtuje </w:t>
      </w:r>
      <w:r w:rsidR="00C260CF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nákladech, výnosech, aktivech a pasivech jednotlivých sbírek tak, aby prokázala soulad účetních záznamů s vyúčtováním sbírky. Na úhradu nákladů spojených s konáním sbírky může použít část hrubého výtěžku, která nesmí převýšit </w:t>
      </w:r>
      <w:r w:rsidR="00501353">
        <w:rPr>
          <w:rFonts w:ascii="Arial" w:hAnsi="Arial" w:cs="Arial"/>
        </w:rPr>
        <w:br/>
      </w:r>
      <w:r>
        <w:rPr>
          <w:rFonts w:ascii="Arial" w:hAnsi="Arial" w:cs="Arial"/>
        </w:rPr>
        <w:t>5</w:t>
      </w:r>
      <w:r w:rsidR="00501353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% z celkového hrubého výtěžku za dobu, po kterou byla sbírka konána. Nevyčerpá-li právnická osoba veškeré prostředky určené na úhradu nákladů spojených s konáním sbírky v období, za něž podává průběžné vyúčtování, je možné takto ušetřené prostředky použít v dalších obdobích, nejdéle však do doby ukončení sbírky. Jestliže právnická osoba </w:t>
      </w:r>
      <w:r w:rsidR="00C973C3">
        <w:rPr>
          <w:rFonts w:ascii="Arial" w:hAnsi="Arial" w:cs="Arial"/>
        </w:rPr>
        <w:t xml:space="preserve">takto převádí </w:t>
      </w:r>
      <w:r>
        <w:rPr>
          <w:rFonts w:ascii="Arial" w:hAnsi="Arial" w:cs="Arial"/>
        </w:rPr>
        <w:t xml:space="preserve">prostředky na úhradu nákladů spojených s konáním sbírky, je povinna při ročním vyúčtování sbírky předložit kumulativní procentuální průměr použitých prostředků za celé období konání sbírky, tento nesmí převýšit </w:t>
      </w:r>
      <w:r w:rsidR="00501353">
        <w:rPr>
          <w:rFonts w:ascii="Arial" w:hAnsi="Arial" w:cs="Arial"/>
        </w:rPr>
        <w:br/>
      </w:r>
      <w:r>
        <w:rPr>
          <w:rFonts w:ascii="Arial" w:hAnsi="Arial" w:cs="Arial"/>
        </w:rPr>
        <w:t>5</w:t>
      </w:r>
      <w:r w:rsidR="00501353">
        <w:rPr>
          <w:rFonts w:ascii="Arial" w:hAnsi="Arial" w:cs="Arial"/>
        </w:rPr>
        <w:t> </w:t>
      </w:r>
      <w:r>
        <w:rPr>
          <w:rFonts w:ascii="Arial" w:hAnsi="Arial" w:cs="Arial"/>
        </w:rPr>
        <w:t>% z celkové částky hrubého výtěžku.</w:t>
      </w:r>
      <w:r w:rsidR="00C973C3">
        <w:rPr>
          <w:rFonts w:ascii="Arial" w:hAnsi="Arial" w:cs="Arial"/>
        </w:rPr>
        <w:t xml:space="preserve"> Čistý výtěžek musí být využit výhradně </w:t>
      </w:r>
      <w:r w:rsidR="00501353">
        <w:rPr>
          <w:rFonts w:ascii="Arial" w:hAnsi="Arial" w:cs="Arial"/>
        </w:rPr>
        <w:br/>
      </w:r>
      <w:r w:rsidR="00C973C3">
        <w:rPr>
          <w:rFonts w:ascii="Arial" w:hAnsi="Arial" w:cs="Arial"/>
        </w:rPr>
        <w:t xml:space="preserve">ke stanovenému účelu veřejné sbírky. </w:t>
      </w:r>
      <w:r w:rsidR="00C973C3" w:rsidRPr="00B70868">
        <w:rPr>
          <w:rFonts w:ascii="Arial" w:hAnsi="Arial" w:cs="Arial"/>
          <w:color w:val="FF0000"/>
        </w:rPr>
        <w:t>K úhradě režijních nákladů lze čistý výtěžek sbírky v období, za něž se předkládá vyúčtování</w:t>
      </w:r>
      <w:r w:rsidR="00B70868" w:rsidRPr="00B70868">
        <w:rPr>
          <w:rFonts w:ascii="Arial" w:hAnsi="Arial" w:cs="Arial"/>
          <w:color w:val="FF0000"/>
        </w:rPr>
        <w:t>, použít nejvýše v rozsahu uvedeném v oznámení sbírky.</w:t>
      </w:r>
    </w:p>
    <w:p w14:paraId="3B435A18" w14:textId="77777777" w:rsidR="00B454A0" w:rsidRDefault="00B454A0" w:rsidP="00501353">
      <w:pPr>
        <w:jc w:val="both"/>
        <w:rPr>
          <w:rFonts w:ascii="Arial" w:hAnsi="Arial" w:cs="Arial"/>
        </w:rPr>
      </w:pPr>
    </w:p>
    <w:p w14:paraId="21E40C22" w14:textId="16AF6BA1" w:rsidR="00B454A0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Koná-li se sbírka na dobu neurčitou nebo na dobu určitou delší než 1 rok, provádí příslušný krajský úřad každoročně kontrolu průběžného vyúčtování sbírky. Právnická osoba </w:t>
      </w:r>
      <w:r w:rsidR="00C260CF">
        <w:rPr>
          <w:rFonts w:ascii="Arial" w:hAnsi="Arial" w:cs="Arial"/>
        </w:rPr>
        <w:br/>
      </w:r>
      <w:r>
        <w:rPr>
          <w:rFonts w:ascii="Arial" w:hAnsi="Arial" w:cs="Arial"/>
        </w:rPr>
        <w:t xml:space="preserve">je povinna předložit vyúčtování vždy do 3 měsíců ode dne uvedeného v oznámení, tento den nelze po zveřejnění osvědčení změnit. První průběžné vyúčtování může být </w:t>
      </w:r>
      <w:r>
        <w:rPr>
          <w:rFonts w:ascii="Arial" w:hAnsi="Arial" w:cs="Arial"/>
        </w:rPr>
        <w:lastRenderedPageBreak/>
        <w:t>zpracován</w:t>
      </w:r>
      <w:r w:rsidR="00A06637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za dobu delší než kalendářní rok, nejdéle do 18 měsíců ode dne zahájení sbírky.</w:t>
      </w:r>
    </w:p>
    <w:p w14:paraId="44B23DC8" w14:textId="77777777" w:rsidR="00B454A0" w:rsidRDefault="00B454A0" w:rsidP="00501353">
      <w:pPr>
        <w:jc w:val="both"/>
        <w:rPr>
          <w:rFonts w:ascii="Arial" w:hAnsi="Arial" w:cs="Arial"/>
        </w:rPr>
      </w:pPr>
    </w:p>
    <w:p w14:paraId="4624F364" w14:textId="77777777" w:rsidR="00501353" w:rsidRDefault="00B454A0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Právnická osoba je povinna předložit příslušnému krajskému úřadu ke kontrole a schválení celkové vyúčtování sbírky, a to nejpozději do 3 měsíců ode dne ukončení sbírky.</w:t>
      </w:r>
    </w:p>
    <w:p w14:paraId="04F8FBCD" w14:textId="136FE15A" w:rsidR="00B454A0" w:rsidRDefault="00C260CF" w:rsidP="005013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B454A0">
        <w:rPr>
          <w:rFonts w:ascii="Arial" w:hAnsi="Arial" w:cs="Arial"/>
        </w:rPr>
        <w:t xml:space="preserve">Ve vyúčtování uvede výši hrubého výtěžku, skutečných nákladů spojených s jejím konáním a čistého výtěžku a prokáže, jakým způsobem ho bylo použito </w:t>
      </w:r>
      <w:r w:rsidR="00501353">
        <w:rPr>
          <w:rFonts w:ascii="Arial" w:hAnsi="Arial" w:cs="Arial"/>
        </w:rPr>
        <w:br/>
      </w:r>
      <w:r w:rsidR="00B454A0">
        <w:rPr>
          <w:rFonts w:ascii="Arial" w:hAnsi="Arial" w:cs="Arial"/>
        </w:rPr>
        <w:t xml:space="preserve">ke stanovenému účelu sbírky. Současně předloží všechny sběrací listiny, včetně potvrzení obecního úřadu o počtu ověřených sběracích listin, nebo jiné doklady </w:t>
      </w:r>
      <w:r w:rsidR="00501353">
        <w:rPr>
          <w:rFonts w:ascii="Arial" w:hAnsi="Arial" w:cs="Arial"/>
        </w:rPr>
        <w:br/>
      </w:r>
      <w:r w:rsidR="00B454A0">
        <w:rPr>
          <w:rFonts w:ascii="Arial" w:hAnsi="Arial" w:cs="Arial"/>
        </w:rPr>
        <w:t xml:space="preserve">o hrubém výtěžku v závislosti na způsobu jejího konání, dále doklady o nákladech. Pokud nebyl v době kontroly vyúčtování využit čistý výtěžek v celém rozsahu, sdělí krajský úřad právnické osobě termín pro provedení kontroly jeho konečného využití. Právnická osoba je povinna v tomto termínu použít zbytek čistého výtěžku </w:t>
      </w:r>
      <w:r w:rsidR="00501353">
        <w:rPr>
          <w:rFonts w:ascii="Arial" w:hAnsi="Arial" w:cs="Arial"/>
        </w:rPr>
        <w:br/>
      </w:r>
      <w:r w:rsidR="00B454A0">
        <w:rPr>
          <w:rFonts w:ascii="Arial" w:hAnsi="Arial" w:cs="Arial"/>
        </w:rPr>
        <w:t xml:space="preserve">ke stanovenému účelu a krajskému úřadu předložit konečné vyúčtování sbírky </w:t>
      </w:r>
      <w:r w:rsidR="00501353">
        <w:rPr>
          <w:rFonts w:ascii="Arial" w:hAnsi="Arial" w:cs="Arial"/>
        </w:rPr>
        <w:br/>
      </w:r>
      <w:r w:rsidR="00B454A0">
        <w:rPr>
          <w:rFonts w:ascii="Arial" w:hAnsi="Arial" w:cs="Arial"/>
        </w:rPr>
        <w:t>a prokázat, jakým způsobem byl použit čistý výtěžek sbírky. V případě, ž</w:t>
      </w:r>
      <w:r w:rsidR="00A06637">
        <w:rPr>
          <w:rFonts w:ascii="Arial" w:hAnsi="Arial" w:cs="Arial"/>
        </w:rPr>
        <w:t>e</w:t>
      </w:r>
      <w:r w:rsidR="00B454A0">
        <w:rPr>
          <w:rFonts w:ascii="Arial" w:hAnsi="Arial" w:cs="Arial"/>
        </w:rPr>
        <w:t xml:space="preserve"> čistý výtěžek sbírky není využit ke stanovenému účelu v termínu uvedeném ve sdělení, je příslušný krajský úřad oprávněn rozhodnutím uložit právnické osobě odvedení nepoužité části výtěžku do rozpočtu kraje a rozhodnout o účelu, k němuž bude výtěžek použit, v souladu se zákonem o veřejných sbírkách. Rozhodnutí o použití odvedeného zbytku čistého výtěžku sbírky příslušný krajský úřad zveřejní na své úřední desce.</w:t>
      </w:r>
    </w:p>
    <w:p w14:paraId="2848D876" w14:textId="77777777" w:rsidR="00A06637" w:rsidRPr="00C260CF" w:rsidRDefault="00A06637" w:rsidP="00501353">
      <w:pPr>
        <w:jc w:val="both"/>
        <w:rPr>
          <w:rFonts w:ascii="Arial" w:hAnsi="Arial" w:cs="Arial"/>
          <w:b/>
          <w:bCs/>
        </w:rPr>
      </w:pPr>
    </w:p>
    <w:p w14:paraId="08FCD862" w14:textId="166FF405" w:rsidR="005C3901" w:rsidRPr="00C260CF" w:rsidRDefault="00A06637" w:rsidP="00501353">
      <w:pPr>
        <w:jc w:val="both"/>
        <w:rPr>
          <w:b/>
          <w:bCs/>
        </w:rPr>
      </w:pPr>
      <w:r w:rsidRPr="00C260CF">
        <w:rPr>
          <w:rFonts w:ascii="Arial" w:hAnsi="Arial" w:cs="Arial"/>
          <w:b/>
          <w:bCs/>
          <w:color w:val="FF0000"/>
        </w:rPr>
        <w:t>Pokud právnická osoba propagovala sbírku, je povinna seznámit veřejnost s vyúčtováním sbírky a s jejím využitím způsobem umožňujícím dálkový přístup nebo aspoň jedním ze způsobů, jakým sbírku propagovala, a to bez zbytečného odkladu, nejpozději však do 1</w:t>
      </w:r>
      <w:r w:rsidR="00C92E83" w:rsidRPr="00C260CF">
        <w:rPr>
          <w:rFonts w:ascii="Arial" w:hAnsi="Arial" w:cs="Arial"/>
          <w:b/>
          <w:bCs/>
          <w:color w:val="FF0000"/>
        </w:rPr>
        <w:t> </w:t>
      </w:r>
      <w:r w:rsidRPr="00C260CF">
        <w:rPr>
          <w:rFonts w:ascii="Arial" w:hAnsi="Arial" w:cs="Arial"/>
          <w:b/>
          <w:bCs/>
          <w:color w:val="FF0000"/>
        </w:rPr>
        <w:t>měsíce po schválení vyúčtování příslušným krajským úřadem.</w:t>
      </w:r>
    </w:p>
    <w:sectPr w:rsidR="005C3901" w:rsidRPr="00C26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2AC8"/>
    <w:multiLevelType w:val="hybridMultilevel"/>
    <w:tmpl w:val="E41E0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573A0"/>
    <w:multiLevelType w:val="hybridMultilevel"/>
    <w:tmpl w:val="B4EC38F0"/>
    <w:lvl w:ilvl="0" w:tplc="E6D076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EF13C5"/>
    <w:multiLevelType w:val="hybridMultilevel"/>
    <w:tmpl w:val="5E3CB414"/>
    <w:lvl w:ilvl="0" w:tplc="12407C1A">
      <w:start w:val="1"/>
      <w:numFmt w:val="lowerLetter"/>
      <w:lvlText w:val="%1)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FC3115"/>
    <w:multiLevelType w:val="hybridMultilevel"/>
    <w:tmpl w:val="AD0293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13334"/>
    <w:multiLevelType w:val="hybridMultilevel"/>
    <w:tmpl w:val="16C6E83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48215A"/>
    <w:multiLevelType w:val="hybridMultilevel"/>
    <w:tmpl w:val="498260F8"/>
    <w:lvl w:ilvl="0" w:tplc="B5E6E5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B61E12"/>
    <w:multiLevelType w:val="hybridMultilevel"/>
    <w:tmpl w:val="FC18D6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F2ABC"/>
    <w:multiLevelType w:val="hybridMultilevel"/>
    <w:tmpl w:val="0E96CEF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E2909"/>
    <w:multiLevelType w:val="hybridMultilevel"/>
    <w:tmpl w:val="0CCA267C"/>
    <w:lvl w:ilvl="0" w:tplc="E6D076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809085508">
    <w:abstractNumId w:val="0"/>
  </w:num>
  <w:num w:numId="2" w16cid:durableId="4207598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17712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42651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9880244">
    <w:abstractNumId w:val="8"/>
  </w:num>
  <w:num w:numId="6" w16cid:durableId="18923074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389261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53562939">
    <w:abstractNumId w:val="5"/>
  </w:num>
  <w:num w:numId="9" w16cid:durableId="1874070043">
    <w:abstractNumId w:val="3"/>
  </w:num>
  <w:num w:numId="10" w16cid:durableId="479882939">
    <w:abstractNumId w:val="1"/>
  </w:num>
  <w:num w:numId="11" w16cid:durableId="8167282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9A8"/>
    <w:rsid w:val="000569A8"/>
    <w:rsid w:val="001B1EDD"/>
    <w:rsid w:val="00296043"/>
    <w:rsid w:val="00441C57"/>
    <w:rsid w:val="00501353"/>
    <w:rsid w:val="005C3901"/>
    <w:rsid w:val="00611222"/>
    <w:rsid w:val="006E42D7"/>
    <w:rsid w:val="00A06637"/>
    <w:rsid w:val="00A775BC"/>
    <w:rsid w:val="00B454A0"/>
    <w:rsid w:val="00B70868"/>
    <w:rsid w:val="00C260CF"/>
    <w:rsid w:val="00C92E83"/>
    <w:rsid w:val="00C973C3"/>
    <w:rsid w:val="00CD76DC"/>
    <w:rsid w:val="00ED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807BD"/>
  <w15:chartTrackingRefBased/>
  <w15:docId w15:val="{D64D54A8-E8EF-4AB3-9DE4-4806C6066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2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5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1818</Words>
  <Characters>10729</Characters>
  <Application>Microsoft Office Word</Application>
  <DocSecurity>0</DocSecurity>
  <Lines>89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Olomoucky kraj</Company>
  <LinksUpToDate>false</LinksUpToDate>
  <CharactersWithSpaces>12522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Mandlová Jana</dc:creator>
  <cp:keywords/>
  <dc:description/>
  <cp:lastModifiedBy>Kubisová Pavla</cp:lastModifiedBy>
  <cp:revision>5</cp:revision>
  <dcterms:created xsi:type="dcterms:W3CDTF">2024-12-13T08:05:00Z</dcterms:created>
  <dcterms:modified xsi:type="dcterms:W3CDTF">2024-12-13T08:14:00Z</dcterms:modified>
</cp:coreProperties>
</file>